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D86" w:rsidRPr="00C81577" w:rsidRDefault="00C37DAB" w:rsidP="002521F5">
      <w:pPr>
        <w:widowControl/>
        <w:tabs>
          <w:tab w:val="center" w:pos="4680"/>
        </w:tabs>
        <w:suppressAutoHyphens/>
        <w:jc w:val="center"/>
        <w:rPr>
          <w:rFonts w:ascii="Times New Roman" w:hAnsi="Times New Roman" w:cs="Times New Roman"/>
          <w:b/>
          <w:bCs/>
          <w:u w:val="single"/>
        </w:rPr>
      </w:pPr>
      <w:r w:rsidRPr="00C81577">
        <w:rPr>
          <w:rFonts w:ascii="Times New Roman" w:hAnsi="Times New Roman" w:cs="Times New Roman"/>
          <w:b/>
          <w:bCs/>
          <w:u w:val="single"/>
        </w:rPr>
        <w:t xml:space="preserve">SUPPORTING STATEMENT for the Paperwork Reduction Act Information Collection Submission for </w:t>
      </w:r>
      <w:r w:rsidR="006E14F5">
        <w:rPr>
          <w:rFonts w:ascii="Times New Roman" w:hAnsi="Times New Roman" w:cs="Times New Roman"/>
          <w:b/>
          <w:bCs/>
          <w:u w:val="single"/>
        </w:rPr>
        <w:t xml:space="preserve">Exchange Act </w:t>
      </w:r>
      <w:r w:rsidR="00FC698E">
        <w:rPr>
          <w:rFonts w:ascii="Times New Roman" w:hAnsi="Times New Roman" w:cs="Times New Roman"/>
          <w:b/>
          <w:bCs/>
          <w:u w:val="single"/>
        </w:rPr>
        <w:t>Rule 3a71-</w:t>
      </w:r>
      <w:r w:rsidR="00D04043">
        <w:rPr>
          <w:rFonts w:ascii="Times New Roman" w:hAnsi="Times New Roman" w:cs="Times New Roman"/>
          <w:b/>
          <w:bCs/>
          <w:u w:val="single"/>
        </w:rPr>
        <w:t>6</w:t>
      </w:r>
      <w:r w:rsidR="005332F3">
        <w:rPr>
          <w:rFonts w:ascii="Times New Roman" w:hAnsi="Times New Roman" w:cs="Times New Roman"/>
          <w:b/>
          <w:bCs/>
          <w:u w:val="single"/>
        </w:rPr>
        <w:t xml:space="preserve">: </w:t>
      </w:r>
      <w:r w:rsidR="005332F3" w:rsidRPr="005332F3">
        <w:rPr>
          <w:rFonts w:ascii="Times New Roman" w:hAnsi="Times New Roman" w:cs="Times New Roman"/>
          <w:b/>
          <w:bCs/>
          <w:u w:val="single"/>
        </w:rPr>
        <w:t>Substituted Compliance for Foreign Security-Based Swap Entities</w:t>
      </w:r>
    </w:p>
    <w:p w:rsidR="00497D86" w:rsidRPr="00C81577" w:rsidRDefault="00497D86" w:rsidP="00AB7C14">
      <w:pPr>
        <w:widowControl/>
        <w:tabs>
          <w:tab w:val="left" w:pos="0"/>
        </w:tabs>
        <w:suppressAutoHyphens/>
        <w:rPr>
          <w:rFonts w:ascii="Times New Roman" w:hAnsi="Times New Roman" w:cs="Times New Roman"/>
          <w:spacing w:val="-3"/>
        </w:rPr>
      </w:pPr>
    </w:p>
    <w:p w:rsidR="00497D86" w:rsidRPr="00C81577" w:rsidRDefault="00DD3AA7" w:rsidP="00AB7C14">
      <w:pPr>
        <w:widowControl/>
        <w:tabs>
          <w:tab w:val="left" w:pos="0"/>
        </w:tabs>
        <w:suppressAutoHyphens/>
        <w:ind w:firstLine="720"/>
        <w:rPr>
          <w:rFonts w:ascii="Times New Roman" w:hAnsi="Times New Roman" w:cs="Times New Roman"/>
          <w:spacing w:val="-3"/>
        </w:rPr>
      </w:pPr>
      <w:r w:rsidRPr="00C81577">
        <w:rPr>
          <w:rFonts w:ascii="Times New Roman" w:hAnsi="Times New Roman" w:cs="Times New Roman"/>
          <w:spacing w:val="-3"/>
        </w:rPr>
        <w:t>This submission is being made pursuant to the Paperwork Reduction Act of 1995, 44 U.S.C. Section 3501 et seq.</w:t>
      </w:r>
    </w:p>
    <w:p w:rsidR="00497D86" w:rsidRPr="00C81577" w:rsidRDefault="00497D86" w:rsidP="00AB7C14">
      <w:pPr>
        <w:widowControl/>
        <w:tabs>
          <w:tab w:val="left" w:pos="0"/>
        </w:tabs>
        <w:suppressAutoHyphens/>
        <w:rPr>
          <w:rFonts w:ascii="Times New Roman" w:hAnsi="Times New Roman" w:cs="Times New Roman"/>
          <w:spacing w:val="-3"/>
        </w:rPr>
      </w:pPr>
    </w:p>
    <w:p w:rsidR="00497D86" w:rsidRPr="00C81577"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b/>
          <w:bCs/>
          <w:spacing w:val="-3"/>
        </w:rPr>
        <w:t>A.</w:t>
      </w:r>
      <w:r w:rsidRPr="00C81577">
        <w:rPr>
          <w:rFonts w:ascii="Times New Roman" w:hAnsi="Times New Roman" w:cs="Times New Roman"/>
          <w:b/>
          <w:bCs/>
          <w:spacing w:val="-3"/>
        </w:rPr>
        <w:tab/>
      </w:r>
      <w:r w:rsidR="00315759" w:rsidRPr="00C81577">
        <w:rPr>
          <w:rFonts w:ascii="Times New Roman" w:hAnsi="Times New Roman" w:cs="Times New Roman"/>
          <w:b/>
          <w:bCs/>
          <w:spacing w:val="-3"/>
        </w:rPr>
        <w:t>JUSTIFICATION</w:t>
      </w:r>
    </w:p>
    <w:p w:rsidR="00497D86" w:rsidRPr="00C81577" w:rsidRDefault="00497D86" w:rsidP="00AB7C14">
      <w:pPr>
        <w:widowControl/>
        <w:tabs>
          <w:tab w:val="left" w:pos="0"/>
        </w:tabs>
        <w:suppressAutoHyphens/>
        <w:rPr>
          <w:rFonts w:ascii="Times New Roman" w:hAnsi="Times New Roman" w:cs="Times New Roman"/>
          <w:spacing w:val="-3"/>
        </w:rPr>
      </w:pPr>
    </w:p>
    <w:p w:rsidR="00497D86" w:rsidRPr="00C81577"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t>1.</w:t>
      </w:r>
      <w:r w:rsidRPr="00C81577">
        <w:rPr>
          <w:rFonts w:ascii="Times New Roman" w:hAnsi="Times New Roman" w:cs="Times New Roman"/>
          <w:spacing w:val="-3"/>
        </w:rPr>
        <w:tab/>
      </w:r>
      <w:r w:rsidRPr="00C81577">
        <w:rPr>
          <w:rFonts w:ascii="Times New Roman" w:hAnsi="Times New Roman" w:cs="Times New Roman"/>
          <w:spacing w:val="-3"/>
          <w:u w:val="single"/>
        </w:rPr>
        <w:t>Necessity of Information Collection</w:t>
      </w:r>
    </w:p>
    <w:p w:rsidR="00F515ED" w:rsidRPr="00C81577"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r>
    </w:p>
    <w:p w:rsidR="00342F24" w:rsidRDefault="00FD7874" w:rsidP="00AB7C14">
      <w:pPr>
        <w:widowControl/>
        <w:ind w:firstLine="720"/>
        <w:rPr>
          <w:rFonts w:ascii="Times New Roman" w:hAnsi="Times New Roman" w:cs="Times New Roman"/>
        </w:rPr>
      </w:pPr>
      <w:r>
        <w:rPr>
          <w:rFonts w:ascii="Times New Roman" w:hAnsi="Times New Roman" w:cs="Times New Roman"/>
        </w:rPr>
        <w:t xml:space="preserve">Various requirements contained in Title VII of the Dodd-Frank </w:t>
      </w:r>
      <w:r w:rsidRPr="00FD7874">
        <w:rPr>
          <w:rFonts w:ascii="Times New Roman" w:hAnsi="Times New Roman" w:cs="Times New Roman"/>
        </w:rPr>
        <w:t>Wall Street Reform and Consumer</w:t>
      </w:r>
      <w:r>
        <w:rPr>
          <w:rFonts w:ascii="Times New Roman" w:hAnsi="Times New Roman" w:cs="Times New Roman"/>
        </w:rPr>
        <w:t xml:space="preserve"> Protection Act (“Title VII</w:t>
      </w:r>
      <w:r w:rsidRPr="00FD7874">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apply</w:t>
      </w:r>
      <w:proofErr w:type="gramEnd"/>
      <w:r>
        <w:rPr>
          <w:rFonts w:ascii="Times New Roman" w:hAnsi="Times New Roman" w:cs="Times New Roman"/>
        </w:rPr>
        <w:t xml:space="preserve"> to cross-border security based swap transactions.  </w:t>
      </w:r>
    </w:p>
    <w:p w:rsidR="00565B2E" w:rsidRPr="00F860EC" w:rsidRDefault="00F860EC" w:rsidP="002C69BF">
      <w:pPr>
        <w:widowControl/>
        <w:rPr>
          <w:rFonts w:ascii="Times New Roman" w:hAnsi="Times New Roman" w:cs="Times New Roman"/>
        </w:rPr>
      </w:pPr>
      <w:r>
        <w:rPr>
          <w:rFonts w:ascii="Times New Roman" w:hAnsi="Times New Roman" w:cs="Times New Roman"/>
        </w:rPr>
        <w:t xml:space="preserve">There accordingly is a </w:t>
      </w:r>
      <w:r w:rsidR="00FD7874">
        <w:rPr>
          <w:rFonts w:ascii="Times New Roman" w:hAnsi="Times New Roman" w:cs="Times New Roman"/>
        </w:rPr>
        <w:t xml:space="preserve">potential that, </w:t>
      </w:r>
      <w:r w:rsidR="00FD7874" w:rsidRPr="00FD7874">
        <w:rPr>
          <w:rFonts w:ascii="Times New Roman" w:hAnsi="Times New Roman" w:cs="Times New Roman"/>
        </w:rPr>
        <w:t>in a market as global as the security-based swap market, market participants who engage in cross-border</w:t>
      </w:r>
      <w:r w:rsidR="00FD7874">
        <w:rPr>
          <w:rFonts w:ascii="Times New Roman" w:hAnsi="Times New Roman" w:cs="Times New Roman"/>
        </w:rPr>
        <w:t xml:space="preserve"> security-based swap activity could</w:t>
      </w:r>
      <w:r w:rsidR="00FD7874" w:rsidRPr="00FD7874">
        <w:rPr>
          <w:rFonts w:ascii="Times New Roman" w:hAnsi="Times New Roman" w:cs="Times New Roman"/>
        </w:rPr>
        <w:t xml:space="preserve"> be subject to conflicting or duplicative compliance obligations</w:t>
      </w:r>
      <w:r w:rsidR="00FD7874">
        <w:rPr>
          <w:rFonts w:ascii="Times New Roman" w:hAnsi="Times New Roman" w:cs="Times New Roman"/>
        </w:rPr>
        <w:t xml:space="preserve"> across multiple jurisdictions</w:t>
      </w:r>
      <w:r w:rsidR="00D04043">
        <w:rPr>
          <w:rFonts w:ascii="Times New Roman" w:hAnsi="Times New Roman" w:cs="Times New Roman"/>
        </w:rPr>
        <w:t xml:space="preserve">, including obligations in connection with the business conduct requirements that the Commission has adopted in Exchange Act rules </w:t>
      </w:r>
      <w:r w:rsidR="00D04043" w:rsidRPr="00F024BF">
        <w:rPr>
          <w:rFonts w:ascii="Times New Roman" w:hAnsi="Times New Roman" w:cs="Times New Roman"/>
          <w:bCs/>
        </w:rPr>
        <w:t xml:space="preserve">15Fh-1 to 15Fh-6, </w:t>
      </w:r>
      <w:r>
        <w:rPr>
          <w:rFonts w:ascii="Times New Roman" w:hAnsi="Times New Roman" w:cs="Times New Roman"/>
          <w:bCs/>
        </w:rPr>
        <w:t xml:space="preserve">and </w:t>
      </w:r>
      <w:r w:rsidR="00D04043" w:rsidRPr="00F024BF">
        <w:rPr>
          <w:rFonts w:ascii="Times New Roman" w:hAnsi="Times New Roman" w:cs="Times New Roman"/>
          <w:bCs/>
        </w:rPr>
        <w:t>15Fk-1</w:t>
      </w:r>
      <w:r w:rsidR="00FD7874">
        <w:rPr>
          <w:rFonts w:ascii="Times New Roman" w:hAnsi="Times New Roman" w:cs="Times New Roman"/>
        </w:rPr>
        <w:t xml:space="preserve">.  </w:t>
      </w:r>
      <w:r>
        <w:rPr>
          <w:rFonts w:ascii="Times New Roman" w:hAnsi="Times New Roman" w:cs="Times New Roman"/>
        </w:rPr>
        <w:t xml:space="preserve">The </w:t>
      </w:r>
      <w:r w:rsidR="00FD7874">
        <w:rPr>
          <w:rFonts w:ascii="Times New Roman" w:hAnsi="Times New Roman" w:cs="Times New Roman"/>
        </w:rPr>
        <w:t xml:space="preserve">Commission </w:t>
      </w:r>
      <w:r w:rsidR="00185997">
        <w:rPr>
          <w:rFonts w:ascii="Times New Roman" w:hAnsi="Times New Roman" w:cs="Times New Roman"/>
        </w:rPr>
        <w:t>accordingly</w:t>
      </w:r>
      <w:r>
        <w:rPr>
          <w:rFonts w:ascii="Times New Roman" w:hAnsi="Times New Roman" w:cs="Times New Roman"/>
        </w:rPr>
        <w:t xml:space="preserve"> </w:t>
      </w:r>
      <w:r w:rsidR="00FD7874">
        <w:rPr>
          <w:rFonts w:ascii="Times New Roman" w:hAnsi="Times New Roman" w:cs="Times New Roman"/>
        </w:rPr>
        <w:t xml:space="preserve">has developed a </w:t>
      </w:r>
      <w:r w:rsidR="00FD7874" w:rsidRPr="00FD7874">
        <w:rPr>
          <w:rFonts w:ascii="Times New Roman" w:hAnsi="Times New Roman" w:cs="Times New Roman"/>
        </w:rPr>
        <w:t>policy and pro</w:t>
      </w:r>
      <w:r w:rsidR="00FD7874">
        <w:rPr>
          <w:rFonts w:ascii="Times New Roman" w:hAnsi="Times New Roman" w:cs="Times New Roman"/>
        </w:rPr>
        <w:t>cedural framework under which the Commission</w:t>
      </w:r>
      <w:r w:rsidR="00FD7874" w:rsidRPr="00FD7874">
        <w:rPr>
          <w:rFonts w:ascii="Times New Roman" w:hAnsi="Times New Roman" w:cs="Times New Roman"/>
        </w:rPr>
        <w:t xml:space="preserve"> </w:t>
      </w:r>
      <w:r w:rsidR="00FD7874">
        <w:rPr>
          <w:rFonts w:ascii="Times New Roman" w:hAnsi="Times New Roman" w:cs="Times New Roman"/>
        </w:rPr>
        <w:t>will</w:t>
      </w:r>
      <w:r w:rsidR="00FD7874" w:rsidRPr="00FD7874">
        <w:rPr>
          <w:rFonts w:ascii="Times New Roman" w:hAnsi="Times New Roman" w:cs="Times New Roman"/>
        </w:rPr>
        <w:t xml:space="preserve"> consider permitting compliance with comparable regulatory requirements in a foreign jurisdiction to substitute for compliance with certain </w:t>
      </w:r>
      <w:r w:rsidR="00FD7874">
        <w:rPr>
          <w:rFonts w:ascii="Times New Roman" w:hAnsi="Times New Roman" w:cs="Times New Roman"/>
        </w:rPr>
        <w:t xml:space="preserve">Title VII </w:t>
      </w:r>
      <w:r w:rsidR="00FD7874" w:rsidRPr="00FD7874">
        <w:rPr>
          <w:rFonts w:ascii="Times New Roman" w:hAnsi="Times New Roman" w:cs="Times New Roman"/>
        </w:rPr>
        <w:t>requirements relating to security-based swaps (</w:t>
      </w:r>
      <w:r w:rsidR="00FD7874" w:rsidRPr="00FD7874">
        <w:rPr>
          <w:rFonts w:ascii="Times New Roman" w:hAnsi="Times New Roman" w:cs="Times New Roman"/>
          <w:u w:val="single"/>
        </w:rPr>
        <w:t>i.e.</w:t>
      </w:r>
      <w:r w:rsidR="00FD7874" w:rsidRPr="00FD7874">
        <w:rPr>
          <w:rFonts w:ascii="Times New Roman" w:hAnsi="Times New Roman" w:cs="Times New Roman"/>
        </w:rPr>
        <w:t>, “substituted compliance”).</w:t>
      </w:r>
      <w:r w:rsidR="00FD7874">
        <w:rPr>
          <w:rFonts w:ascii="Times New Roman" w:hAnsi="Times New Roman" w:cs="Times New Roman"/>
        </w:rPr>
        <w:t xml:space="preserve"> </w:t>
      </w:r>
      <w:r w:rsidR="00A54A1D">
        <w:rPr>
          <w:rFonts w:ascii="Times New Roman" w:hAnsi="Times New Roman" w:cs="Times New Roman"/>
        </w:rPr>
        <w:t xml:space="preserve"> </w:t>
      </w:r>
    </w:p>
    <w:p w:rsidR="00440830" w:rsidRDefault="00440830" w:rsidP="00F860EC">
      <w:pPr>
        <w:ind w:firstLine="720"/>
        <w:rPr>
          <w:rFonts w:ascii="Times New Roman" w:hAnsi="Times New Roman" w:cs="Times New Roman"/>
          <w:spacing w:val="-3"/>
        </w:rPr>
      </w:pPr>
    </w:p>
    <w:p w:rsidR="00440830" w:rsidRDefault="0002048C" w:rsidP="00440830">
      <w:pPr>
        <w:ind w:firstLine="720"/>
        <w:rPr>
          <w:rFonts w:ascii="Times New Roman" w:hAnsi="Times New Roman" w:cs="Times New Roman"/>
        </w:rPr>
      </w:pPr>
      <w:r w:rsidRPr="0002048C">
        <w:rPr>
          <w:rFonts w:ascii="Times New Roman" w:hAnsi="Times New Roman" w:cs="Times New Roman"/>
        </w:rPr>
        <w:t>On April 13, 2016, the Commission adopted new rules under the Securities Exchange Act of 1934 (“Exchange Act”) that are intended to implement provisions of Title VII relating to business conduct standards and the designation of a chief compliance officer for security-based swap dealers and major security-based swap participants</w:t>
      </w:r>
      <w:r>
        <w:rPr>
          <w:rFonts w:ascii="Times New Roman" w:hAnsi="Times New Roman" w:cs="Times New Roman"/>
        </w:rPr>
        <w:t xml:space="preserve"> and</w:t>
      </w:r>
      <w:r w:rsidRPr="0002048C">
        <w:rPr>
          <w:rFonts w:ascii="Times New Roman" w:hAnsi="Times New Roman" w:cs="Times New Roman"/>
        </w:rPr>
        <w:t xml:space="preserve"> also address the cross-border application of the rules and the availability of substituted compliance.</w:t>
      </w:r>
      <w:r w:rsidRPr="002A0892">
        <w:rPr>
          <w:rStyle w:val="FootnoteReference"/>
          <w:rFonts w:ascii="Times New Roman" w:hAnsi="Times New Roman" w:cs="Times New Roman"/>
        </w:rPr>
        <w:footnoteReference w:id="1"/>
      </w:r>
      <w:r w:rsidRPr="0002048C">
        <w:rPr>
          <w:rFonts w:ascii="Times New Roman" w:hAnsi="Times New Roman" w:cs="Times New Roman"/>
        </w:rPr>
        <w:t xml:space="preserve"> </w:t>
      </w:r>
      <w:r>
        <w:rPr>
          <w:rFonts w:ascii="Times New Roman" w:hAnsi="Times New Roman" w:cs="Times New Roman"/>
        </w:rPr>
        <w:t xml:space="preserve"> </w:t>
      </w:r>
      <w:r w:rsidR="00440830" w:rsidRPr="00440830">
        <w:rPr>
          <w:rFonts w:ascii="Times New Roman" w:hAnsi="Times New Roman" w:cs="Times New Roman"/>
        </w:rPr>
        <w:t>Rule 3a71-6</w:t>
      </w:r>
      <w:r w:rsidR="00257A0F">
        <w:rPr>
          <w:rFonts w:ascii="Times New Roman" w:hAnsi="Times New Roman" w:cs="Times New Roman"/>
        </w:rPr>
        <w:t>,</w:t>
      </w:r>
      <w:r w:rsidRPr="0067552D">
        <w:rPr>
          <w:rStyle w:val="FootnoteReference"/>
          <w:rFonts w:ascii="Times New Roman" w:hAnsi="Times New Roman" w:cs="Times New Roman"/>
        </w:rPr>
        <w:footnoteReference w:id="2"/>
      </w:r>
      <w:r w:rsidR="00440830" w:rsidRPr="00440830">
        <w:rPr>
          <w:rFonts w:ascii="Times New Roman" w:hAnsi="Times New Roman" w:cs="Times New Roman"/>
        </w:rPr>
        <w:t xml:space="preserve"> as adopted, provides that the Commission may, conditionally or unconditionally, by order, make a determination with respect to a foreign financial regulatory system that compliance with specified requirements under such foreign financial regulatory system by a registered non-U.S.</w:t>
      </w:r>
      <w:r w:rsidR="00440830">
        <w:rPr>
          <w:rFonts w:ascii="Times New Roman" w:hAnsi="Times New Roman" w:cs="Times New Roman"/>
        </w:rPr>
        <w:t xml:space="preserve"> security-based swap dealer or non-U.S. major security-based swap participant (collectively “SBS Entities)</w:t>
      </w:r>
      <w:r w:rsidR="00440830" w:rsidRPr="00440830">
        <w:rPr>
          <w:rFonts w:ascii="Times New Roman" w:hAnsi="Times New Roman" w:cs="Times New Roman"/>
        </w:rPr>
        <w:t xml:space="preserve">, or class thereof, may satisfy certain business conduct requirements by complying with </w:t>
      </w:r>
      <w:r w:rsidR="00440830" w:rsidRPr="00440830">
        <w:rPr>
          <w:rFonts w:ascii="Times New Roman" w:hAnsi="Times New Roman" w:cs="Times New Roman"/>
        </w:rPr>
        <w:lastRenderedPageBreak/>
        <w:t xml:space="preserve">the comparable foreign requirements.  The availability of substituted compliance would be predicated on a determination by the Commission that the relevant foreign requirements are comparable to the requirements that otherwise would be applicable, taking into account the scope and objectives of the relevant foreign requirements, and the effectiveness of supervision and enforcement under the foreign regulatory regime.  The availability of substituted compliance further would be predicated on there being a supervisory and enforcement MOU or other arrangement between the Commission and the relevant foreign authority addressing supervisory and enforcement cooperation and other matters arising under the substituted compliance determination.  </w:t>
      </w:r>
    </w:p>
    <w:p w:rsidR="00440830" w:rsidRPr="00440830" w:rsidRDefault="00440830" w:rsidP="00440830">
      <w:pPr>
        <w:ind w:firstLine="720"/>
        <w:rPr>
          <w:rFonts w:ascii="Times New Roman" w:hAnsi="Times New Roman" w:cs="Times New Roman"/>
        </w:rPr>
      </w:pPr>
    </w:p>
    <w:p w:rsidR="00440830" w:rsidRDefault="00440830" w:rsidP="00440830">
      <w:pPr>
        <w:rPr>
          <w:rFonts w:ascii="Times New Roman" w:hAnsi="Times New Roman" w:cs="Times New Roman"/>
        </w:rPr>
      </w:pPr>
      <w:r w:rsidRPr="00440830">
        <w:rPr>
          <w:rFonts w:ascii="Times New Roman" w:hAnsi="Times New Roman" w:cs="Times New Roman"/>
        </w:rPr>
        <w:t xml:space="preserve"> </w:t>
      </w:r>
      <w:r w:rsidRPr="00440830">
        <w:rPr>
          <w:rFonts w:ascii="Times New Roman" w:hAnsi="Times New Roman" w:cs="Times New Roman"/>
        </w:rPr>
        <w:tab/>
        <w:t>Requests for substituted compliance may come from parties or groups of parties that may rely on substituted compliance, or from foreign financial authorities supervising such parties or their security-based swap activities.  Under the final rule, the Commission would make any determinations with regard to the applicable business conduct requirements, rather than on a firm-by-firm basis.  Once the Commission has made a substituted compliance determination, other similarly situated market participants would be able to rely on that determination to the extent applicable and subject to any corresponding conditions.  Accordingly, the Commission expects that requests for a substituted compliance determination would be made only where an entity seeks to rely on particular requirements of a foreign jurisdiction that has not previously been the subject of a substituted compliance request.  The Commission believes that this approach would substantially reduce the burden associated with requesting substituted compliance determinations for an entity that relies on a previously issued determination, and, therefore, complying with the Commission’s rules and regulations more generally.</w:t>
      </w:r>
    </w:p>
    <w:p w:rsidR="00ED2D87" w:rsidRPr="00440830" w:rsidRDefault="00ED2D87" w:rsidP="00440830">
      <w:pPr>
        <w:rPr>
          <w:rFonts w:ascii="Times New Roman" w:hAnsi="Times New Roman" w:cs="Times New Roman"/>
        </w:rPr>
      </w:pPr>
    </w:p>
    <w:p w:rsidR="00440830" w:rsidRPr="00ED2D87" w:rsidRDefault="00440830" w:rsidP="00440830">
      <w:pPr>
        <w:ind w:firstLine="720"/>
        <w:rPr>
          <w:rFonts w:ascii="Times New Roman" w:hAnsi="Times New Roman" w:cs="Times New Roman"/>
          <w:spacing w:val="-3"/>
        </w:rPr>
      </w:pPr>
      <w:r w:rsidRPr="00440830">
        <w:rPr>
          <w:rFonts w:ascii="Times New Roman" w:hAnsi="Times New Roman" w:cs="Times New Roman"/>
        </w:rPr>
        <w:t>As provided by Exchange Act Rule 0-13, which the Commission adopted in 2014, applications for substituted compliance determinations in connection with these requirements must be accompanied by supporting documentation necessary for the Commission to make the determination, including information regarding applicable requirements established by the foreign financial regulatory authority or a</w:t>
      </w:r>
      <w:r w:rsidRPr="00ED2D87">
        <w:rPr>
          <w:rFonts w:ascii="Times New Roman" w:hAnsi="Times New Roman" w:cs="Times New Roman"/>
        </w:rPr>
        <w:t xml:space="preserve">uthorities, as well as the methods used by the foreign financial regulatory authority or authorities to monitor and enforce compliance with such rules, and to cite to and discuss applicable precedent.  </w:t>
      </w:r>
      <w:r w:rsidR="00ED2D87" w:rsidRPr="00ED2D87">
        <w:rPr>
          <w:rFonts w:ascii="Times New Roman" w:hAnsi="Times New Roman" w:cs="Times New Roman"/>
        </w:rPr>
        <w:t>Rule 0-13 also specifies other prerequisites for the filing of substituted compliance applications (</w:t>
      </w:r>
      <w:r w:rsidR="00ED2D87" w:rsidRPr="00ED2D87">
        <w:rPr>
          <w:rFonts w:ascii="Times New Roman" w:hAnsi="Times New Roman" w:cs="Times New Roman"/>
          <w:u w:val="single"/>
        </w:rPr>
        <w:t>e.g.</w:t>
      </w:r>
      <w:r w:rsidR="00ED2D87" w:rsidRPr="00ED2D87">
        <w:rPr>
          <w:rFonts w:ascii="Times New Roman" w:hAnsi="Times New Roman" w:cs="Times New Roman"/>
        </w:rPr>
        <w:t>, requirements regarding the use of English, the use of electronic or paper requests, contact information, and public notice and comment in connection with complete applications).</w:t>
      </w:r>
    </w:p>
    <w:p w:rsidR="00B33CBF" w:rsidRPr="00C81577" w:rsidRDefault="00B33CBF" w:rsidP="00AB7C14">
      <w:pPr>
        <w:widowControl/>
        <w:ind w:firstLine="720"/>
        <w:rPr>
          <w:rFonts w:ascii="Times New Roman" w:hAnsi="Times New Roman" w:cs="Times New Roman"/>
        </w:rPr>
      </w:pPr>
    </w:p>
    <w:p w:rsidR="00497D86" w:rsidRPr="00C81577" w:rsidRDefault="00DD3AA7" w:rsidP="004D609A">
      <w:pPr>
        <w:keepNext/>
        <w:widowControl/>
        <w:tabs>
          <w:tab w:val="left" w:pos="0"/>
        </w:tabs>
        <w:suppressAutoHyphens/>
        <w:ind w:left="720" w:hanging="720"/>
        <w:rPr>
          <w:rFonts w:ascii="Times New Roman" w:hAnsi="Times New Roman" w:cs="Times New Roman"/>
        </w:rPr>
      </w:pPr>
      <w:r w:rsidRPr="00C81577">
        <w:rPr>
          <w:rFonts w:ascii="Times New Roman" w:hAnsi="Times New Roman" w:cs="Times New Roman"/>
          <w:spacing w:val="-3"/>
        </w:rPr>
        <w:tab/>
        <w:t>2.</w:t>
      </w:r>
      <w:r w:rsidRPr="00C81577">
        <w:rPr>
          <w:rFonts w:ascii="Times New Roman" w:hAnsi="Times New Roman" w:cs="Times New Roman"/>
          <w:spacing w:val="-3"/>
        </w:rPr>
        <w:tab/>
      </w:r>
      <w:r w:rsidRPr="00C81577">
        <w:rPr>
          <w:rFonts w:ascii="Times New Roman" w:hAnsi="Times New Roman" w:cs="Times New Roman"/>
          <w:spacing w:val="-3"/>
          <w:u w:val="single"/>
        </w:rPr>
        <w:t xml:space="preserve">Purpose </w:t>
      </w:r>
      <w:r w:rsidR="001D39E9" w:rsidRPr="00C81577">
        <w:rPr>
          <w:rFonts w:ascii="Times New Roman" w:hAnsi="Times New Roman" w:cs="Times New Roman"/>
          <w:spacing w:val="-3"/>
          <w:u w:val="single"/>
        </w:rPr>
        <w:t xml:space="preserve">and Use </w:t>
      </w:r>
      <w:r w:rsidRPr="00C81577">
        <w:rPr>
          <w:rFonts w:ascii="Times New Roman" w:hAnsi="Times New Roman" w:cs="Times New Roman"/>
          <w:spacing w:val="-3"/>
          <w:u w:val="single"/>
        </w:rPr>
        <w:t>of the Information Collection</w:t>
      </w:r>
    </w:p>
    <w:p w:rsidR="002C4F28" w:rsidRPr="00C81577" w:rsidRDefault="002C4F28" w:rsidP="004D609A">
      <w:pPr>
        <w:pStyle w:val="ListParagraph"/>
        <w:keepNext/>
        <w:spacing w:after="0" w:line="240" w:lineRule="auto"/>
        <w:ind w:left="2160"/>
        <w:rPr>
          <w:rFonts w:ascii="Times New Roman" w:hAnsi="Times New Roman"/>
          <w:sz w:val="24"/>
          <w:szCs w:val="24"/>
          <w:highlight w:val="yellow"/>
          <w:u w:val="single"/>
        </w:rPr>
      </w:pPr>
    </w:p>
    <w:p w:rsidR="00872245" w:rsidRPr="00872245" w:rsidRDefault="00872245" w:rsidP="00D0734C">
      <w:pPr>
        <w:ind w:firstLine="720"/>
        <w:rPr>
          <w:rFonts w:ascii="Times New Roman" w:hAnsi="Times New Roman" w:cs="Times New Roman"/>
        </w:rPr>
      </w:pPr>
      <w:r w:rsidRPr="00872245">
        <w:rPr>
          <w:rFonts w:ascii="Times New Roman" w:hAnsi="Times New Roman" w:cs="Times New Roman"/>
        </w:rPr>
        <w:t>The Commission would use the information collected pursuant to Exchange Act Rule 3a71–6, as adopted, to evaluate requests for substituted compliance with respect to the business conduct requirements applicable to security-based swap entities.  The requests for substituted compliance determinations are required when a person seeks a substituted compliance determination.</w:t>
      </w:r>
      <w:r>
        <w:rPr>
          <w:rFonts w:ascii="Times New Roman" w:hAnsi="Times New Roman" w:cs="Times New Roman"/>
        </w:rPr>
        <w:t xml:space="preserve">  </w:t>
      </w:r>
      <w:r w:rsidRPr="00872245">
        <w:rPr>
          <w:rFonts w:ascii="Times New Roman" w:hAnsi="Times New Roman" w:cs="Times New Roman"/>
        </w:rPr>
        <w:t xml:space="preserve">Consistent with Exchange Act Rule 0-13(h), the Commission will publish in the </w:t>
      </w:r>
      <w:r w:rsidRPr="00872245">
        <w:rPr>
          <w:rFonts w:ascii="Times New Roman" w:hAnsi="Times New Roman" w:cs="Times New Roman"/>
          <w:u w:val="single"/>
        </w:rPr>
        <w:t>Federal Register</w:t>
      </w:r>
      <w:r w:rsidRPr="00872245">
        <w:rPr>
          <w:rFonts w:ascii="Times New Roman" w:hAnsi="Times New Roman" w:cs="Times New Roman"/>
        </w:rPr>
        <w:t xml:space="preserve"> a notice that a complete application has been submitted, and provide the public the opportunity to submit to the Commission any information that relates</w:t>
      </w:r>
      <w:r w:rsidRPr="00D0734C">
        <w:rPr>
          <w:rFonts w:ascii="Times New Roman" w:hAnsi="Times New Roman" w:cs="Times New Roman"/>
        </w:rPr>
        <w:t xml:space="preserve"> to the Commission action requested in the application</w:t>
      </w:r>
      <w:r w:rsidR="00D0734C" w:rsidRPr="00D0734C">
        <w:rPr>
          <w:rFonts w:ascii="Times New Roman" w:hAnsi="Times New Roman" w:cs="Times New Roman"/>
        </w:rPr>
        <w:t>, subject to requests for confidential treatment being submitted pursuant to any applicable provisions governing confidentiality under the Exchange Act</w:t>
      </w:r>
      <w:r w:rsidRPr="00D0734C">
        <w:rPr>
          <w:rFonts w:ascii="Times New Roman" w:hAnsi="Times New Roman" w:cs="Times New Roman"/>
        </w:rPr>
        <w:t>.</w:t>
      </w:r>
      <w:r w:rsidRPr="00872245">
        <w:rPr>
          <w:rFonts w:ascii="Times New Roman" w:hAnsi="Times New Roman" w:cs="Times New Roman"/>
        </w:rPr>
        <w:t xml:space="preserve">  </w:t>
      </w:r>
    </w:p>
    <w:p w:rsidR="00497AF2" w:rsidRPr="00C81577" w:rsidRDefault="00497AF2" w:rsidP="00AB7C14">
      <w:pPr>
        <w:widowControl/>
        <w:tabs>
          <w:tab w:val="left" w:pos="0"/>
        </w:tabs>
        <w:suppressAutoHyphens/>
        <w:rPr>
          <w:rFonts w:ascii="Times New Roman" w:hAnsi="Times New Roman" w:cs="Times New Roman"/>
          <w:spacing w:val="-3"/>
        </w:rPr>
      </w:pPr>
    </w:p>
    <w:p w:rsidR="00497D86" w:rsidRPr="00C81577" w:rsidRDefault="00AD3E4B" w:rsidP="000B144A">
      <w:pPr>
        <w:keepNext/>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r>
      <w:r w:rsidR="00DD3AA7" w:rsidRPr="00C81577">
        <w:rPr>
          <w:rFonts w:ascii="Times New Roman" w:hAnsi="Times New Roman" w:cs="Times New Roman"/>
          <w:spacing w:val="-3"/>
        </w:rPr>
        <w:t>3.</w:t>
      </w:r>
      <w:r w:rsidR="00DD3AA7" w:rsidRPr="00C81577">
        <w:rPr>
          <w:rFonts w:ascii="Times New Roman" w:hAnsi="Times New Roman" w:cs="Times New Roman"/>
          <w:spacing w:val="-3"/>
        </w:rPr>
        <w:tab/>
      </w:r>
      <w:r w:rsidR="001D39E9" w:rsidRPr="00C81577">
        <w:rPr>
          <w:rFonts w:ascii="Times New Roman" w:hAnsi="Times New Roman" w:cs="Times New Roman"/>
          <w:spacing w:val="-3"/>
          <w:u w:val="single"/>
        </w:rPr>
        <w:t>Consideration Given to</w:t>
      </w:r>
      <w:r w:rsidR="00DD3AA7" w:rsidRPr="00C81577">
        <w:rPr>
          <w:rFonts w:ascii="Times New Roman" w:hAnsi="Times New Roman" w:cs="Times New Roman"/>
          <w:spacing w:val="-3"/>
          <w:u w:val="single"/>
        </w:rPr>
        <w:t xml:space="preserve"> Information Technology </w:t>
      </w:r>
    </w:p>
    <w:p w:rsidR="00497D86" w:rsidRPr="00C81577" w:rsidRDefault="00DD3AA7" w:rsidP="000B144A">
      <w:pPr>
        <w:keepNext/>
        <w:widowControl/>
        <w:tabs>
          <w:tab w:val="left" w:pos="0"/>
        </w:tabs>
        <w:suppressAutoHyphens/>
        <w:rPr>
          <w:rFonts w:ascii="Times New Roman" w:hAnsi="Times New Roman" w:cs="Times New Roman"/>
        </w:rPr>
      </w:pPr>
      <w:r w:rsidRPr="00C81577">
        <w:rPr>
          <w:rFonts w:ascii="Times New Roman" w:hAnsi="Times New Roman" w:cs="Times New Roman"/>
          <w:spacing w:val="-3"/>
        </w:rPr>
        <w:t xml:space="preserve"> </w:t>
      </w:r>
    </w:p>
    <w:p w:rsidR="00497D86" w:rsidRPr="00C81577" w:rsidRDefault="00D0734C" w:rsidP="00497AF2">
      <w:pPr>
        <w:widowControl/>
        <w:tabs>
          <w:tab w:val="left" w:pos="0"/>
        </w:tabs>
        <w:suppressAutoHyphens/>
        <w:ind w:firstLine="720"/>
        <w:rPr>
          <w:rFonts w:ascii="Times New Roman" w:hAnsi="Times New Roman" w:cs="Times New Roman"/>
          <w:color w:val="0000FF"/>
        </w:rPr>
      </w:pPr>
      <w:r>
        <w:rPr>
          <w:rFonts w:ascii="Times New Roman" w:hAnsi="Times New Roman" w:cs="Times New Roman"/>
        </w:rPr>
        <w:t>Exchange Act rule 0-13 provides that a</w:t>
      </w:r>
      <w:r w:rsidR="009F1271">
        <w:rPr>
          <w:rFonts w:ascii="Times New Roman" w:hAnsi="Times New Roman" w:cs="Times New Roman"/>
        </w:rPr>
        <w:t>pplications for a substituted compliance determination may be submitted in</w:t>
      </w:r>
      <w:r w:rsidR="008E418D">
        <w:rPr>
          <w:rFonts w:ascii="Times New Roman" w:hAnsi="Times New Roman" w:cs="Times New Roman"/>
        </w:rPr>
        <w:t xml:space="preserve"> paper format or electronically.  Applications submitted electronically must be submitted to the electronic mailbox described on the Commission’s Web site.  </w:t>
      </w:r>
      <w:r>
        <w:rPr>
          <w:rFonts w:ascii="Times New Roman" w:hAnsi="Times New Roman" w:cs="Times New Roman"/>
        </w:rPr>
        <w:t xml:space="preserve">The rule </w:t>
      </w:r>
      <w:r w:rsidR="008E418D">
        <w:rPr>
          <w:rFonts w:ascii="Times New Roman" w:hAnsi="Times New Roman" w:cs="Times New Roman"/>
        </w:rPr>
        <w:t>permits electronic submission of applications in order to reduce the burden on applicants and streamline the submission process, while also permitting submission of paper applications to give applicants flexibility in their form of submission.</w:t>
      </w:r>
    </w:p>
    <w:p w:rsidR="00497D86" w:rsidRPr="00C81577" w:rsidRDefault="00497D86" w:rsidP="00AB7C14">
      <w:pPr>
        <w:pStyle w:val="ListParagraph"/>
        <w:spacing w:after="0" w:line="240" w:lineRule="auto"/>
        <w:ind w:left="0"/>
        <w:rPr>
          <w:rFonts w:ascii="Times New Roman" w:hAnsi="Times New Roman"/>
          <w:sz w:val="24"/>
          <w:szCs w:val="24"/>
          <w:highlight w:val="yellow"/>
        </w:rPr>
      </w:pPr>
    </w:p>
    <w:p w:rsidR="00497D86" w:rsidRPr="00C81577"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t>4.</w:t>
      </w:r>
      <w:r w:rsidRPr="00C81577">
        <w:rPr>
          <w:rFonts w:ascii="Times New Roman" w:hAnsi="Times New Roman" w:cs="Times New Roman"/>
          <w:spacing w:val="-3"/>
        </w:rPr>
        <w:tab/>
      </w:r>
      <w:r w:rsidRPr="00C81577">
        <w:rPr>
          <w:rFonts w:ascii="Times New Roman" w:hAnsi="Times New Roman" w:cs="Times New Roman"/>
          <w:spacing w:val="-3"/>
          <w:u w:val="single"/>
        </w:rPr>
        <w:t>Duplication</w:t>
      </w:r>
    </w:p>
    <w:p w:rsidR="00497D86" w:rsidRPr="00C81577" w:rsidRDefault="00497D86" w:rsidP="00AB7C14">
      <w:pPr>
        <w:widowControl/>
        <w:tabs>
          <w:tab w:val="left" w:pos="0"/>
        </w:tabs>
        <w:suppressAutoHyphens/>
        <w:rPr>
          <w:rFonts w:ascii="Times New Roman" w:hAnsi="Times New Roman" w:cs="Times New Roman"/>
          <w:spacing w:val="-3"/>
        </w:rPr>
      </w:pPr>
    </w:p>
    <w:p w:rsidR="00C651FA" w:rsidRPr="00C81577" w:rsidRDefault="00DD3AA7" w:rsidP="00AB7C14">
      <w:pPr>
        <w:widowControl/>
        <w:tabs>
          <w:tab w:val="left" w:pos="0"/>
        </w:tabs>
        <w:suppressAutoHyphens/>
        <w:rPr>
          <w:rFonts w:ascii="Times New Roman" w:hAnsi="Times New Roman" w:cs="Times New Roman"/>
        </w:rPr>
      </w:pPr>
      <w:r w:rsidRPr="00C81577">
        <w:rPr>
          <w:rFonts w:ascii="Times New Roman" w:hAnsi="Times New Roman" w:cs="Times New Roman"/>
          <w:spacing w:val="-3"/>
        </w:rPr>
        <w:tab/>
      </w:r>
      <w:r w:rsidR="00497AF2" w:rsidRPr="00497AF2">
        <w:rPr>
          <w:rFonts w:ascii="Times New Roman" w:hAnsi="Times New Roman" w:cs="Times New Roman"/>
        </w:rPr>
        <w:t>Rules 3a71-</w:t>
      </w:r>
      <w:r w:rsidR="00D0734C">
        <w:rPr>
          <w:rFonts w:ascii="Times New Roman" w:hAnsi="Times New Roman" w:cs="Times New Roman"/>
        </w:rPr>
        <w:t>6</w:t>
      </w:r>
      <w:r w:rsidR="00497AF2">
        <w:rPr>
          <w:rFonts w:ascii="Times New Roman" w:hAnsi="Times New Roman" w:cs="Times New Roman"/>
        </w:rPr>
        <w:t xml:space="preserve"> </w:t>
      </w:r>
      <w:r w:rsidR="002C69BF">
        <w:rPr>
          <w:rFonts w:ascii="Times New Roman" w:hAnsi="Times New Roman" w:cs="Times New Roman"/>
        </w:rPr>
        <w:t>is a</w:t>
      </w:r>
      <w:r w:rsidR="00457B17">
        <w:rPr>
          <w:rFonts w:ascii="Times New Roman" w:hAnsi="Times New Roman" w:cs="Times New Roman"/>
        </w:rPr>
        <w:t xml:space="preserve"> new rule.  T</w:t>
      </w:r>
      <w:r w:rsidR="00497AF2">
        <w:rPr>
          <w:rFonts w:ascii="Times New Roman" w:hAnsi="Times New Roman" w:cs="Times New Roman"/>
        </w:rPr>
        <w:t>here are no existing rules governing substituted compliance for foreign security-based sw</w:t>
      </w:r>
      <w:r w:rsidR="002C69BF">
        <w:rPr>
          <w:rFonts w:ascii="Times New Roman" w:hAnsi="Times New Roman" w:cs="Times New Roman"/>
        </w:rPr>
        <w:t>ap dealers and, therefore, Rule</w:t>
      </w:r>
      <w:r w:rsidR="00497AF2">
        <w:rPr>
          <w:rFonts w:ascii="Times New Roman" w:hAnsi="Times New Roman" w:cs="Times New Roman"/>
        </w:rPr>
        <w:t xml:space="preserve"> </w:t>
      </w:r>
      <w:r w:rsidR="00497AF2" w:rsidRPr="00497AF2">
        <w:rPr>
          <w:rFonts w:ascii="Times New Roman" w:hAnsi="Times New Roman" w:cs="Times New Roman"/>
        </w:rPr>
        <w:t>3a71-</w:t>
      </w:r>
      <w:r w:rsidR="00D0734C">
        <w:rPr>
          <w:rFonts w:ascii="Times New Roman" w:hAnsi="Times New Roman" w:cs="Times New Roman"/>
        </w:rPr>
        <w:t>6</w:t>
      </w:r>
      <w:r w:rsidR="00497AF2">
        <w:rPr>
          <w:rFonts w:ascii="Times New Roman" w:hAnsi="Times New Roman" w:cs="Times New Roman"/>
        </w:rPr>
        <w:t xml:space="preserve"> would not duplicate any existing information collection.</w:t>
      </w:r>
      <w:r w:rsidR="00C651FA">
        <w:rPr>
          <w:rFonts w:ascii="Times New Roman" w:hAnsi="Times New Roman" w:cs="Times New Roman"/>
        </w:rPr>
        <w:t xml:space="preserve"> </w:t>
      </w:r>
    </w:p>
    <w:p w:rsidR="008775D3" w:rsidRPr="00C81577" w:rsidRDefault="008775D3" w:rsidP="00AB7C14">
      <w:pPr>
        <w:widowControl/>
        <w:tabs>
          <w:tab w:val="left" w:pos="0"/>
        </w:tabs>
        <w:suppressAutoHyphens/>
        <w:rPr>
          <w:rFonts w:ascii="Times New Roman" w:hAnsi="Times New Roman" w:cs="Times New Roman"/>
        </w:rPr>
      </w:pPr>
    </w:p>
    <w:p w:rsidR="00497D86" w:rsidRPr="00C81577" w:rsidRDefault="00DD3AA7" w:rsidP="00EA5BF1">
      <w:pPr>
        <w:keepNext/>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t>5.</w:t>
      </w:r>
      <w:r w:rsidRPr="00C81577">
        <w:rPr>
          <w:rFonts w:ascii="Times New Roman" w:hAnsi="Times New Roman" w:cs="Times New Roman"/>
          <w:spacing w:val="-3"/>
        </w:rPr>
        <w:tab/>
      </w:r>
      <w:r w:rsidR="00187B27" w:rsidRPr="00C81577">
        <w:rPr>
          <w:rFonts w:ascii="Times New Roman" w:hAnsi="Times New Roman" w:cs="Times New Roman"/>
          <w:spacing w:val="-3"/>
          <w:u w:val="single"/>
        </w:rPr>
        <w:t>Effect</w:t>
      </w:r>
      <w:r w:rsidR="001D39E9" w:rsidRPr="00C81577">
        <w:rPr>
          <w:rFonts w:ascii="Times New Roman" w:hAnsi="Times New Roman" w:cs="Times New Roman"/>
          <w:spacing w:val="-3"/>
          <w:u w:val="single"/>
        </w:rPr>
        <w:t xml:space="preserve"> </w:t>
      </w:r>
      <w:r w:rsidRPr="00C81577">
        <w:rPr>
          <w:rFonts w:ascii="Times New Roman" w:hAnsi="Times New Roman" w:cs="Times New Roman"/>
          <w:spacing w:val="-3"/>
          <w:u w:val="single"/>
        </w:rPr>
        <w:t>on Small Entities</w:t>
      </w:r>
    </w:p>
    <w:p w:rsidR="00497D86" w:rsidRPr="00C81577" w:rsidRDefault="00497D86" w:rsidP="00EA5BF1">
      <w:pPr>
        <w:keepNext/>
        <w:widowControl/>
        <w:tabs>
          <w:tab w:val="left" w:pos="0"/>
        </w:tabs>
        <w:suppressAutoHyphens/>
        <w:rPr>
          <w:rFonts w:ascii="Times New Roman" w:hAnsi="Times New Roman" w:cs="Times New Roman"/>
          <w:spacing w:val="-3"/>
        </w:rPr>
      </w:pPr>
    </w:p>
    <w:p w:rsidR="00497D86" w:rsidRPr="00C81577"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t xml:space="preserve">Not applicable.  None of the </w:t>
      </w:r>
      <w:r w:rsidR="00AB04F4">
        <w:rPr>
          <w:rFonts w:ascii="Times New Roman" w:hAnsi="Times New Roman" w:cs="Times New Roman"/>
          <w:spacing w:val="-3"/>
        </w:rPr>
        <w:t>respondents</w:t>
      </w:r>
      <w:r w:rsidRPr="00C81577">
        <w:rPr>
          <w:rFonts w:ascii="Times New Roman" w:hAnsi="Times New Roman" w:cs="Times New Roman"/>
          <w:spacing w:val="-3"/>
        </w:rPr>
        <w:t xml:space="preserve"> subject to the information</w:t>
      </w:r>
      <w:r w:rsidR="00AB04F4">
        <w:rPr>
          <w:rFonts w:ascii="Times New Roman" w:hAnsi="Times New Roman" w:cs="Times New Roman"/>
          <w:spacing w:val="-3"/>
        </w:rPr>
        <w:t xml:space="preserve"> collection</w:t>
      </w:r>
      <w:r w:rsidRPr="00C81577">
        <w:rPr>
          <w:rFonts w:ascii="Times New Roman" w:hAnsi="Times New Roman" w:cs="Times New Roman"/>
          <w:spacing w:val="-3"/>
        </w:rPr>
        <w:t xml:space="preserve"> </w:t>
      </w:r>
      <w:r w:rsidR="00AB04F4">
        <w:rPr>
          <w:rFonts w:ascii="Times New Roman" w:hAnsi="Times New Roman" w:cs="Times New Roman"/>
          <w:spacing w:val="-3"/>
        </w:rPr>
        <w:t>will be</w:t>
      </w:r>
      <w:r w:rsidRPr="00C81577">
        <w:rPr>
          <w:rFonts w:ascii="Times New Roman" w:hAnsi="Times New Roman" w:cs="Times New Roman"/>
          <w:spacing w:val="-3"/>
        </w:rPr>
        <w:t xml:space="preserve"> a small </w:t>
      </w:r>
      <w:r w:rsidR="001D39E9" w:rsidRPr="00C81577">
        <w:rPr>
          <w:rFonts w:ascii="Times New Roman" w:hAnsi="Times New Roman" w:cs="Times New Roman"/>
          <w:spacing w:val="-3"/>
        </w:rPr>
        <w:t>entity</w:t>
      </w:r>
      <w:r w:rsidRPr="00C81577">
        <w:rPr>
          <w:rFonts w:ascii="Times New Roman" w:hAnsi="Times New Roman" w:cs="Times New Roman"/>
          <w:spacing w:val="-3"/>
        </w:rPr>
        <w:t>.</w:t>
      </w:r>
    </w:p>
    <w:p w:rsidR="00497D86" w:rsidRPr="00C81577" w:rsidRDefault="00497D86" w:rsidP="00AB7C14">
      <w:pPr>
        <w:widowControl/>
        <w:tabs>
          <w:tab w:val="left" w:pos="0"/>
        </w:tabs>
        <w:suppressAutoHyphens/>
        <w:rPr>
          <w:rFonts w:ascii="Times New Roman" w:hAnsi="Times New Roman" w:cs="Times New Roman"/>
          <w:spacing w:val="-3"/>
          <w:highlight w:val="yellow"/>
        </w:rPr>
      </w:pPr>
    </w:p>
    <w:p w:rsidR="00497D86" w:rsidRPr="00C81577"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t>6.</w:t>
      </w:r>
      <w:r w:rsidRPr="00C81577">
        <w:rPr>
          <w:rFonts w:ascii="Times New Roman" w:hAnsi="Times New Roman" w:cs="Times New Roman"/>
          <w:spacing w:val="-3"/>
        </w:rPr>
        <w:tab/>
      </w:r>
      <w:r w:rsidRPr="00C81577">
        <w:rPr>
          <w:rFonts w:ascii="Times New Roman" w:hAnsi="Times New Roman" w:cs="Times New Roman"/>
          <w:spacing w:val="-3"/>
          <w:u w:val="single"/>
        </w:rPr>
        <w:t xml:space="preserve">Consequences of </w:t>
      </w:r>
      <w:r w:rsidR="001D39E9" w:rsidRPr="00C81577">
        <w:rPr>
          <w:rFonts w:ascii="Times New Roman" w:hAnsi="Times New Roman" w:cs="Times New Roman"/>
          <w:spacing w:val="-3"/>
          <w:u w:val="single"/>
        </w:rPr>
        <w:t xml:space="preserve">Not Conducting </w:t>
      </w:r>
      <w:r w:rsidRPr="00C81577">
        <w:rPr>
          <w:rFonts w:ascii="Times New Roman" w:hAnsi="Times New Roman" w:cs="Times New Roman"/>
          <w:spacing w:val="-3"/>
          <w:u w:val="single"/>
        </w:rPr>
        <w:t>Collection</w:t>
      </w:r>
    </w:p>
    <w:p w:rsidR="00497D86" w:rsidRPr="00C81577" w:rsidRDefault="00497D86" w:rsidP="00AB7C14">
      <w:pPr>
        <w:widowControl/>
        <w:tabs>
          <w:tab w:val="left" w:pos="0"/>
        </w:tabs>
        <w:suppressAutoHyphens/>
        <w:rPr>
          <w:rFonts w:ascii="Times New Roman" w:hAnsi="Times New Roman" w:cs="Times New Roman"/>
          <w:spacing w:val="-3"/>
        </w:rPr>
      </w:pPr>
    </w:p>
    <w:p w:rsidR="006354BC" w:rsidRPr="006354BC"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r>
      <w:r w:rsidR="00956F50">
        <w:rPr>
          <w:rFonts w:ascii="Times New Roman" w:hAnsi="Times New Roman" w:cs="Times New Roman"/>
          <w:spacing w:val="-3"/>
        </w:rPr>
        <w:t>The information collection under Rule 3a71-</w:t>
      </w:r>
      <w:r w:rsidR="00D0734C">
        <w:rPr>
          <w:rFonts w:ascii="Times New Roman" w:hAnsi="Times New Roman" w:cs="Times New Roman"/>
          <w:spacing w:val="-3"/>
        </w:rPr>
        <w:t xml:space="preserve">6 </w:t>
      </w:r>
      <w:r w:rsidR="00965F13" w:rsidRPr="00C37C8B">
        <w:rPr>
          <w:rFonts w:ascii="Times New Roman" w:hAnsi="Times New Roman" w:cs="Times New Roman"/>
          <w:spacing w:val="-3"/>
        </w:rPr>
        <w:t>is</w:t>
      </w:r>
      <w:r w:rsidR="00965F13">
        <w:rPr>
          <w:rFonts w:ascii="Times New Roman" w:hAnsi="Times New Roman" w:cs="Times New Roman"/>
          <w:spacing w:val="-3"/>
        </w:rPr>
        <w:t xml:space="preserve"> </w:t>
      </w:r>
      <w:r w:rsidR="00B90404">
        <w:rPr>
          <w:rFonts w:ascii="Times New Roman" w:hAnsi="Times New Roman" w:cs="Times New Roman"/>
          <w:spacing w:val="-3"/>
        </w:rPr>
        <w:t xml:space="preserve">designed to enable the Commission to permit </w:t>
      </w:r>
      <w:r w:rsidR="00B90404" w:rsidRPr="00FD7874">
        <w:rPr>
          <w:rFonts w:ascii="Times New Roman" w:hAnsi="Times New Roman" w:cs="Times New Roman"/>
        </w:rPr>
        <w:t xml:space="preserve">compliance with comparable regulatory requirements in a foreign jurisdiction to substitute for compliance with certain </w:t>
      </w:r>
      <w:r w:rsidR="00B90404">
        <w:rPr>
          <w:rFonts w:ascii="Times New Roman" w:hAnsi="Times New Roman" w:cs="Times New Roman"/>
        </w:rPr>
        <w:t xml:space="preserve">Title VII </w:t>
      </w:r>
      <w:r w:rsidR="00B90404" w:rsidRPr="00FD7874">
        <w:rPr>
          <w:rFonts w:ascii="Times New Roman" w:hAnsi="Times New Roman" w:cs="Times New Roman"/>
        </w:rPr>
        <w:t>requirements relating to security-based swaps</w:t>
      </w:r>
      <w:r w:rsidR="00B90404">
        <w:rPr>
          <w:rFonts w:ascii="Times New Roman" w:hAnsi="Times New Roman" w:cs="Times New Roman"/>
        </w:rPr>
        <w:t xml:space="preserve">, and thereby mitigate the threat that a market participant who engages in cross-border security-based swap transactions could be </w:t>
      </w:r>
      <w:r w:rsidR="00B90404" w:rsidRPr="00FD7874">
        <w:rPr>
          <w:rFonts w:ascii="Times New Roman" w:hAnsi="Times New Roman" w:cs="Times New Roman"/>
        </w:rPr>
        <w:t>subject to conflicting or duplicative compliance obligations</w:t>
      </w:r>
      <w:r w:rsidR="00B90404">
        <w:rPr>
          <w:rFonts w:ascii="Times New Roman" w:hAnsi="Times New Roman" w:cs="Times New Roman"/>
        </w:rPr>
        <w:t xml:space="preserve"> across multiple jurisdictions.  If the information collection under Rule 3a71-</w:t>
      </w:r>
      <w:r w:rsidR="0071757E">
        <w:rPr>
          <w:rFonts w:ascii="Times New Roman" w:hAnsi="Times New Roman" w:cs="Times New Roman"/>
        </w:rPr>
        <w:t>6</w:t>
      </w:r>
      <w:r w:rsidR="00B90404">
        <w:rPr>
          <w:rFonts w:ascii="Times New Roman" w:hAnsi="Times New Roman" w:cs="Times New Roman"/>
        </w:rPr>
        <w:t xml:space="preserve"> is not completed with respect to a given foreign jurisdiction, the Commission may be unable to make a substituted compliance determination with respect such foreign jurisdiction.</w:t>
      </w:r>
    </w:p>
    <w:p w:rsidR="006354BC" w:rsidRPr="00C81577" w:rsidRDefault="006354BC" w:rsidP="00AB7C14">
      <w:pPr>
        <w:widowControl/>
        <w:tabs>
          <w:tab w:val="left" w:pos="0"/>
        </w:tabs>
        <w:suppressAutoHyphens/>
        <w:rPr>
          <w:rFonts w:ascii="Times New Roman" w:hAnsi="Times New Roman" w:cs="Times New Roman"/>
          <w:spacing w:val="-3"/>
          <w:highlight w:val="yellow"/>
        </w:rPr>
      </w:pPr>
    </w:p>
    <w:p w:rsidR="00497D86" w:rsidRPr="00C81577" w:rsidRDefault="00DD3AA7" w:rsidP="00EC31F3">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t>7.</w:t>
      </w:r>
      <w:r w:rsidRPr="00C81577">
        <w:rPr>
          <w:rFonts w:ascii="Times New Roman" w:hAnsi="Times New Roman" w:cs="Times New Roman"/>
          <w:spacing w:val="-3"/>
        </w:rPr>
        <w:tab/>
      </w:r>
      <w:r w:rsidRPr="00C81577">
        <w:rPr>
          <w:rFonts w:ascii="Times New Roman" w:hAnsi="Times New Roman" w:cs="Times New Roman"/>
          <w:spacing w:val="-3"/>
          <w:u w:val="single"/>
        </w:rPr>
        <w:t>Inconsistencies with Guidelines in 5 CFR 1320.5(d</w:t>
      </w:r>
      <w:proofErr w:type="gramStart"/>
      <w:r w:rsidRPr="00C81577">
        <w:rPr>
          <w:rFonts w:ascii="Times New Roman" w:hAnsi="Times New Roman" w:cs="Times New Roman"/>
          <w:spacing w:val="-3"/>
          <w:u w:val="single"/>
        </w:rPr>
        <w:t>)(</w:t>
      </w:r>
      <w:proofErr w:type="gramEnd"/>
      <w:r w:rsidRPr="00C81577">
        <w:rPr>
          <w:rFonts w:ascii="Times New Roman" w:hAnsi="Times New Roman" w:cs="Times New Roman"/>
          <w:spacing w:val="-3"/>
          <w:u w:val="single"/>
        </w:rPr>
        <w:t>2)</w:t>
      </w:r>
    </w:p>
    <w:p w:rsidR="00497D86" w:rsidRPr="00C81577" w:rsidRDefault="00497D86" w:rsidP="00EC31F3">
      <w:pPr>
        <w:widowControl/>
        <w:tabs>
          <w:tab w:val="left" w:pos="0"/>
        </w:tabs>
        <w:suppressAutoHyphens/>
        <w:rPr>
          <w:rFonts w:ascii="Times New Roman" w:hAnsi="Times New Roman" w:cs="Times New Roman"/>
          <w:spacing w:val="-3"/>
        </w:rPr>
      </w:pPr>
    </w:p>
    <w:p w:rsidR="008216FD" w:rsidRPr="00C81577" w:rsidRDefault="00C359A2" w:rsidP="00CE5BBA">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r>
      <w:r w:rsidR="00CE5BBA" w:rsidRPr="00CE5BBA">
        <w:rPr>
          <w:rFonts w:ascii="Times New Roman" w:hAnsi="Times New Roman" w:cs="Times New Roman"/>
          <w:spacing w:val="-3"/>
        </w:rPr>
        <w:t>There are no special circumstances. This collection is consistent with the guidelines in 5 CFR 1320.5(d</w:t>
      </w:r>
      <w:proofErr w:type="gramStart"/>
      <w:r w:rsidR="00CE5BBA" w:rsidRPr="00CE5BBA">
        <w:rPr>
          <w:rFonts w:ascii="Times New Roman" w:hAnsi="Times New Roman" w:cs="Times New Roman"/>
          <w:spacing w:val="-3"/>
        </w:rPr>
        <w:t>)(</w:t>
      </w:r>
      <w:proofErr w:type="gramEnd"/>
      <w:r w:rsidR="00CE5BBA" w:rsidRPr="00CE5BBA">
        <w:rPr>
          <w:rFonts w:ascii="Times New Roman" w:hAnsi="Times New Roman" w:cs="Times New Roman"/>
          <w:spacing w:val="-3"/>
        </w:rPr>
        <w:t>2).</w:t>
      </w:r>
    </w:p>
    <w:p w:rsidR="00497D86" w:rsidRPr="00C81577" w:rsidRDefault="00497D86" w:rsidP="004D609A">
      <w:pPr>
        <w:keepNext/>
        <w:widowControl/>
        <w:tabs>
          <w:tab w:val="left" w:pos="0"/>
        </w:tabs>
        <w:suppressAutoHyphens/>
        <w:rPr>
          <w:rFonts w:ascii="Times New Roman" w:hAnsi="Times New Roman" w:cs="Times New Roman"/>
          <w:spacing w:val="-3"/>
        </w:rPr>
      </w:pPr>
    </w:p>
    <w:p w:rsidR="00497D86" w:rsidRPr="00C81577"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t>8.</w:t>
      </w:r>
      <w:r w:rsidRPr="00C81577">
        <w:rPr>
          <w:rFonts w:ascii="Times New Roman" w:hAnsi="Times New Roman" w:cs="Times New Roman"/>
          <w:spacing w:val="-3"/>
        </w:rPr>
        <w:tab/>
      </w:r>
      <w:r w:rsidRPr="00C81577">
        <w:rPr>
          <w:rFonts w:ascii="Times New Roman" w:hAnsi="Times New Roman" w:cs="Times New Roman"/>
          <w:spacing w:val="-3"/>
          <w:u w:val="single"/>
        </w:rPr>
        <w:t xml:space="preserve">Consultations </w:t>
      </w:r>
      <w:proofErr w:type="gramStart"/>
      <w:r w:rsidRPr="00C81577">
        <w:rPr>
          <w:rFonts w:ascii="Times New Roman" w:hAnsi="Times New Roman" w:cs="Times New Roman"/>
          <w:spacing w:val="-3"/>
          <w:u w:val="single"/>
        </w:rPr>
        <w:t>Outside</w:t>
      </w:r>
      <w:proofErr w:type="gramEnd"/>
      <w:r w:rsidRPr="00C81577">
        <w:rPr>
          <w:rFonts w:ascii="Times New Roman" w:hAnsi="Times New Roman" w:cs="Times New Roman"/>
          <w:spacing w:val="-3"/>
          <w:u w:val="single"/>
        </w:rPr>
        <w:t xml:space="preserve"> the Agency</w:t>
      </w:r>
    </w:p>
    <w:p w:rsidR="00497D86" w:rsidRPr="00C81577" w:rsidRDefault="00497D86" w:rsidP="00AB7C14">
      <w:pPr>
        <w:widowControl/>
        <w:tabs>
          <w:tab w:val="left" w:pos="0"/>
        </w:tabs>
        <w:suppressAutoHyphens/>
        <w:rPr>
          <w:rFonts w:ascii="Times New Roman" w:hAnsi="Times New Roman" w:cs="Times New Roman"/>
          <w:spacing w:val="-3"/>
        </w:rPr>
      </w:pPr>
    </w:p>
    <w:p w:rsidR="00497D86" w:rsidRDefault="00EA5BF1" w:rsidP="00EA5BF1">
      <w:pPr>
        <w:widowControl/>
        <w:rPr>
          <w:rFonts w:ascii="Times New Roman" w:hAnsi="Times New Roman" w:cs="Times New Roman"/>
        </w:rPr>
      </w:pPr>
      <w:r>
        <w:rPr>
          <w:rFonts w:ascii="Times New Roman" w:hAnsi="Times New Roman" w:cs="Times New Roman"/>
        </w:rPr>
        <w:tab/>
      </w:r>
      <w:r w:rsidR="002B7497" w:rsidRPr="002B7497">
        <w:rPr>
          <w:rFonts w:ascii="Times New Roman" w:hAnsi="Times New Roman" w:cs="Times New Roman"/>
        </w:rPr>
        <w:t>The Commission requested comment on the collection of information requirements in the proposing release in May 2013.</w:t>
      </w:r>
      <w:r w:rsidR="002B7497" w:rsidRPr="002B7497">
        <w:rPr>
          <w:rStyle w:val="FootnoteReference"/>
          <w:rFonts w:ascii="Times New Roman" w:hAnsi="Times New Roman" w:cs="Times New Roman"/>
        </w:rPr>
        <w:footnoteReference w:id="3"/>
      </w:r>
      <w:r w:rsidR="002B7497" w:rsidRPr="002B7497">
        <w:rPr>
          <w:rFonts w:ascii="Times New Roman" w:hAnsi="Times New Roman" w:cs="Times New Roman"/>
        </w:rPr>
        <w:t xml:space="preserve"> </w:t>
      </w:r>
      <w:r w:rsidR="000B144A">
        <w:rPr>
          <w:rFonts w:ascii="Times New Roman" w:hAnsi="Times New Roman" w:cs="Times New Roman"/>
        </w:rPr>
        <w:t xml:space="preserve">There were no comment letters received addressing the PRA. </w:t>
      </w:r>
    </w:p>
    <w:p w:rsidR="00EA5BF1" w:rsidRPr="00C81577" w:rsidRDefault="00EA5BF1" w:rsidP="00EA5BF1">
      <w:pPr>
        <w:widowControl/>
        <w:rPr>
          <w:rFonts w:ascii="Times New Roman" w:hAnsi="Times New Roman" w:cs="Times New Roman"/>
          <w:spacing w:val="-3"/>
        </w:rPr>
      </w:pPr>
    </w:p>
    <w:p w:rsidR="000B144A" w:rsidRDefault="00DD3AA7" w:rsidP="002C7FF9">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r>
      <w:r w:rsidR="000B144A">
        <w:rPr>
          <w:rFonts w:ascii="Times New Roman" w:hAnsi="Times New Roman" w:cs="Times New Roman"/>
          <w:spacing w:val="-3"/>
        </w:rPr>
        <w:br w:type="page"/>
      </w:r>
    </w:p>
    <w:p w:rsidR="00497D86" w:rsidRPr="00C81577" w:rsidRDefault="000B144A" w:rsidP="00AB7C14">
      <w:pPr>
        <w:widowControl/>
        <w:tabs>
          <w:tab w:val="left" w:pos="0"/>
        </w:tabs>
        <w:suppressAutoHyphens/>
        <w:rPr>
          <w:rFonts w:ascii="Times New Roman" w:hAnsi="Times New Roman" w:cs="Times New Roman"/>
          <w:spacing w:val="-3"/>
        </w:rPr>
      </w:pPr>
      <w:r>
        <w:rPr>
          <w:rFonts w:ascii="Times New Roman" w:hAnsi="Times New Roman" w:cs="Times New Roman"/>
          <w:spacing w:val="-3"/>
        </w:rPr>
        <w:lastRenderedPageBreak/>
        <w:tab/>
      </w:r>
      <w:r w:rsidR="00DD3AA7" w:rsidRPr="00C81577">
        <w:rPr>
          <w:rFonts w:ascii="Times New Roman" w:hAnsi="Times New Roman" w:cs="Times New Roman"/>
          <w:spacing w:val="-3"/>
        </w:rPr>
        <w:t>9.</w:t>
      </w:r>
      <w:r w:rsidR="00DD3AA7" w:rsidRPr="00C81577">
        <w:rPr>
          <w:rFonts w:ascii="Times New Roman" w:hAnsi="Times New Roman" w:cs="Times New Roman"/>
          <w:spacing w:val="-3"/>
        </w:rPr>
        <w:tab/>
      </w:r>
      <w:r w:rsidR="009F5BBA" w:rsidRPr="00C81577">
        <w:rPr>
          <w:rFonts w:ascii="Times New Roman" w:hAnsi="Times New Roman" w:cs="Times New Roman"/>
          <w:spacing w:val="-3"/>
          <w:u w:val="single"/>
        </w:rPr>
        <w:t>Payment or Gift</w:t>
      </w:r>
    </w:p>
    <w:p w:rsidR="00497D86" w:rsidRPr="00C81577" w:rsidRDefault="00497D86" w:rsidP="00AB7C14">
      <w:pPr>
        <w:widowControl/>
        <w:tabs>
          <w:tab w:val="left" w:pos="0"/>
        </w:tabs>
        <w:suppressAutoHyphens/>
        <w:rPr>
          <w:rFonts w:ascii="Times New Roman" w:hAnsi="Times New Roman" w:cs="Times New Roman"/>
          <w:spacing w:val="-3"/>
        </w:rPr>
      </w:pPr>
    </w:p>
    <w:p w:rsidR="00497D86" w:rsidRPr="00C81577"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t>Not applicable.</w:t>
      </w:r>
    </w:p>
    <w:p w:rsidR="00497D86" w:rsidRPr="00C81577" w:rsidRDefault="00497D86" w:rsidP="00AB7C14">
      <w:pPr>
        <w:widowControl/>
        <w:tabs>
          <w:tab w:val="left" w:pos="0"/>
        </w:tabs>
        <w:suppressAutoHyphens/>
        <w:rPr>
          <w:rFonts w:ascii="Times New Roman" w:hAnsi="Times New Roman" w:cs="Times New Roman"/>
          <w:spacing w:val="-3"/>
        </w:rPr>
      </w:pPr>
    </w:p>
    <w:p w:rsidR="00497D86" w:rsidRPr="00C81577"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t>10.</w:t>
      </w:r>
      <w:r w:rsidRPr="00C81577">
        <w:rPr>
          <w:rFonts w:ascii="Times New Roman" w:hAnsi="Times New Roman" w:cs="Times New Roman"/>
          <w:spacing w:val="-3"/>
        </w:rPr>
        <w:tab/>
      </w:r>
      <w:r w:rsidRPr="00C81577">
        <w:rPr>
          <w:rFonts w:ascii="Times New Roman" w:hAnsi="Times New Roman" w:cs="Times New Roman"/>
          <w:spacing w:val="-3"/>
          <w:u w:val="single"/>
        </w:rPr>
        <w:t>Confidentiality</w:t>
      </w:r>
    </w:p>
    <w:p w:rsidR="00497D86" w:rsidRPr="00C81577" w:rsidRDefault="00497D86" w:rsidP="00AB7C14">
      <w:pPr>
        <w:widowControl/>
        <w:tabs>
          <w:tab w:val="left" w:pos="0"/>
        </w:tabs>
        <w:suppressAutoHyphens/>
        <w:rPr>
          <w:rFonts w:ascii="Times New Roman" w:hAnsi="Times New Roman" w:cs="Times New Roman"/>
          <w:spacing w:val="-3"/>
        </w:rPr>
      </w:pPr>
    </w:p>
    <w:p w:rsidR="00F63A4D" w:rsidRPr="00113A25" w:rsidRDefault="00DD3AA7" w:rsidP="00AB7C14">
      <w:pPr>
        <w:widowControl/>
        <w:tabs>
          <w:tab w:val="left" w:pos="0"/>
        </w:tabs>
        <w:suppressAutoHyphens/>
        <w:rPr>
          <w:rFonts w:ascii="Times New Roman" w:hAnsi="Times New Roman" w:cs="Times New Roman"/>
          <w:spacing w:val="-3"/>
        </w:rPr>
      </w:pPr>
      <w:r w:rsidRPr="00113A25">
        <w:rPr>
          <w:rFonts w:ascii="Times New Roman" w:hAnsi="Times New Roman" w:cs="Times New Roman"/>
          <w:spacing w:val="-3"/>
        </w:rPr>
        <w:tab/>
      </w:r>
      <w:r w:rsidR="00F63A4D" w:rsidRPr="00113A25">
        <w:rPr>
          <w:rFonts w:ascii="Times New Roman" w:hAnsi="Times New Roman" w:cs="Times New Roman"/>
          <w:spacing w:val="-3"/>
        </w:rPr>
        <w:t xml:space="preserve">The </w:t>
      </w:r>
      <w:r w:rsidR="00113A25" w:rsidRPr="00113A25">
        <w:rPr>
          <w:rFonts w:ascii="Times New Roman" w:hAnsi="Times New Roman" w:cs="Times New Roman"/>
          <w:spacing w:val="-3"/>
        </w:rPr>
        <w:t>Commission intends to make public the information submitted to it pursuant to any request for a substituted compliance determination under Rule 3a71-</w:t>
      </w:r>
      <w:r w:rsidR="00E1668C">
        <w:rPr>
          <w:rFonts w:ascii="Times New Roman" w:hAnsi="Times New Roman" w:cs="Times New Roman"/>
          <w:spacing w:val="-3"/>
        </w:rPr>
        <w:t>6</w:t>
      </w:r>
      <w:r w:rsidR="00113A25" w:rsidRPr="00113A25">
        <w:rPr>
          <w:rFonts w:ascii="Times New Roman" w:hAnsi="Times New Roman" w:cs="Times New Roman"/>
          <w:spacing w:val="-3"/>
        </w:rPr>
        <w:t xml:space="preserve">, including supporting documentation provided by the requesting party, </w:t>
      </w:r>
      <w:r w:rsidR="00113A25" w:rsidRPr="00113A25">
        <w:rPr>
          <w:rFonts w:ascii="Times New Roman" w:hAnsi="Times New Roman" w:cs="Times New Roman"/>
        </w:rPr>
        <w:t>though requestors may seek confidential treatment of their applications to the extent permitted under Commission rules</w:t>
      </w:r>
      <w:r w:rsidR="00113A25" w:rsidRPr="00113A25">
        <w:rPr>
          <w:rFonts w:ascii="Times New Roman" w:hAnsi="Times New Roman" w:cs="Times New Roman"/>
          <w:spacing w:val="-3"/>
        </w:rPr>
        <w:t>.  If confidential treatment is granted, such information would be kept confidential, subject to the provisions of applicable law (</w:t>
      </w:r>
      <w:r w:rsidR="00113A25" w:rsidRPr="00113A25">
        <w:rPr>
          <w:rFonts w:ascii="Times New Roman" w:hAnsi="Times New Roman" w:cs="Times New Roman"/>
          <w:spacing w:val="-3"/>
          <w:u w:val="single"/>
        </w:rPr>
        <w:t>e.g.</w:t>
      </w:r>
      <w:r w:rsidR="00113A25" w:rsidRPr="00113A25">
        <w:rPr>
          <w:rFonts w:ascii="Times New Roman" w:hAnsi="Times New Roman" w:cs="Times New Roman"/>
          <w:spacing w:val="-3"/>
        </w:rPr>
        <w:t xml:space="preserve">, </w:t>
      </w:r>
      <w:r w:rsidR="00E1668C">
        <w:rPr>
          <w:rFonts w:ascii="Times New Roman" w:hAnsi="Times New Roman" w:cs="Times New Roman"/>
          <w:spacing w:val="-3"/>
        </w:rPr>
        <w:t>Exchange Act sections 24(d) and 24(f</w:t>
      </w:r>
      <w:proofErr w:type="gramStart"/>
      <w:r w:rsidR="00E1668C">
        <w:rPr>
          <w:rFonts w:ascii="Times New Roman" w:hAnsi="Times New Roman" w:cs="Times New Roman"/>
          <w:spacing w:val="-3"/>
        </w:rPr>
        <w:t>)(</w:t>
      </w:r>
      <w:proofErr w:type="gramEnd"/>
      <w:r w:rsidR="00E1668C">
        <w:rPr>
          <w:rFonts w:ascii="Times New Roman" w:hAnsi="Times New Roman" w:cs="Times New Roman"/>
          <w:spacing w:val="-3"/>
        </w:rPr>
        <w:t>2)</w:t>
      </w:r>
      <w:r w:rsidR="00113A25" w:rsidRPr="00113A25">
        <w:rPr>
          <w:rFonts w:ascii="Times New Roman" w:hAnsi="Times New Roman" w:cs="Times New Roman"/>
          <w:spacing w:val="-3"/>
        </w:rPr>
        <w:t>).</w:t>
      </w:r>
    </w:p>
    <w:p w:rsidR="00497D86" w:rsidRPr="00C81577" w:rsidRDefault="00497D86" w:rsidP="00AB7C14">
      <w:pPr>
        <w:widowControl/>
        <w:tabs>
          <w:tab w:val="left" w:pos="0"/>
        </w:tabs>
        <w:suppressAutoHyphens/>
        <w:rPr>
          <w:rFonts w:ascii="Times New Roman" w:hAnsi="Times New Roman" w:cs="Times New Roman"/>
          <w:spacing w:val="-3"/>
        </w:rPr>
      </w:pPr>
    </w:p>
    <w:p w:rsidR="00497D86" w:rsidRPr="00C81577" w:rsidRDefault="00DD3AA7" w:rsidP="00EA5BF1">
      <w:pPr>
        <w:keepNext/>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t>11.</w:t>
      </w:r>
      <w:r w:rsidRPr="00C81577">
        <w:rPr>
          <w:rFonts w:ascii="Times New Roman" w:hAnsi="Times New Roman" w:cs="Times New Roman"/>
          <w:spacing w:val="-3"/>
        </w:rPr>
        <w:tab/>
      </w:r>
      <w:r w:rsidRPr="00C81577">
        <w:rPr>
          <w:rFonts w:ascii="Times New Roman" w:hAnsi="Times New Roman" w:cs="Times New Roman"/>
          <w:spacing w:val="-3"/>
          <w:u w:val="single"/>
        </w:rPr>
        <w:t>Sensitive Questions</w:t>
      </w:r>
    </w:p>
    <w:p w:rsidR="00497D86" w:rsidRPr="00113A25" w:rsidRDefault="00113A25" w:rsidP="00EA5BF1">
      <w:pPr>
        <w:keepNext/>
        <w:widowControl/>
        <w:tabs>
          <w:tab w:val="left" w:pos="0"/>
          <w:tab w:val="left" w:pos="1155"/>
        </w:tabs>
        <w:suppressAutoHyphens/>
        <w:rPr>
          <w:rFonts w:ascii="Times New Roman" w:hAnsi="Times New Roman" w:cs="Times New Roman"/>
          <w:spacing w:val="-3"/>
        </w:rPr>
      </w:pPr>
      <w:r>
        <w:rPr>
          <w:rFonts w:ascii="Times New Roman" w:hAnsi="Times New Roman" w:cs="Times New Roman"/>
          <w:spacing w:val="-3"/>
        </w:rPr>
        <w:tab/>
      </w:r>
    </w:p>
    <w:p w:rsidR="00113A25" w:rsidRPr="00113A25" w:rsidRDefault="00113A25" w:rsidP="00113A25">
      <w:pPr>
        <w:ind w:firstLine="720"/>
        <w:rPr>
          <w:rFonts w:ascii="Times New Roman" w:hAnsi="Times New Roman" w:cs="Times New Roman"/>
        </w:rPr>
      </w:pPr>
      <w:r w:rsidRPr="00113A25">
        <w:rPr>
          <w:rFonts w:ascii="Times New Roman" w:hAnsi="Times New Roman" w:cs="Times New Roman"/>
        </w:rPr>
        <w:t>The collection of information contained in Rule 3a71-</w:t>
      </w:r>
      <w:r w:rsidR="00E1668C">
        <w:rPr>
          <w:rFonts w:ascii="Times New Roman" w:hAnsi="Times New Roman" w:cs="Times New Roman"/>
        </w:rPr>
        <w:t>6</w:t>
      </w:r>
      <w:r w:rsidR="00E1668C" w:rsidRPr="00113A25">
        <w:rPr>
          <w:rFonts w:ascii="Times New Roman" w:hAnsi="Times New Roman" w:cs="Times New Roman"/>
        </w:rPr>
        <w:t xml:space="preserve"> </w:t>
      </w:r>
      <w:r w:rsidRPr="00113A25">
        <w:rPr>
          <w:rFonts w:ascii="Times New Roman" w:hAnsi="Times New Roman" w:cs="Times New Roman"/>
        </w:rPr>
        <w:t>may include Personally Identifiable Information (“PII”)</w:t>
      </w:r>
      <w:r w:rsidRPr="00113A25">
        <w:rPr>
          <w:rStyle w:val="FootnoteReference"/>
          <w:rFonts w:ascii="Times New Roman" w:hAnsi="Times New Roman" w:cs="Times New Roman"/>
        </w:rPr>
        <w:footnoteReference w:id="4"/>
      </w:r>
      <w:r w:rsidRPr="00113A25">
        <w:rPr>
          <w:rFonts w:ascii="Times New Roman" w:hAnsi="Times New Roman" w:cs="Times New Roman"/>
        </w:rPr>
        <w:t xml:space="preserve"> in that applicants submitting substituted compliance requests to the Commission pursuant to 3a71-</w:t>
      </w:r>
      <w:r w:rsidR="00E1668C">
        <w:rPr>
          <w:rFonts w:ascii="Times New Roman" w:hAnsi="Times New Roman" w:cs="Times New Roman"/>
        </w:rPr>
        <w:t>6</w:t>
      </w:r>
      <w:r w:rsidR="00E1668C" w:rsidRPr="00113A25">
        <w:rPr>
          <w:rFonts w:ascii="Times New Roman" w:hAnsi="Times New Roman" w:cs="Times New Roman"/>
        </w:rPr>
        <w:t xml:space="preserve"> </w:t>
      </w:r>
      <w:r w:rsidRPr="00113A25">
        <w:rPr>
          <w:rFonts w:ascii="Times New Roman" w:hAnsi="Times New Roman" w:cs="Times New Roman"/>
        </w:rPr>
        <w:t>are required to follow the procedures set forth in Rule 0-13.  Specifically, Rule 0-13(e) states that “[e]very application (electronic or paper) must contain the name, address, telephone number, and email address of each applicant and the name, address, telephone number, and email address of a person to whom any questions regarding the application should be directed.”  This information collection does not include social security numbers.</w:t>
      </w:r>
    </w:p>
    <w:p w:rsidR="00113A25" w:rsidRPr="00113A25" w:rsidRDefault="00113A25" w:rsidP="00113A25">
      <w:pPr>
        <w:ind w:firstLine="720"/>
        <w:rPr>
          <w:rFonts w:ascii="Times New Roman" w:hAnsi="Times New Roman" w:cs="Times New Roman"/>
        </w:rPr>
      </w:pPr>
    </w:p>
    <w:p w:rsidR="00113A25" w:rsidRPr="00113A25" w:rsidRDefault="00113A25" w:rsidP="00113A25">
      <w:pPr>
        <w:ind w:firstLine="720"/>
        <w:rPr>
          <w:rFonts w:ascii="Times New Roman" w:hAnsi="Times New Roman" w:cs="Times New Roman"/>
        </w:rPr>
      </w:pPr>
      <w:r w:rsidRPr="00113A25">
        <w:rPr>
          <w:rFonts w:ascii="Times New Roman" w:hAnsi="Times New Roman" w:cs="Times New Roman"/>
        </w:rPr>
        <w:t xml:space="preserve">Further, Commission staff does not expect to be able to search and retrieve a substituted compliance request using PII.  As such, we believe that the treatment of any PII provided with the collection of information associated with this proposed rule, once it is ultimately adopted, </w:t>
      </w:r>
      <w:r w:rsidR="009C7FE2">
        <w:rPr>
          <w:rFonts w:ascii="Times New Roman" w:hAnsi="Times New Roman" w:cs="Times New Roman"/>
        </w:rPr>
        <w:t>is not likely to implicate</w:t>
      </w:r>
      <w:r w:rsidRPr="00113A25">
        <w:rPr>
          <w:rFonts w:ascii="Times New Roman" w:hAnsi="Times New Roman" w:cs="Times New Roman"/>
        </w:rPr>
        <w:t xml:space="preserve"> the Federal Information Security Management Act of 2002 </w:t>
      </w:r>
      <w:r w:rsidR="009C7FE2">
        <w:rPr>
          <w:rFonts w:ascii="Times New Roman" w:hAnsi="Times New Roman" w:cs="Times New Roman"/>
        </w:rPr>
        <w:t>or</w:t>
      </w:r>
      <w:r w:rsidRPr="00113A25">
        <w:rPr>
          <w:rFonts w:ascii="Times New Roman" w:hAnsi="Times New Roman" w:cs="Times New Roman"/>
        </w:rPr>
        <w:t xml:space="preserve"> the Privacy Act of 1974.</w:t>
      </w:r>
    </w:p>
    <w:p w:rsidR="00497D86" w:rsidRPr="00113A25" w:rsidRDefault="00497D86" w:rsidP="00AB7C14">
      <w:pPr>
        <w:widowControl/>
        <w:tabs>
          <w:tab w:val="left" w:pos="0"/>
        </w:tabs>
        <w:suppressAutoHyphens/>
        <w:rPr>
          <w:rFonts w:ascii="Times New Roman" w:hAnsi="Times New Roman" w:cs="Times New Roman"/>
          <w:spacing w:val="-3"/>
          <w:highlight w:val="yellow"/>
        </w:rPr>
      </w:pPr>
    </w:p>
    <w:p w:rsidR="00F473AA"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r>
    </w:p>
    <w:p w:rsidR="00F473AA" w:rsidRDefault="00F473AA">
      <w:pPr>
        <w:widowControl/>
        <w:autoSpaceDE/>
        <w:autoSpaceDN/>
        <w:adjustRightInd/>
        <w:rPr>
          <w:rFonts w:ascii="Times New Roman" w:hAnsi="Times New Roman" w:cs="Times New Roman"/>
          <w:spacing w:val="-3"/>
        </w:rPr>
      </w:pPr>
      <w:r>
        <w:rPr>
          <w:rFonts w:ascii="Times New Roman" w:hAnsi="Times New Roman" w:cs="Times New Roman"/>
          <w:spacing w:val="-3"/>
        </w:rPr>
        <w:br w:type="page"/>
      </w:r>
    </w:p>
    <w:p w:rsidR="006107C2" w:rsidRPr="00C81577" w:rsidDel="006107C2" w:rsidRDefault="00F473AA" w:rsidP="00AB7C14">
      <w:pPr>
        <w:widowControl/>
        <w:tabs>
          <w:tab w:val="left" w:pos="0"/>
        </w:tabs>
        <w:suppressAutoHyphens/>
        <w:rPr>
          <w:rFonts w:ascii="Times New Roman" w:hAnsi="Times New Roman" w:cs="Times New Roman"/>
          <w:spacing w:val="-3"/>
        </w:rPr>
      </w:pPr>
      <w:r>
        <w:rPr>
          <w:rFonts w:ascii="Times New Roman" w:hAnsi="Times New Roman" w:cs="Times New Roman"/>
          <w:spacing w:val="-3"/>
        </w:rPr>
        <w:lastRenderedPageBreak/>
        <w:tab/>
      </w:r>
      <w:r w:rsidR="00DD3AA7" w:rsidRPr="00C81577">
        <w:rPr>
          <w:rFonts w:ascii="Times New Roman" w:hAnsi="Times New Roman" w:cs="Times New Roman"/>
          <w:spacing w:val="-3"/>
        </w:rPr>
        <w:t>12.</w:t>
      </w:r>
      <w:r w:rsidR="00DD3AA7" w:rsidRPr="00C81577">
        <w:rPr>
          <w:rFonts w:ascii="Times New Roman" w:hAnsi="Times New Roman" w:cs="Times New Roman"/>
          <w:spacing w:val="-3"/>
        </w:rPr>
        <w:tab/>
      </w:r>
      <w:r w:rsidR="009F5BBA" w:rsidRPr="00C81577">
        <w:rPr>
          <w:rFonts w:ascii="Times New Roman" w:hAnsi="Times New Roman" w:cs="Times New Roman"/>
          <w:spacing w:val="-3"/>
          <w:u w:val="single"/>
        </w:rPr>
        <w:t>Burden of Information Collection</w:t>
      </w:r>
    </w:p>
    <w:p w:rsidR="006107C2" w:rsidRDefault="006107C2" w:rsidP="00AB7C14">
      <w:pPr>
        <w:widowControl/>
        <w:tabs>
          <w:tab w:val="left" w:pos="0"/>
        </w:tabs>
        <w:suppressAutoHyphens/>
        <w:rPr>
          <w:rFonts w:ascii="Times New Roman" w:hAnsi="Times New Roman" w:cs="Times New Roman"/>
        </w:rPr>
      </w:pPr>
    </w:p>
    <w:p w:rsidR="00445179" w:rsidRDefault="00EE4449" w:rsidP="008F1C98">
      <w:pPr>
        <w:ind w:firstLine="720"/>
        <w:rPr>
          <w:rFonts w:ascii="Times New Roman" w:hAnsi="Times New Roman"/>
        </w:rPr>
      </w:pPr>
      <w:r>
        <w:rPr>
          <w:rFonts w:ascii="Times New Roman" w:hAnsi="Times New Roman"/>
        </w:rPr>
        <w:t>A request</w:t>
      </w:r>
      <w:r w:rsidRPr="00EE4449">
        <w:rPr>
          <w:rFonts w:ascii="Times New Roman" w:hAnsi="Times New Roman"/>
        </w:rPr>
        <w:t xml:space="preserve"> for a substituted compliance determination </w:t>
      </w:r>
      <w:r w:rsidR="00324FD1">
        <w:rPr>
          <w:rFonts w:ascii="Times New Roman" w:hAnsi="Times New Roman"/>
        </w:rPr>
        <w:t>under Rule 3a71-</w:t>
      </w:r>
      <w:r w:rsidR="002A0892">
        <w:rPr>
          <w:rFonts w:ascii="Times New Roman" w:hAnsi="Times New Roman"/>
        </w:rPr>
        <w:t xml:space="preserve">6 </w:t>
      </w:r>
      <w:r w:rsidR="00324FD1">
        <w:rPr>
          <w:rFonts w:ascii="Times New Roman" w:hAnsi="Times New Roman"/>
        </w:rPr>
        <w:t xml:space="preserve">may </w:t>
      </w:r>
      <w:r w:rsidRPr="00EE4449">
        <w:rPr>
          <w:rFonts w:ascii="Times New Roman" w:hAnsi="Times New Roman"/>
        </w:rPr>
        <w:t>come from</w:t>
      </w:r>
      <w:r>
        <w:rPr>
          <w:rFonts w:ascii="Times New Roman" w:hAnsi="Times New Roman"/>
        </w:rPr>
        <w:t xml:space="preserve"> a</w:t>
      </w:r>
      <w:r w:rsidRPr="00EE4449">
        <w:rPr>
          <w:rFonts w:ascii="Times New Roman" w:hAnsi="Times New Roman"/>
        </w:rPr>
        <w:t xml:space="preserve"> registered for</w:t>
      </w:r>
      <w:r>
        <w:rPr>
          <w:rFonts w:ascii="Times New Roman" w:hAnsi="Times New Roman"/>
        </w:rPr>
        <w:t xml:space="preserve">eign </w:t>
      </w:r>
      <w:r w:rsidR="00995DBF">
        <w:rPr>
          <w:rFonts w:ascii="Times New Roman" w:hAnsi="Times New Roman"/>
        </w:rPr>
        <w:t xml:space="preserve">SBS Entities </w:t>
      </w:r>
      <w:r w:rsidRPr="00EE4449">
        <w:rPr>
          <w:rFonts w:ascii="Times New Roman" w:hAnsi="Times New Roman"/>
        </w:rPr>
        <w:t xml:space="preserve">(or a group of such </w:t>
      </w:r>
      <w:r w:rsidR="00995DBF">
        <w:rPr>
          <w:rFonts w:ascii="Times New Roman" w:hAnsi="Times New Roman"/>
        </w:rPr>
        <w:t>entities</w:t>
      </w:r>
      <w:r w:rsidRPr="00EE4449">
        <w:rPr>
          <w:rFonts w:ascii="Times New Roman" w:hAnsi="Times New Roman"/>
        </w:rPr>
        <w:t>)</w:t>
      </w:r>
      <w:r w:rsidR="00995DBF">
        <w:rPr>
          <w:rFonts w:ascii="Times New Roman" w:hAnsi="Times New Roman"/>
        </w:rPr>
        <w:t>, or from foreign regulatory authorities</w:t>
      </w:r>
      <w:r w:rsidRPr="00EE4449">
        <w:rPr>
          <w:rFonts w:ascii="Times New Roman" w:hAnsi="Times New Roman"/>
        </w:rPr>
        <w:t xml:space="preserve">.   </w:t>
      </w:r>
      <w:r w:rsidR="00995DBF">
        <w:rPr>
          <w:rFonts w:ascii="Times New Roman" w:hAnsi="Times New Roman"/>
        </w:rPr>
        <w:t xml:space="preserve">The </w:t>
      </w:r>
      <w:r>
        <w:rPr>
          <w:rFonts w:ascii="Times New Roman" w:hAnsi="Times New Roman"/>
        </w:rPr>
        <w:t>Commission will</w:t>
      </w:r>
      <w:r w:rsidRPr="00EE4449">
        <w:rPr>
          <w:rFonts w:ascii="Times New Roman" w:hAnsi="Times New Roman"/>
        </w:rPr>
        <w:t xml:space="preserve"> make any determinations with respect to particular requirements on a class or jurisdiction basis, depending on the specific characteristics of the foreign regulatory regime, rather than on a firm-by-firm basis.   Once the Commission has made a</w:t>
      </w:r>
      <w:r>
        <w:rPr>
          <w:rFonts w:ascii="Times New Roman" w:hAnsi="Times New Roman"/>
        </w:rPr>
        <w:t>n affirmative</w:t>
      </w:r>
      <w:r w:rsidRPr="00EE4449">
        <w:rPr>
          <w:rFonts w:ascii="Times New Roman" w:hAnsi="Times New Roman"/>
        </w:rPr>
        <w:t xml:space="preserve"> substituted compliance determination</w:t>
      </w:r>
      <w:r>
        <w:rPr>
          <w:rFonts w:ascii="Times New Roman" w:hAnsi="Times New Roman"/>
        </w:rPr>
        <w:t xml:space="preserve"> with respect to a particular jurisdiction</w:t>
      </w:r>
      <w:r w:rsidRPr="00EE4449">
        <w:rPr>
          <w:rFonts w:ascii="Times New Roman" w:hAnsi="Times New Roman"/>
        </w:rPr>
        <w:t>, other similarly situated for</w:t>
      </w:r>
      <w:r>
        <w:rPr>
          <w:rFonts w:ascii="Times New Roman" w:hAnsi="Times New Roman"/>
        </w:rPr>
        <w:t xml:space="preserve">eign </w:t>
      </w:r>
      <w:r w:rsidR="00995DBF">
        <w:rPr>
          <w:rFonts w:ascii="Times New Roman" w:hAnsi="Times New Roman"/>
        </w:rPr>
        <w:t xml:space="preserve">SBS </w:t>
      </w:r>
      <w:r w:rsidR="007D4AA6">
        <w:rPr>
          <w:rFonts w:ascii="Times New Roman" w:hAnsi="Times New Roman"/>
        </w:rPr>
        <w:t>Entities</w:t>
      </w:r>
      <w:r w:rsidR="00995DBF">
        <w:rPr>
          <w:rFonts w:ascii="Times New Roman" w:hAnsi="Times New Roman"/>
        </w:rPr>
        <w:t xml:space="preserve"> </w:t>
      </w:r>
      <w:r>
        <w:rPr>
          <w:rFonts w:ascii="Times New Roman" w:hAnsi="Times New Roman"/>
        </w:rPr>
        <w:t xml:space="preserve">within such jurisdiction </w:t>
      </w:r>
      <w:r w:rsidRPr="00EE4449">
        <w:rPr>
          <w:rFonts w:ascii="Times New Roman" w:hAnsi="Times New Roman"/>
        </w:rPr>
        <w:t xml:space="preserve">would be able to rely on that determination to the extent applicable and subject to any corresponding conditions.  </w:t>
      </w:r>
      <w:r>
        <w:rPr>
          <w:rFonts w:ascii="Times New Roman" w:hAnsi="Times New Roman"/>
        </w:rPr>
        <w:t xml:space="preserve">Similarly, if the Commission makes a determination to reject a request for a substituted compliance determination with respect to a particular jurisdiction, such determination would apply to </w:t>
      </w:r>
      <w:r w:rsidRPr="00EE4449">
        <w:rPr>
          <w:rFonts w:ascii="Times New Roman" w:hAnsi="Times New Roman"/>
        </w:rPr>
        <w:t>other similarly situated</w:t>
      </w:r>
      <w:r w:rsidR="007D4AA6">
        <w:rPr>
          <w:rFonts w:ascii="Times New Roman" w:hAnsi="Times New Roman"/>
        </w:rPr>
        <w:t xml:space="preserve"> entities</w:t>
      </w:r>
      <w:r w:rsidR="00995DBF">
        <w:rPr>
          <w:rFonts w:ascii="Times New Roman" w:hAnsi="Times New Roman"/>
        </w:rPr>
        <w:t xml:space="preserve"> </w:t>
      </w:r>
      <w:r>
        <w:rPr>
          <w:rFonts w:ascii="Times New Roman" w:hAnsi="Times New Roman"/>
        </w:rPr>
        <w:t xml:space="preserve">within such jurisdiction.  </w:t>
      </w:r>
      <w:r w:rsidR="00053FF0">
        <w:rPr>
          <w:rFonts w:ascii="Times New Roman" w:hAnsi="Times New Roman"/>
        </w:rPr>
        <w:t>Therefore, a</w:t>
      </w:r>
      <w:r w:rsidR="001824D0" w:rsidRPr="001824D0">
        <w:rPr>
          <w:rFonts w:ascii="Times New Roman" w:hAnsi="Times New Roman"/>
        </w:rPr>
        <w:t xml:space="preserve"> registered foreign </w:t>
      </w:r>
      <w:r w:rsidR="00995DBF">
        <w:rPr>
          <w:rFonts w:ascii="Times New Roman" w:hAnsi="Times New Roman"/>
        </w:rPr>
        <w:t xml:space="preserve">entity </w:t>
      </w:r>
      <w:r w:rsidR="001824D0" w:rsidRPr="001824D0">
        <w:rPr>
          <w:rFonts w:ascii="Times New Roman" w:hAnsi="Times New Roman"/>
        </w:rPr>
        <w:t>would not be required to make a request with respect to rules and regulations of a foreign jurisdiction that have previously been the subject of a substit</w:t>
      </w:r>
      <w:r w:rsidR="001824D0">
        <w:rPr>
          <w:rFonts w:ascii="Times New Roman" w:hAnsi="Times New Roman"/>
        </w:rPr>
        <w:t xml:space="preserve">uted compliance determination.  </w:t>
      </w:r>
      <w:r w:rsidR="00445179">
        <w:rPr>
          <w:rFonts w:ascii="Times New Roman" w:hAnsi="Times New Roman"/>
        </w:rPr>
        <w:t xml:space="preserve">  </w:t>
      </w:r>
    </w:p>
    <w:p w:rsidR="00445179" w:rsidRPr="008F1C98" w:rsidRDefault="00445179" w:rsidP="008F1C98">
      <w:pPr>
        <w:ind w:firstLine="720"/>
        <w:rPr>
          <w:rFonts w:ascii="Times New Roman" w:hAnsi="Times New Roman" w:cs="Times New Roman"/>
        </w:rPr>
      </w:pPr>
    </w:p>
    <w:p w:rsidR="00A9442A" w:rsidRDefault="008F1C98" w:rsidP="008F1C98">
      <w:pPr>
        <w:ind w:firstLine="720"/>
        <w:rPr>
          <w:rFonts w:ascii="Times New Roman" w:hAnsi="Times New Roman" w:cs="Times New Roman"/>
        </w:rPr>
      </w:pPr>
      <w:r w:rsidRPr="008F1C98">
        <w:rPr>
          <w:rFonts w:ascii="Times New Roman" w:hAnsi="Times New Roman" w:cs="Times New Roman"/>
        </w:rPr>
        <w:t xml:space="preserve">Based on the analysis of recent data, the Commission staff expects that there may be approximately 22 non-U.S. entities that potentially may register as </w:t>
      </w:r>
      <w:r w:rsidR="001539B0">
        <w:rPr>
          <w:rFonts w:ascii="Times New Roman" w:hAnsi="Times New Roman" w:cs="Times New Roman"/>
        </w:rPr>
        <w:t>security-based swap d</w:t>
      </w:r>
      <w:r w:rsidRPr="008F1C98">
        <w:rPr>
          <w:rFonts w:ascii="Times New Roman" w:hAnsi="Times New Roman" w:cs="Times New Roman"/>
        </w:rPr>
        <w:t xml:space="preserve">ealers, out of approximately 50 total entities that may register as </w:t>
      </w:r>
      <w:r w:rsidR="001539B0">
        <w:rPr>
          <w:rFonts w:ascii="Times New Roman" w:hAnsi="Times New Roman" w:cs="Times New Roman"/>
        </w:rPr>
        <w:t>security-based swap d</w:t>
      </w:r>
      <w:r w:rsidR="001539B0" w:rsidRPr="008F1C98">
        <w:rPr>
          <w:rFonts w:ascii="Times New Roman" w:hAnsi="Times New Roman" w:cs="Times New Roman"/>
        </w:rPr>
        <w:t>ealers</w:t>
      </w:r>
      <w:r w:rsidRPr="008F1C98">
        <w:rPr>
          <w:rFonts w:ascii="Times New Roman" w:hAnsi="Times New Roman" w:cs="Times New Roman"/>
        </w:rPr>
        <w:t xml:space="preserve">.  Potentially, all such non-U.S. </w:t>
      </w:r>
      <w:r w:rsidR="001539B0">
        <w:rPr>
          <w:rFonts w:ascii="Times New Roman" w:hAnsi="Times New Roman" w:cs="Times New Roman"/>
        </w:rPr>
        <w:t>security-based swap d</w:t>
      </w:r>
      <w:r w:rsidR="001539B0" w:rsidRPr="008F1C98">
        <w:rPr>
          <w:rFonts w:ascii="Times New Roman" w:hAnsi="Times New Roman" w:cs="Times New Roman"/>
        </w:rPr>
        <w:t>ealers</w:t>
      </w:r>
      <w:r w:rsidRPr="008F1C98">
        <w:rPr>
          <w:rFonts w:ascii="Times New Roman" w:hAnsi="Times New Roman" w:cs="Times New Roman"/>
        </w:rPr>
        <w:t>, or some subset thereof, may seek to rely on substituted compliance in connection with these business conduct requirements.</w:t>
      </w:r>
      <w:r w:rsidRPr="008F1C98">
        <w:rPr>
          <w:rStyle w:val="FootnoteReference"/>
          <w:rFonts w:ascii="Times New Roman" w:hAnsi="Times New Roman" w:cs="Times New Roman"/>
        </w:rPr>
        <w:footnoteReference w:id="5"/>
      </w:r>
      <w:r>
        <w:rPr>
          <w:rFonts w:ascii="Times New Roman" w:hAnsi="Times New Roman" w:cs="Times New Roman"/>
        </w:rPr>
        <w:t xml:space="preserve">  </w:t>
      </w:r>
      <w:r w:rsidR="00A9442A">
        <w:rPr>
          <w:rFonts w:ascii="Times New Roman" w:hAnsi="Times New Roman" w:cs="Times New Roman"/>
        </w:rPr>
        <w:t>I</w:t>
      </w:r>
      <w:r w:rsidR="00A9442A" w:rsidRPr="00A9442A">
        <w:rPr>
          <w:rFonts w:ascii="Times New Roman" w:hAnsi="Times New Roman" w:cs="Times New Roman"/>
        </w:rPr>
        <w:t>t is likely that the majority of such requests will be made during the first year following the effective date of this substituted compliance rule</w:t>
      </w:r>
      <w:r w:rsidR="00A9442A">
        <w:rPr>
          <w:rFonts w:ascii="Times New Roman" w:hAnsi="Times New Roman" w:cs="Times New Roman"/>
        </w:rPr>
        <w:t>.</w:t>
      </w:r>
    </w:p>
    <w:p w:rsidR="00A9442A" w:rsidRDefault="00A9442A" w:rsidP="008F1C98">
      <w:pPr>
        <w:ind w:firstLine="720"/>
        <w:rPr>
          <w:rFonts w:ascii="Times New Roman" w:hAnsi="Times New Roman" w:cs="Times New Roman"/>
        </w:rPr>
      </w:pPr>
    </w:p>
    <w:p w:rsidR="00A9442A" w:rsidRDefault="008F1C98" w:rsidP="008F1C98">
      <w:pPr>
        <w:ind w:firstLine="720"/>
        <w:rPr>
          <w:rFonts w:ascii="Times New Roman" w:hAnsi="Times New Roman" w:cs="Times New Roman"/>
        </w:rPr>
      </w:pPr>
      <w:r w:rsidRPr="008F1C98">
        <w:rPr>
          <w:rFonts w:ascii="Times New Roman" w:hAnsi="Times New Roman" w:cs="Times New Roman"/>
        </w:rPr>
        <w:t xml:space="preserve">In practice, the Commission expects that the greater portion of any such substituted compliance requests will be submitted by foreign financial authorities, given their expertise in connection with the relevant substantive requirements, and in connection with their </w:t>
      </w:r>
      <w:r w:rsidRPr="003713DE">
        <w:rPr>
          <w:rFonts w:ascii="Times New Roman" w:hAnsi="Times New Roman" w:cs="Times New Roman"/>
        </w:rPr>
        <w:t>supervisory and enforcement oversight with regard to security-based swap dealers and their activities.</w:t>
      </w:r>
      <w:r w:rsidR="003713DE" w:rsidRPr="003713DE">
        <w:rPr>
          <w:rFonts w:ascii="Times New Roman" w:hAnsi="Times New Roman" w:cs="Times New Roman"/>
        </w:rPr>
        <w:t xml:space="preserve">    For purposes of this assessment, the Commission estimates that three such SBS Entities will submit such applications.  </w:t>
      </w:r>
    </w:p>
    <w:p w:rsidR="00445179" w:rsidRPr="00445179" w:rsidRDefault="00445179" w:rsidP="00445179">
      <w:pPr>
        <w:ind w:firstLine="720"/>
        <w:rPr>
          <w:rFonts w:ascii="Times New Roman" w:hAnsi="Times New Roman"/>
        </w:rPr>
      </w:pPr>
    </w:p>
    <w:p w:rsidR="00A045A7" w:rsidRDefault="00610783" w:rsidP="00445179">
      <w:pPr>
        <w:ind w:firstLine="720"/>
        <w:rPr>
          <w:rFonts w:ascii="Times New Roman" w:hAnsi="Times New Roman"/>
        </w:rPr>
      </w:pPr>
      <w:r w:rsidRPr="00445179">
        <w:rPr>
          <w:rFonts w:ascii="Times New Roman" w:hAnsi="Times New Roman"/>
        </w:rPr>
        <w:t xml:space="preserve">The Commission staff estimates that the </w:t>
      </w:r>
      <w:r w:rsidR="00A04622">
        <w:rPr>
          <w:rFonts w:ascii="Times New Roman" w:hAnsi="Times New Roman"/>
        </w:rPr>
        <w:t xml:space="preserve">one-time </w:t>
      </w:r>
      <w:r w:rsidR="006E14F5">
        <w:rPr>
          <w:rFonts w:ascii="Times New Roman" w:hAnsi="Times New Roman"/>
        </w:rPr>
        <w:t xml:space="preserve">reporting </w:t>
      </w:r>
      <w:r w:rsidRPr="00445179">
        <w:rPr>
          <w:rFonts w:ascii="Times New Roman" w:hAnsi="Times New Roman"/>
        </w:rPr>
        <w:t xml:space="preserve">burden associated with making each substituted compliance request </w:t>
      </w:r>
      <w:r w:rsidR="00BA30E0">
        <w:rPr>
          <w:rFonts w:ascii="Times New Roman" w:hAnsi="Times New Roman"/>
        </w:rPr>
        <w:t xml:space="preserve">by SBS Entities </w:t>
      </w:r>
      <w:r w:rsidRPr="00445179">
        <w:rPr>
          <w:rFonts w:ascii="Times New Roman" w:hAnsi="Times New Roman"/>
        </w:rPr>
        <w:t>pursuant to Rule 3a71-</w:t>
      </w:r>
      <w:r w:rsidR="00BA30E0">
        <w:rPr>
          <w:rFonts w:ascii="Times New Roman" w:hAnsi="Times New Roman"/>
        </w:rPr>
        <w:t>6</w:t>
      </w:r>
      <w:r w:rsidRPr="00445179">
        <w:rPr>
          <w:rFonts w:ascii="Times New Roman" w:hAnsi="Times New Roman"/>
        </w:rPr>
        <w:t xml:space="preserve"> would </w:t>
      </w:r>
      <w:r w:rsidR="00A04622">
        <w:rPr>
          <w:rFonts w:ascii="Times New Roman" w:hAnsi="Times New Roman"/>
        </w:rPr>
        <w:t xml:space="preserve">occur in the first year and </w:t>
      </w:r>
      <w:r w:rsidRPr="00445179">
        <w:rPr>
          <w:rFonts w:ascii="Times New Roman" w:hAnsi="Times New Roman"/>
        </w:rPr>
        <w:t>be approximately 80 hours of in-house counsel time.</w:t>
      </w:r>
      <w:r>
        <w:rPr>
          <w:rFonts w:ascii="Times New Roman" w:hAnsi="Times New Roman"/>
        </w:rPr>
        <w:t xml:space="preserve">  Thus, t</w:t>
      </w:r>
      <w:r w:rsidR="00445179" w:rsidRPr="00445179">
        <w:rPr>
          <w:rFonts w:ascii="Times New Roman" w:hAnsi="Times New Roman"/>
        </w:rPr>
        <w:t xml:space="preserve">he Commission staff estimates that the </w:t>
      </w:r>
      <w:r>
        <w:rPr>
          <w:rFonts w:ascii="Times New Roman" w:hAnsi="Times New Roman"/>
        </w:rPr>
        <w:t xml:space="preserve">aggregate </w:t>
      </w:r>
      <w:r w:rsidR="00445179" w:rsidRPr="00445179">
        <w:rPr>
          <w:rFonts w:ascii="Times New Roman" w:hAnsi="Times New Roman"/>
        </w:rPr>
        <w:t xml:space="preserve">burden associated </w:t>
      </w:r>
      <w:r>
        <w:rPr>
          <w:rFonts w:ascii="Times New Roman" w:hAnsi="Times New Roman"/>
        </w:rPr>
        <w:t xml:space="preserve">with preparing and submitting </w:t>
      </w:r>
      <w:r w:rsidR="00445179" w:rsidRPr="00445179">
        <w:rPr>
          <w:rFonts w:ascii="Times New Roman" w:hAnsi="Times New Roman"/>
        </w:rPr>
        <w:t>request</w:t>
      </w:r>
      <w:r>
        <w:rPr>
          <w:rFonts w:ascii="Times New Roman" w:hAnsi="Times New Roman"/>
        </w:rPr>
        <w:t>s</w:t>
      </w:r>
      <w:r w:rsidR="00445179" w:rsidRPr="00445179">
        <w:rPr>
          <w:rFonts w:ascii="Times New Roman" w:hAnsi="Times New Roman"/>
        </w:rPr>
        <w:t xml:space="preserve"> for a substituted compliance determination pursuant to Ru</w:t>
      </w:r>
      <w:r w:rsidR="00445179">
        <w:rPr>
          <w:rFonts w:ascii="Times New Roman" w:hAnsi="Times New Roman"/>
        </w:rPr>
        <w:t>le 3a71-</w:t>
      </w:r>
      <w:r w:rsidR="002A0892">
        <w:rPr>
          <w:rFonts w:ascii="Times New Roman" w:hAnsi="Times New Roman"/>
        </w:rPr>
        <w:t>6</w:t>
      </w:r>
      <w:r w:rsidR="002A0892" w:rsidRPr="00445179">
        <w:rPr>
          <w:rFonts w:ascii="Times New Roman" w:hAnsi="Times New Roman"/>
        </w:rPr>
        <w:t xml:space="preserve"> </w:t>
      </w:r>
      <w:r w:rsidR="00445179" w:rsidRPr="00445179">
        <w:rPr>
          <w:rFonts w:ascii="Times New Roman" w:hAnsi="Times New Roman"/>
        </w:rPr>
        <w:t xml:space="preserve">would be approximately </w:t>
      </w:r>
      <w:r w:rsidR="00BA30E0">
        <w:rPr>
          <w:rFonts w:ascii="Times New Roman" w:hAnsi="Times New Roman"/>
        </w:rPr>
        <w:t>240</w:t>
      </w:r>
      <w:r w:rsidR="006B4C6C" w:rsidRPr="00584F6E">
        <w:rPr>
          <w:rStyle w:val="FootnoteReference"/>
          <w:rFonts w:ascii="Times New Roman" w:hAnsi="Times New Roman" w:cs="Times New Roman"/>
        </w:rPr>
        <w:footnoteReference w:id="6"/>
      </w:r>
      <w:r w:rsidR="00445179" w:rsidRPr="00445179">
        <w:rPr>
          <w:rFonts w:ascii="Times New Roman" w:hAnsi="Times New Roman"/>
        </w:rPr>
        <w:t xml:space="preserve"> hours</w:t>
      </w:r>
      <w:r>
        <w:rPr>
          <w:rFonts w:ascii="Times New Roman" w:hAnsi="Times New Roman"/>
        </w:rPr>
        <w:t xml:space="preserve"> </w:t>
      </w:r>
      <w:r w:rsidR="00C3400E">
        <w:rPr>
          <w:rFonts w:ascii="Times New Roman" w:hAnsi="Times New Roman"/>
        </w:rPr>
        <w:t>across all applicable respondents</w:t>
      </w:r>
      <w:r w:rsidR="00A04622">
        <w:rPr>
          <w:rFonts w:ascii="Times New Roman" w:hAnsi="Times New Roman"/>
        </w:rPr>
        <w:t xml:space="preserve">.  </w:t>
      </w:r>
      <w:r w:rsidR="00A045A7">
        <w:rPr>
          <w:rFonts w:ascii="Times New Roman" w:hAnsi="Times New Roman"/>
        </w:rPr>
        <w:t xml:space="preserve">Based on these calculations, </w:t>
      </w:r>
      <w:r w:rsidR="00F77D92">
        <w:rPr>
          <w:rFonts w:ascii="Times New Roman" w:hAnsi="Times New Roman"/>
        </w:rPr>
        <w:t xml:space="preserve">the </w:t>
      </w:r>
      <w:r w:rsidR="00F77D92">
        <w:rPr>
          <w:rFonts w:ascii="Times New Roman" w:hAnsi="Times New Roman"/>
        </w:rPr>
        <w:lastRenderedPageBreak/>
        <w:t>annualized three year estimate is 26.67</w:t>
      </w:r>
      <w:r w:rsidR="00F77D92" w:rsidRPr="00584F6E">
        <w:rPr>
          <w:rStyle w:val="FootnoteReference"/>
          <w:rFonts w:ascii="Times New Roman" w:hAnsi="Times New Roman" w:cs="Times New Roman"/>
        </w:rPr>
        <w:footnoteReference w:id="7"/>
      </w:r>
      <w:r w:rsidR="00F77D92">
        <w:rPr>
          <w:rFonts w:ascii="Times New Roman" w:hAnsi="Times New Roman"/>
        </w:rPr>
        <w:t xml:space="preserve"> hours per respondent on an annual basis and the </w:t>
      </w:r>
      <w:r w:rsidR="00A045A7">
        <w:rPr>
          <w:rFonts w:ascii="Times New Roman" w:hAnsi="Times New Roman"/>
        </w:rPr>
        <w:t xml:space="preserve">three-year estimate of the hourly burden across all respondents is </w:t>
      </w:r>
      <w:r w:rsidR="00CE447D">
        <w:rPr>
          <w:rFonts w:ascii="Times New Roman" w:hAnsi="Times New Roman"/>
        </w:rPr>
        <w:t xml:space="preserve">80 </w:t>
      </w:r>
      <w:r w:rsidR="00A045A7">
        <w:rPr>
          <w:rFonts w:ascii="Times New Roman" w:hAnsi="Times New Roman"/>
        </w:rPr>
        <w:t>hours.</w:t>
      </w:r>
      <w:r w:rsidR="00A045A7">
        <w:rPr>
          <w:rStyle w:val="FootnoteReference"/>
          <w:rFonts w:ascii="Times New Roman" w:hAnsi="Times New Roman"/>
        </w:rPr>
        <w:footnoteReference w:id="8"/>
      </w:r>
      <w:r w:rsidR="00CE447D">
        <w:rPr>
          <w:rFonts w:ascii="Times New Roman" w:hAnsi="Times New Roman"/>
        </w:rPr>
        <w:t xml:space="preserve"> </w:t>
      </w:r>
      <w:r w:rsidR="00A045A7">
        <w:rPr>
          <w:rFonts w:ascii="Times New Roman" w:hAnsi="Times New Roman"/>
        </w:rPr>
        <w:t xml:space="preserve"> </w:t>
      </w:r>
      <w:r w:rsidR="00A04622">
        <w:rPr>
          <w:rFonts w:ascii="Times New Roman" w:hAnsi="Times New Roman"/>
        </w:rPr>
        <w:t xml:space="preserve"> </w:t>
      </w:r>
    </w:p>
    <w:p w:rsidR="00A045A7" w:rsidRDefault="00A045A7" w:rsidP="00445179">
      <w:pPr>
        <w:ind w:firstLine="720"/>
        <w:rPr>
          <w:rFonts w:ascii="Times New Roman" w:hAnsi="Times New Roman"/>
        </w:rPr>
      </w:pPr>
    </w:p>
    <w:p w:rsidR="009D436B" w:rsidRDefault="00445179" w:rsidP="00445179">
      <w:pPr>
        <w:ind w:firstLine="720"/>
        <w:rPr>
          <w:rFonts w:ascii="Times New Roman" w:hAnsi="Times New Roman"/>
        </w:rPr>
      </w:pPr>
      <w:r w:rsidRPr="00445179">
        <w:rPr>
          <w:rFonts w:ascii="Times New Roman" w:hAnsi="Times New Roman"/>
        </w:rPr>
        <w:t xml:space="preserve">These total </w:t>
      </w:r>
      <w:r w:rsidR="00F77D92">
        <w:rPr>
          <w:rFonts w:ascii="Times New Roman" w:hAnsi="Times New Roman"/>
        </w:rPr>
        <w:t>burdens</w:t>
      </w:r>
      <w:r w:rsidR="00F77D92" w:rsidRPr="00445179">
        <w:rPr>
          <w:rFonts w:ascii="Times New Roman" w:hAnsi="Times New Roman"/>
        </w:rPr>
        <w:t xml:space="preserve"> </w:t>
      </w:r>
      <w:r w:rsidRPr="00445179">
        <w:rPr>
          <w:rFonts w:ascii="Times New Roman" w:hAnsi="Times New Roman"/>
        </w:rPr>
        <w:t xml:space="preserve">include all collection burdens associated with </w:t>
      </w:r>
      <w:r w:rsidR="00610783" w:rsidRPr="00445179">
        <w:rPr>
          <w:rFonts w:ascii="Times New Roman" w:hAnsi="Times New Roman"/>
        </w:rPr>
        <w:t>Rule 3a71-</w:t>
      </w:r>
      <w:r w:rsidR="002A0892">
        <w:rPr>
          <w:rFonts w:ascii="Times New Roman" w:hAnsi="Times New Roman"/>
        </w:rPr>
        <w:t>6</w:t>
      </w:r>
      <w:r w:rsidRPr="00445179">
        <w:rPr>
          <w:rFonts w:ascii="Times New Roman" w:hAnsi="Times New Roman"/>
        </w:rPr>
        <w:t>, including burdens associated with analyzing and comparing the regulatory requirements of th</w:t>
      </w:r>
      <w:r w:rsidR="00610783">
        <w:rPr>
          <w:rFonts w:ascii="Times New Roman" w:hAnsi="Times New Roman"/>
        </w:rPr>
        <w:t xml:space="preserve">e foreign jurisdiction with the </w:t>
      </w:r>
      <w:r w:rsidR="00BA30E0">
        <w:rPr>
          <w:rFonts w:ascii="Times New Roman" w:hAnsi="Times New Roman"/>
        </w:rPr>
        <w:t xml:space="preserve">business conduct </w:t>
      </w:r>
      <w:r w:rsidRPr="00445179">
        <w:rPr>
          <w:rFonts w:ascii="Times New Roman" w:hAnsi="Times New Roman"/>
        </w:rPr>
        <w:t>requirements in Section 15F of the Exchange Act and the rules and regulations thereunder.</w:t>
      </w:r>
    </w:p>
    <w:p w:rsidR="00BA30E0" w:rsidRDefault="00BA30E0" w:rsidP="00445179">
      <w:pPr>
        <w:ind w:firstLine="720"/>
        <w:rPr>
          <w:rFonts w:ascii="Times New Roman" w:hAnsi="Times New Roman"/>
        </w:rPr>
      </w:pPr>
    </w:p>
    <w:tbl>
      <w:tblPr>
        <w:tblStyle w:val="TableGrid"/>
        <w:tblW w:w="0" w:type="auto"/>
        <w:jc w:val="center"/>
        <w:tblLook w:val="04A0" w:firstRow="1" w:lastRow="0" w:firstColumn="1" w:lastColumn="0" w:noHBand="0" w:noVBand="1"/>
      </w:tblPr>
      <w:tblGrid>
        <w:gridCol w:w="1052"/>
        <w:gridCol w:w="796"/>
        <w:gridCol w:w="1033"/>
        <w:gridCol w:w="915"/>
        <w:gridCol w:w="694"/>
        <w:gridCol w:w="1057"/>
        <w:gridCol w:w="1065"/>
        <w:gridCol w:w="1079"/>
        <w:gridCol w:w="1081"/>
        <w:gridCol w:w="804"/>
      </w:tblGrid>
      <w:tr w:rsidR="00BA30E0" w:rsidTr="00AB4825">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A30E0" w:rsidRPr="00B72B03" w:rsidRDefault="00BA30E0"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Collection of Information</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A30E0" w:rsidRPr="00B72B03" w:rsidRDefault="00BA30E0"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Type of Burden</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A30E0" w:rsidRPr="00B72B03" w:rsidRDefault="00BA30E0"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Total Number of Respondents</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A30E0" w:rsidRPr="00B72B03" w:rsidRDefault="00BA30E0"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Total Number of Responses Per Year</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A30E0" w:rsidRPr="00B72B03" w:rsidRDefault="00BA30E0"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Type of Burden</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A30E0" w:rsidRPr="00B72B03" w:rsidRDefault="00BA30E0"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Initial Burden Per Response Per Year Per Respondent</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A30E0" w:rsidRPr="00B72B03" w:rsidRDefault="00BA30E0"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Ongoing Burden Per Response Per Year Per Respondent</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A30E0" w:rsidRPr="00B72B03" w:rsidRDefault="00BA30E0"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Total Annualized Burden Per Year Per Year Per Respondent</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A30E0" w:rsidRPr="00B72B03" w:rsidRDefault="00BA30E0"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Total Reporting Burden For All Respondents</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A30E0" w:rsidRPr="00B72B03" w:rsidRDefault="00BA30E0"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Small Business Entities Affected</w:t>
            </w:r>
          </w:p>
        </w:tc>
      </w:tr>
      <w:tr w:rsidR="00BA30E0" w:rsidTr="00AB482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A30E0" w:rsidRPr="00B72B03" w:rsidRDefault="00BA30E0"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Substituted compliance requests by SBS Entities</w:t>
            </w:r>
          </w:p>
        </w:tc>
        <w:tc>
          <w:tcPr>
            <w:tcW w:w="0" w:type="auto"/>
            <w:tcBorders>
              <w:top w:val="single" w:sz="4" w:space="0" w:color="auto"/>
              <w:left w:val="single" w:sz="4" w:space="0" w:color="auto"/>
              <w:bottom w:val="single" w:sz="4" w:space="0" w:color="auto"/>
              <w:right w:val="single" w:sz="4" w:space="0" w:color="auto"/>
            </w:tcBorders>
            <w:vAlign w:val="center"/>
            <w:hideMark/>
          </w:tcPr>
          <w:p w:rsidR="00BA30E0" w:rsidRPr="00B72B03" w:rsidRDefault="00BA30E0"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Reporting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A30E0" w:rsidRPr="00B72B03" w:rsidRDefault="00BA30E0"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BA30E0" w:rsidRPr="00B72B03" w:rsidRDefault="00BA30E0"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BA30E0" w:rsidRPr="00B72B03" w:rsidRDefault="00BA30E0"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Initial</w:t>
            </w:r>
          </w:p>
        </w:tc>
        <w:tc>
          <w:tcPr>
            <w:tcW w:w="0" w:type="auto"/>
            <w:tcBorders>
              <w:top w:val="single" w:sz="4" w:space="0" w:color="auto"/>
              <w:left w:val="single" w:sz="4" w:space="0" w:color="auto"/>
              <w:bottom w:val="single" w:sz="4" w:space="0" w:color="auto"/>
              <w:right w:val="single" w:sz="4" w:space="0" w:color="auto"/>
            </w:tcBorders>
            <w:vAlign w:val="center"/>
            <w:hideMark/>
          </w:tcPr>
          <w:p w:rsidR="00BA30E0" w:rsidRPr="00B72B03" w:rsidRDefault="00BA30E0"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26.67</w:t>
            </w:r>
          </w:p>
        </w:tc>
        <w:tc>
          <w:tcPr>
            <w:tcW w:w="0" w:type="auto"/>
            <w:tcBorders>
              <w:top w:val="single" w:sz="4" w:space="0" w:color="auto"/>
              <w:left w:val="single" w:sz="4" w:space="0" w:color="auto"/>
              <w:bottom w:val="single" w:sz="4" w:space="0" w:color="auto"/>
              <w:right w:val="single" w:sz="4" w:space="0" w:color="auto"/>
            </w:tcBorders>
            <w:vAlign w:val="center"/>
            <w:hideMark/>
          </w:tcPr>
          <w:p w:rsidR="00BA30E0" w:rsidRPr="00B72B03" w:rsidRDefault="00BA30E0"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BA30E0" w:rsidRPr="00B72B03" w:rsidRDefault="00BA30E0"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26.67</w:t>
            </w:r>
          </w:p>
        </w:tc>
        <w:tc>
          <w:tcPr>
            <w:tcW w:w="0" w:type="auto"/>
            <w:tcBorders>
              <w:top w:val="single" w:sz="4" w:space="0" w:color="auto"/>
              <w:left w:val="single" w:sz="4" w:space="0" w:color="auto"/>
              <w:bottom w:val="single" w:sz="4" w:space="0" w:color="auto"/>
              <w:right w:val="single" w:sz="4" w:space="0" w:color="auto"/>
            </w:tcBorders>
            <w:vAlign w:val="center"/>
            <w:hideMark/>
          </w:tcPr>
          <w:p w:rsidR="00BA30E0" w:rsidRPr="00B72B03" w:rsidRDefault="00BA30E0"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80</w:t>
            </w:r>
          </w:p>
        </w:tc>
        <w:tc>
          <w:tcPr>
            <w:tcW w:w="0" w:type="auto"/>
            <w:tcBorders>
              <w:top w:val="single" w:sz="4" w:space="0" w:color="auto"/>
              <w:left w:val="single" w:sz="4" w:space="0" w:color="auto"/>
              <w:bottom w:val="single" w:sz="4" w:space="0" w:color="auto"/>
              <w:right w:val="single" w:sz="4" w:space="0" w:color="auto"/>
            </w:tcBorders>
            <w:vAlign w:val="center"/>
            <w:hideMark/>
          </w:tcPr>
          <w:p w:rsidR="00BA30E0" w:rsidRPr="00B72B03" w:rsidRDefault="00BA30E0"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0</w:t>
            </w:r>
          </w:p>
        </w:tc>
      </w:tr>
    </w:tbl>
    <w:p w:rsidR="00A04622" w:rsidRDefault="00A04622" w:rsidP="00445179">
      <w:pPr>
        <w:ind w:firstLine="720"/>
        <w:rPr>
          <w:rFonts w:ascii="Times New Roman" w:hAnsi="Times New Roman"/>
        </w:rPr>
      </w:pPr>
    </w:p>
    <w:p w:rsidR="00273E38" w:rsidRPr="00C81577" w:rsidRDefault="00947EC3" w:rsidP="00F473AA">
      <w:pPr>
        <w:widowControl/>
        <w:autoSpaceDE/>
        <w:autoSpaceDN/>
        <w:adjustRightInd/>
        <w:ind w:firstLine="720"/>
        <w:rPr>
          <w:rFonts w:ascii="Times New Roman" w:hAnsi="Times New Roman" w:cs="Times New Roman"/>
        </w:rPr>
      </w:pPr>
      <w:r w:rsidRPr="00C81577">
        <w:rPr>
          <w:rFonts w:ascii="Times New Roman" w:hAnsi="Times New Roman" w:cs="Times New Roman"/>
          <w:spacing w:val="-3"/>
        </w:rPr>
        <w:t>13.</w:t>
      </w:r>
      <w:r w:rsidRPr="00C81577">
        <w:rPr>
          <w:rFonts w:ascii="Times New Roman" w:hAnsi="Times New Roman" w:cs="Times New Roman"/>
          <w:spacing w:val="-3"/>
        </w:rPr>
        <w:tab/>
      </w:r>
      <w:r w:rsidR="009F5BBA" w:rsidRPr="00C81577">
        <w:rPr>
          <w:rFonts w:ascii="Times New Roman" w:hAnsi="Times New Roman" w:cs="Times New Roman"/>
          <w:spacing w:val="-3"/>
          <w:u w:val="single"/>
        </w:rPr>
        <w:t>Costs to Respondents</w:t>
      </w:r>
      <w:r w:rsidR="00614C44" w:rsidRPr="00C81577">
        <w:rPr>
          <w:rFonts w:ascii="Times New Roman" w:hAnsi="Times New Roman" w:cs="Times New Roman"/>
        </w:rPr>
        <w:t xml:space="preserve"> </w:t>
      </w:r>
    </w:p>
    <w:p w:rsidR="00D55F7B" w:rsidRDefault="00D55F7B" w:rsidP="00D55F7B">
      <w:pPr>
        <w:keepNext/>
        <w:widowControl/>
        <w:tabs>
          <w:tab w:val="left" w:pos="0"/>
        </w:tabs>
        <w:suppressAutoHyphens/>
        <w:rPr>
          <w:rFonts w:ascii="Times New Roman" w:hAnsi="Times New Roman" w:cs="Times New Roman"/>
        </w:rPr>
      </w:pPr>
    </w:p>
    <w:p w:rsidR="00B72B03" w:rsidRDefault="00820E21" w:rsidP="00EA5BF1">
      <w:pPr>
        <w:widowControl/>
        <w:tabs>
          <w:tab w:val="left" w:pos="0"/>
        </w:tabs>
        <w:suppressAutoHyphens/>
        <w:rPr>
          <w:rFonts w:ascii="Times New Roman" w:hAnsi="Times New Roman" w:cs="Times New Roman"/>
          <w:spacing w:val="-3"/>
        </w:rPr>
      </w:pPr>
      <w:r>
        <w:rPr>
          <w:rFonts w:ascii="Times New Roman" w:hAnsi="Times New Roman" w:cs="Times New Roman"/>
        </w:rPr>
        <w:tab/>
      </w:r>
      <w:r w:rsidRPr="00D55F7B">
        <w:rPr>
          <w:rFonts w:ascii="Times New Roman" w:hAnsi="Times New Roman" w:cs="Times New Roman"/>
        </w:rPr>
        <w:t xml:space="preserve">The Commission believes that </w:t>
      </w:r>
      <w:r w:rsidR="001B69E6">
        <w:rPr>
          <w:rFonts w:ascii="Times New Roman" w:hAnsi="Times New Roman" w:cs="Times New Roman"/>
        </w:rPr>
        <w:t xml:space="preserve">a </w:t>
      </w:r>
      <w:r w:rsidRPr="00EE4449">
        <w:rPr>
          <w:rFonts w:ascii="Times New Roman" w:hAnsi="Times New Roman"/>
        </w:rPr>
        <w:t xml:space="preserve">registered </w:t>
      </w:r>
      <w:r w:rsidR="00BA30E0">
        <w:rPr>
          <w:rFonts w:ascii="Times New Roman" w:hAnsi="Times New Roman"/>
        </w:rPr>
        <w:t xml:space="preserve">SBS Entity </w:t>
      </w:r>
      <w:r w:rsidRPr="00EE4449">
        <w:rPr>
          <w:rFonts w:ascii="Times New Roman" w:hAnsi="Times New Roman"/>
        </w:rPr>
        <w:t xml:space="preserve">(or a group of such </w:t>
      </w:r>
      <w:r w:rsidR="00BA30E0">
        <w:rPr>
          <w:rFonts w:ascii="Times New Roman" w:hAnsi="Times New Roman"/>
        </w:rPr>
        <w:t>entities</w:t>
      </w:r>
      <w:r w:rsidRPr="00EE4449">
        <w:rPr>
          <w:rFonts w:ascii="Times New Roman" w:hAnsi="Times New Roman"/>
        </w:rPr>
        <w:t>)</w:t>
      </w:r>
      <w:r>
        <w:rPr>
          <w:rFonts w:ascii="Times New Roman" w:hAnsi="Times New Roman"/>
        </w:rPr>
        <w:t xml:space="preserve"> requesting a substituted compliance determination will seek outside legal services in the preparation of such requests.  </w:t>
      </w:r>
      <w:r w:rsidR="00C3400E" w:rsidRPr="00584F6E">
        <w:rPr>
          <w:rFonts w:ascii="Times New Roman" w:hAnsi="Times New Roman" w:cs="Times New Roman"/>
        </w:rPr>
        <w:t xml:space="preserve">For PRA purposes, the Commission assumes that </w:t>
      </w:r>
      <w:r w:rsidR="00BA30E0">
        <w:rPr>
          <w:rFonts w:ascii="Times New Roman" w:hAnsi="Times New Roman" w:cs="Times New Roman"/>
        </w:rPr>
        <w:t xml:space="preserve">three such entities </w:t>
      </w:r>
      <w:r w:rsidR="00C3400E" w:rsidRPr="00584F6E">
        <w:rPr>
          <w:rFonts w:ascii="Times New Roman" w:hAnsi="Times New Roman" w:cs="Times New Roman"/>
        </w:rPr>
        <w:t>would seek outside legal servic</w:t>
      </w:r>
      <w:r w:rsidR="001B69E6">
        <w:rPr>
          <w:rFonts w:ascii="Times New Roman" w:hAnsi="Times New Roman" w:cs="Times New Roman"/>
        </w:rPr>
        <w:t xml:space="preserve">es </w:t>
      </w:r>
      <w:r w:rsidR="008C59CE">
        <w:rPr>
          <w:rFonts w:ascii="Times New Roman" w:hAnsi="Times New Roman" w:cs="Times New Roman"/>
        </w:rPr>
        <w:t>for the first</w:t>
      </w:r>
      <w:r w:rsidR="001B69E6">
        <w:rPr>
          <w:rFonts w:ascii="Times New Roman" w:hAnsi="Times New Roman" w:cs="Times New Roman"/>
        </w:rPr>
        <w:t xml:space="preserve"> year </w:t>
      </w:r>
      <w:r w:rsidR="008C59CE">
        <w:rPr>
          <w:rFonts w:ascii="Times New Roman" w:hAnsi="Times New Roman" w:cs="Times New Roman"/>
        </w:rPr>
        <w:t xml:space="preserve">only </w:t>
      </w:r>
      <w:r w:rsidR="008C59CE" w:rsidRPr="006953C5">
        <w:rPr>
          <w:rFonts w:ascii="Times New Roman" w:hAnsi="Times New Roman" w:cs="Times New Roman"/>
        </w:rPr>
        <w:t xml:space="preserve">and </w:t>
      </w:r>
      <w:r w:rsidR="008C59CE" w:rsidRPr="00101208">
        <w:rPr>
          <w:rFonts w:ascii="Times New Roman" w:hAnsi="Times New Roman" w:cs="Times New Roman"/>
        </w:rPr>
        <w:t xml:space="preserve">would, on average, consult with outside counsel for </w:t>
      </w:r>
      <w:r w:rsidR="008C59CE">
        <w:rPr>
          <w:rFonts w:ascii="Times New Roman" w:hAnsi="Times New Roman" w:cs="Times New Roman"/>
        </w:rPr>
        <w:t>200</w:t>
      </w:r>
      <w:r w:rsidR="008C59CE" w:rsidRPr="00101208">
        <w:rPr>
          <w:rFonts w:ascii="Times New Roman" w:hAnsi="Times New Roman" w:cs="Times New Roman"/>
        </w:rPr>
        <w:t xml:space="preserve"> hours, </w:t>
      </w:r>
      <w:r w:rsidR="001B69E6">
        <w:rPr>
          <w:rFonts w:ascii="Times New Roman" w:hAnsi="Times New Roman" w:cs="Times New Roman"/>
        </w:rPr>
        <w:t>which would cost $</w:t>
      </w:r>
      <w:r w:rsidR="00CA180E">
        <w:rPr>
          <w:rFonts w:ascii="Times New Roman" w:hAnsi="Times New Roman" w:cs="Times New Roman"/>
        </w:rPr>
        <w:t>2</w:t>
      </w:r>
      <w:r w:rsidR="001B69E6">
        <w:rPr>
          <w:rFonts w:ascii="Times New Roman" w:hAnsi="Times New Roman" w:cs="Times New Roman"/>
        </w:rPr>
        <w:t>4</w:t>
      </w:r>
      <w:r w:rsidR="00CA180E">
        <w:rPr>
          <w:rFonts w:ascii="Times New Roman" w:hAnsi="Times New Roman" w:cs="Times New Roman"/>
        </w:rPr>
        <w:t>0</w:t>
      </w:r>
      <w:r w:rsidR="001B69E6">
        <w:rPr>
          <w:rFonts w:ascii="Times New Roman" w:hAnsi="Times New Roman" w:cs="Times New Roman"/>
        </w:rPr>
        <w:t>,0</w:t>
      </w:r>
      <w:r w:rsidR="00C3400E" w:rsidRPr="00584F6E">
        <w:rPr>
          <w:rFonts w:ascii="Times New Roman" w:hAnsi="Times New Roman" w:cs="Times New Roman"/>
        </w:rPr>
        <w:t>00</w:t>
      </w:r>
      <w:bookmarkStart w:id="0" w:name="_Ref367785172"/>
      <w:r w:rsidR="00F77D92">
        <w:rPr>
          <w:rFonts w:ascii="Times New Roman" w:hAnsi="Times New Roman" w:cs="Times New Roman"/>
        </w:rPr>
        <w:t xml:space="preserve"> </w:t>
      </w:r>
      <w:r w:rsidR="00F77D92">
        <w:rPr>
          <w:rFonts w:ascii="Times New Roman" w:hAnsi="Times New Roman"/>
        </w:rPr>
        <w:t>across all applicable respondents</w:t>
      </w:r>
      <w:r w:rsidR="00B714A2">
        <w:rPr>
          <w:rFonts w:ascii="Times New Roman" w:hAnsi="Times New Roman" w:cs="Times New Roman"/>
        </w:rPr>
        <w:t>.</w:t>
      </w:r>
      <w:r w:rsidR="00C3400E" w:rsidRPr="00584F6E">
        <w:rPr>
          <w:rStyle w:val="FootnoteReference"/>
          <w:rFonts w:ascii="Times New Roman" w:hAnsi="Times New Roman" w:cs="Times New Roman"/>
        </w:rPr>
        <w:footnoteReference w:id="9"/>
      </w:r>
      <w:bookmarkEnd w:id="0"/>
      <w:r w:rsidR="00C3400E" w:rsidRPr="00584F6E">
        <w:rPr>
          <w:rFonts w:ascii="Times New Roman" w:hAnsi="Times New Roman" w:cs="Times New Roman"/>
        </w:rPr>
        <w:t xml:space="preserve"> </w:t>
      </w:r>
      <w:r w:rsidR="00B714A2">
        <w:rPr>
          <w:rFonts w:ascii="Times New Roman" w:hAnsi="Times New Roman" w:cs="Times New Roman"/>
        </w:rPr>
        <w:t xml:space="preserve">The Commission also assumes that none of the </w:t>
      </w:r>
      <w:r w:rsidR="00DF436E">
        <w:rPr>
          <w:rFonts w:ascii="Times New Roman" w:hAnsi="Times New Roman" w:cs="Times New Roman"/>
        </w:rPr>
        <w:t xml:space="preserve">three </w:t>
      </w:r>
      <w:r w:rsidR="00B714A2">
        <w:rPr>
          <w:rFonts w:ascii="Times New Roman" w:hAnsi="Times New Roman" w:cs="Times New Roman"/>
        </w:rPr>
        <w:t xml:space="preserve">respondents would seek </w:t>
      </w:r>
      <w:r w:rsidR="00F63422">
        <w:rPr>
          <w:rFonts w:ascii="Times New Roman" w:hAnsi="Times New Roman" w:cs="Times New Roman"/>
        </w:rPr>
        <w:t>outside legal services for year</w:t>
      </w:r>
      <w:r w:rsidR="00B714A2">
        <w:rPr>
          <w:rFonts w:ascii="Times New Roman" w:hAnsi="Times New Roman" w:cs="Times New Roman"/>
        </w:rPr>
        <w:t xml:space="preserve"> two or year three.  </w:t>
      </w:r>
      <w:r w:rsidR="00F77D92" w:rsidRPr="00584F6E">
        <w:rPr>
          <w:rFonts w:ascii="Times New Roman" w:hAnsi="Times New Roman" w:cs="Times New Roman"/>
        </w:rPr>
        <w:t xml:space="preserve">The </w:t>
      </w:r>
      <w:r w:rsidR="00F77D92" w:rsidRPr="00584F6E">
        <w:rPr>
          <w:rFonts w:ascii="Times New Roman" w:hAnsi="Times New Roman" w:cs="Times New Roman"/>
          <w:spacing w:val="-3"/>
        </w:rPr>
        <w:t xml:space="preserve">total labor cost per respondent would be approximately </w:t>
      </w:r>
      <w:r w:rsidR="00F77D92">
        <w:rPr>
          <w:rFonts w:ascii="Times New Roman" w:hAnsi="Times New Roman" w:cs="Times New Roman"/>
        </w:rPr>
        <w:t>$80</w:t>
      </w:r>
      <w:r w:rsidR="00F77D92" w:rsidRPr="00584F6E">
        <w:rPr>
          <w:rFonts w:ascii="Times New Roman" w:hAnsi="Times New Roman" w:cs="Times New Roman"/>
        </w:rPr>
        <w:t>,000,</w:t>
      </w:r>
      <w:r w:rsidR="00F77D92" w:rsidRPr="00584F6E">
        <w:rPr>
          <w:rStyle w:val="FootnoteReference"/>
          <w:rFonts w:ascii="Times New Roman" w:hAnsi="Times New Roman" w:cs="Times New Roman"/>
        </w:rPr>
        <w:footnoteReference w:id="10"/>
      </w:r>
      <w:r w:rsidR="00F77D92" w:rsidRPr="00584F6E">
        <w:rPr>
          <w:rFonts w:ascii="Times New Roman" w:hAnsi="Times New Roman" w:cs="Times New Roman"/>
        </w:rPr>
        <w:t xml:space="preserve"> </w:t>
      </w:r>
      <w:r w:rsidR="00F77D92" w:rsidRPr="00584F6E">
        <w:rPr>
          <w:rFonts w:ascii="Times New Roman" w:hAnsi="Times New Roman" w:cs="Times New Roman"/>
          <w:spacing w:val="-3"/>
        </w:rPr>
        <w:t xml:space="preserve">or approximately </w:t>
      </w:r>
      <w:r w:rsidR="00F77D92" w:rsidRPr="00584F6E">
        <w:rPr>
          <w:rFonts w:ascii="Times New Roman" w:hAnsi="Times New Roman" w:cs="Times New Roman"/>
        </w:rPr>
        <w:t>$</w:t>
      </w:r>
      <w:r w:rsidR="00F77D92">
        <w:rPr>
          <w:rFonts w:ascii="Times New Roman" w:hAnsi="Times New Roman" w:cs="Times New Roman"/>
        </w:rPr>
        <w:t>26,</w:t>
      </w:r>
      <w:r w:rsidR="00F77D92" w:rsidRPr="00584F6E">
        <w:rPr>
          <w:rFonts w:ascii="Times New Roman" w:hAnsi="Times New Roman" w:cs="Times New Roman"/>
        </w:rPr>
        <w:t>666.67</w:t>
      </w:r>
      <w:r w:rsidR="00F77D92" w:rsidRPr="00584F6E">
        <w:rPr>
          <w:rStyle w:val="FootnoteReference"/>
          <w:rFonts w:ascii="Times New Roman" w:hAnsi="Times New Roman" w:cs="Times New Roman"/>
        </w:rPr>
        <w:footnoteReference w:id="11"/>
      </w:r>
      <w:r w:rsidR="00F77D92" w:rsidRPr="00584F6E">
        <w:rPr>
          <w:rFonts w:ascii="Times New Roman" w:hAnsi="Times New Roman" w:cs="Times New Roman"/>
          <w:spacing w:val="-3"/>
        </w:rPr>
        <w:t xml:space="preserve"> when annualized over three years</w:t>
      </w:r>
      <w:r w:rsidR="00F77D92">
        <w:rPr>
          <w:rFonts w:ascii="Times New Roman" w:hAnsi="Times New Roman" w:cs="Times New Roman"/>
          <w:spacing w:val="-3"/>
        </w:rPr>
        <w:t xml:space="preserve">.  </w:t>
      </w:r>
      <w:r w:rsidR="00B714A2">
        <w:rPr>
          <w:rFonts w:ascii="Times New Roman" w:hAnsi="Times New Roman" w:cs="Times New Roman"/>
        </w:rPr>
        <w:t xml:space="preserve">Thus, </w:t>
      </w:r>
      <w:r w:rsidR="00B714A2">
        <w:rPr>
          <w:rFonts w:ascii="Times New Roman" w:hAnsi="Times New Roman" w:cs="Times New Roman"/>
        </w:rPr>
        <w:lastRenderedPageBreak/>
        <w:t xml:space="preserve">the cost </w:t>
      </w:r>
      <w:r w:rsidR="00C3400E" w:rsidRPr="00584F6E">
        <w:rPr>
          <w:rFonts w:ascii="Times New Roman" w:hAnsi="Times New Roman" w:cs="Times New Roman"/>
        </w:rPr>
        <w:t xml:space="preserve">over the three-year period </w:t>
      </w:r>
      <w:r w:rsidR="00B714A2">
        <w:rPr>
          <w:rFonts w:ascii="Times New Roman" w:hAnsi="Times New Roman" w:cs="Times New Roman"/>
        </w:rPr>
        <w:t>would be $</w:t>
      </w:r>
      <w:r w:rsidR="00DF436E">
        <w:rPr>
          <w:rFonts w:ascii="Times New Roman" w:hAnsi="Times New Roman" w:cs="Times New Roman"/>
        </w:rPr>
        <w:t>2</w:t>
      </w:r>
      <w:r w:rsidR="00B714A2">
        <w:rPr>
          <w:rFonts w:ascii="Times New Roman" w:hAnsi="Times New Roman" w:cs="Times New Roman"/>
        </w:rPr>
        <w:t>4</w:t>
      </w:r>
      <w:r w:rsidR="00DF436E">
        <w:rPr>
          <w:rFonts w:ascii="Times New Roman" w:hAnsi="Times New Roman" w:cs="Times New Roman"/>
        </w:rPr>
        <w:t>0</w:t>
      </w:r>
      <w:r w:rsidR="00B714A2">
        <w:rPr>
          <w:rFonts w:ascii="Times New Roman" w:hAnsi="Times New Roman" w:cs="Times New Roman"/>
        </w:rPr>
        <w:t>,000</w:t>
      </w:r>
      <w:r w:rsidR="00B714A2" w:rsidRPr="00584F6E">
        <w:rPr>
          <w:rStyle w:val="FootnoteReference"/>
          <w:rFonts w:ascii="Times New Roman" w:hAnsi="Times New Roman" w:cs="Times New Roman"/>
        </w:rPr>
        <w:footnoteReference w:id="12"/>
      </w:r>
      <w:r w:rsidR="00B714A2">
        <w:rPr>
          <w:rFonts w:ascii="Times New Roman" w:hAnsi="Times New Roman" w:cs="Times New Roman"/>
        </w:rPr>
        <w:t xml:space="preserve"> </w:t>
      </w:r>
      <w:r w:rsidR="00C3400E" w:rsidRPr="00584F6E">
        <w:rPr>
          <w:rFonts w:ascii="Times New Roman" w:hAnsi="Times New Roman" w:cs="Times New Roman"/>
        </w:rPr>
        <w:t>or $</w:t>
      </w:r>
      <w:r w:rsidR="00DF436E">
        <w:rPr>
          <w:rFonts w:ascii="Times New Roman" w:hAnsi="Times New Roman" w:cs="Times New Roman"/>
        </w:rPr>
        <w:t>80,000</w:t>
      </w:r>
      <w:r w:rsidR="009B47AE" w:rsidRPr="00584F6E">
        <w:rPr>
          <w:rStyle w:val="FootnoteReference"/>
          <w:rFonts w:ascii="Times New Roman" w:hAnsi="Times New Roman" w:cs="Times New Roman"/>
        </w:rPr>
        <w:footnoteReference w:id="13"/>
      </w:r>
      <w:r w:rsidR="001B69E6">
        <w:rPr>
          <w:rFonts w:ascii="Times New Roman" w:hAnsi="Times New Roman" w:cs="Times New Roman"/>
        </w:rPr>
        <w:t xml:space="preserve"> </w:t>
      </w:r>
      <w:r w:rsidR="00C3400E" w:rsidRPr="00584F6E">
        <w:rPr>
          <w:rFonts w:ascii="Times New Roman" w:hAnsi="Times New Roman" w:cs="Times New Roman"/>
        </w:rPr>
        <w:t>per year</w:t>
      </w:r>
      <w:r w:rsidR="001B69E6" w:rsidRPr="00584F6E">
        <w:rPr>
          <w:rFonts w:ascii="Times New Roman" w:hAnsi="Times New Roman" w:cs="Times New Roman"/>
        </w:rPr>
        <w:t xml:space="preserve"> </w:t>
      </w:r>
      <w:r w:rsidR="00C3400E" w:rsidRPr="00584F6E">
        <w:rPr>
          <w:rFonts w:ascii="Times New Roman" w:hAnsi="Times New Roman" w:cs="Times New Roman"/>
        </w:rPr>
        <w:t xml:space="preserve">when annualized over three years.  </w:t>
      </w:r>
      <w:r w:rsidR="001B69E6">
        <w:rPr>
          <w:rFonts w:ascii="Times New Roman" w:hAnsi="Times New Roman" w:cs="Times New Roman"/>
          <w:spacing w:val="-3"/>
        </w:rPr>
        <w:t xml:space="preserve">  </w:t>
      </w:r>
    </w:p>
    <w:p w:rsidR="00B72B03" w:rsidRDefault="00B72B03" w:rsidP="00D55F7B">
      <w:pPr>
        <w:keepNext/>
        <w:widowControl/>
        <w:tabs>
          <w:tab w:val="left" w:pos="0"/>
        </w:tabs>
        <w:suppressAutoHyphens/>
        <w:rPr>
          <w:rFonts w:ascii="Times New Roman" w:hAnsi="Times New Roman" w:cs="Times New Roman"/>
          <w:spacing w:val="-3"/>
        </w:rPr>
      </w:pPr>
    </w:p>
    <w:tbl>
      <w:tblPr>
        <w:tblStyle w:val="TableGrid"/>
        <w:tblW w:w="0" w:type="auto"/>
        <w:jc w:val="center"/>
        <w:tblLook w:val="04A0" w:firstRow="1" w:lastRow="0" w:firstColumn="1" w:lastColumn="0" w:noHBand="0" w:noVBand="1"/>
      </w:tblPr>
      <w:tblGrid>
        <w:gridCol w:w="1052"/>
        <w:gridCol w:w="796"/>
        <w:gridCol w:w="1033"/>
        <w:gridCol w:w="915"/>
        <w:gridCol w:w="694"/>
        <w:gridCol w:w="1057"/>
        <w:gridCol w:w="1065"/>
        <w:gridCol w:w="1079"/>
        <w:gridCol w:w="1081"/>
        <w:gridCol w:w="804"/>
      </w:tblGrid>
      <w:tr w:rsidR="00B72B03" w:rsidTr="00AB4825">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72B03" w:rsidRPr="00B72B03" w:rsidRDefault="00B72B03"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Collection of Information</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72B03" w:rsidRPr="00B72B03" w:rsidRDefault="00B72B03"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Type of Burden</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72B03" w:rsidRPr="00B72B03" w:rsidRDefault="00B72B03"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Total Number of Respondents</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72B03" w:rsidRPr="00B72B03" w:rsidRDefault="00B72B03"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Total Number of Responses Per Year</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72B03" w:rsidRPr="00B72B03" w:rsidRDefault="00B72B03"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Type of Burden</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72B03" w:rsidRPr="00B72B03" w:rsidRDefault="00B72B03"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Initial Burden Per Response Per Year Per Respondent</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72B03" w:rsidRPr="00B72B03" w:rsidRDefault="00B72B03"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Ongoing Burden Per Response Per Year Per Respondent</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72B03" w:rsidRPr="00B72B03" w:rsidRDefault="00B72B03"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Total Annualized Burden Per Year Per Year Per Respondent</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72B03" w:rsidRPr="00B72B03" w:rsidRDefault="00B72B03"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Total Reporting Burden For All Respondents</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72B03" w:rsidRPr="00B72B03" w:rsidRDefault="00B72B03" w:rsidP="00AB4825">
            <w:pPr>
              <w:spacing w:after="120"/>
              <w:jc w:val="center"/>
              <w:rPr>
                <w:rFonts w:ascii="Times New Roman" w:hAnsi="Times New Roman" w:cs="Times New Roman"/>
                <w:b/>
                <w:sz w:val="14"/>
                <w:szCs w:val="14"/>
              </w:rPr>
            </w:pPr>
            <w:r w:rsidRPr="00B72B03">
              <w:rPr>
                <w:rFonts w:ascii="Times New Roman" w:hAnsi="Times New Roman" w:cs="Times New Roman"/>
                <w:b/>
                <w:sz w:val="14"/>
                <w:szCs w:val="14"/>
              </w:rPr>
              <w:t>Small Business Entities Affected</w:t>
            </w:r>
          </w:p>
        </w:tc>
      </w:tr>
      <w:tr w:rsidR="00B72B03" w:rsidTr="00AB482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2B03" w:rsidRPr="00B72B03" w:rsidRDefault="00B72B03"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Substituted compliance requests by SBS Entities</w:t>
            </w:r>
          </w:p>
        </w:tc>
        <w:tc>
          <w:tcPr>
            <w:tcW w:w="0" w:type="auto"/>
            <w:tcBorders>
              <w:top w:val="single" w:sz="4" w:space="0" w:color="auto"/>
              <w:left w:val="single" w:sz="4" w:space="0" w:color="auto"/>
              <w:bottom w:val="single" w:sz="4" w:space="0" w:color="auto"/>
              <w:right w:val="single" w:sz="4" w:space="0" w:color="auto"/>
            </w:tcBorders>
            <w:vAlign w:val="center"/>
            <w:hideMark/>
          </w:tcPr>
          <w:p w:rsidR="00B72B03" w:rsidRPr="00B72B03" w:rsidRDefault="00B72B03"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Reporting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72B03" w:rsidRPr="00B72B03" w:rsidRDefault="00B72B03"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B72B03" w:rsidRPr="00B72B03" w:rsidRDefault="00B72B03"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B72B03" w:rsidRPr="00B72B03" w:rsidRDefault="00B72B03"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Initial</w:t>
            </w:r>
          </w:p>
        </w:tc>
        <w:tc>
          <w:tcPr>
            <w:tcW w:w="0" w:type="auto"/>
            <w:tcBorders>
              <w:top w:val="single" w:sz="4" w:space="0" w:color="auto"/>
              <w:left w:val="single" w:sz="4" w:space="0" w:color="auto"/>
              <w:bottom w:val="single" w:sz="4" w:space="0" w:color="auto"/>
              <w:right w:val="single" w:sz="4" w:space="0" w:color="auto"/>
            </w:tcBorders>
            <w:vAlign w:val="center"/>
            <w:hideMark/>
          </w:tcPr>
          <w:p w:rsidR="00B72B03" w:rsidRPr="00B72B03" w:rsidRDefault="00FE3537" w:rsidP="00AB4825">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$26,667</w:t>
            </w:r>
          </w:p>
        </w:tc>
        <w:tc>
          <w:tcPr>
            <w:tcW w:w="0" w:type="auto"/>
            <w:tcBorders>
              <w:top w:val="single" w:sz="4" w:space="0" w:color="auto"/>
              <w:left w:val="single" w:sz="4" w:space="0" w:color="auto"/>
              <w:bottom w:val="single" w:sz="4" w:space="0" w:color="auto"/>
              <w:right w:val="single" w:sz="4" w:space="0" w:color="auto"/>
            </w:tcBorders>
            <w:vAlign w:val="center"/>
            <w:hideMark/>
          </w:tcPr>
          <w:p w:rsidR="00B72B03" w:rsidRPr="00B72B03" w:rsidRDefault="00B72B03"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B72B03" w:rsidRPr="00B72B03" w:rsidRDefault="00FE3537" w:rsidP="004E2A38">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w:t>
            </w:r>
            <w:r w:rsidR="004E2A38">
              <w:rPr>
                <w:rFonts w:ascii="Times New Roman" w:hAnsi="Times New Roman" w:cs="Times New Roman"/>
                <w:color w:val="000000"/>
                <w:sz w:val="14"/>
                <w:szCs w:val="14"/>
              </w:rPr>
              <w:t>26,667</w:t>
            </w:r>
          </w:p>
        </w:tc>
        <w:tc>
          <w:tcPr>
            <w:tcW w:w="0" w:type="auto"/>
            <w:tcBorders>
              <w:top w:val="single" w:sz="4" w:space="0" w:color="auto"/>
              <w:left w:val="single" w:sz="4" w:space="0" w:color="auto"/>
              <w:bottom w:val="single" w:sz="4" w:space="0" w:color="auto"/>
              <w:right w:val="single" w:sz="4" w:space="0" w:color="auto"/>
            </w:tcBorders>
            <w:vAlign w:val="center"/>
            <w:hideMark/>
          </w:tcPr>
          <w:p w:rsidR="00B72B03" w:rsidRPr="00B72B03" w:rsidRDefault="004E2A38" w:rsidP="00AB4825">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w:t>
            </w:r>
            <w:r w:rsidR="00B72B03" w:rsidRPr="00B72B03">
              <w:rPr>
                <w:rFonts w:ascii="Times New Roman" w:hAnsi="Times New Roman" w:cs="Times New Roman"/>
                <w:color w:val="000000"/>
                <w:sz w:val="14"/>
                <w:szCs w:val="14"/>
              </w:rPr>
              <w:t>80</w:t>
            </w:r>
            <w:r>
              <w:rPr>
                <w:rFonts w:ascii="Times New Roman" w:hAnsi="Times New Roman" w:cs="Times New Roman"/>
                <w:color w:val="000000"/>
                <w:sz w:val="14"/>
                <w:szCs w:val="14"/>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B72B03" w:rsidRPr="00B72B03" w:rsidRDefault="00B72B03" w:rsidP="00AB4825">
            <w:pPr>
              <w:spacing w:after="120"/>
              <w:jc w:val="center"/>
              <w:rPr>
                <w:rFonts w:ascii="Times New Roman" w:hAnsi="Times New Roman" w:cs="Times New Roman"/>
                <w:color w:val="000000"/>
                <w:sz w:val="14"/>
                <w:szCs w:val="14"/>
              </w:rPr>
            </w:pPr>
            <w:r w:rsidRPr="00B72B03">
              <w:rPr>
                <w:rFonts w:ascii="Times New Roman" w:hAnsi="Times New Roman" w:cs="Times New Roman"/>
                <w:color w:val="000000"/>
                <w:sz w:val="14"/>
                <w:szCs w:val="14"/>
              </w:rPr>
              <w:t>0</w:t>
            </w:r>
          </w:p>
        </w:tc>
      </w:tr>
    </w:tbl>
    <w:p w:rsidR="00820E21" w:rsidRDefault="00820E21" w:rsidP="00B72B03">
      <w:pPr>
        <w:widowControl/>
        <w:tabs>
          <w:tab w:val="left" w:pos="0"/>
        </w:tabs>
        <w:suppressAutoHyphens/>
        <w:rPr>
          <w:rFonts w:ascii="Times New Roman" w:hAnsi="Times New Roman" w:cs="Times New Roman"/>
        </w:rPr>
      </w:pPr>
    </w:p>
    <w:p w:rsidR="00497D86" w:rsidRPr="00C81577" w:rsidRDefault="00D42ABE"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t>14.</w:t>
      </w:r>
      <w:r w:rsidRPr="00C81577">
        <w:rPr>
          <w:rFonts w:ascii="Times New Roman" w:hAnsi="Times New Roman" w:cs="Times New Roman"/>
          <w:spacing w:val="-3"/>
        </w:rPr>
        <w:tab/>
      </w:r>
      <w:r w:rsidRPr="00C81577">
        <w:rPr>
          <w:rFonts w:ascii="Times New Roman" w:hAnsi="Times New Roman" w:cs="Times New Roman"/>
          <w:spacing w:val="-3"/>
          <w:u w:val="single"/>
        </w:rPr>
        <w:t>Cost to Federal Government</w:t>
      </w:r>
    </w:p>
    <w:p w:rsidR="00666AD3" w:rsidRPr="00C81577" w:rsidRDefault="00666AD3" w:rsidP="00AB7C14">
      <w:pPr>
        <w:pStyle w:val="BodyText"/>
        <w:widowControl/>
        <w:spacing w:line="240" w:lineRule="auto"/>
        <w:jc w:val="left"/>
        <w:rPr>
          <w:rFonts w:cs="Times New Roman"/>
        </w:rPr>
      </w:pPr>
    </w:p>
    <w:p w:rsidR="00E1687A" w:rsidRDefault="00947EC3" w:rsidP="00AB7C14">
      <w:pPr>
        <w:widowControl/>
        <w:rPr>
          <w:rFonts w:ascii="Times New Roman" w:hAnsi="Times New Roman" w:cs="Times New Roman"/>
          <w:spacing w:val="-3"/>
        </w:rPr>
      </w:pPr>
      <w:r w:rsidRPr="00C81577">
        <w:rPr>
          <w:rFonts w:ascii="Times New Roman" w:hAnsi="Times New Roman" w:cs="Times New Roman"/>
          <w:spacing w:val="-3"/>
        </w:rPr>
        <w:tab/>
      </w:r>
      <w:r w:rsidR="00E1687A">
        <w:rPr>
          <w:rFonts w:ascii="Times New Roman" w:hAnsi="Times New Roman" w:cs="Times New Roman"/>
          <w:spacing w:val="-3"/>
        </w:rPr>
        <w:t>Not applicable.  The Commission does not anticipate any contracting, IT, or development costs, and does not anticipate hiring new employees in connection with the information collection.</w:t>
      </w:r>
    </w:p>
    <w:p w:rsidR="00CA14F8" w:rsidRPr="00C81577" w:rsidRDefault="00CA14F8" w:rsidP="00AB7C14">
      <w:pPr>
        <w:widowControl/>
        <w:tabs>
          <w:tab w:val="left" w:pos="0"/>
        </w:tabs>
        <w:suppressAutoHyphens/>
        <w:rPr>
          <w:rFonts w:ascii="Times New Roman" w:hAnsi="Times New Roman" w:cs="Times New Roman"/>
          <w:spacing w:val="-3"/>
          <w:highlight w:val="yellow"/>
        </w:rPr>
      </w:pPr>
    </w:p>
    <w:p w:rsidR="00497D86" w:rsidRPr="00C81577" w:rsidRDefault="00947EC3" w:rsidP="00EA5BF1">
      <w:pPr>
        <w:keepNext/>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t>15.</w:t>
      </w:r>
      <w:r w:rsidRPr="00C81577">
        <w:rPr>
          <w:rFonts w:ascii="Times New Roman" w:hAnsi="Times New Roman" w:cs="Times New Roman"/>
          <w:spacing w:val="-3"/>
        </w:rPr>
        <w:tab/>
      </w:r>
      <w:r w:rsidRPr="00C81577">
        <w:rPr>
          <w:rFonts w:ascii="Times New Roman" w:hAnsi="Times New Roman" w:cs="Times New Roman"/>
          <w:spacing w:val="-3"/>
          <w:u w:val="single"/>
        </w:rPr>
        <w:t>Changes in Burden</w:t>
      </w:r>
    </w:p>
    <w:p w:rsidR="00497D86" w:rsidRPr="00C81577" w:rsidRDefault="00497D86" w:rsidP="00EA5BF1">
      <w:pPr>
        <w:keepNext/>
        <w:widowControl/>
        <w:tabs>
          <w:tab w:val="left" w:pos="0"/>
        </w:tabs>
        <w:suppressAutoHyphens/>
        <w:rPr>
          <w:rFonts w:ascii="Times New Roman" w:hAnsi="Times New Roman" w:cs="Times New Roman"/>
          <w:spacing w:val="-3"/>
        </w:rPr>
      </w:pPr>
    </w:p>
    <w:p w:rsidR="00497D86" w:rsidRPr="00C81577" w:rsidRDefault="00947EC3" w:rsidP="00AB7C14">
      <w:pPr>
        <w:pStyle w:val="BodyText"/>
        <w:widowControl/>
        <w:spacing w:line="240" w:lineRule="auto"/>
        <w:jc w:val="left"/>
        <w:rPr>
          <w:rFonts w:cs="Times New Roman"/>
        </w:rPr>
      </w:pPr>
      <w:r w:rsidRPr="00C81577">
        <w:rPr>
          <w:rFonts w:cs="Times New Roman"/>
        </w:rPr>
        <w:tab/>
      </w:r>
      <w:r w:rsidR="004E2A38">
        <w:rPr>
          <w:rFonts w:cs="Times New Roman"/>
        </w:rPr>
        <w:t xml:space="preserve">The estimates of burdens have been reduced from the proposal, reflecting a reduction in the estimated number of foreign security-based swap dealers that may submit substituted compliance applications.  </w:t>
      </w:r>
      <w:r w:rsidR="002D5872">
        <w:rPr>
          <w:rFonts w:cs="Times New Roman"/>
        </w:rPr>
        <w:t xml:space="preserve">In connection with the proposal, the Commission estimated that 50 security-based swap dealers would submit substituted compliance applications.  Currently, in light of the fact that Exchange Act rule 0-13 also permits foreign regulatory authorities to submit substituted compliance applications, the Commission now estimates that three such entities will submit applications.  </w:t>
      </w:r>
    </w:p>
    <w:p w:rsidR="00497D86" w:rsidRPr="00C81577" w:rsidRDefault="00497D86" w:rsidP="00AB7C14">
      <w:pPr>
        <w:widowControl/>
        <w:tabs>
          <w:tab w:val="left" w:pos="0"/>
        </w:tabs>
        <w:suppressAutoHyphens/>
        <w:rPr>
          <w:rFonts w:ascii="Times New Roman" w:hAnsi="Times New Roman" w:cs="Times New Roman"/>
          <w:spacing w:val="-3"/>
        </w:rPr>
      </w:pPr>
    </w:p>
    <w:p w:rsidR="00497D86" w:rsidRPr="00C81577"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t>16.</w:t>
      </w:r>
      <w:r w:rsidRPr="00C81577">
        <w:rPr>
          <w:rFonts w:ascii="Times New Roman" w:hAnsi="Times New Roman" w:cs="Times New Roman"/>
          <w:spacing w:val="-3"/>
        </w:rPr>
        <w:tab/>
      </w:r>
      <w:r w:rsidRPr="00C81577">
        <w:rPr>
          <w:rFonts w:ascii="Times New Roman" w:hAnsi="Times New Roman" w:cs="Times New Roman"/>
          <w:spacing w:val="-3"/>
          <w:u w:val="single"/>
        </w:rPr>
        <w:t>Information Collections Planned for Statistical Purposes</w:t>
      </w:r>
    </w:p>
    <w:p w:rsidR="00497D86" w:rsidRPr="00C81577" w:rsidRDefault="00497D86" w:rsidP="00AB7C14">
      <w:pPr>
        <w:widowControl/>
        <w:tabs>
          <w:tab w:val="left" w:pos="0"/>
        </w:tabs>
        <w:suppressAutoHyphens/>
        <w:rPr>
          <w:rFonts w:ascii="Times New Roman" w:hAnsi="Times New Roman" w:cs="Times New Roman"/>
          <w:spacing w:val="-3"/>
        </w:rPr>
      </w:pPr>
    </w:p>
    <w:p w:rsidR="00CB70D6" w:rsidRPr="00C81577"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t xml:space="preserve">Not applicable. </w:t>
      </w:r>
      <w:r w:rsidR="00075A78" w:rsidRPr="00C81577">
        <w:rPr>
          <w:rFonts w:ascii="Times New Roman" w:hAnsi="Times New Roman" w:cs="Times New Roman"/>
          <w:spacing w:val="-3"/>
        </w:rPr>
        <w:t xml:space="preserve"> The information collections above are not planned for statistical purposes.</w:t>
      </w:r>
    </w:p>
    <w:p w:rsidR="00CB70D6" w:rsidRPr="00C81577" w:rsidRDefault="00CB70D6" w:rsidP="00AB7C14">
      <w:pPr>
        <w:widowControl/>
        <w:tabs>
          <w:tab w:val="left" w:pos="0"/>
        </w:tabs>
        <w:suppressAutoHyphens/>
        <w:rPr>
          <w:rFonts w:ascii="Times New Roman" w:hAnsi="Times New Roman" w:cs="Times New Roman"/>
          <w:spacing w:val="-3"/>
        </w:rPr>
      </w:pPr>
    </w:p>
    <w:p w:rsidR="00497D86" w:rsidRPr="00C81577" w:rsidRDefault="0057598B" w:rsidP="00AB7C14">
      <w:pPr>
        <w:widowControl/>
        <w:tabs>
          <w:tab w:val="left" w:pos="0"/>
        </w:tabs>
        <w:suppressAutoHyphens/>
        <w:rPr>
          <w:rFonts w:ascii="Times New Roman" w:hAnsi="Times New Roman" w:cs="Times New Roman"/>
          <w:spacing w:val="-3"/>
          <w:u w:val="single"/>
        </w:rPr>
      </w:pPr>
      <w:r w:rsidRPr="00C81577">
        <w:rPr>
          <w:rFonts w:ascii="Times New Roman" w:hAnsi="Times New Roman" w:cs="Times New Roman"/>
          <w:spacing w:val="-3"/>
        </w:rPr>
        <w:tab/>
      </w:r>
      <w:r w:rsidR="00DD3AA7" w:rsidRPr="00C81577">
        <w:rPr>
          <w:rFonts w:ascii="Times New Roman" w:hAnsi="Times New Roman" w:cs="Times New Roman"/>
          <w:spacing w:val="-3"/>
        </w:rPr>
        <w:t>17.</w:t>
      </w:r>
      <w:r w:rsidR="00DD3AA7" w:rsidRPr="00C81577">
        <w:rPr>
          <w:rFonts w:ascii="Times New Roman" w:hAnsi="Times New Roman" w:cs="Times New Roman"/>
          <w:spacing w:val="-3"/>
        </w:rPr>
        <w:tab/>
      </w:r>
      <w:r w:rsidR="00A61D2A" w:rsidRPr="00C81577">
        <w:rPr>
          <w:rFonts w:ascii="Times New Roman" w:hAnsi="Times New Roman" w:cs="Times New Roman"/>
          <w:spacing w:val="-3"/>
          <w:u w:val="single"/>
        </w:rPr>
        <w:t>OMB Expiration Date Display Approval</w:t>
      </w:r>
    </w:p>
    <w:p w:rsidR="00DB119A" w:rsidRPr="00C81577" w:rsidRDefault="00DB119A" w:rsidP="00AB7C14">
      <w:pPr>
        <w:widowControl/>
        <w:tabs>
          <w:tab w:val="left" w:pos="0"/>
        </w:tabs>
        <w:suppressAutoHyphens/>
        <w:rPr>
          <w:rFonts w:ascii="Times New Roman" w:hAnsi="Times New Roman" w:cs="Times New Roman"/>
          <w:spacing w:val="-3"/>
        </w:rPr>
      </w:pPr>
    </w:p>
    <w:p w:rsidR="00497D86" w:rsidRPr="00C81577"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r>
      <w:r w:rsidR="00C37C8B" w:rsidRPr="00CF19FB">
        <w:rPr>
          <w:rFonts w:ascii="Times New Roman" w:hAnsi="Times New Roman" w:cs="Times New Roman"/>
        </w:rPr>
        <w:t>The Commission is not seeking approval to omit the OMB approval expiration date.</w:t>
      </w:r>
      <w:r w:rsidR="009A0274" w:rsidRPr="00703315" w:rsidDel="009A0274">
        <w:rPr>
          <w:rFonts w:ascii="Times New Roman" w:hAnsi="Times New Roman" w:cs="Times New Roman"/>
          <w:color w:val="000000"/>
          <w:highlight w:val="yellow"/>
        </w:rPr>
        <w:t xml:space="preserve"> </w:t>
      </w:r>
    </w:p>
    <w:p w:rsidR="00EE5B40" w:rsidRPr="00C81577"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r>
    </w:p>
    <w:p w:rsidR="00497D86" w:rsidRPr="00C81577" w:rsidRDefault="00EE5B40"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r>
      <w:r w:rsidR="00DD3AA7" w:rsidRPr="00C81577">
        <w:rPr>
          <w:rFonts w:ascii="Times New Roman" w:hAnsi="Times New Roman" w:cs="Times New Roman"/>
          <w:spacing w:val="-3"/>
        </w:rPr>
        <w:t>18.</w:t>
      </w:r>
      <w:r w:rsidR="00DD3AA7" w:rsidRPr="00C81577">
        <w:rPr>
          <w:rFonts w:ascii="Times New Roman" w:hAnsi="Times New Roman" w:cs="Times New Roman"/>
          <w:spacing w:val="-3"/>
        </w:rPr>
        <w:tab/>
      </w:r>
      <w:r w:rsidR="00DD3AA7" w:rsidRPr="00C81577">
        <w:rPr>
          <w:rFonts w:ascii="Times New Roman" w:hAnsi="Times New Roman" w:cs="Times New Roman"/>
          <w:spacing w:val="-3"/>
          <w:u w:val="single"/>
        </w:rPr>
        <w:t>Exceptions to Certification</w:t>
      </w:r>
      <w:r w:rsidR="0033104E" w:rsidRPr="00C81577">
        <w:rPr>
          <w:rFonts w:ascii="Times New Roman" w:hAnsi="Times New Roman" w:cs="Times New Roman"/>
          <w:spacing w:val="-3"/>
          <w:u w:val="single"/>
        </w:rPr>
        <w:t xml:space="preserve"> </w:t>
      </w:r>
      <w:r w:rsidR="0033104E" w:rsidRPr="00C81577">
        <w:rPr>
          <w:rFonts w:ascii="Times New Roman" w:hAnsi="Times New Roman" w:cs="Times New Roman"/>
          <w:u w:val="single"/>
        </w:rPr>
        <w:t>for Paperwork Reduction Act Submissions</w:t>
      </w:r>
    </w:p>
    <w:p w:rsidR="00497D86" w:rsidRPr="00C81577" w:rsidRDefault="00497D86" w:rsidP="00AB7C14">
      <w:pPr>
        <w:widowControl/>
        <w:tabs>
          <w:tab w:val="left" w:pos="0"/>
        </w:tabs>
        <w:suppressAutoHyphens/>
        <w:rPr>
          <w:rFonts w:ascii="Times New Roman" w:hAnsi="Times New Roman" w:cs="Times New Roman"/>
          <w:spacing w:val="-3"/>
        </w:rPr>
      </w:pPr>
    </w:p>
    <w:p w:rsidR="0033104E" w:rsidRPr="00C81577" w:rsidRDefault="00DD3AA7" w:rsidP="00AB7C14">
      <w:pPr>
        <w:widowControl/>
        <w:rPr>
          <w:rFonts w:ascii="Times New Roman" w:eastAsia="Calibri" w:hAnsi="Times New Roman" w:cs="Times New Roman"/>
          <w:color w:val="000000"/>
        </w:rPr>
      </w:pPr>
      <w:r w:rsidRPr="00C81577">
        <w:rPr>
          <w:rFonts w:ascii="Times New Roman" w:hAnsi="Times New Roman" w:cs="Times New Roman"/>
          <w:spacing w:val="-3"/>
        </w:rPr>
        <w:tab/>
      </w:r>
      <w:r w:rsidR="00352DE8">
        <w:rPr>
          <w:rFonts w:ascii="Times New Roman" w:eastAsia="Calibri" w:hAnsi="Times New Roman" w:cs="Times New Roman"/>
          <w:color w:val="000000"/>
        </w:rPr>
        <w:t>This collection complies with the requirements in 5 CFR 1320.9.</w:t>
      </w:r>
    </w:p>
    <w:p w:rsidR="00497D86" w:rsidRPr="00C81577" w:rsidRDefault="00497D86" w:rsidP="00AB7C14">
      <w:pPr>
        <w:widowControl/>
        <w:tabs>
          <w:tab w:val="left" w:pos="0"/>
        </w:tabs>
        <w:suppressAutoHyphens/>
        <w:rPr>
          <w:rFonts w:ascii="Times New Roman" w:hAnsi="Times New Roman" w:cs="Times New Roman"/>
          <w:spacing w:val="-3"/>
        </w:rPr>
      </w:pPr>
    </w:p>
    <w:p w:rsidR="00497D86" w:rsidRPr="00C81577" w:rsidRDefault="00DD3AA7" w:rsidP="00AB7C14">
      <w:pPr>
        <w:pStyle w:val="Heading1"/>
        <w:keepNext w:val="0"/>
        <w:widowControl/>
        <w:spacing w:line="240" w:lineRule="auto"/>
        <w:jc w:val="left"/>
      </w:pPr>
      <w:r w:rsidRPr="00C81577">
        <w:t>B.</w:t>
      </w:r>
      <w:r w:rsidRPr="00C81577">
        <w:tab/>
        <w:t>Collection of Information Employing Statistical Methods</w:t>
      </w:r>
    </w:p>
    <w:p w:rsidR="00497D86" w:rsidRPr="00C81577" w:rsidRDefault="00497D86" w:rsidP="00AB7C14">
      <w:pPr>
        <w:widowControl/>
        <w:tabs>
          <w:tab w:val="left" w:pos="0"/>
        </w:tabs>
        <w:suppressAutoHyphens/>
        <w:rPr>
          <w:rFonts w:ascii="Times New Roman" w:hAnsi="Times New Roman" w:cs="Times New Roman"/>
          <w:spacing w:val="-3"/>
        </w:rPr>
      </w:pPr>
    </w:p>
    <w:p w:rsidR="002C7FF9" w:rsidRDefault="00DD3AA7" w:rsidP="00AB7C14">
      <w:pPr>
        <w:widowControl/>
        <w:tabs>
          <w:tab w:val="left" w:pos="0"/>
        </w:tabs>
        <w:suppressAutoHyphens/>
        <w:rPr>
          <w:rFonts w:ascii="Times New Roman" w:hAnsi="Times New Roman" w:cs="Times New Roman"/>
          <w:spacing w:val="-3"/>
        </w:rPr>
      </w:pPr>
      <w:r w:rsidRPr="00C81577">
        <w:rPr>
          <w:rFonts w:ascii="Times New Roman" w:hAnsi="Times New Roman" w:cs="Times New Roman"/>
          <w:spacing w:val="-3"/>
        </w:rPr>
        <w:tab/>
      </w:r>
      <w:r w:rsidR="00873433" w:rsidRPr="00C81577">
        <w:rPr>
          <w:rFonts w:ascii="Times New Roman" w:hAnsi="Times New Roman" w:cs="Times New Roman"/>
          <w:spacing w:val="-3"/>
        </w:rPr>
        <w:t>This</w:t>
      </w:r>
      <w:r w:rsidRPr="00C81577">
        <w:rPr>
          <w:rFonts w:ascii="Times New Roman" w:hAnsi="Times New Roman" w:cs="Times New Roman"/>
          <w:spacing w:val="-3"/>
        </w:rPr>
        <w:t xml:space="preserve"> collection does not </w:t>
      </w:r>
      <w:r w:rsidR="006904F0" w:rsidRPr="00C81577">
        <w:rPr>
          <w:rFonts w:ascii="Times New Roman" w:hAnsi="Times New Roman" w:cs="Times New Roman"/>
          <w:spacing w:val="-3"/>
        </w:rPr>
        <w:t>involve</w:t>
      </w:r>
      <w:r w:rsidRPr="00C81577">
        <w:rPr>
          <w:rFonts w:ascii="Times New Roman" w:hAnsi="Times New Roman" w:cs="Times New Roman"/>
          <w:spacing w:val="-3"/>
        </w:rPr>
        <w:t xml:space="preserve"> statistical methods.</w:t>
      </w:r>
    </w:p>
    <w:p w:rsidR="002C7FF9" w:rsidRPr="002C7FF9" w:rsidRDefault="002C7FF9" w:rsidP="002C7FF9">
      <w:pPr>
        <w:rPr>
          <w:rFonts w:ascii="Times New Roman" w:hAnsi="Times New Roman" w:cs="Times New Roman"/>
        </w:rPr>
      </w:pPr>
    </w:p>
    <w:p w:rsidR="00497D86" w:rsidRPr="002C7FF9" w:rsidRDefault="00497D86" w:rsidP="002C7FF9">
      <w:pPr>
        <w:jc w:val="center"/>
        <w:rPr>
          <w:rFonts w:ascii="Times New Roman" w:hAnsi="Times New Roman" w:cs="Times New Roman"/>
        </w:rPr>
      </w:pPr>
      <w:bookmarkStart w:id="1" w:name="_GoBack"/>
      <w:bookmarkEnd w:id="1"/>
    </w:p>
    <w:sectPr w:rsidR="00497D86" w:rsidRPr="002C7FF9" w:rsidSect="003A6A82">
      <w:headerReference w:type="default" r:id="rId12"/>
      <w:footerReference w:type="default" r:id="rId13"/>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050" w:rsidRDefault="00AB6050">
      <w:pPr>
        <w:spacing w:line="20" w:lineRule="exact"/>
        <w:rPr>
          <w:rFonts w:cs="Times New Roman"/>
        </w:rPr>
      </w:pPr>
    </w:p>
  </w:endnote>
  <w:endnote w:type="continuationSeparator" w:id="0">
    <w:p w:rsidR="00AB6050" w:rsidRDefault="00AB6050">
      <w:r>
        <w:rPr>
          <w:rFonts w:cs="Times New Roman"/>
        </w:rPr>
        <w:t xml:space="preserve"> </w:t>
      </w:r>
    </w:p>
  </w:endnote>
  <w:endnote w:type="continuationNotice" w:id="1">
    <w:p w:rsidR="00AB6050" w:rsidRDefault="00AB6050">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864798"/>
      <w:docPartObj>
        <w:docPartGallery w:val="Page Numbers (Bottom of Page)"/>
        <w:docPartUnique/>
      </w:docPartObj>
    </w:sdtPr>
    <w:sdtEndPr>
      <w:rPr>
        <w:rFonts w:ascii="Times New Roman" w:hAnsi="Times New Roman" w:cs="Times New Roman"/>
        <w:noProof/>
      </w:rPr>
    </w:sdtEndPr>
    <w:sdtContent>
      <w:p w:rsidR="003A6A82" w:rsidRPr="003A6A82" w:rsidRDefault="003A6A82">
        <w:pPr>
          <w:pStyle w:val="Footer"/>
          <w:jc w:val="center"/>
          <w:rPr>
            <w:rFonts w:ascii="Times New Roman" w:hAnsi="Times New Roman" w:cs="Times New Roman"/>
          </w:rPr>
        </w:pPr>
        <w:r w:rsidRPr="003A6A82">
          <w:rPr>
            <w:rFonts w:ascii="Times New Roman" w:hAnsi="Times New Roman" w:cs="Times New Roman"/>
          </w:rPr>
          <w:fldChar w:fldCharType="begin"/>
        </w:r>
        <w:r w:rsidRPr="003A6A82">
          <w:rPr>
            <w:rFonts w:ascii="Times New Roman" w:hAnsi="Times New Roman" w:cs="Times New Roman"/>
          </w:rPr>
          <w:instrText xml:space="preserve"> PAGE   \* MERGEFORMAT </w:instrText>
        </w:r>
        <w:r w:rsidRPr="003A6A82">
          <w:rPr>
            <w:rFonts w:ascii="Times New Roman" w:hAnsi="Times New Roman" w:cs="Times New Roman"/>
          </w:rPr>
          <w:fldChar w:fldCharType="separate"/>
        </w:r>
        <w:r w:rsidR="00F27428">
          <w:rPr>
            <w:rFonts w:ascii="Times New Roman" w:hAnsi="Times New Roman" w:cs="Times New Roman"/>
            <w:noProof/>
          </w:rPr>
          <w:t>7</w:t>
        </w:r>
        <w:r w:rsidRPr="003A6A82">
          <w:rPr>
            <w:rFonts w:ascii="Times New Roman" w:hAnsi="Times New Roman" w:cs="Times New Roman"/>
            <w:noProof/>
          </w:rPr>
          <w:fldChar w:fldCharType="end"/>
        </w:r>
      </w:p>
    </w:sdtContent>
  </w:sdt>
  <w:p w:rsidR="003A6A82" w:rsidRDefault="003A6A82" w:rsidP="003A6A8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050" w:rsidRDefault="00AB6050">
      <w:r>
        <w:rPr>
          <w:rFonts w:cs="Times New Roman"/>
        </w:rPr>
        <w:separator/>
      </w:r>
    </w:p>
  </w:footnote>
  <w:footnote w:type="continuationSeparator" w:id="0">
    <w:p w:rsidR="00AB6050" w:rsidRDefault="00AB6050">
      <w:r>
        <w:continuationSeparator/>
      </w:r>
    </w:p>
  </w:footnote>
  <w:footnote w:id="1">
    <w:p w:rsidR="0002048C" w:rsidRPr="00B54E6D" w:rsidRDefault="0002048C" w:rsidP="0002048C">
      <w:pPr>
        <w:spacing w:after="240"/>
      </w:pPr>
      <w:r w:rsidRPr="00B54E6D">
        <w:rPr>
          <w:rStyle w:val="FootnoteReference"/>
        </w:rPr>
        <w:footnoteRef/>
      </w:r>
      <w:r w:rsidRPr="00B54E6D">
        <w:t xml:space="preserve"> </w:t>
      </w:r>
      <w:r w:rsidRPr="00B54E6D">
        <w:tab/>
      </w:r>
      <w:r w:rsidRPr="0002048C">
        <w:rPr>
          <w:rFonts w:ascii="Times New Roman" w:hAnsi="Times New Roman" w:cs="Times New Roman"/>
          <w:i/>
        </w:rPr>
        <w:t>See Business Conduct Standards for Security-Based Swap Dealers and Major Security-Based S</w:t>
      </w:r>
      <w:r w:rsidRPr="002C7FF9">
        <w:rPr>
          <w:rFonts w:ascii="Times New Roman" w:hAnsi="Times New Roman" w:cs="Times New Roman"/>
          <w:i/>
        </w:rPr>
        <w:t>wap Participants</w:t>
      </w:r>
      <w:r w:rsidRPr="002C7FF9">
        <w:rPr>
          <w:rFonts w:ascii="Times New Roman" w:hAnsi="Times New Roman" w:cs="Times New Roman"/>
        </w:rPr>
        <w:t xml:space="preserve">, Exchange Act Release No. </w:t>
      </w:r>
      <w:r w:rsidR="00257A0F" w:rsidRPr="002C7FF9">
        <w:rPr>
          <w:rFonts w:ascii="Times New Roman" w:hAnsi="Times New Roman" w:cs="Times New Roman"/>
        </w:rPr>
        <w:t>77617</w:t>
      </w:r>
      <w:r w:rsidRPr="002C7FF9">
        <w:rPr>
          <w:rFonts w:ascii="Times New Roman" w:hAnsi="Times New Roman" w:cs="Times New Roman"/>
        </w:rPr>
        <w:t xml:space="preserve"> (Apr. </w:t>
      </w:r>
      <w:r w:rsidR="00257A0F" w:rsidRPr="002C7FF9">
        <w:rPr>
          <w:rFonts w:ascii="Times New Roman" w:hAnsi="Times New Roman" w:cs="Times New Roman"/>
        </w:rPr>
        <w:t>14</w:t>
      </w:r>
      <w:r w:rsidRPr="002C7FF9">
        <w:rPr>
          <w:rFonts w:ascii="Times New Roman" w:hAnsi="Times New Roman" w:cs="Times New Roman"/>
        </w:rPr>
        <w:t xml:space="preserve">, 2016), </w:t>
      </w:r>
      <w:r w:rsidR="002C7FF9" w:rsidRPr="002C7FF9">
        <w:rPr>
          <w:rFonts w:ascii="Times New Roman" w:hAnsi="Times New Roman" w:cs="Times New Roman"/>
        </w:rPr>
        <w:t xml:space="preserve">81 FR 29959 (May 13, 2016).  </w:t>
      </w:r>
      <w:r w:rsidR="002C7FF9" w:rsidRPr="002C7FF9">
        <w:rPr>
          <w:rFonts w:ascii="Times New Roman" w:hAnsi="Times New Roman" w:cs="Times New Roman"/>
          <w:i/>
        </w:rPr>
        <w:t>See also Business Conduct Standards for Security-Based Swap Dealers and Major Security-Based Swap Participants; Correction</w:t>
      </w:r>
      <w:r w:rsidR="002C7FF9" w:rsidRPr="002C7FF9">
        <w:rPr>
          <w:rFonts w:ascii="Times New Roman" w:hAnsi="Times New Roman" w:cs="Times New Roman"/>
        </w:rPr>
        <w:t xml:space="preserve">, Exchange Act Release 77617A (May 19, 2016), 81 FR 32643 (May 24, 2016). </w:t>
      </w:r>
      <w:r w:rsidRPr="002C7FF9">
        <w:rPr>
          <w:rFonts w:ascii="Times New Roman" w:hAnsi="Times New Roman" w:cs="Times New Roman"/>
        </w:rPr>
        <w:t xml:space="preserve"> </w:t>
      </w:r>
      <w:r w:rsidRPr="00B54E6D">
        <w:t xml:space="preserve"> </w:t>
      </w:r>
    </w:p>
  </w:footnote>
  <w:footnote w:id="2">
    <w:p w:rsidR="0002048C" w:rsidRPr="002A0892" w:rsidRDefault="0002048C" w:rsidP="002A0892">
      <w:pPr>
        <w:widowControl/>
        <w:rPr>
          <w:rFonts w:ascii="Times New Roman" w:hAnsi="Times New Roman" w:cs="Times New Roman"/>
        </w:rPr>
      </w:pPr>
      <w:r w:rsidRPr="002A0892">
        <w:rPr>
          <w:rStyle w:val="FootnoteReference"/>
          <w:rFonts w:ascii="Times New Roman" w:hAnsi="Times New Roman" w:cs="Times New Roman"/>
        </w:rPr>
        <w:footnoteRef/>
      </w:r>
      <w:r w:rsidRPr="002A0892">
        <w:rPr>
          <w:rFonts w:ascii="Times New Roman" w:hAnsi="Times New Roman" w:cs="Times New Roman"/>
        </w:rPr>
        <w:t xml:space="preserve"> </w:t>
      </w:r>
      <w:r w:rsidRPr="002A0892">
        <w:rPr>
          <w:rFonts w:ascii="Times New Roman" w:hAnsi="Times New Roman" w:cs="Times New Roman"/>
        </w:rPr>
        <w:tab/>
      </w:r>
      <w:r w:rsidR="002A0892" w:rsidRPr="002A0892">
        <w:rPr>
          <w:rFonts w:ascii="Times New Roman" w:hAnsi="Times New Roman" w:cs="Times New Roman"/>
        </w:rPr>
        <w:t xml:space="preserve">Rule 3a71-6 </w:t>
      </w:r>
      <w:r w:rsidR="002A0892">
        <w:rPr>
          <w:rFonts w:ascii="Times New Roman" w:hAnsi="Times New Roman" w:cs="Times New Roman"/>
        </w:rPr>
        <w:t>was</w:t>
      </w:r>
      <w:r w:rsidR="002A0892" w:rsidRPr="002A0892">
        <w:rPr>
          <w:rFonts w:ascii="Times New Roman" w:hAnsi="Times New Roman" w:cs="Times New Roman"/>
        </w:rPr>
        <w:t xml:space="preserve"> formerly </w:t>
      </w:r>
      <w:r w:rsidR="002A0892">
        <w:rPr>
          <w:rFonts w:ascii="Times New Roman" w:hAnsi="Times New Roman" w:cs="Times New Roman"/>
        </w:rPr>
        <w:t xml:space="preserve">numbered as </w:t>
      </w:r>
      <w:r w:rsidR="002A0892" w:rsidRPr="002A0892">
        <w:rPr>
          <w:rFonts w:ascii="Times New Roman" w:hAnsi="Times New Roman" w:cs="Times New Roman"/>
        </w:rPr>
        <w:t>3a71-5</w:t>
      </w:r>
      <w:r w:rsidR="002A0892">
        <w:rPr>
          <w:rFonts w:ascii="Times New Roman" w:hAnsi="Times New Roman" w:cs="Times New Roman"/>
        </w:rPr>
        <w:t xml:space="preserve"> and was associated with OMB No. 3235-0715</w:t>
      </w:r>
      <w:r w:rsidR="002A0892" w:rsidRPr="002A0892">
        <w:rPr>
          <w:rFonts w:ascii="Times New Roman" w:hAnsi="Times New Roman" w:cs="Times New Roman"/>
        </w:rPr>
        <w:t xml:space="preserve">.  </w:t>
      </w:r>
      <w:r w:rsidR="002A0892" w:rsidRPr="002A0892">
        <w:rPr>
          <w:rFonts w:ascii="Times New Roman" w:hAnsi="Times New Roman" w:cs="Times New Roman"/>
          <w:i/>
        </w:rPr>
        <w:t>See</w:t>
      </w:r>
      <w:r w:rsidR="002A0892">
        <w:rPr>
          <w:rFonts w:ascii="Times New Roman" w:hAnsi="Times New Roman" w:cs="Times New Roman"/>
        </w:rPr>
        <w:t xml:space="preserve"> </w:t>
      </w:r>
      <w:r w:rsidR="002A0892" w:rsidRPr="00F77D92">
        <w:rPr>
          <w:rFonts w:ascii="Times New Roman" w:hAnsi="Times New Roman"/>
          <w:i/>
        </w:rPr>
        <w:t>Cross-Border Security-Based Swap Activities; Re-Proposal of Regulation SBSR and Certain Rules and Forms Relating to the Registration of Security-Based Swap Dealers and Major Security-Based Swap Participants</w:t>
      </w:r>
      <w:r w:rsidR="002A0892" w:rsidRPr="002B7497">
        <w:rPr>
          <w:rFonts w:ascii="Times New Roman" w:hAnsi="Times New Roman"/>
        </w:rPr>
        <w:t>, Exchange Act Release No. 69490 (May 1, 2013), 78 FR 30968</w:t>
      </w:r>
      <w:r w:rsidR="002A0892">
        <w:rPr>
          <w:rFonts w:ascii="Times New Roman" w:hAnsi="Times New Roman"/>
        </w:rPr>
        <w:t>, 31111</w:t>
      </w:r>
      <w:r w:rsidR="002A0892" w:rsidRPr="002B7497">
        <w:rPr>
          <w:rFonts w:ascii="Times New Roman" w:hAnsi="Times New Roman"/>
        </w:rPr>
        <w:t xml:space="preserve"> (May 23, 2013) (“Cross-Border Proposing Release”)</w:t>
      </w:r>
      <w:r w:rsidR="002A0892">
        <w:rPr>
          <w:rFonts w:ascii="Times New Roman" w:hAnsi="Times New Roman" w:cs="Times New Roman"/>
          <w:color w:val="000000"/>
        </w:rPr>
        <w:t>.</w:t>
      </w:r>
      <w:r w:rsidRPr="002A0892">
        <w:rPr>
          <w:rFonts w:ascii="Times New Roman" w:hAnsi="Times New Roman" w:cs="Times New Roman"/>
        </w:rPr>
        <w:t xml:space="preserve"> </w:t>
      </w:r>
      <w:r w:rsidR="002A0892">
        <w:rPr>
          <w:rFonts w:ascii="Times New Roman" w:hAnsi="Times New Roman" w:cs="Times New Roman"/>
        </w:rPr>
        <w:t xml:space="preserve">  Since we are simply renumbering this rule from Rule 3a71-5 to Rule 3a71-6, we will submit the adopting rule submission under the same OMB No. 3235-0715.</w:t>
      </w:r>
    </w:p>
  </w:footnote>
  <w:footnote w:id="3">
    <w:p w:rsidR="002B7497" w:rsidRPr="002B7497" w:rsidRDefault="002B7497">
      <w:pPr>
        <w:pStyle w:val="FootnoteText"/>
        <w:rPr>
          <w:rFonts w:ascii="Times New Roman" w:hAnsi="Times New Roman"/>
        </w:rPr>
      </w:pPr>
      <w:r w:rsidRPr="002B7497">
        <w:rPr>
          <w:rStyle w:val="FootnoteReference"/>
          <w:rFonts w:ascii="Times New Roman" w:hAnsi="Times New Roman"/>
        </w:rPr>
        <w:footnoteRef/>
      </w:r>
      <w:r w:rsidRPr="002B7497">
        <w:rPr>
          <w:rFonts w:ascii="Times New Roman" w:hAnsi="Times New Roman"/>
        </w:rPr>
        <w:t xml:space="preserve">  </w:t>
      </w:r>
      <w:r w:rsidRPr="002B7497">
        <w:rPr>
          <w:rFonts w:ascii="Times New Roman" w:hAnsi="Times New Roman"/>
        </w:rPr>
        <w:tab/>
        <w:t>Cross-Border Proposing Release</w:t>
      </w:r>
      <w:r w:rsidR="00257A0F">
        <w:rPr>
          <w:rFonts w:ascii="Times New Roman" w:hAnsi="Times New Roman"/>
        </w:rPr>
        <w:t>, 78 FR at 31111</w:t>
      </w:r>
      <w:r w:rsidRPr="002B7497">
        <w:rPr>
          <w:rFonts w:ascii="Times New Roman" w:hAnsi="Times New Roman"/>
        </w:rPr>
        <w:t>.</w:t>
      </w:r>
    </w:p>
    <w:p w:rsidR="002B7497" w:rsidRDefault="002B7497">
      <w:pPr>
        <w:pStyle w:val="FootnoteText"/>
      </w:pPr>
    </w:p>
  </w:footnote>
  <w:footnote w:id="4">
    <w:p w:rsidR="00113A25" w:rsidRPr="00113A25" w:rsidRDefault="00113A25" w:rsidP="00113A25">
      <w:pPr>
        <w:pStyle w:val="FootnoteText"/>
        <w:rPr>
          <w:rFonts w:ascii="Times New Roman" w:hAnsi="Times New Roman"/>
        </w:rPr>
      </w:pPr>
      <w:r w:rsidRPr="00113A25">
        <w:rPr>
          <w:rStyle w:val="FootnoteReference"/>
          <w:rFonts w:ascii="Times New Roman" w:hAnsi="Times New Roman"/>
        </w:rPr>
        <w:footnoteRef/>
      </w:r>
      <w:r w:rsidRPr="00113A25">
        <w:rPr>
          <w:rFonts w:ascii="Times New Roman" w:hAnsi="Times New Roman"/>
        </w:rPr>
        <w:t xml:space="preserve"> </w:t>
      </w:r>
      <w:r w:rsidRPr="00113A25">
        <w:rPr>
          <w:rFonts w:ascii="Times New Roman" w:hAnsi="Times New Roman"/>
        </w:rPr>
        <w:tab/>
        <w:t>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footnote>
  <w:footnote w:id="5">
    <w:p w:rsidR="008F1C98" w:rsidRDefault="008F1C98" w:rsidP="00BA30E0">
      <w:pPr>
        <w:pStyle w:val="FootnoteText"/>
        <w:rPr>
          <w:rFonts w:ascii="Times New Roman" w:hAnsi="Times New Roman"/>
        </w:rPr>
      </w:pPr>
      <w:r w:rsidRPr="008F1C98">
        <w:rPr>
          <w:rStyle w:val="FootnoteReference"/>
          <w:rFonts w:ascii="Times New Roman" w:hAnsi="Times New Roman"/>
        </w:rPr>
        <w:footnoteRef/>
      </w:r>
      <w:r w:rsidRPr="008F1C98">
        <w:rPr>
          <w:rFonts w:ascii="Times New Roman" w:hAnsi="Times New Roman"/>
        </w:rPr>
        <w:t xml:space="preserve">  </w:t>
      </w:r>
      <w:r w:rsidRPr="008F1C98">
        <w:rPr>
          <w:rFonts w:ascii="Times New Roman" w:hAnsi="Times New Roman"/>
        </w:rPr>
        <w:tab/>
        <w:t xml:space="preserve">Consistent with prior estimates, the Commission staff further believes that there may be zero to five major security-based swap participants.  It is possible that some subset of those entities will be non-U.S. major security-based swap participants that will seek to rely on substituted compliance in connection with the business conduct requirements.  </w:t>
      </w:r>
    </w:p>
    <w:p w:rsidR="008F1C98" w:rsidRPr="008F1C98" w:rsidRDefault="008F1C98" w:rsidP="008F1C98">
      <w:pPr>
        <w:pStyle w:val="FootnoteText"/>
        <w:ind w:left="720" w:hanging="720"/>
        <w:rPr>
          <w:rFonts w:ascii="Times New Roman" w:hAnsi="Times New Roman"/>
        </w:rPr>
      </w:pPr>
    </w:p>
  </w:footnote>
  <w:footnote w:id="6">
    <w:p w:rsidR="006B4C6C" w:rsidRDefault="006B4C6C" w:rsidP="006B4C6C">
      <w:pPr>
        <w:pStyle w:val="FootnoteText"/>
        <w:rPr>
          <w:rFonts w:ascii="Times New Roman" w:hAnsi="Times New Roman"/>
        </w:rPr>
      </w:pPr>
      <w:r w:rsidRPr="00584F6E">
        <w:rPr>
          <w:rStyle w:val="FootnoteReference"/>
          <w:rFonts w:ascii="Times New Roman" w:hAnsi="Times New Roman"/>
        </w:rPr>
        <w:footnoteRef/>
      </w:r>
      <w:r w:rsidRPr="00584F6E">
        <w:rPr>
          <w:rFonts w:ascii="Times New Roman" w:hAnsi="Times New Roman"/>
        </w:rPr>
        <w:t xml:space="preserve"> </w:t>
      </w:r>
      <w:r w:rsidRPr="00584F6E">
        <w:rPr>
          <w:rFonts w:ascii="Times New Roman" w:hAnsi="Times New Roman"/>
        </w:rPr>
        <w:tab/>
      </w:r>
      <w:proofErr w:type="gramStart"/>
      <w:r w:rsidR="00BA30E0">
        <w:rPr>
          <w:rFonts w:ascii="Times New Roman" w:hAnsi="Times New Roman"/>
        </w:rPr>
        <w:t>3</w:t>
      </w:r>
      <w:r>
        <w:rPr>
          <w:rFonts w:ascii="Times New Roman" w:hAnsi="Times New Roman"/>
        </w:rPr>
        <w:t xml:space="preserve"> (estimated number of</w:t>
      </w:r>
      <w:r w:rsidRPr="00445179">
        <w:rPr>
          <w:rFonts w:ascii="Times New Roman" w:hAnsi="Times New Roman"/>
        </w:rPr>
        <w:t xml:space="preserve"> requests for substituted compliance determinations </w:t>
      </w:r>
      <w:r w:rsidR="00BA30E0">
        <w:rPr>
          <w:rFonts w:ascii="Times New Roman" w:hAnsi="Times New Roman"/>
        </w:rPr>
        <w:t xml:space="preserve">by SBS Entities </w:t>
      </w:r>
      <w:r w:rsidRPr="00445179">
        <w:rPr>
          <w:rFonts w:ascii="Times New Roman" w:hAnsi="Times New Roman"/>
        </w:rPr>
        <w:t>pursuant to Rule 3a71-</w:t>
      </w:r>
      <w:r w:rsidR="00BA30E0">
        <w:rPr>
          <w:rFonts w:ascii="Times New Roman" w:hAnsi="Times New Roman"/>
        </w:rPr>
        <w:t>6</w:t>
      </w:r>
      <w:r>
        <w:rPr>
          <w:rFonts w:ascii="Times New Roman" w:hAnsi="Times New Roman"/>
        </w:rPr>
        <w:t xml:space="preserve">) * 80 hours = </w:t>
      </w:r>
      <w:r w:rsidR="00BA30E0">
        <w:rPr>
          <w:rFonts w:ascii="Times New Roman" w:hAnsi="Times New Roman"/>
        </w:rPr>
        <w:t>2</w:t>
      </w:r>
      <w:r>
        <w:rPr>
          <w:rFonts w:ascii="Times New Roman" w:hAnsi="Times New Roman"/>
        </w:rPr>
        <w:t>40 hours</w:t>
      </w:r>
      <w:r w:rsidRPr="00584F6E">
        <w:rPr>
          <w:rFonts w:ascii="Times New Roman" w:hAnsi="Times New Roman"/>
        </w:rPr>
        <w:t>.</w:t>
      </w:r>
      <w:proofErr w:type="gramEnd"/>
      <w:r w:rsidRPr="00584F6E">
        <w:rPr>
          <w:rFonts w:ascii="Times New Roman" w:hAnsi="Times New Roman"/>
        </w:rPr>
        <w:t xml:space="preserve">   </w:t>
      </w:r>
    </w:p>
    <w:p w:rsidR="006B4C6C" w:rsidRPr="00584F6E" w:rsidRDefault="006B4C6C" w:rsidP="006B4C6C">
      <w:pPr>
        <w:pStyle w:val="FootnoteText"/>
        <w:rPr>
          <w:rFonts w:ascii="Times New Roman" w:hAnsi="Times New Roman"/>
        </w:rPr>
      </w:pPr>
      <w:r w:rsidRPr="00584F6E">
        <w:rPr>
          <w:rFonts w:ascii="Times New Roman" w:hAnsi="Times New Roman"/>
        </w:rPr>
        <w:t xml:space="preserve">  </w:t>
      </w:r>
    </w:p>
  </w:footnote>
  <w:footnote w:id="7">
    <w:p w:rsidR="00F77D92" w:rsidRDefault="00F77D92" w:rsidP="00F77D92">
      <w:pPr>
        <w:pStyle w:val="FootnoteText"/>
        <w:rPr>
          <w:rFonts w:ascii="Times New Roman" w:hAnsi="Times New Roman"/>
        </w:rPr>
      </w:pPr>
      <w:r w:rsidRPr="00584F6E">
        <w:rPr>
          <w:rStyle w:val="FootnoteReference"/>
          <w:rFonts w:ascii="Times New Roman" w:hAnsi="Times New Roman"/>
        </w:rPr>
        <w:footnoteRef/>
      </w:r>
      <w:r w:rsidRPr="00584F6E">
        <w:rPr>
          <w:rFonts w:ascii="Times New Roman" w:hAnsi="Times New Roman"/>
        </w:rPr>
        <w:t xml:space="preserve"> </w:t>
      </w:r>
      <w:r w:rsidRPr="00584F6E">
        <w:rPr>
          <w:rFonts w:ascii="Times New Roman" w:hAnsi="Times New Roman"/>
        </w:rPr>
        <w:tab/>
      </w:r>
      <w:r>
        <w:t>(</w:t>
      </w:r>
      <w:r>
        <w:rPr>
          <w:rFonts w:ascii="Times New Roman" w:hAnsi="Times New Roman"/>
        </w:rPr>
        <w:t xml:space="preserve">First year: 80 hours; second year: 0 hours; third year: 0 hours) </w:t>
      </w:r>
      <w:proofErr w:type="gramStart"/>
      <w:r>
        <w:rPr>
          <w:rFonts w:ascii="Times New Roman" w:hAnsi="Times New Roman"/>
        </w:rPr>
        <w:t>÷ 3 years = 26.67 hours per respondent</w:t>
      </w:r>
      <w:r w:rsidRPr="00584F6E">
        <w:rPr>
          <w:rFonts w:ascii="Times New Roman" w:hAnsi="Times New Roman"/>
        </w:rPr>
        <w:t>.</w:t>
      </w:r>
      <w:proofErr w:type="gramEnd"/>
      <w:r w:rsidRPr="00584F6E">
        <w:rPr>
          <w:rFonts w:ascii="Times New Roman" w:hAnsi="Times New Roman"/>
        </w:rPr>
        <w:t xml:space="preserve">   </w:t>
      </w:r>
    </w:p>
    <w:p w:rsidR="00F77D92" w:rsidRPr="00584F6E" w:rsidRDefault="00F77D92" w:rsidP="00F77D92">
      <w:pPr>
        <w:pStyle w:val="FootnoteText"/>
        <w:rPr>
          <w:rFonts w:ascii="Times New Roman" w:hAnsi="Times New Roman"/>
        </w:rPr>
      </w:pPr>
      <w:r w:rsidRPr="00584F6E">
        <w:rPr>
          <w:rFonts w:ascii="Times New Roman" w:hAnsi="Times New Roman"/>
        </w:rPr>
        <w:t xml:space="preserve">  </w:t>
      </w:r>
    </w:p>
  </w:footnote>
  <w:footnote w:id="8">
    <w:p w:rsidR="00A045A7" w:rsidRDefault="00A045A7" w:rsidP="00A045A7">
      <w:pPr>
        <w:pStyle w:val="FootnoteText"/>
        <w:rPr>
          <w:rFonts w:ascii="Times New Roman" w:hAnsi="Times New Roman"/>
        </w:rPr>
      </w:pPr>
      <w:r>
        <w:rPr>
          <w:rStyle w:val="FootnoteReference"/>
        </w:rPr>
        <w:footnoteRef/>
      </w:r>
      <w:r>
        <w:t xml:space="preserve"> </w:t>
      </w:r>
      <w:r>
        <w:tab/>
      </w:r>
      <w:r w:rsidR="00F77D92">
        <w:rPr>
          <w:rFonts w:ascii="Times New Roman" w:hAnsi="Times New Roman"/>
        </w:rPr>
        <w:t>26.67 hours per respondent * 3 respondents = 80 hours</w:t>
      </w:r>
      <w:r>
        <w:rPr>
          <w:rFonts w:ascii="Times New Roman" w:hAnsi="Times New Roman"/>
        </w:rPr>
        <w:t>.</w:t>
      </w:r>
    </w:p>
    <w:p w:rsidR="00A045A7" w:rsidRDefault="00A045A7" w:rsidP="00A045A7">
      <w:pPr>
        <w:pStyle w:val="FootnoteText"/>
      </w:pPr>
    </w:p>
  </w:footnote>
  <w:footnote w:id="9">
    <w:p w:rsidR="00C3400E" w:rsidRDefault="00C3400E" w:rsidP="00C3400E">
      <w:pPr>
        <w:pStyle w:val="FootnoteText"/>
        <w:rPr>
          <w:rFonts w:ascii="Times New Roman" w:hAnsi="Times New Roman"/>
        </w:rPr>
      </w:pPr>
      <w:r w:rsidRPr="00584F6E">
        <w:rPr>
          <w:rStyle w:val="FootnoteReference"/>
          <w:rFonts w:ascii="Times New Roman" w:hAnsi="Times New Roman"/>
        </w:rPr>
        <w:footnoteRef/>
      </w:r>
      <w:r w:rsidRPr="00584F6E">
        <w:rPr>
          <w:rFonts w:ascii="Times New Roman" w:hAnsi="Times New Roman"/>
        </w:rPr>
        <w:t xml:space="preserve"> </w:t>
      </w:r>
      <w:r w:rsidRPr="00584F6E">
        <w:rPr>
          <w:rFonts w:ascii="Times New Roman" w:hAnsi="Times New Roman"/>
        </w:rPr>
        <w:tab/>
      </w:r>
      <w:r w:rsidR="00BA30E0">
        <w:rPr>
          <w:rFonts w:ascii="Times New Roman" w:hAnsi="Times New Roman"/>
        </w:rPr>
        <w:t>3</w:t>
      </w:r>
      <w:r w:rsidRPr="00584F6E">
        <w:rPr>
          <w:rFonts w:ascii="Times New Roman" w:hAnsi="Times New Roman"/>
        </w:rPr>
        <w:t xml:space="preserve"> (estimated number of entities that would seek outside counsel to help </w:t>
      </w:r>
      <w:r>
        <w:rPr>
          <w:rFonts w:ascii="Times New Roman" w:hAnsi="Times New Roman"/>
        </w:rPr>
        <w:t>request a substituted compliance determination) × 200</w:t>
      </w:r>
      <w:r w:rsidRPr="00584F6E">
        <w:rPr>
          <w:rFonts w:ascii="Times New Roman" w:hAnsi="Times New Roman"/>
        </w:rPr>
        <w:t xml:space="preserve"> hours (average estimated time spent by outside counsel to help </w:t>
      </w:r>
      <w:r>
        <w:rPr>
          <w:rFonts w:ascii="Times New Roman" w:hAnsi="Times New Roman"/>
        </w:rPr>
        <w:t>request a substituted compliance determination</w:t>
      </w:r>
      <w:r w:rsidRPr="00584F6E">
        <w:rPr>
          <w:rFonts w:ascii="Times New Roman" w:hAnsi="Times New Roman"/>
        </w:rPr>
        <w:t>) × $400 (hourly rate for an outside attorney) = $</w:t>
      </w:r>
      <w:r w:rsidR="00BA30E0">
        <w:rPr>
          <w:rFonts w:ascii="Times New Roman" w:hAnsi="Times New Roman"/>
        </w:rPr>
        <w:t>2</w:t>
      </w:r>
      <w:r w:rsidR="001B69E6">
        <w:rPr>
          <w:rFonts w:ascii="Times New Roman" w:hAnsi="Times New Roman"/>
        </w:rPr>
        <w:t>4</w:t>
      </w:r>
      <w:r w:rsidR="00BA30E0">
        <w:rPr>
          <w:rFonts w:ascii="Times New Roman" w:hAnsi="Times New Roman"/>
        </w:rPr>
        <w:t>0</w:t>
      </w:r>
      <w:r w:rsidR="001B69E6">
        <w:rPr>
          <w:rFonts w:ascii="Times New Roman" w:hAnsi="Times New Roman"/>
        </w:rPr>
        <w:t>,000</w:t>
      </w:r>
      <w:r w:rsidRPr="00584F6E">
        <w:rPr>
          <w:rFonts w:ascii="Times New Roman" w:hAnsi="Times New Roman"/>
        </w:rPr>
        <w:t xml:space="preserve">.  The hourly cost estimate of $400 on average for an attorney is based on Commission staff conversations with law firms that regularly assist regulated financial firms with compliance matters.     </w:t>
      </w:r>
    </w:p>
    <w:p w:rsidR="00C3400E" w:rsidRPr="00584F6E" w:rsidRDefault="00C3400E" w:rsidP="00C3400E">
      <w:pPr>
        <w:pStyle w:val="FootnoteText"/>
        <w:rPr>
          <w:rFonts w:ascii="Times New Roman" w:hAnsi="Times New Roman"/>
        </w:rPr>
      </w:pPr>
      <w:r w:rsidRPr="00584F6E">
        <w:rPr>
          <w:rFonts w:ascii="Times New Roman" w:hAnsi="Times New Roman"/>
        </w:rPr>
        <w:t xml:space="preserve">  </w:t>
      </w:r>
    </w:p>
  </w:footnote>
  <w:footnote w:id="10">
    <w:p w:rsidR="00F77D92" w:rsidRDefault="00F77D92" w:rsidP="00F77D92">
      <w:pPr>
        <w:pStyle w:val="FootnoteText"/>
        <w:rPr>
          <w:rFonts w:ascii="Times New Roman" w:hAnsi="Times New Roman"/>
          <w:spacing w:val="-3"/>
        </w:rPr>
      </w:pPr>
      <w:r w:rsidRPr="00584F6E">
        <w:rPr>
          <w:rStyle w:val="FootnoteReference"/>
          <w:rFonts w:ascii="Times New Roman" w:hAnsi="Times New Roman"/>
        </w:rPr>
        <w:footnoteRef/>
      </w:r>
      <w:r w:rsidRPr="00584F6E">
        <w:rPr>
          <w:rFonts w:ascii="Times New Roman" w:hAnsi="Times New Roman"/>
        </w:rPr>
        <w:t xml:space="preserve"> </w:t>
      </w:r>
      <w:r w:rsidRPr="00584F6E">
        <w:rPr>
          <w:rFonts w:ascii="Times New Roman" w:hAnsi="Times New Roman"/>
        </w:rPr>
        <w:tab/>
        <w:t>$</w:t>
      </w:r>
      <w:r>
        <w:rPr>
          <w:rFonts w:ascii="Times New Roman" w:hAnsi="Times New Roman"/>
        </w:rPr>
        <w:t>240,000</w:t>
      </w:r>
      <w:r w:rsidRPr="00584F6E">
        <w:rPr>
          <w:rFonts w:ascii="Times New Roman" w:hAnsi="Times New Roman"/>
        </w:rPr>
        <w:t xml:space="preserve"> (total labor cost to seek outside counsel, over three years) ÷ </w:t>
      </w:r>
      <w:r>
        <w:rPr>
          <w:rFonts w:ascii="Times New Roman" w:hAnsi="Times New Roman"/>
        </w:rPr>
        <w:t>3</w:t>
      </w:r>
      <w:r w:rsidRPr="00584F6E">
        <w:rPr>
          <w:rFonts w:ascii="Times New Roman" w:hAnsi="Times New Roman"/>
        </w:rPr>
        <w:t xml:space="preserve"> (estimated number of entities that would seek outside counsel to help </w:t>
      </w:r>
      <w:r>
        <w:rPr>
          <w:rFonts w:ascii="Times New Roman" w:hAnsi="Times New Roman"/>
        </w:rPr>
        <w:t>request a substituted compliance determination</w:t>
      </w:r>
      <w:r>
        <w:rPr>
          <w:rFonts w:ascii="Times New Roman" w:hAnsi="Times New Roman"/>
          <w:spacing w:val="-3"/>
        </w:rPr>
        <w:t>) = $80</w:t>
      </w:r>
      <w:r w:rsidRPr="00584F6E">
        <w:rPr>
          <w:rFonts w:ascii="Times New Roman" w:hAnsi="Times New Roman"/>
          <w:spacing w:val="-3"/>
        </w:rPr>
        <w:t>,000.</w:t>
      </w:r>
    </w:p>
    <w:p w:rsidR="00F77D92" w:rsidRPr="00584F6E" w:rsidRDefault="00F77D92" w:rsidP="00F77D92">
      <w:pPr>
        <w:pStyle w:val="FootnoteText"/>
        <w:rPr>
          <w:rFonts w:ascii="Times New Roman" w:hAnsi="Times New Roman"/>
        </w:rPr>
      </w:pPr>
    </w:p>
  </w:footnote>
  <w:footnote w:id="11">
    <w:p w:rsidR="00F77D92" w:rsidRDefault="00F77D92" w:rsidP="00F77D92">
      <w:pPr>
        <w:pStyle w:val="FootnoteText"/>
      </w:pPr>
      <w:r w:rsidRPr="00584F6E">
        <w:rPr>
          <w:rStyle w:val="FootnoteReference"/>
          <w:rFonts w:ascii="Times New Roman" w:hAnsi="Times New Roman"/>
        </w:rPr>
        <w:footnoteRef/>
      </w:r>
      <w:r>
        <w:rPr>
          <w:rFonts w:ascii="Times New Roman" w:hAnsi="Times New Roman"/>
        </w:rPr>
        <w:t xml:space="preserve"> </w:t>
      </w:r>
      <w:r>
        <w:rPr>
          <w:rFonts w:ascii="Times New Roman" w:hAnsi="Times New Roman"/>
        </w:rPr>
        <w:tab/>
        <w:t>$80</w:t>
      </w:r>
      <w:r w:rsidRPr="00584F6E">
        <w:rPr>
          <w:rFonts w:ascii="Times New Roman" w:hAnsi="Times New Roman"/>
        </w:rPr>
        <w:t>,000 (cost per respondent, over three years) ÷ 3 years = $</w:t>
      </w:r>
      <w:r>
        <w:rPr>
          <w:rFonts w:ascii="Times New Roman" w:hAnsi="Times New Roman"/>
        </w:rPr>
        <w:t>26,</w:t>
      </w:r>
      <w:r w:rsidRPr="00584F6E">
        <w:rPr>
          <w:rFonts w:ascii="Times New Roman" w:hAnsi="Times New Roman"/>
        </w:rPr>
        <w:t>666.67.</w:t>
      </w:r>
      <w:r>
        <w:t xml:space="preserve"> </w:t>
      </w:r>
    </w:p>
    <w:p w:rsidR="00F77D92" w:rsidRDefault="00F77D92" w:rsidP="00F77D92">
      <w:pPr>
        <w:pStyle w:val="FootnoteText"/>
      </w:pPr>
    </w:p>
  </w:footnote>
  <w:footnote w:id="12">
    <w:p w:rsidR="00B714A2" w:rsidRDefault="00B714A2" w:rsidP="00B714A2">
      <w:pPr>
        <w:pStyle w:val="FootnoteText"/>
        <w:rPr>
          <w:rFonts w:ascii="Times New Roman" w:hAnsi="Times New Roman"/>
        </w:rPr>
      </w:pPr>
      <w:r w:rsidRPr="00584F6E">
        <w:rPr>
          <w:rStyle w:val="FootnoteReference"/>
          <w:rFonts w:ascii="Times New Roman" w:hAnsi="Times New Roman"/>
        </w:rPr>
        <w:footnoteRef/>
      </w:r>
      <w:r w:rsidRPr="00584F6E">
        <w:rPr>
          <w:rFonts w:ascii="Times New Roman" w:hAnsi="Times New Roman"/>
        </w:rPr>
        <w:t xml:space="preserve"> </w:t>
      </w:r>
      <w:r w:rsidRPr="00584F6E">
        <w:rPr>
          <w:rFonts w:ascii="Times New Roman" w:hAnsi="Times New Roman"/>
        </w:rPr>
        <w:tab/>
      </w:r>
      <w:r w:rsidR="00F77D92">
        <w:rPr>
          <w:rFonts w:ascii="Times New Roman" w:hAnsi="Times New Roman"/>
        </w:rPr>
        <w:t>$80,000 per respondent</w:t>
      </w:r>
      <w:r>
        <w:rPr>
          <w:rFonts w:ascii="Times New Roman" w:hAnsi="Times New Roman"/>
        </w:rPr>
        <w:t xml:space="preserve"> * </w:t>
      </w:r>
      <w:r w:rsidR="00F77D92">
        <w:rPr>
          <w:rFonts w:ascii="Times New Roman" w:hAnsi="Times New Roman"/>
        </w:rPr>
        <w:t xml:space="preserve">3 respondents </w:t>
      </w:r>
      <w:r>
        <w:rPr>
          <w:rFonts w:ascii="Times New Roman" w:hAnsi="Times New Roman"/>
        </w:rPr>
        <w:t>= $</w:t>
      </w:r>
      <w:r w:rsidR="00DF436E">
        <w:rPr>
          <w:rFonts w:ascii="Times New Roman" w:hAnsi="Times New Roman"/>
        </w:rPr>
        <w:t>2</w:t>
      </w:r>
      <w:r>
        <w:rPr>
          <w:rFonts w:ascii="Times New Roman" w:hAnsi="Times New Roman"/>
        </w:rPr>
        <w:t>4</w:t>
      </w:r>
      <w:r w:rsidR="00DF436E">
        <w:rPr>
          <w:rFonts w:ascii="Times New Roman" w:hAnsi="Times New Roman"/>
        </w:rPr>
        <w:t>0</w:t>
      </w:r>
      <w:r>
        <w:rPr>
          <w:rFonts w:ascii="Times New Roman" w:hAnsi="Times New Roman"/>
        </w:rPr>
        <w:t>,000</w:t>
      </w:r>
      <w:r w:rsidRPr="00584F6E">
        <w:rPr>
          <w:rFonts w:ascii="Times New Roman" w:hAnsi="Times New Roman"/>
        </w:rPr>
        <w:t xml:space="preserve">.   </w:t>
      </w:r>
    </w:p>
    <w:p w:rsidR="00B714A2" w:rsidRPr="00584F6E" w:rsidRDefault="00B714A2" w:rsidP="00B714A2">
      <w:pPr>
        <w:pStyle w:val="FootnoteText"/>
        <w:rPr>
          <w:rFonts w:ascii="Times New Roman" w:hAnsi="Times New Roman"/>
        </w:rPr>
      </w:pPr>
      <w:r w:rsidRPr="00584F6E">
        <w:rPr>
          <w:rFonts w:ascii="Times New Roman" w:hAnsi="Times New Roman"/>
        </w:rPr>
        <w:t xml:space="preserve">  </w:t>
      </w:r>
    </w:p>
  </w:footnote>
  <w:footnote w:id="13">
    <w:p w:rsidR="009B47AE" w:rsidRDefault="009B47AE" w:rsidP="009B47AE">
      <w:pPr>
        <w:pStyle w:val="FootnoteText"/>
      </w:pPr>
      <w:r w:rsidRPr="00584F6E">
        <w:rPr>
          <w:rStyle w:val="FootnoteReference"/>
          <w:rFonts w:ascii="Times New Roman" w:hAnsi="Times New Roman"/>
        </w:rPr>
        <w:footnoteRef/>
      </w:r>
      <w:r>
        <w:rPr>
          <w:rFonts w:ascii="Times New Roman" w:hAnsi="Times New Roman"/>
        </w:rPr>
        <w:t xml:space="preserve"> </w:t>
      </w:r>
      <w:r>
        <w:rPr>
          <w:rFonts w:ascii="Times New Roman" w:hAnsi="Times New Roman"/>
        </w:rPr>
        <w:tab/>
        <w:t>$</w:t>
      </w:r>
      <w:r w:rsidR="00FF6747">
        <w:rPr>
          <w:rFonts w:ascii="Times New Roman" w:hAnsi="Times New Roman"/>
        </w:rPr>
        <w:t>2</w:t>
      </w:r>
      <w:r>
        <w:rPr>
          <w:rFonts w:ascii="Times New Roman" w:hAnsi="Times New Roman"/>
        </w:rPr>
        <w:t>4</w:t>
      </w:r>
      <w:r w:rsidR="00FF6747">
        <w:rPr>
          <w:rFonts w:ascii="Times New Roman" w:hAnsi="Times New Roman"/>
        </w:rPr>
        <w:t>0</w:t>
      </w:r>
      <w:r>
        <w:rPr>
          <w:rFonts w:ascii="Times New Roman" w:hAnsi="Times New Roman"/>
        </w:rPr>
        <w:t>,000</w:t>
      </w:r>
      <w:r w:rsidRPr="00584F6E">
        <w:rPr>
          <w:rFonts w:ascii="Times New Roman" w:hAnsi="Times New Roman"/>
        </w:rPr>
        <w:t xml:space="preserve"> (cost over three years) ÷ 3 years = $</w:t>
      </w:r>
      <w:r w:rsidR="00FF6747">
        <w:rPr>
          <w:rFonts w:ascii="Times New Roman" w:hAnsi="Times New Roman"/>
        </w:rPr>
        <w:t>80,000</w:t>
      </w:r>
      <w:r w:rsidRPr="00584F6E">
        <w:rPr>
          <w:rFonts w:ascii="Times New Roman" w:hAnsi="Times New Roman"/>
        </w:rPr>
        <w:t>.</w:t>
      </w:r>
      <w:r>
        <w:t xml:space="preserve"> </w:t>
      </w:r>
    </w:p>
    <w:p w:rsidR="009B47AE" w:rsidRDefault="009B47AE" w:rsidP="009B47A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8C" w:rsidRDefault="00880F8C">
    <w:pPr>
      <w:spacing w:after="140" w:line="100" w:lineRule="exact"/>
      <w:rPr>
        <w:rFonts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5F1"/>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378E8"/>
    <w:multiLevelType w:val="hybridMultilevel"/>
    <w:tmpl w:val="9D286D52"/>
    <w:lvl w:ilvl="0" w:tplc="F8440C3C">
      <w:start w:val="1"/>
      <w:numFmt w:val="upperLetter"/>
      <w:lvlText w:val="%1."/>
      <w:lvlJc w:val="left"/>
      <w:pPr>
        <w:ind w:left="1080" w:hanging="360"/>
      </w:pPr>
      <w:rPr>
        <w:rFonts w:hint="default"/>
        <w:u w:val="none"/>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13F13651"/>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40E8D"/>
    <w:multiLevelType w:val="hybridMultilevel"/>
    <w:tmpl w:val="2AB010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B24E6"/>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B118A"/>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943133"/>
    <w:multiLevelType w:val="hybridMultilevel"/>
    <w:tmpl w:val="CCBE1CE8"/>
    <w:lvl w:ilvl="0" w:tplc="FE1C394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6"/>
  </w:num>
  <w:num w:numId="5">
    <w:abstractNumId w:val="0"/>
  </w:num>
  <w:num w:numId="6">
    <w:abstractNumId w:val="2"/>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915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8C4"/>
    <w:rsid w:val="0000000B"/>
    <w:rsid w:val="00000AF0"/>
    <w:rsid w:val="00001131"/>
    <w:rsid w:val="00001F8B"/>
    <w:rsid w:val="00002A70"/>
    <w:rsid w:val="00002B46"/>
    <w:rsid w:val="000047D5"/>
    <w:rsid w:val="00004D05"/>
    <w:rsid w:val="0000569C"/>
    <w:rsid w:val="00005D73"/>
    <w:rsid w:val="00006E21"/>
    <w:rsid w:val="0001049F"/>
    <w:rsid w:val="000109F4"/>
    <w:rsid w:val="00011E1C"/>
    <w:rsid w:val="00012669"/>
    <w:rsid w:val="00013273"/>
    <w:rsid w:val="000137AB"/>
    <w:rsid w:val="00013BD2"/>
    <w:rsid w:val="00014354"/>
    <w:rsid w:val="000172CF"/>
    <w:rsid w:val="000177CD"/>
    <w:rsid w:val="0002048C"/>
    <w:rsid w:val="00020829"/>
    <w:rsid w:val="00020B83"/>
    <w:rsid w:val="00022B70"/>
    <w:rsid w:val="00022E54"/>
    <w:rsid w:val="00023565"/>
    <w:rsid w:val="00023ABE"/>
    <w:rsid w:val="00023B1F"/>
    <w:rsid w:val="00026FD3"/>
    <w:rsid w:val="00034289"/>
    <w:rsid w:val="00036997"/>
    <w:rsid w:val="00036E57"/>
    <w:rsid w:val="000402C4"/>
    <w:rsid w:val="000411B3"/>
    <w:rsid w:val="00041394"/>
    <w:rsid w:val="00042621"/>
    <w:rsid w:val="00042A20"/>
    <w:rsid w:val="00042B18"/>
    <w:rsid w:val="00042EBC"/>
    <w:rsid w:val="00045551"/>
    <w:rsid w:val="00045D2E"/>
    <w:rsid w:val="00045EF7"/>
    <w:rsid w:val="0004621A"/>
    <w:rsid w:val="00046367"/>
    <w:rsid w:val="00046A5F"/>
    <w:rsid w:val="000509EC"/>
    <w:rsid w:val="00051C29"/>
    <w:rsid w:val="00052843"/>
    <w:rsid w:val="00053FF0"/>
    <w:rsid w:val="000545E4"/>
    <w:rsid w:val="00054BBB"/>
    <w:rsid w:val="0005535E"/>
    <w:rsid w:val="00060048"/>
    <w:rsid w:val="00061B02"/>
    <w:rsid w:val="00065DFC"/>
    <w:rsid w:val="00066936"/>
    <w:rsid w:val="00071B2B"/>
    <w:rsid w:val="0007204B"/>
    <w:rsid w:val="0007357E"/>
    <w:rsid w:val="0007377A"/>
    <w:rsid w:val="000740BD"/>
    <w:rsid w:val="000753C1"/>
    <w:rsid w:val="00075A78"/>
    <w:rsid w:val="00075BF0"/>
    <w:rsid w:val="00075C24"/>
    <w:rsid w:val="00076287"/>
    <w:rsid w:val="000765A0"/>
    <w:rsid w:val="00076667"/>
    <w:rsid w:val="00084808"/>
    <w:rsid w:val="0008594A"/>
    <w:rsid w:val="000904F3"/>
    <w:rsid w:val="00090EAB"/>
    <w:rsid w:val="00093650"/>
    <w:rsid w:val="000A0E3A"/>
    <w:rsid w:val="000A1E70"/>
    <w:rsid w:val="000A1F19"/>
    <w:rsid w:val="000A3701"/>
    <w:rsid w:val="000A6E09"/>
    <w:rsid w:val="000A6E41"/>
    <w:rsid w:val="000B0A84"/>
    <w:rsid w:val="000B144A"/>
    <w:rsid w:val="000B4365"/>
    <w:rsid w:val="000B77B5"/>
    <w:rsid w:val="000C3DF2"/>
    <w:rsid w:val="000C411E"/>
    <w:rsid w:val="000C5D23"/>
    <w:rsid w:val="000C6D81"/>
    <w:rsid w:val="000C7104"/>
    <w:rsid w:val="000D41B4"/>
    <w:rsid w:val="000D60FB"/>
    <w:rsid w:val="000D65B5"/>
    <w:rsid w:val="000D7593"/>
    <w:rsid w:val="000E022C"/>
    <w:rsid w:val="000E183B"/>
    <w:rsid w:val="000F2E34"/>
    <w:rsid w:val="000F3725"/>
    <w:rsid w:val="000F3978"/>
    <w:rsid w:val="000F4713"/>
    <w:rsid w:val="000F5979"/>
    <w:rsid w:val="000F68C3"/>
    <w:rsid w:val="000F7A7C"/>
    <w:rsid w:val="00101965"/>
    <w:rsid w:val="00101D45"/>
    <w:rsid w:val="00102027"/>
    <w:rsid w:val="00104E1B"/>
    <w:rsid w:val="001061FA"/>
    <w:rsid w:val="00106B77"/>
    <w:rsid w:val="00110835"/>
    <w:rsid w:val="00110906"/>
    <w:rsid w:val="00111C79"/>
    <w:rsid w:val="0011348A"/>
    <w:rsid w:val="00113905"/>
    <w:rsid w:val="00113A25"/>
    <w:rsid w:val="00114885"/>
    <w:rsid w:val="00114DBE"/>
    <w:rsid w:val="00114E16"/>
    <w:rsid w:val="00114F2A"/>
    <w:rsid w:val="00116827"/>
    <w:rsid w:val="00117A6E"/>
    <w:rsid w:val="001213B4"/>
    <w:rsid w:val="00121485"/>
    <w:rsid w:val="0012594A"/>
    <w:rsid w:val="001260BF"/>
    <w:rsid w:val="00126797"/>
    <w:rsid w:val="00127FD6"/>
    <w:rsid w:val="00130167"/>
    <w:rsid w:val="001303AC"/>
    <w:rsid w:val="00130C8B"/>
    <w:rsid w:val="00131227"/>
    <w:rsid w:val="00132485"/>
    <w:rsid w:val="00136A94"/>
    <w:rsid w:val="00136C9C"/>
    <w:rsid w:val="00137391"/>
    <w:rsid w:val="0014042C"/>
    <w:rsid w:val="00140623"/>
    <w:rsid w:val="00140C28"/>
    <w:rsid w:val="00141638"/>
    <w:rsid w:val="001419F5"/>
    <w:rsid w:val="00142E7D"/>
    <w:rsid w:val="00142FA0"/>
    <w:rsid w:val="00143200"/>
    <w:rsid w:val="0014334B"/>
    <w:rsid w:val="00143720"/>
    <w:rsid w:val="00143B6A"/>
    <w:rsid w:val="00146536"/>
    <w:rsid w:val="00151E27"/>
    <w:rsid w:val="00153916"/>
    <w:rsid w:val="001539B0"/>
    <w:rsid w:val="00153EC2"/>
    <w:rsid w:val="001546E2"/>
    <w:rsid w:val="00155BF8"/>
    <w:rsid w:val="00160D6D"/>
    <w:rsid w:val="00162262"/>
    <w:rsid w:val="00162533"/>
    <w:rsid w:val="0016614A"/>
    <w:rsid w:val="001669EF"/>
    <w:rsid w:val="00166DCB"/>
    <w:rsid w:val="00167C96"/>
    <w:rsid w:val="00167D95"/>
    <w:rsid w:val="00170C16"/>
    <w:rsid w:val="00170EE8"/>
    <w:rsid w:val="0017208D"/>
    <w:rsid w:val="00175978"/>
    <w:rsid w:val="0017698A"/>
    <w:rsid w:val="001824D0"/>
    <w:rsid w:val="0018412C"/>
    <w:rsid w:val="00185997"/>
    <w:rsid w:val="00186858"/>
    <w:rsid w:val="001868DD"/>
    <w:rsid w:val="00186E75"/>
    <w:rsid w:val="00187B27"/>
    <w:rsid w:val="00191439"/>
    <w:rsid w:val="00193E75"/>
    <w:rsid w:val="00194EEE"/>
    <w:rsid w:val="00196393"/>
    <w:rsid w:val="001A26FE"/>
    <w:rsid w:val="001A4A0D"/>
    <w:rsid w:val="001A4ADB"/>
    <w:rsid w:val="001A4B32"/>
    <w:rsid w:val="001A6BB4"/>
    <w:rsid w:val="001B2EF0"/>
    <w:rsid w:val="001B35F1"/>
    <w:rsid w:val="001B41E6"/>
    <w:rsid w:val="001B4C7C"/>
    <w:rsid w:val="001B69E6"/>
    <w:rsid w:val="001B6B9E"/>
    <w:rsid w:val="001B6D4B"/>
    <w:rsid w:val="001C03F1"/>
    <w:rsid w:val="001C343F"/>
    <w:rsid w:val="001C5D99"/>
    <w:rsid w:val="001C7E3E"/>
    <w:rsid w:val="001D2417"/>
    <w:rsid w:val="001D2493"/>
    <w:rsid w:val="001D39E9"/>
    <w:rsid w:val="001D6B31"/>
    <w:rsid w:val="001E140A"/>
    <w:rsid w:val="001E153D"/>
    <w:rsid w:val="001E3117"/>
    <w:rsid w:val="001E31E0"/>
    <w:rsid w:val="001E4591"/>
    <w:rsid w:val="001E57F3"/>
    <w:rsid w:val="001E65ED"/>
    <w:rsid w:val="001F1CED"/>
    <w:rsid w:val="001F40BA"/>
    <w:rsid w:val="001F48A3"/>
    <w:rsid w:val="001F5B5C"/>
    <w:rsid w:val="001F5EA4"/>
    <w:rsid w:val="001F6F91"/>
    <w:rsid w:val="001F768A"/>
    <w:rsid w:val="001F7862"/>
    <w:rsid w:val="002069A5"/>
    <w:rsid w:val="00210EA2"/>
    <w:rsid w:val="002111A9"/>
    <w:rsid w:val="002124CB"/>
    <w:rsid w:val="0021286A"/>
    <w:rsid w:val="00213667"/>
    <w:rsid w:val="00214661"/>
    <w:rsid w:val="002148E3"/>
    <w:rsid w:val="002154B7"/>
    <w:rsid w:val="00216DBD"/>
    <w:rsid w:val="002178E8"/>
    <w:rsid w:val="002202CA"/>
    <w:rsid w:val="00221E30"/>
    <w:rsid w:val="00222709"/>
    <w:rsid w:val="00225691"/>
    <w:rsid w:val="00225DD7"/>
    <w:rsid w:val="002266B8"/>
    <w:rsid w:val="00226A42"/>
    <w:rsid w:val="002371CC"/>
    <w:rsid w:val="00241958"/>
    <w:rsid w:val="002422CF"/>
    <w:rsid w:val="00242F3C"/>
    <w:rsid w:val="00242FDB"/>
    <w:rsid w:val="0024306C"/>
    <w:rsid w:val="002451BA"/>
    <w:rsid w:val="00245F11"/>
    <w:rsid w:val="0024614B"/>
    <w:rsid w:val="0025156D"/>
    <w:rsid w:val="002521F5"/>
    <w:rsid w:val="00252269"/>
    <w:rsid w:val="0025783C"/>
    <w:rsid w:val="00257A0F"/>
    <w:rsid w:val="002603A9"/>
    <w:rsid w:val="00263182"/>
    <w:rsid w:val="002631D3"/>
    <w:rsid w:val="00264627"/>
    <w:rsid w:val="002658F7"/>
    <w:rsid w:val="00267D73"/>
    <w:rsid w:val="002708F4"/>
    <w:rsid w:val="002738EC"/>
    <w:rsid w:val="00273E38"/>
    <w:rsid w:val="002749AC"/>
    <w:rsid w:val="00277519"/>
    <w:rsid w:val="00277F95"/>
    <w:rsid w:val="00280E95"/>
    <w:rsid w:val="0028176B"/>
    <w:rsid w:val="002833FF"/>
    <w:rsid w:val="0028376E"/>
    <w:rsid w:val="00286745"/>
    <w:rsid w:val="00286D55"/>
    <w:rsid w:val="00286EE7"/>
    <w:rsid w:val="002935DD"/>
    <w:rsid w:val="00294D57"/>
    <w:rsid w:val="00297AC4"/>
    <w:rsid w:val="002A0892"/>
    <w:rsid w:val="002A236B"/>
    <w:rsid w:val="002A4349"/>
    <w:rsid w:val="002A57DE"/>
    <w:rsid w:val="002A5BC0"/>
    <w:rsid w:val="002A775B"/>
    <w:rsid w:val="002B4E20"/>
    <w:rsid w:val="002B6533"/>
    <w:rsid w:val="002B66A5"/>
    <w:rsid w:val="002B7497"/>
    <w:rsid w:val="002B7EBE"/>
    <w:rsid w:val="002C0203"/>
    <w:rsid w:val="002C0943"/>
    <w:rsid w:val="002C2CBA"/>
    <w:rsid w:val="002C2F20"/>
    <w:rsid w:val="002C38F5"/>
    <w:rsid w:val="002C4F28"/>
    <w:rsid w:val="002C69BF"/>
    <w:rsid w:val="002C7474"/>
    <w:rsid w:val="002C7FF9"/>
    <w:rsid w:val="002D38AE"/>
    <w:rsid w:val="002D5872"/>
    <w:rsid w:val="002D65FF"/>
    <w:rsid w:val="002D6905"/>
    <w:rsid w:val="002E0D3B"/>
    <w:rsid w:val="002E2708"/>
    <w:rsid w:val="002E2A28"/>
    <w:rsid w:val="002E2AF8"/>
    <w:rsid w:val="002E5EF0"/>
    <w:rsid w:val="002F0EDE"/>
    <w:rsid w:val="002F0F86"/>
    <w:rsid w:val="002F3CD3"/>
    <w:rsid w:val="002F6E74"/>
    <w:rsid w:val="00300D02"/>
    <w:rsid w:val="0030592C"/>
    <w:rsid w:val="00305D45"/>
    <w:rsid w:val="0030623A"/>
    <w:rsid w:val="0030650A"/>
    <w:rsid w:val="003066E0"/>
    <w:rsid w:val="00306F20"/>
    <w:rsid w:val="00307722"/>
    <w:rsid w:val="003109C8"/>
    <w:rsid w:val="003122B7"/>
    <w:rsid w:val="00313728"/>
    <w:rsid w:val="003154B1"/>
    <w:rsid w:val="00315759"/>
    <w:rsid w:val="00315AC7"/>
    <w:rsid w:val="00317C38"/>
    <w:rsid w:val="00321994"/>
    <w:rsid w:val="00321A77"/>
    <w:rsid w:val="0032377F"/>
    <w:rsid w:val="00324D82"/>
    <w:rsid w:val="00324FD1"/>
    <w:rsid w:val="00325363"/>
    <w:rsid w:val="00325C4C"/>
    <w:rsid w:val="00326F27"/>
    <w:rsid w:val="0033104E"/>
    <w:rsid w:val="00331E5F"/>
    <w:rsid w:val="00332EFC"/>
    <w:rsid w:val="00333B32"/>
    <w:rsid w:val="003341E3"/>
    <w:rsid w:val="00334DCF"/>
    <w:rsid w:val="00335002"/>
    <w:rsid w:val="003357FB"/>
    <w:rsid w:val="00336AC4"/>
    <w:rsid w:val="00341411"/>
    <w:rsid w:val="003420B4"/>
    <w:rsid w:val="00342B65"/>
    <w:rsid w:val="00342F24"/>
    <w:rsid w:val="003443DB"/>
    <w:rsid w:val="003448D8"/>
    <w:rsid w:val="0034702B"/>
    <w:rsid w:val="003524B6"/>
    <w:rsid w:val="00352DE8"/>
    <w:rsid w:val="00353C46"/>
    <w:rsid w:val="003547AE"/>
    <w:rsid w:val="00355967"/>
    <w:rsid w:val="003566EC"/>
    <w:rsid w:val="0036063D"/>
    <w:rsid w:val="003607F2"/>
    <w:rsid w:val="003608F7"/>
    <w:rsid w:val="0036376E"/>
    <w:rsid w:val="003713DE"/>
    <w:rsid w:val="00371B3B"/>
    <w:rsid w:val="003722D2"/>
    <w:rsid w:val="0037244D"/>
    <w:rsid w:val="00373AD5"/>
    <w:rsid w:val="0037576A"/>
    <w:rsid w:val="00375E2E"/>
    <w:rsid w:val="00380836"/>
    <w:rsid w:val="00381A20"/>
    <w:rsid w:val="00381A2D"/>
    <w:rsid w:val="00382062"/>
    <w:rsid w:val="0038237F"/>
    <w:rsid w:val="003848C4"/>
    <w:rsid w:val="00385785"/>
    <w:rsid w:val="003860E4"/>
    <w:rsid w:val="00386293"/>
    <w:rsid w:val="00386EC0"/>
    <w:rsid w:val="0039212B"/>
    <w:rsid w:val="0039471E"/>
    <w:rsid w:val="003954BB"/>
    <w:rsid w:val="00396D1F"/>
    <w:rsid w:val="00397CC1"/>
    <w:rsid w:val="003A0BF3"/>
    <w:rsid w:val="003A358B"/>
    <w:rsid w:val="003A5BBE"/>
    <w:rsid w:val="003A6A82"/>
    <w:rsid w:val="003B03E5"/>
    <w:rsid w:val="003B2AB3"/>
    <w:rsid w:val="003C181D"/>
    <w:rsid w:val="003C405A"/>
    <w:rsid w:val="003C5D2E"/>
    <w:rsid w:val="003C67FB"/>
    <w:rsid w:val="003C6885"/>
    <w:rsid w:val="003D041C"/>
    <w:rsid w:val="003D2FA4"/>
    <w:rsid w:val="003D3763"/>
    <w:rsid w:val="003D5AE5"/>
    <w:rsid w:val="003D5FDA"/>
    <w:rsid w:val="003E0944"/>
    <w:rsid w:val="003E2E21"/>
    <w:rsid w:val="003E45FA"/>
    <w:rsid w:val="003E6898"/>
    <w:rsid w:val="003E78AC"/>
    <w:rsid w:val="003F0018"/>
    <w:rsid w:val="003F03AB"/>
    <w:rsid w:val="003F0959"/>
    <w:rsid w:val="003F7794"/>
    <w:rsid w:val="004048A6"/>
    <w:rsid w:val="0040533A"/>
    <w:rsid w:val="004057D3"/>
    <w:rsid w:val="00407733"/>
    <w:rsid w:val="004079A7"/>
    <w:rsid w:val="00407EC6"/>
    <w:rsid w:val="00410427"/>
    <w:rsid w:val="0041219B"/>
    <w:rsid w:val="004121D8"/>
    <w:rsid w:val="00412D46"/>
    <w:rsid w:val="00413DD3"/>
    <w:rsid w:val="00415E18"/>
    <w:rsid w:val="00416DF5"/>
    <w:rsid w:val="004217FC"/>
    <w:rsid w:val="004228B2"/>
    <w:rsid w:val="00422C28"/>
    <w:rsid w:val="00424847"/>
    <w:rsid w:val="004248FB"/>
    <w:rsid w:val="004252C7"/>
    <w:rsid w:val="004261F9"/>
    <w:rsid w:val="0042736A"/>
    <w:rsid w:val="00430DDA"/>
    <w:rsid w:val="00432447"/>
    <w:rsid w:val="00435539"/>
    <w:rsid w:val="0044071C"/>
    <w:rsid w:val="00440830"/>
    <w:rsid w:val="00441527"/>
    <w:rsid w:val="0044188A"/>
    <w:rsid w:val="00443ACA"/>
    <w:rsid w:val="00444B9E"/>
    <w:rsid w:val="00445179"/>
    <w:rsid w:val="004468C9"/>
    <w:rsid w:val="0044719A"/>
    <w:rsid w:val="00447AAA"/>
    <w:rsid w:val="00453A2A"/>
    <w:rsid w:val="004553F1"/>
    <w:rsid w:val="004555CF"/>
    <w:rsid w:val="00455FA6"/>
    <w:rsid w:val="00457B17"/>
    <w:rsid w:val="004610E9"/>
    <w:rsid w:val="00463740"/>
    <w:rsid w:val="0046481D"/>
    <w:rsid w:val="00464DE2"/>
    <w:rsid w:val="00465818"/>
    <w:rsid w:val="00466019"/>
    <w:rsid w:val="00467838"/>
    <w:rsid w:val="00467940"/>
    <w:rsid w:val="00467EE7"/>
    <w:rsid w:val="00471307"/>
    <w:rsid w:val="004717EC"/>
    <w:rsid w:val="00473A77"/>
    <w:rsid w:val="00473EEA"/>
    <w:rsid w:val="00474484"/>
    <w:rsid w:val="00475525"/>
    <w:rsid w:val="00475B36"/>
    <w:rsid w:val="004776F6"/>
    <w:rsid w:val="00481DC3"/>
    <w:rsid w:val="004833BC"/>
    <w:rsid w:val="0048425F"/>
    <w:rsid w:val="004855B9"/>
    <w:rsid w:val="004864F2"/>
    <w:rsid w:val="004874BD"/>
    <w:rsid w:val="00490440"/>
    <w:rsid w:val="004928E5"/>
    <w:rsid w:val="00492EB3"/>
    <w:rsid w:val="004931D2"/>
    <w:rsid w:val="00494F50"/>
    <w:rsid w:val="004952BC"/>
    <w:rsid w:val="00495BB7"/>
    <w:rsid w:val="00495E3E"/>
    <w:rsid w:val="00496020"/>
    <w:rsid w:val="00496110"/>
    <w:rsid w:val="00497AF2"/>
    <w:rsid w:val="00497D86"/>
    <w:rsid w:val="004A19DE"/>
    <w:rsid w:val="004A3B37"/>
    <w:rsid w:val="004A6FDC"/>
    <w:rsid w:val="004A7D09"/>
    <w:rsid w:val="004B1F5A"/>
    <w:rsid w:val="004B21BC"/>
    <w:rsid w:val="004B6688"/>
    <w:rsid w:val="004B6BE0"/>
    <w:rsid w:val="004B7C5F"/>
    <w:rsid w:val="004B7F14"/>
    <w:rsid w:val="004C2C74"/>
    <w:rsid w:val="004C37A7"/>
    <w:rsid w:val="004C3927"/>
    <w:rsid w:val="004C4CFD"/>
    <w:rsid w:val="004C4E3B"/>
    <w:rsid w:val="004C5DAB"/>
    <w:rsid w:val="004C69EE"/>
    <w:rsid w:val="004C7EEE"/>
    <w:rsid w:val="004D32AE"/>
    <w:rsid w:val="004D48A1"/>
    <w:rsid w:val="004D495D"/>
    <w:rsid w:val="004D609A"/>
    <w:rsid w:val="004D6334"/>
    <w:rsid w:val="004E2A38"/>
    <w:rsid w:val="004E3457"/>
    <w:rsid w:val="004E4D32"/>
    <w:rsid w:val="004E5290"/>
    <w:rsid w:val="004E6EA8"/>
    <w:rsid w:val="004F0462"/>
    <w:rsid w:val="004F1A67"/>
    <w:rsid w:val="004F2E13"/>
    <w:rsid w:val="004F31A6"/>
    <w:rsid w:val="004F3CE9"/>
    <w:rsid w:val="004F46E5"/>
    <w:rsid w:val="004F53C7"/>
    <w:rsid w:val="004F60EC"/>
    <w:rsid w:val="004F6679"/>
    <w:rsid w:val="005039A7"/>
    <w:rsid w:val="005102A8"/>
    <w:rsid w:val="0051081E"/>
    <w:rsid w:val="00513D3D"/>
    <w:rsid w:val="005155D3"/>
    <w:rsid w:val="00516C97"/>
    <w:rsid w:val="00517B89"/>
    <w:rsid w:val="005216B4"/>
    <w:rsid w:val="00523349"/>
    <w:rsid w:val="00525992"/>
    <w:rsid w:val="00527263"/>
    <w:rsid w:val="00527738"/>
    <w:rsid w:val="0052785F"/>
    <w:rsid w:val="00531333"/>
    <w:rsid w:val="00532030"/>
    <w:rsid w:val="005332F3"/>
    <w:rsid w:val="00534109"/>
    <w:rsid w:val="0053561E"/>
    <w:rsid w:val="0053624E"/>
    <w:rsid w:val="005365A8"/>
    <w:rsid w:val="00540AEC"/>
    <w:rsid w:val="00541FE9"/>
    <w:rsid w:val="00542E47"/>
    <w:rsid w:val="00542F36"/>
    <w:rsid w:val="0054345C"/>
    <w:rsid w:val="00543833"/>
    <w:rsid w:val="00543B1E"/>
    <w:rsid w:val="00546D03"/>
    <w:rsid w:val="00547553"/>
    <w:rsid w:val="005518EE"/>
    <w:rsid w:val="005521AC"/>
    <w:rsid w:val="00554F45"/>
    <w:rsid w:val="005555B9"/>
    <w:rsid w:val="00556508"/>
    <w:rsid w:val="005605E9"/>
    <w:rsid w:val="00560A89"/>
    <w:rsid w:val="00561243"/>
    <w:rsid w:val="00565B2E"/>
    <w:rsid w:val="00565F46"/>
    <w:rsid w:val="00566449"/>
    <w:rsid w:val="00571CA8"/>
    <w:rsid w:val="00572091"/>
    <w:rsid w:val="005741E8"/>
    <w:rsid w:val="0057598B"/>
    <w:rsid w:val="005762BE"/>
    <w:rsid w:val="005775BF"/>
    <w:rsid w:val="00580875"/>
    <w:rsid w:val="005815B4"/>
    <w:rsid w:val="00582116"/>
    <w:rsid w:val="00583893"/>
    <w:rsid w:val="00583FB3"/>
    <w:rsid w:val="00583FBA"/>
    <w:rsid w:val="0058783B"/>
    <w:rsid w:val="00590564"/>
    <w:rsid w:val="00590AD9"/>
    <w:rsid w:val="00593BB4"/>
    <w:rsid w:val="00594A39"/>
    <w:rsid w:val="00594BBD"/>
    <w:rsid w:val="00595719"/>
    <w:rsid w:val="00597C92"/>
    <w:rsid w:val="005A0346"/>
    <w:rsid w:val="005A03DC"/>
    <w:rsid w:val="005A444D"/>
    <w:rsid w:val="005A4E80"/>
    <w:rsid w:val="005A64B8"/>
    <w:rsid w:val="005A6E79"/>
    <w:rsid w:val="005A7FEE"/>
    <w:rsid w:val="005B23E9"/>
    <w:rsid w:val="005B2F64"/>
    <w:rsid w:val="005B3912"/>
    <w:rsid w:val="005B50BA"/>
    <w:rsid w:val="005C0763"/>
    <w:rsid w:val="005C085D"/>
    <w:rsid w:val="005C1EF2"/>
    <w:rsid w:val="005C3001"/>
    <w:rsid w:val="005C5EDC"/>
    <w:rsid w:val="005D0364"/>
    <w:rsid w:val="005D1F82"/>
    <w:rsid w:val="005D3B8B"/>
    <w:rsid w:val="005D3C69"/>
    <w:rsid w:val="005D65FD"/>
    <w:rsid w:val="005E34B4"/>
    <w:rsid w:val="005E66DC"/>
    <w:rsid w:val="005F084B"/>
    <w:rsid w:val="005F2647"/>
    <w:rsid w:val="005F2A1B"/>
    <w:rsid w:val="005F2F6B"/>
    <w:rsid w:val="005F2FD0"/>
    <w:rsid w:val="005F3822"/>
    <w:rsid w:val="005F5112"/>
    <w:rsid w:val="005F525A"/>
    <w:rsid w:val="005F52EB"/>
    <w:rsid w:val="005F5C20"/>
    <w:rsid w:val="005F6E71"/>
    <w:rsid w:val="006023A5"/>
    <w:rsid w:val="006067DC"/>
    <w:rsid w:val="00610783"/>
    <w:rsid w:val="006107C2"/>
    <w:rsid w:val="006112DE"/>
    <w:rsid w:val="00613719"/>
    <w:rsid w:val="006146FC"/>
    <w:rsid w:val="00614844"/>
    <w:rsid w:val="00614C44"/>
    <w:rsid w:val="00614C65"/>
    <w:rsid w:val="00616E68"/>
    <w:rsid w:val="00622086"/>
    <w:rsid w:val="00623E2F"/>
    <w:rsid w:val="006245D0"/>
    <w:rsid w:val="006251C3"/>
    <w:rsid w:val="00625D18"/>
    <w:rsid w:val="00626795"/>
    <w:rsid w:val="00626FF6"/>
    <w:rsid w:val="00631338"/>
    <w:rsid w:val="006313C3"/>
    <w:rsid w:val="00633FDE"/>
    <w:rsid w:val="006351E0"/>
    <w:rsid w:val="006354BC"/>
    <w:rsid w:val="0063603A"/>
    <w:rsid w:val="00637375"/>
    <w:rsid w:val="00637AB8"/>
    <w:rsid w:val="00641729"/>
    <w:rsid w:val="00641C3E"/>
    <w:rsid w:val="00641F5C"/>
    <w:rsid w:val="00642952"/>
    <w:rsid w:val="006433B9"/>
    <w:rsid w:val="00646E10"/>
    <w:rsid w:val="006476BE"/>
    <w:rsid w:val="00650B9F"/>
    <w:rsid w:val="00650EBD"/>
    <w:rsid w:val="00651221"/>
    <w:rsid w:val="006512C9"/>
    <w:rsid w:val="00653AF5"/>
    <w:rsid w:val="00653B5D"/>
    <w:rsid w:val="00653BE3"/>
    <w:rsid w:val="00653F06"/>
    <w:rsid w:val="00654BCB"/>
    <w:rsid w:val="0065509E"/>
    <w:rsid w:val="00664495"/>
    <w:rsid w:val="00665876"/>
    <w:rsid w:val="00666385"/>
    <w:rsid w:val="00666A2C"/>
    <w:rsid w:val="00666AD3"/>
    <w:rsid w:val="00670A97"/>
    <w:rsid w:val="00672AE8"/>
    <w:rsid w:val="00672D7B"/>
    <w:rsid w:val="00672E75"/>
    <w:rsid w:val="00674212"/>
    <w:rsid w:val="006745EF"/>
    <w:rsid w:val="006753AB"/>
    <w:rsid w:val="006755F7"/>
    <w:rsid w:val="00675621"/>
    <w:rsid w:val="0067708A"/>
    <w:rsid w:val="00677E60"/>
    <w:rsid w:val="006806B2"/>
    <w:rsid w:val="00681914"/>
    <w:rsid w:val="00681AD5"/>
    <w:rsid w:val="006823AC"/>
    <w:rsid w:val="006831D1"/>
    <w:rsid w:val="006834DD"/>
    <w:rsid w:val="00683E59"/>
    <w:rsid w:val="00683F49"/>
    <w:rsid w:val="00684CA2"/>
    <w:rsid w:val="00684D2A"/>
    <w:rsid w:val="006863D1"/>
    <w:rsid w:val="006904F0"/>
    <w:rsid w:val="00693219"/>
    <w:rsid w:val="00694A5C"/>
    <w:rsid w:val="006958B8"/>
    <w:rsid w:val="00697446"/>
    <w:rsid w:val="00697F14"/>
    <w:rsid w:val="006A00A4"/>
    <w:rsid w:val="006A2203"/>
    <w:rsid w:val="006A2C9B"/>
    <w:rsid w:val="006A2FA6"/>
    <w:rsid w:val="006A38ED"/>
    <w:rsid w:val="006A3BE8"/>
    <w:rsid w:val="006A3C6A"/>
    <w:rsid w:val="006A43AF"/>
    <w:rsid w:val="006A6187"/>
    <w:rsid w:val="006A66EE"/>
    <w:rsid w:val="006A6E9B"/>
    <w:rsid w:val="006A7055"/>
    <w:rsid w:val="006B05A0"/>
    <w:rsid w:val="006B3BCA"/>
    <w:rsid w:val="006B4C6C"/>
    <w:rsid w:val="006C1772"/>
    <w:rsid w:val="006C2949"/>
    <w:rsid w:val="006C309E"/>
    <w:rsid w:val="006C3359"/>
    <w:rsid w:val="006C44AB"/>
    <w:rsid w:val="006C5868"/>
    <w:rsid w:val="006D2CCE"/>
    <w:rsid w:val="006D45BA"/>
    <w:rsid w:val="006D50D7"/>
    <w:rsid w:val="006D513D"/>
    <w:rsid w:val="006D62B5"/>
    <w:rsid w:val="006D64D2"/>
    <w:rsid w:val="006D7440"/>
    <w:rsid w:val="006E108C"/>
    <w:rsid w:val="006E14F5"/>
    <w:rsid w:val="006E2307"/>
    <w:rsid w:val="006E2369"/>
    <w:rsid w:val="006E30BF"/>
    <w:rsid w:val="006E4079"/>
    <w:rsid w:val="006E4325"/>
    <w:rsid w:val="006E6280"/>
    <w:rsid w:val="006F1563"/>
    <w:rsid w:val="006F2B0D"/>
    <w:rsid w:val="006F33A3"/>
    <w:rsid w:val="006F6816"/>
    <w:rsid w:val="006F6EC5"/>
    <w:rsid w:val="006F764E"/>
    <w:rsid w:val="00700977"/>
    <w:rsid w:val="00702F29"/>
    <w:rsid w:val="00703315"/>
    <w:rsid w:val="00703DEA"/>
    <w:rsid w:val="0070589A"/>
    <w:rsid w:val="00710FA1"/>
    <w:rsid w:val="0071154B"/>
    <w:rsid w:val="007118D8"/>
    <w:rsid w:val="007134E4"/>
    <w:rsid w:val="00714010"/>
    <w:rsid w:val="00714D16"/>
    <w:rsid w:val="0071757E"/>
    <w:rsid w:val="007207DB"/>
    <w:rsid w:val="00720989"/>
    <w:rsid w:val="00721AAF"/>
    <w:rsid w:val="007225AA"/>
    <w:rsid w:val="007225B6"/>
    <w:rsid w:val="00722ACA"/>
    <w:rsid w:val="00723C9C"/>
    <w:rsid w:val="0072433F"/>
    <w:rsid w:val="0072582B"/>
    <w:rsid w:val="00727C5A"/>
    <w:rsid w:val="0073177E"/>
    <w:rsid w:val="0073343B"/>
    <w:rsid w:val="00734FBE"/>
    <w:rsid w:val="00735C99"/>
    <w:rsid w:val="00736173"/>
    <w:rsid w:val="00736F3B"/>
    <w:rsid w:val="00742E88"/>
    <w:rsid w:val="0074388F"/>
    <w:rsid w:val="00743A73"/>
    <w:rsid w:val="00746F47"/>
    <w:rsid w:val="00750874"/>
    <w:rsid w:val="007514BC"/>
    <w:rsid w:val="00752833"/>
    <w:rsid w:val="0075483F"/>
    <w:rsid w:val="007555EC"/>
    <w:rsid w:val="0075592E"/>
    <w:rsid w:val="0075619A"/>
    <w:rsid w:val="0075722C"/>
    <w:rsid w:val="00757792"/>
    <w:rsid w:val="00757F48"/>
    <w:rsid w:val="007601A8"/>
    <w:rsid w:val="00760652"/>
    <w:rsid w:val="0076081E"/>
    <w:rsid w:val="00760E3C"/>
    <w:rsid w:val="007627AD"/>
    <w:rsid w:val="00763301"/>
    <w:rsid w:val="00763A83"/>
    <w:rsid w:val="00764585"/>
    <w:rsid w:val="00764D2A"/>
    <w:rsid w:val="0076524A"/>
    <w:rsid w:val="00767CF1"/>
    <w:rsid w:val="00770E79"/>
    <w:rsid w:val="00772364"/>
    <w:rsid w:val="00772D2C"/>
    <w:rsid w:val="007731E8"/>
    <w:rsid w:val="00774013"/>
    <w:rsid w:val="007748B0"/>
    <w:rsid w:val="00774CE1"/>
    <w:rsid w:val="007755F1"/>
    <w:rsid w:val="0077776D"/>
    <w:rsid w:val="007810E5"/>
    <w:rsid w:val="007813C2"/>
    <w:rsid w:val="007816B0"/>
    <w:rsid w:val="00781794"/>
    <w:rsid w:val="00782183"/>
    <w:rsid w:val="007825B5"/>
    <w:rsid w:val="00783EB0"/>
    <w:rsid w:val="00785822"/>
    <w:rsid w:val="007861A8"/>
    <w:rsid w:val="0078629A"/>
    <w:rsid w:val="00786315"/>
    <w:rsid w:val="007879FA"/>
    <w:rsid w:val="00790C58"/>
    <w:rsid w:val="00791A57"/>
    <w:rsid w:val="00793787"/>
    <w:rsid w:val="007970A7"/>
    <w:rsid w:val="007A0076"/>
    <w:rsid w:val="007A056F"/>
    <w:rsid w:val="007A1449"/>
    <w:rsid w:val="007A15C8"/>
    <w:rsid w:val="007A1881"/>
    <w:rsid w:val="007A4989"/>
    <w:rsid w:val="007A4CBA"/>
    <w:rsid w:val="007A5013"/>
    <w:rsid w:val="007A54E5"/>
    <w:rsid w:val="007A5D73"/>
    <w:rsid w:val="007A7768"/>
    <w:rsid w:val="007B38AD"/>
    <w:rsid w:val="007B5223"/>
    <w:rsid w:val="007B6C57"/>
    <w:rsid w:val="007C6212"/>
    <w:rsid w:val="007C6497"/>
    <w:rsid w:val="007C6DD4"/>
    <w:rsid w:val="007D1F66"/>
    <w:rsid w:val="007D4AA6"/>
    <w:rsid w:val="007D5363"/>
    <w:rsid w:val="007E1393"/>
    <w:rsid w:val="007E2A81"/>
    <w:rsid w:val="007E34BF"/>
    <w:rsid w:val="007E4088"/>
    <w:rsid w:val="007E4783"/>
    <w:rsid w:val="007E4819"/>
    <w:rsid w:val="007E5C94"/>
    <w:rsid w:val="007E6598"/>
    <w:rsid w:val="007E7AB1"/>
    <w:rsid w:val="007F2931"/>
    <w:rsid w:val="007F30C5"/>
    <w:rsid w:val="007F5D10"/>
    <w:rsid w:val="007F6635"/>
    <w:rsid w:val="0080148C"/>
    <w:rsid w:val="008045F5"/>
    <w:rsid w:val="00804CF4"/>
    <w:rsid w:val="008051AD"/>
    <w:rsid w:val="00807938"/>
    <w:rsid w:val="00810D23"/>
    <w:rsid w:val="00813F37"/>
    <w:rsid w:val="00815E4E"/>
    <w:rsid w:val="008167E2"/>
    <w:rsid w:val="00816A61"/>
    <w:rsid w:val="0082074C"/>
    <w:rsid w:val="00820E21"/>
    <w:rsid w:val="008216FD"/>
    <w:rsid w:val="00823BF3"/>
    <w:rsid w:val="00827A0A"/>
    <w:rsid w:val="00830636"/>
    <w:rsid w:val="008355B3"/>
    <w:rsid w:val="0084075B"/>
    <w:rsid w:val="0084174F"/>
    <w:rsid w:val="008435BF"/>
    <w:rsid w:val="00843999"/>
    <w:rsid w:val="0084405A"/>
    <w:rsid w:val="00844BFE"/>
    <w:rsid w:val="00845A41"/>
    <w:rsid w:val="00845B35"/>
    <w:rsid w:val="008503AE"/>
    <w:rsid w:val="00850627"/>
    <w:rsid w:val="00850830"/>
    <w:rsid w:val="008518E9"/>
    <w:rsid w:val="00851ED5"/>
    <w:rsid w:val="00853724"/>
    <w:rsid w:val="00854F1C"/>
    <w:rsid w:val="00857701"/>
    <w:rsid w:val="00857DBF"/>
    <w:rsid w:val="008614DF"/>
    <w:rsid w:val="00861779"/>
    <w:rsid w:val="008629A5"/>
    <w:rsid w:val="008636B0"/>
    <w:rsid w:val="008638EA"/>
    <w:rsid w:val="00866249"/>
    <w:rsid w:val="0086690E"/>
    <w:rsid w:val="00866EA4"/>
    <w:rsid w:val="00867567"/>
    <w:rsid w:val="00871B3C"/>
    <w:rsid w:val="00872095"/>
    <w:rsid w:val="00872245"/>
    <w:rsid w:val="00872DD5"/>
    <w:rsid w:val="00873289"/>
    <w:rsid w:val="00873433"/>
    <w:rsid w:val="00873CD4"/>
    <w:rsid w:val="00875678"/>
    <w:rsid w:val="008775D3"/>
    <w:rsid w:val="00880CC1"/>
    <w:rsid w:val="00880F8C"/>
    <w:rsid w:val="00881677"/>
    <w:rsid w:val="00881C05"/>
    <w:rsid w:val="00883B44"/>
    <w:rsid w:val="00884802"/>
    <w:rsid w:val="008916EB"/>
    <w:rsid w:val="00891D93"/>
    <w:rsid w:val="00892C4E"/>
    <w:rsid w:val="00892DEF"/>
    <w:rsid w:val="00893FD1"/>
    <w:rsid w:val="00894C30"/>
    <w:rsid w:val="00895591"/>
    <w:rsid w:val="0089733B"/>
    <w:rsid w:val="008A13A5"/>
    <w:rsid w:val="008A61E4"/>
    <w:rsid w:val="008B1DCA"/>
    <w:rsid w:val="008B37BD"/>
    <w:rsid w:val="008B5359"/>
    <w:rsid w:val="008B780D"/>
    <w:rsid w:val="008C0CB4"/>
    <w:rsid w:val="008C59CE"/>
    <w:rsid w:val="008C6470"/>
    <w:rsid w:val="008C6DE9"/>
    <w:rsid w:val="008C7E76"/>
    <w:rsid w:val="008D0734"/>
    <w:rsid w:val="008D2304"/>
    <w:rsid w:val="008D2483"/>
    <w:rsid w:val="008D3250"/>
    <w:rsid w:val="008D350A"/>
    <w:rsid w:val="008D407C"/>
    <w:rsid w:val="008D4452"/>
    <w:rsid w:val="008D64B6"/>
    <w:rsid w:val="008D64F9"/>
    <w:rsid w:val="008D67B0"/>
    <w:rsid w:val="008E044D"/>
    <w:rsid w:val="008E19F7"/>
    <w:rsid w:val="008E1DC0"/>
    <w:rsid w:val="008E206E"/>
    <w:rsid w:val="008E2E73"/>
    <w:rsid w:val="008E2EC9"/>
    <w:rsid w:val="008E30D2"/>
    <w:rsid w:val="008E34ED"/>
    <w:rsid w:val="008E418D"/>
    <w:rsid w:val="008E518E"/>
    <w:rsid w:val="008E5234"/>
    <w:rsid w:val="008E67AE"/>
    <w:rsid w:val="008E6A83"/>
    <w:rsid w:val="008E6F96"/>
    <w:rsid w:val="008E76FC"/>
    <w:rsid w:val="008F0E85"/>
    <w:rsid w:val="008F1C98"/>
    <w:rsid w:val="008F76D2"/>
    <w:rsid w:val="00903C1F"/>
    <w:rsid w:val="009042E3"/>
    <w:rsid w:val="0090592B"/>
    <w:rsid w:val="009114F8"/>
    <w:rsid w:val="0091411F"/>
    <w:rsid w:val="00920DE4"/>
    <w:rsid w:val="00923031"/>
    <w:rsid w:val="0092444F"/>
    <w:rsid w:val="009254E9"/>
    <w:rsid w:val="00926FF8"/>
    <w:rsid w:val="0092731B"/>
    <w:rsid w:val="0092781F"/>
    <w:rsid w:val="009302C6"/>
    <w:rsid w:val="00931962"/>
    <w:rsid w:val="00932F25"/>
    <w:rsid w:val="00935A8A"/>
    <w:rsid w:val="0094085D"/>
    <w:rsid w:val="0094433C"/>
    <w:rsid w:val="0094484C"/>
    <w:rsid w:val="00944912"/>
    <w:rsid w:val="00944AE2"/>
    <w:rsid w:val="00945E06"/>
    <w:rsid w:val="00947A92"/>
    <w:rsid w:val="00947EC3"/>
    <w:rsid w:val="009519DE"/>
    <w:rsid w:val="009546E8"/>
    <w:rsid w:val="009557F4"/>
    <w:rsid w:val="00956F50"/>
    <w:rsid w:val="009624E8"/>
    <w:rsid w:val="00962FDB"/>
    <w:rsid w:val="0096323F"/>
    <w:rsid w:val="009639E2"/>
    <w:rsid w:val="0096433C"/>
    <w:rsid w:val="00965F13"/>
    <w:rsid w:val="00967579"/>
    <w:rsid w:val="00974608"/>
    <w:rsid w:val="00975270"/>
    <w:rsid w:val="00981ACE"/>
    <w:rsid w:val="009837E1"/>
    <w:rsid w:val="00983A75"/>
    <w:rsid w:val="009876BB"/>
    <w:rsid w:val="00987DB9"/>
    <w:rsid w:val="00991442"/>
    <w:rsid w:val="00993B8C"/>
    <w:rsid w:val="00994BAE"/>
    <w:rsid w:val="0099587F"/>
    <w:rsid w:val="00995DBF"/>
    <w:rsid w:val="00996DBD"/>
    <w:rsid w:val="009A0083"/>
    <w:rsid w:val="009A0274"/>
    <w:rsid w:val="009A02D2"/>
    <w:rsid w:val="009A06D5"/>
    <w:rsid w:val="009A0D4A"/>
    <w:rsid w:val="009A1D69"/>
    <w:rsid w:val="009A242E"/>
    <w:rsid w:val="009A3349"/>
    <w:rsid w:val="009A38C8"/>
    <w:rsid w:val="009A45E6"/>
    <w:rsid w:val="009A656C"/>
    <w:rsid w:val="009B1BE3"/>
    <w:rsid w:val="009B1C2E"/>
    <w:rsid w:val="009B22F6"/>
    <w:rsid w:val="009B3CA4"/>
    <w:rsid w:val="009B3DB9"/>
    <w:rsid w:val="009B47AE"/>
    <w:rsid w:val="009B5562"/>
    <w:rsid w:val="009B5DBE"/>
    <w:rsid w:val="009B6E0B"/>
    <w:rsid w:val="009B7077"/>
    <w:rsid w:val="009B71FD"/>
    <w:rsid w:val="009C0C94"/>
    <w:rsid w:val="009C14D9"/>
    <w:rsid w:val="009C2BCA"/>
    <w:rsid w:val="009C7200"/>
    <w:rsid w:val="009C7FE2"/>
    <w:rsid w:val="009D1204"/>
    <w:rsid w:val="009D174B"/>
    <w:rsid w:val="009D2055"/>
    <w:rsid w:val="009D436B"/>
    <w:rsid w:val="009D4AC0"/>
    <w:rsid w:val="009D792A"/>
    <w:rsid w:val="009D79F0"/>
    <w:rsid w:val="009E1F5A"/>
    <w:rsid w:val="009E422D"/>
    <w:rsid w:val="009E5520"/>
    <w:rsid w:val="009E5BFA"/>
    <w:rsid w:val="009E7C27"/>
    <w:rsid w:val="009F0266"/>
    <w:rsid w:val="009F0F25"/>
    <w:rsid w:val="009F1271"/>
    <w:rsid w:val="009F1B4E"/>
    <w:rsid w:val="009F299D"/>
    <w:rsid w:val="009F372C"/>
    <w:rsid w:val="009F54D6"/>
    <w:rsid w:val="009F5777"/>
    <w:rsid w:val="009F5BBA"/>
    <w:rsid w:val="009F6CD9"/>
    <w:rsid w:val="009F6D06"/>
    <w:rsid w:val="00A00B00"/>
    <w:rsid w:val="00A022AA"/>
    <w:rsid w:val="00A02C49"/>
    <w:rsid w:val="00A045A7"/>
    <w:rsid w:val="00A04622"/>
    <w:rsid w:val="00A04BBC"/>
    <w:rsid w:val="00A0598D"/>
    <w:rsid w:val="00A05FB9"/>
    <w:rsid w:val="00A06C06"/>
    <w:rsid w:val="00A11B31"/>
    <w:rsid w:val="00A14F71"/>
    <w:rsid w:val="00A15BED"/>
    <w:rsid w:val="00A16F06"/>
    <w:rsid w:val="00A17F32"/>
    <w:rsid w:val="00A202B4"/>
    <w:rsid w:val="00A23787"/>
    <w:rsid w:val="00A23DC3"/>
    <w:rsid w:val="00A25555"/>
    <w:rsid w:val="00A2629F"/>
    <w:rsid w:val="00A27CA6"/>
    <w:rsid w:val="00A32192"/>
    <w:rsid w:val="00A33A5E"/>
    <w:rsid w:val="00A33B5F"/>
    <w:rsid w:val="00A33C64"/>
    <w:rsid w:val="00A36547"/>
    <w:rsid w:val="00A41520"/>
    <w:rsid w:val="00A41686"/>
    <w:rsid w:val="00A432F3"/>
    <w:rsid w:val="00A44B79"/>
    <w:rsid w:val="00A46464"/>
    <w:rsid w:val="00A46995"/>
    <w:rsid w:val="00A47775"/>
    <w:rsid w:val="00A47BB6"/>
    <w:rsid w:val="00A47C3D"/>
    <w:rsid w:val="00A51B55"/>
    <w:rsid w:val="00A51DFF"/>
    <w:rsid w:val="00A5215C"/>
    <w:rsid w:val="00A53648"/>
    <w:rsid w:val="00A53B1E"/>
    <w:rsid w:val="00A54A1D"/>
    <w:rsid w:val="00A56D98"/>
    <w:rsid w:val="00A60305"/>
    <w:rsid w:val="00A61D2A"/>
    <w:rsid w:val="00A626F9"/>
    <w:rsid w:val="00A646E7"/>
    <w:rsid w:val="00A67699"/>
    <w:rsid w:val="00A678A2"/>
    <w:rsid w:val="00A678A4"/>
    <w:rsid w:val="00A705E4"/>
    <w:rsid w:val="00A706AB"/>
    <w:rsid w:val="00A71ECC"/>
    <w:rsid w:val="00A73B7A"/>
    <w:rsid w:val="00A75087"/>
    <w:rsid w:val="00A76191"/>
    <w:rsid w:val="00A763A4"/>
    <w:rsid w:val="00A76F60"/>
    <w:rsid w:val="00A773B0"/>
    <w:rsid w:val="00A80374"/>
    <w:rsid w:val="00A82BA2"/>
    <w:rsid w:val="00A84D47"/>
    <w:rsid w:val="00A84DAB"/>
    <w:rsid w:val="00A8540B"/>
    <w:rsid w:val="00A9442A"/>
    <w:rsid w:val="00A95A8C"/>
    <w:rsid w:val="00A96B7D"/>
    <w:rsid w:val="00AA1084"/>
    <w:rsid w:val="00AA1F9D"/>
    <w:rsid w:val="00AA3ED7"/>
    <w:rsid w:val="00AA41F7"/>
    <w:rsid w:val="00AA5E0C"/>
    <w:rsid w:val="00AA621E"/>
    <w:rsid w:val="00AA64F8"/>
    <w:rsid w:val="00AA6825"/>
    <w:rsid w:val="00AA75D0"/>
    <w:rsid w:val="00AB04F4"/>
    <w:rsid w:val="00AB0CCF"/>
    <w:rsid w:val="00AB22BF"/>
    <w:rsid w:val="00AB2D50"/>
    <w:rsid w:val="00AB3212"/>
    <w:rsid w:val="00AB403E"/>
    <w:rsid w:val="00AB6050"/>
    <w:rsid w:val="00AB79F8"/>
    <w:rsid w:val="00AB7C14"/>
    <w:rsid w:val="00AC0D3C"/>
    <w:rsid w:val="00AC2D02"/>
    <w:rsid w:val="00AC4A8A"/>
    <w:rsid w:val="00AC4DAB"/>
    <w:rsid w:val="00AC5DD1"/>
    <w:rsid w:val="00AC66AF"/>
    <w:rsid w:val="00AC6C6D"/>
    <w:rsid w:val="00AD13A7"/>
    <w:rsid w:val="00AD2932"/>
    <w:rsid w:val="00AD3E4B"/>
    <w:rsid w:val="00AD3ED4"/>
    <w:rsid w:val="00AD6228"/>
    <w:rsid w:val="00AD668B"/>
    <w:rsid w:val="00AD6DA5"/>
    <w:rsid w:val="00AE01D1"/>
    <w:rsid w:val="00AE0C29"/>
    <w:rsid w:val="00AE4953"/>
    <w:rsid w:val="00AE5C12"/>
    <w:rsid w:val="00AE6C5B"/>
    <w:rsid w:val="00AE7862"/>
    <w:rsid w:val="00AF15FD"/>
    <w:rsid w:val="00AF2E60"/>
    <w:rsid w:val="00AF4E6D"/>
    <w:rsid w:val="00AF617D"/>
    <w:rsid w:val="00B045A6"/>
    <w:rsid w:val="00B06E65"/>
    <w:rsid w:val="00B13C5C"/>
    <w:rsid w:val="00B15D04"/>
    <w:rsid w:val="00B16A71"/>
    <w:rsid w:val="00B16B9A"/>
    <w:rsid w:val="00B20731"/>
    <w:rsid w:val="00B20BF8"/>
    <w:rsid w:val="00B21CAF"/>
    <w:rsid w:val="00B23029"/>
    <w:rsid w:val="00B24C29"/>
    <w:rsid w:val="00B26E47"/>
    <w:rsid w:val="00B27F72"/>
    <w:rsid w:val="00B3009F"/>
    <w:rsid w:val="00B32AFA"/>
    <w:rsid w:val="00B33CBF"/>
    <w:rsid w:val="00B34141"/>
    <w:rsid w:val="00B3504B"/>
    <w:rsid w:val="00B3612A"/>
    <w:rsid w:val="00B4381D"/>
    <w:rsid w:val="00B44CF2"/>
    <w:rsid w:val="00B50BA5"/>
    <w:rsid w:val="00B52504"/>
    <w:rsid w:val="00B528DA"/>
    <w:rsid w:val="00B53E9C"/>
    <w:rsid w:val="00B559A9"/>
    <w:rsid w:val="00B575D1"/>
    <w:rsid w:val="00B60136"/>
    <w:rsid w:val="00B62250"/>
    <w:rsid w:val="00B634C2"/>
    <w:rsid w:val="00B639FF"/>
    <w:rsid w:val="00B65D2D"/>
    <w:rsid w:val="00B703DD"/>
    <w:rsid w:val="00B714A2"/>
    <w:rsid w:val="00B7248F"/>
    <w:rsid w:val="00B72B03"/>
    <w:rsid w:val="00B755B4"/>
    <w:rsid w:val="00B7748B"/>
    <w:rsid w:val="00B778B8"/>
    <w:rsid w:val="00B80D23"/>
    <w:rsid w:val="00B816E5"/>
    <w:rsid w:val="00B85163"/>
    <w:rsid w:val="00B8700F"/>
    <w:rsid w:val="00B90404"/>
    <w:rsid w:val="00B908F7"/>
    <w:rsid w:val="00B90986"/>
    <w:rsid w:val="00B90E72"/>
    <w:rsid w:val="00B92B0A"/>
    <w:rsid w:val="00B94B31"/>
    <w:rsid w:val="00B97387"/>
    <w:rsid w:val="00BA0130"/>
    <w:rsid w:val="00BA0D62"/>
    <w:rsid w:val="00BA30E0"/>
    <w:rsid w:val="00BA434F"/>
    <w:rsid w:val="00BA67BF"/>
    <w:rsid w:val="00BA728C"/>
    <w:rsid w:val="00BB1935"/>
    <w:rsid w:val="00BB1CA4"/>
    <w:rsid w:val="00BB2FA4"/>
    <w:rsid w:val="00BB385E"/>
    <w:rsid w:val="00BB3AF2"/>
    <w:rsid w:val="00BB4811"/>
    <w:rsid w:val="00BB490B"/>
    <w:rsid w:val="00BB6585"/>
    <w:rsid w:val="00BB720B"/>
    <w:rsid w:val="00BC08D2"/>
    <w:rsid w:val="00BC1390"/>
    <w:rsid w:val="00BC3076"/>
    <w:rsid w:val="00BC3CB2"/>
    <w:rsid w:val="00BC40D7"/>
    <w:rsid w:val="00BC58A6"/>
    <w:rsid w:val="00BC6507"/>
    <w:rsid w:val="00BD0FB0"/>
    <w:rsid w:val="00BD1BB1"/>
    <w:rsid w:val="00BD1ED0"/>
    <w:rsid w:val="00BD2056"/>
    <w:rsid w:val="00BD25C3"/>
    <w:rsid w:val="00BD266F"/>
    <w:rsid w:val="00BE1687"/>
    <w:rsid w:val="00BE3318"/>
    <w:rsid w:val="00BE3FC7"/>
    <w:rsid w:val="00BE4D84"/>
    <w:rsid w:val="00BE6166"/>
    <w:rsid w:val="00BE6824"/>
    <w:rsid w:val="00BF02E1"/>
    <w:rsid w:val="00BF072D"/>
    <w:rsid w:val="00BF6BB8"/>
    <w:rsid w:val="00BF7D67"/>
    <w:rsid w:val="00C00650"/>
    <w:rsid w:val="00C01582"/>
    <w:rsid w:val="00C01986"/>
    <w:rsid w:val="00C01FE4"/>
    <w:rsid w:val="00C03AEF"/>
    <w:rsid w:val="00C05B7C"/>
    <w:rsid w:val="00C10A3C"/>
    <w:rsid w:val="00C10C4E"/>
    <w:rsid w:val="00C13B42"/>
    <w:rsid w:val="00C13F63"/>
    <w:rsid w:val="00C14849"/>
    <w:rsid w:val="00C15A05"/>
    <w:rsid w:val="00C1688C"/>
    <w:rsid w:val="00C168FA"/>
    <w:rsid w:val="00C1697B"/>
    <w:rsid w:val="00C1762B"/>
    <w:rsid w:val="00C21CF6"/>
    <w:rsid w:val="00C24E12"/>
    <w:rsid w:val="00C265AB"/>
    <w:rsid w:val="00C312D8"/>
    <w:rsid w:val="00C31399"/>
    <w:rsid w:val="00C318B5"/>
    <w:rsid w:val="00C32201"/>
    <w:rsid w:val="00C327AB"/>
    <w:rsid w:val="00C32D3B"/>
    <w:rsid w:val="00C32DD1"/>
    <w:rsid w:val="00C3400E"/>
    <w:rsid w:val="00C35261"/>
    <w:rsid w:val="00C356DB"/>
    <w:rsid w:val="00C359A2"/>
    <w:rsid w:val="00C37C8B"/>
    <w:rsid w:val="00C37DAB"/>
    <w:rsid w:val="00C402EF"/>
    <w:rsid w:val="00C40C61"/>
    <w:rsid w:val="00C42C38"/>
    <w:rsid w:val="00C452CC"/>
    <w:rsid w:val="00C46ED9"/>
    <w:rsid w:val="00C4741E"/>
    <w:rsid w:val="00C5042D"/>
    <w:rsid w:val="00C5047B"/>
    <w:rsid w:val="00C5087D"/>
    <w:rsid w:val="00C50CB1"/>
    <w:rsid w:val="00C51F89"/>
    <w:rsid w:val="00C5246B"/>
    <w:rsid w:val="00C5376B"/>
    <w:rsid w:val="00C5489F"/>
    <w:rsid w:val="00C5738B"/>
    <w:rsid w:val="00C60C1F"/>
    <w:rsid w:val="00C61328"/>
    <w:rsid w:val="00C644EA"/>
    <w:rsid w:val="00C64CA2"/>
    <w:rsid w:val="00C64CE4"/>
    <w:rsid w:val="00C64E39"/>
    <w:rsid w:val="00C651FA"/>
    <w:rsid w:val="00C65A72"/>
    <w:rsid w:val="00C65F85"/>
    <w:rsid w:val="00C663B0"/>
    <w:rsid w:val="00C72F18"/>
    <w:rsid w:val="00C73B63"/>
    <w:rsid w:val="00C74D89"/>
    <w:rsid w:val="00C8023A"/>
    <w:rsid w:val="00C81577"/>
    <w:rsid w:val="00C822ED"/>
    <w:rsid w:val="00C82B34"/>
    <w:rsid w:val="00C82E04"/>
    <w:rsid w:val="00C915A1"/>
    <w:rsid w:val="00C94DA9"/>
    <w:rsid w:val="00C95B9E"/>
    <w:rsid w:val="00C96AD3"/>
    <w:rsid w:val="00C97480"/>
    <w:rsid w:val="00CA0977"/>
    <w:rsid w:val="00CA0E3C"/>
    <w:rsid w:val="00CA1062"/>
    <w:rsid w:val="00CA14F8"/>
    <w:rsid w:val="00CA180E"/>
    <w:rsid w:val="00CA20EB"/>
    <w:rsid w:val="00CA3B61"/>
    <w:rsid w:val="00CA64AB"/>
    <w:rsid w:val="00CA6624"/>
    <w:rsid w:val="00CB0708"/>
    <w:rsid w:val="00CB1EBA"/>
    <w:rsid w:val="00CB4088"/>
    <w:rsid w:val="00CB4150"/>
    <w:rsid w:val="00CB46A8"/>
    <w:rsid w:val="00CB49AD"/>
    <w:rsid w:val="00CB5CA4"/>
    <w:rsid w:val="00CB70D6"/>
    <w:rsid w:val="00CC1596"/>
    <w:rsid w:val="00CC29AE"/>
    <w:rsid w:val="00CC5AC5"/>
    <w:rsid w:val="00CC7855"/>
    <w:rsid w:val="00CD2618"/>
    <w:rsid w:val="00CD285D"/>
    <w:rsid w:val="00CD2E50"/>
    <w:rsid w:val="00CD320A"/>
    <w:rsid w:val="00CD39C1"/>
    <w:rsid w:val="00CD4552"/>
    <w:rsid w:val="00CD4C03"/>
    <w:rsid w:val="00CD52BC"/>
    <w:rsid w:val="00CD5CF3"/>
    <w:rsid w:val="00CE417B"/>
    <w:rsid w:val="00CE447D"/>
    <w:rsid w:val="00CE5BBA"/>
    <w:rsid w:val="00CE760E"/>
    <w:rsid w:val="00CF375A"/>
    <w:rsid w:val="00CF4C93"/>
    <w:rsid w:val="00CF4FD9"/>
    <w:rsid w:val="00CF53FD"/>
    <w:rsid w:val="00CF572C"/>
    <w:rsid w:val="00D019A3"/>
    <w:rsid w:val="00D02354"/>
    <w:rsid w:val="00D02B1F"/>
    <w:rsid w:val="00D04043"/>
    <w:rsid w:val="00D0732F"/>
    <w:rsid w:val="00D0734C"/>
    <w:rsid w:val="00D10B00"/>
    <w:rsid w:val="00D14612"/>
    <w:rsid w:val="00D15134"/>
    <w:rsid w:val="00D157B9"/>
    <w:rsid w:val="00D20710"/>
    <w:rsid w:val="00D215BB"/>
    <w:rsid w:val="00D23D6A"/>
    <w:rsid w:val="00D250E5"/>
    <w:rsid w:val="00D27A9B"/>
    <w:rsid w:val="00D307C8"/>
    <w:rsid w:val="00D30BB0"/>
    <w:rsid w:val="00D311B4"/>
    <w:rsid w:val="00D31CB5"/>
    <w:rsid w:val="00D31DCC"/>
    <w:rsid w:val="00D32C5A"/>
    <w:rsid w:val="00D35A02"/>
    <w:rsid w:val="00D365CB"/>
    <w:rsid w:val="00D37548"/>
    <w:rsid w:val="00D40B2E"/>
    <w:rsid w:val="00D416C4"/>
    <w:rsid w:val="00D42027"/>
    <w:rsid w:val="00D42ABE"/>
    <w:rsid w:val="00D464EB"/>
    <w:rsid w:val="00D46806"/>
    <w:rsid w:val="00D46847"/>
    <w:rsid w:val="00D50D4A"/>
    <w:rsid w:val="00D51471"/>
    <w:rsid w:val="00D51B23"/>
    <w:rsid w:val="00D55F7B"/>
    <w:rsid w:val="00D6066A"/>
    <w:rsid w:val="00D62AFC"/>
    <w:rsid w:val="00D65701"/>
    <w:rsid w:val="00D65EBF"/>
    <w:rsid w:val="00D66265"/>
    <w:rsid w:val="00D670D0"/>
    <w:rsid w:val="00D700A0"/>
    <w:rsid w:val="00D719D0"/>
    <w:rsid w:val="00D7212D"/>
    <w:rsid w:val="00D73977"/>
    <w:rsid w:val="00D73F81"/>
    <w:rsid w:val="00D759AB"/>
    <w:rsid w:val="00D766DA"/>
    <w:rsid w:val="00D772C3"/>
    <w:rsid w:val="00D7733E"/>
    <w:rsid w:val="00D8119F"/>
    <w:rsid w:val="00D813C6"/>
    <w:rsid w:val="00D81736"/>
    <w:rsid w:val="00D84D37"/>
    <w:rsid w:val="00D87C82"/>
    <w:rsid w:val="00D904EE"/>
    <w:rsid w:val="00D915E7"/>
    <w:rsid w:val="00D92C61"/>
    <w:rsid w:val="00D9364F"/>
    <w:rsid w:val="00D9445C"/>
    <w:rsid w:val="00DA0546"/>
    <w:rsid w:val="00DA166F"/>
    <w:rsid w:val="00DA2237"/>
    <w:rsid w:val="00DA308E"/>
    <w:rsid w:val="00DA44BD"/>
    <w:rsid w:val="00DA47B3"/>
    <w:rsid w:val="00DA53F5"/>
    <w:rsid w:val="00DA6290"/>
    <w:rsid w:val="00DB0157"/>
    <w:rsid w:val="00DB119A"/>
    <w:rsid w:val="00DB1882"/>
    <w:rsid w:val="00DB334D"/>
    <w:rsid w:val="00DB33BA"/>
    <w:rsid w:val="00DB3E2B"/>
    <w:rsid w:val="00DB4771"/>
    <w:rsid w:val="00DB4888"/>
    <w:rsid w:val="00DB4D06"/>
    <w:rsid w:val="00DC12DB"/>
    <w:rsid w:val="00DC1951"/>
    <w:rsid w:val="00DC315D"/>
    <w:rsid w:val="00DC4056"/>
    <w:rsid w:val="00DC5A84"/>
    <w:rsid w:val="00DC5F4E"/>
    <w:rsid w:val="00DC6086"/>
    <w:rsid w:val="00DD0377"/>
    <w:rsid w:val="00DD0A53"/>
    <w:rsid w:val="00DD1008"/>
    <w:rsid w:val="00DD3AA7"/>
    <w:rsid w:val="00DD3B46"/>
    <w:rsid w:val="00DD6E1A"/>
    <w:rsid w:val="00DD7492"/>
    <w:rsid w:val="00DE18E5"/>
    <w:rsid w:val="00DE3BB6"/>
    <w:rsid w:val="00DE4CDA"/>
    <w:rsid w:val="00DF011B"/>
    <w:rsid w:val="00DF09F5"/>
    <w:rsid w:val="00DF0D92"/>
    <w:rsid w:val="00DF1898"/>
    <w:rsid w:val="00DF232B"/>
    <w:rsid w:val="00DF359C"/>
    <w:rsid w:val="00DF40C7"/>
    <w:rsid w:val="00DF436E"/>
    <w:rsid w:val="00DF4C92"/>
    <w:rsid w:val="00DF6AF3"/>
    <w:rsid w:val="00DF798D"/>
    <w:rsid w:val="00E011E0"/>
    <w:rsid w:val="00E01ABA"/>
    <w:rsid w:val="00E0307A"/>
    <w:rsid w:val="00E04490"/>
    <w:rsid w:val="00E047C5"/>
    <w:rsid w:val="00E0486F"/>
    <w:rsid w:val="00E06AAF"/>
    <w:rsid w:val="00E06CE6"/>
    <w:rsid w:val="00E10321"/>
    <w:rsid w:val="00E10AEE"/>
    <w:rsid w:val="00E12CE6"/>
    <w:rsid w:val="00E14F34"/>
    <w:rsid w:val="00E1668C"/>
    <w:rsid w:val="00E1687A"/>
    <w:rsid w:val="00E16D17"/>
    <w:rsid w:val="00E23371"/>
    <w:rsid w:val="00E25A0E"/>
    <w:rsid w:val="00E25AFC"/>
    <w:rsid w:val="00E25EFD"/>
    <w:rsid w:val="00E31A0D"/>
    <w:rsid w:val="00E337F3"/>
    <w:rsid w:val="00E345BF"/>
    <w:rsid w:val="00E34F3A"/>
    <w:rsid w:val="00E3540F"/>
    <w:rsid w:val="00E35533"/>
    <w:rsid w:val="00E434FC"/>
    <w:rsid w:val="00E460CF"/>
    <w:rsid w:val="00E466D9"/>
    <w:rsid w:val="00E4740C"/>
    <w:rsid w:val="00E479CE"/>
    <w:rsid w:val="00E57632"/>
    <w:rsid w:val="00E60495"/>
    <w:rsid w:val="00E60682"/>
    <w:rsid w:val="00E60DEB"/>
    <w:rsid w:val="00E6116B"/>
    <w:rsid w:val="00E62453"/>
    <w:rsid w:val="00E62850"/>
    <w:rsid w:val="00E6562B"/>
    <w:rsid w:val="00E717FD"/>
    <w:rsid w:val="00E71837"/>
    <w:rsid w:val="00E72D8A"/>
    <w:rsid w:val="00E732EA"/>
    <w:rsid w:val="00E7392E"/>
    <w:rsid w:val="00E73980"/>
    <w:rsid w:val="00E744A5"/>
    <w:rsid w:val="00E7706B"/>
    <w:rsid w:val="00E77598"/>
    <w:rsid w:val="00E81FEA"/>
    <w:rsid w:val="00E82FF4"/>
    <w:rsid w:val="00E8391B"/>
    <w:rsid w:val="00E8493B"/>
    <w:rsid w:val="00E86C93"/>
    <w:rsid w:val="00E9029D"/>
    <w:rsid w:val="00E90DA4"/>
    <w:rsid w:val="00E91807"/>
    <w:rsid w:val="00E91A74"/>
    <w:rsid w:val="00E91BAF"/>
    <w:rsid w:val="00E922F8"/>
    <w:rsid w:val="00E9306E"/>
    <w:rsid w:val="00E9551A"/>
    <w:rsid w:val="00EA18D6"/>
    <w:rsid w:val="00EA1C6C"/>
    <w:rsid w:val="00EA1CCB"/>
    <w:rsid w:val="00EA3D9A"/>
    <w:rsid w:val="00EA3F07"/>
    <w:rsid w:val="00EA5043"/>
    <w:rsid w:val="00EA50AA"/>
    <w:rsid w:val="00EA5BF1"/>
    <w:rsid w:val="00EA6B2D"/>
    <w:rsid w:val="00EA7AB5"/>
    <w:rsid w:val="00EA7EB0"/>
    <w:rsid w:val="00EB1BDF"/>
    <w:rsid w:val="00EB36C1"/>
    <w:rsid w:val="00EC0DED"/>
    <w:rsid w:val="00EC1F2D"/>
    <w:rsid w:val="00EC27DB"/>
    <w:rsid w:val="00EC31F3"/>
    <w:rsid w:val="00EC3624"/>
    <w:rsid w:val="00EC4E56"/>
    <w:rsid w:val="00EC5E02"/>
    <w:rsid w:val="00EC7BF4"/>
    <w:rsid w:val="00ED033D"/>
    <w:rsid w:val="00ED25D1"/>
    <w:rsid w:val="00ED2D87"/>
    <w:rsid w:val="00ED31B2"/>
    <w:rsid w:val="00ED5F31"/>
    <w:rsid w:val="00ED7B94"/>
    <w:rsid w:val="00EE07F0"/>
    <w:rsid w:val="00EE0A4F"/>
    <w:rsid w:val="00EE22B6"/>
    <w:rsid w:val="00EE30E4"/>
    <w:rsid w:val="00EE4449"/>
    <w:rsid w:val="00EE5B40"/>
    <w:rsid w:val="00EE6D42"/>
    <w:rsid w:val="00EE77B0"/>
    <w:rsid w:val="00EE7BAF"/>
    <w:rsid w:val="00EE7DA7"/>
    <w:rsid w:val="00EE7E92"/>
    <w:rsid w:val="00EF0A85"/>
    <w:rsid w:val="00EF24D6"/>
    <w:rsid w:val="00EF5A6E"/>
    <w:rsid w:val="00EF6CED"/>
    <w:rsid w:val="00F01319"/>
    <w:rsid w:val="00F01CDE"/>
    <w:rsid w:val="00F03AAE"/>
    <w:rsid w:val="00F03F91"/>
    <w:rsid w:val="00F047A0"/>
    <w:rsid w:val="00F05436"/>
    <w:rsid w:val="00F10A6D"/>
    <w:rsid w:val="00F1315D"/>
    <w:rsid w:val="00F14F19"/>
    <w:rsid w:val="00F15DFA"/>
    <w:rsid w:val="00F20CAE"/>
    <w:rsid w:val="00F2371C"/>
    <w:rsid w:val="00F237F4"/>
    <w:rsid w:val="00F24F85"/>
    <w:rsid w:val="00F25275"/>
    <w:rsid w:val="00F2556C"/>
    <w:rsid w:val="00F25DCE"/>
    <w:rsid w:val="00F27428"/>
    <w:rsid w:val="00F276F2"/>
    <w:rsid w:val="00F27D13"/>
    <w:rsid w:val="00F30259"/>
    <w:rsid w:val="00F3366B"/>
    <w:rsid w:val="00F3387F"/>
    <w:rsid w:val="00F34EBD"/>
    <w:rsid w:val="00F35E34"/>
    <w:rsid w:val="00F36EAC"/>
    <w:rsid w:val="00F40C97"/>
    <w:rsid w:val="00F44967"/>
    <w:rsid w:val="00F45E36"/>
    <w:rsid w:val="00F46126"/>
    <w:rsid w:val="00F473AA"/>
    <w:rsid w:val="00F515ED"/>
    <w:rsid w:val="00F541A6"/>
    <w:rsid w:val="00F549D3"/>
    <w:rsid w:val="00F5535F"/>
    <w:rsid w:val="00F623BA"/>
    <w:rsid w:val="00F62ED5"/>
    <w:rsid w:val="00F63422"/>
    <w:rsid w:val="00F63A4D"/>
    <w:rsid w:val="00F646F8"/>
    <w:rsid w:val="00F66F02"/>
    <w:rsid w:val="00F67608"/>
    <w:rsid w:val="00F7011D"/>
    <w:rsid w:val="00F7124C"/>
    <w:rsid w:val="00F71685"/>
    <w:rsid w:val="00F73224"/>
    <w:rsid w:val="00F738AD"/>
    <w:rsid w:val="00F753FF"/>
    <w:rsid w:val="00F76CE0"/>
    <w:rsid w:val="00F77D92"/>
    <w:rsid w:val="00F77E35"/>
    <w:rsid w:val="00F825D6"/>
    <w:rsid w:val="00F8265B"/>
    <w:rsid w:val="00F83383"/>
    <w:rsid w:val="00F84F1D"/>
    <w:rsid w:val="00F860EC"/>
    <w:rsid w:val="00F86CB2"/>
    <w:rsid w:val="00F86F6E"/>
    <w:rsid w:val="00F90382"/>
    <w:rsid w:val="00F9136E"/>
    <w:rsid w:val="00F920BF"/>
    <w:rsid w:val="00F92A13"/>
    <w:rsid w:val="00F93001"/>
    <w:rsid w:val="00F93CF8"/>
    <w:rsid w:val="00F94B35"/>
    <w:rsid w:val="00F94FAC"/>
    <w:rsid w:val="00F96164"/>
    <w:rsid w:val="00F979A0"/>
    <w:rsid w:val="00F97AC2"/>
    <w:rsid w:val="00FA044E"/>
    <w:rsid w:val="00FA156A"/>
    <w:rsid w:val="00FA1CB5"/>
    <w:rsid w:val="00FA29F5"/>
    <w:rsid w:val="00FA537D"/>
    <w:rsid w:val="00FA6221"/>
    <w:rsid w:val="00FA6430"/>
    <w:rsid w:val="00FA7B1D"/>
    <w:rsid w:val="00FB0C7E"/>
    <w:rsid w:val="00FB1D81"/>
    <w:rsid w:val="00FB470E"/>
    <w:rsid w:val="00FB562E"/>
    <w:rsid w:val="00FC1AA8"/>
    <w:rsid w:val="00FC499E"/>
    <w:rsid w:val="00FC54B8"/>
    <w:rsid w:val="00FC698E"/>
    <w:rsid w:val="00FC7BBA"/>
    <w:rsid w:val="00FD1C57"/>
    <w:rsid w:val="00FD1E9F"/>
    <w:rsid w:val="00FD28EE"/>
    <w:rsid w:val="00FD3884"/>
    <w:rsid w:val="00FD427F"/>
    <w:rsid w:val="00FD48A3"/>
    <w:rsid w:val="00FD5098"/>
    <w:rsid w:val="00FD5110"/>
    <w:rsid w:val="00FD5259"/>
    <w:rsid w:val="00FD5731"/>
    <w:rsid w:val="00FD71D9"/>
    <w:rsid w:val="00FD7874"/>
    <w:rsid w:val="00FE0258"/>
    <w:rsid w:val="00FE28CC"/>
    <w:rsid w:val="00FE3537"/>
    <w:rsid w:val="00FE69FE"/>
    <w:rsid w:val="00FF0613"/>
    <w:rsid w:val="00FF129A"/>
    <w:rsid w:val="00FF170D"/>
    <w:rsid w:val="00FF1BAB"/>
    <w:rsid w:val="00FF2182"/>
    <w:rsid w:val="00FF4005"/>
    <w:rsid w:val="00FF421D"/>
    <w:rsid w:val="00FF49D1"/>
    <w:rsid w:val="00FF6747"/>
    <w:rsid w:val="00FF79A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note text" w:qFormat="1"/>
    <w:lsdException w:name="footer" w:uiPriority="99"/>
    <w:lsdException w:name="footnote reference" w:uiPriority="99" w:qFormat="1"/>
    <w:lsdException w:name="Normal (Web)" w:uiPriority="99"/>
    <w:lsdException w:name="Table Grid" w:uiPriority="59"/>
    <w:lsdException w:name="List Paragraph" w:uiPriority="34" w:qFormat="1"/>
  </w:latentStyles>
  <w:style w:type="paragraph" w:default="1" w:styleId="Normal">
    <w:name w:val="Normal"/>
    <w:qFormat/>
    <w:rsid w:val="00D42ABE"/>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uiPriority w:val="99"/>
    <w:qFormat/>
    <w:rsid w:val="00D42ABE"/>
    <w:pPr>
      <w:keepNext/>
      <w:tabs>
        <w:tab w:val="left" w:pos="0"/>
      </w:tabs>
      <w:suppressAutoHyphens/>
      <w:spacing w:line="240" w:lineRule="atLeast"/>
      <w:jc w:val="both"/>
      <w:outlineLvl w:val="0"/>
    </w:pPr>
    <w:rPr>
      <w:rFonts w:ascii="Times New Roman" w:hAnsi="Times New Roman" w:cs="Times New Roman"/>
      <w:b/>
      <w:bCs/>
      <w:spacing w:val="-3"/>
    </w:rPr>
  </w:style>
  <w:style w:type="paragraph" w:styleId="Heading2">
    <w:name w:val="heading 2"/>
    <w:basedOn w:val="Normal"/>
    <w:link w:val="Heading2Char"/>
    <w:uiPriority w:val="99"/>
    <w:qFormat/>
    <w:rsid w:val="009F372C"/>
    <w:pPr>
      <w:widowControl/>
      <w:autoSpaceDE/>
      <w:autoSpaceDN/>
      <w:adjustRightInd/>
      <w:spacing w:before="100" w:beforeAutospacing="1" w:after="100" w:afterAutospacing="1"/>
      <w:outlineLvl w:val="1"/>
    </w:pPr>
    <w:rPr>
      <w:rFonts w:ascii="Verdana" w:hAnsi="Verdana" w:cs="Arial"/>
      <w:b/>
      <w:color w:val="5D6FC7"/>
      <w:sz w:val="20"/>
      <w:szCs w:val="20"/>
    </w:rPr>
  </w:style>
  <w:style w:type="paragraph" w:styleId="Heading3">
    <w:name w:val="heading 3"/>
    <w:basedOn w:val="Normal"/>
    <w:next w:val="Normal"/>
    <w:link w:val="Heading3Char"/>
    <w:uiPriority w:val="99"/>
    <w:qFormat/>
    <w:rsid w:val="009F372C"/>
    <w:pPr>
      <w:keepNext/>
      <w:widowControl/>
      <w:autoSpaceDE/>
      <w:autoSpaceDN/>
      <w:adjustRightInd/>
      <w:spacing w:before="240" w:after="60"/>
      <w:outlineLvl w:val="2"/>
    </w:pPr>
    <w:rPr>
      <w:rFonts w:ascii="Arial" w:hAnsi="Arial" w:cs="Arial"/>
      <w:b/>
      <w:sz w:val="26"/>
      <w:szCs w:val="26"/>
    </w:rPr>
  </w:style>
  <w:style w:type="paragraph" w:styleId="Heading4">
    <w:name w:val="heading 4"/>
    <w:basedOn w:val="Normal"/>
    <w:next w:val="Normal"/>
    <w:link w:val="Heading4Char"/>
    <w:uiPriority w:val="99"/>
    <w:qFormat/>
    <w:rsid w:val="009F372C"/>
    <w:pPr>
      <w:keepNext/>
      <w:widowControl/>
      <w:autoSpaceDE/>
      <w:autoSpaceDN/>
      <w:adjustRightInd/>
      <w:spacing w:before="240" w:after="60"/>
      <w:outlineLvl w:val="3"/>
    </w:pPr>
    <w:rPr>
      <w:rFonts w:ascii="Times New Roman" w:hAnsi="Times New Roman" w:cs="Arial"/>
      <w:b/>
      <w:sz w:val="28"/>
      <w:szCs w:val="28"/>
    </w:rPr>
  </w:style>
  <w:style w:type="paragraph" w:styleId="Heading5">
    <w:name w:val="heading 5"/>
    <w:basedOn w:val="Normal"/>
    <w:next w:val="Normal"/>
    <w:link w:val="Heading5Char"/>
    <w:uiPriority w:val="99"/>
    <w:qFormat/>
    <w:rsid w:val="009F372C"/>
    <w:pPr>
      <w:widowControl/>
      <w:autoSpaceDE/>
      <w:autoSpaceDN/>
      <w:adjustRightInd/>
      <w:spacing w:before="240" w:after="60"/>
      <w:outlineLvl w:val="4"/>
    </w:pPr>
    <w:rPr>
      <w:rFonts w:ascii="Times New Roman" w:hAnsi="Times New Roman" w:cs="Arial"/>
      <w:b/>
      <w:i/>
      <w:iCs/>
      <w:sz w:val="26"/>
      <w:szCs w:val="26"/>
    </w:rPr>
  </w:style>
  <w:style w:type="paragraph" w:styleId="Heading6">
    <w:name w:val="heading 6"/>
    <w:basedOn w:val="Normal"/>
    <w:next w:val="Normal"/>
    <w:link w:val="Heading6Char"/>
    <w:uiPriority w:val="99"/>
    <w:qFormat/>
    <w:rsid w:val="009F372C"/>
    <w:pPr>
      <w:widowControl/>
      <w:autoSpaceDE/>
      <w:autoSpaceDN/>
      <w:adjustRightInd/>
      <w:spacing w:before="240" w:after="60"/>
      <w:outlineLvl w:val="5"/>
    </w:pPr>
    <w:rPr>
      <w:rFonts w:ascii="Times New Roman" w:hAnsi="Times New Roman" w:cs="Arial"/>
      <w:b/>
      <w:sz w:val="22"/>
      <w:szCs w:val="22"/>
    </w:rPr>
  </w:style>
  <w:style w:type="paragraph" w:styleId="Heading7">
    <w:name w:val="heading 7"/>
    <w:basedOn w:val="Normal"/>
    <w:next w:val="Normal"/>
    <w:link w:val="Heading7Char"/>
    <w:uiPriority w:val="99"/>
    <w:qFormat/>
    <w:rsid w:val="009F372C"/>
    <w:pPr>
      <w:widowControl/>
      <w:autoSpaceDE/>
      <w:autoSpaceDN/>
      <w:adjustRightInd/>
      <w:spacing w:before="240" w:after="60"/>
      <w:outlineLvl w:val="6"/>
    </w:pPr>
    <w:rPr>
      <w:rFonts w:ascii="Times New Roman" w:hAnsi="Times New Roman" w:cs="Arial"/>
      <w:bCs/>
    </w:rPr>
  </w:style>
  <w:style w:type="paragraph" w:styleId="Heading8">
    <w:name w:val="heading 8"/>
    <w:basedOn w:val="Normal"/>
    <w:next w:val="Normal"/>
    <w:link w:val="Heading8Char"/>
    <w:uiPriority w:val="99"/>
    <w:qFormat/>
    <w:rsid w:val="009F372C"/>
    <w:pPr>
      <w:widowControl/>
      <w:autoSpaceDE/>
      <w:autoSpaceDN/>
      <w:adjustRightInd/>
      <w:spacing w:before="240" w:after="60"/>
      <w:outlineLvl w:val="7"/>
    </w:pPr>
    <w:rPr>
      <w:rFonts w:ascii="Times New Roman" w:hAnsi="Times New Roman" w:cs="Arial"/>
      <w:bCs/>
      <w:i/>
      <w:iCs/>
    </w:rPr>
  </w:style>
  <w:style w:type="paragraph" w:styleId="Heading9">
    <w:name w:val="heading 9"/>
    <w:basedOn w:val="Normal"/>
    <w:next w:val="Normal"/>
    <w:link w:val="Heading9Char"/>
    <w:uiPriority w:val="99"/>
    <w:qFormat/>
    <w:rsid w:val="009F372C"/>
    <w:pPr>
      <w:widowControl/>
      <w:autoSpaceDE/>
      <w:autoSpaceDN/>
      <w:adjustRightInd/>
      <w:spacing w:before="240" w:after="60"/>
      <w:outlineLvl w:val="8"/>
    </w:pPr>
    <w:rPr>
      <w:rFonts w:ascii="Arial" w:hAnsi="Arial"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03811"/>
    <w:rPr>
      <w:rFonts w:ascii="Tahoma" w:hAnsi="Tahoma" w:cs="Tahoma"/>
      <w:sz w:val="16"/>
      <w:szCs w:val="16"/>
    </w:rPr>
  </w:style>
  <w:style w:type="character" w:customStyle="1" w:styleId="BalloonTextChar">
    <w:name w:val="Balloon Text Char"/>
    <w:basedOn w:val="DefaultParagraphFont"/>
    <w:uiPriority w:val="99"/>
    <w:semiHidden/>
    <w:rsid w:val="00A17D48"/>
    <w:rPr>
      <w:rFonts w:ascii="Lucida Grande" w:hAnsi="Lucida Grande"/>
      <w:sz w:val="18"/>
      <w:szCs w:val="18"/>
    </w:rPr>
  </w:style>
  <w:style w:type="character" w:customStyle="1" w:styleId="BalloonTextChar0">
    <w:name w:val="Balloon Text Char"/>
    <w:basedOn w:val="DefaultParagraphFont"/>
    <w:uiPriority w:val="99"/>
    <w:semiHidden/>
    <w:rsid w:val="00E549CC"/>
    <w:rPr>
      <w:rFonts w:ascii="Lucida Grande" w:hAnsi="Lucida Grande"/>
      <w:sz w:val="18"/>
      <w:szCs w:val="18"/>
    </w:rPr>
  </w:style>
  <w:style w:type="character" w:customStyle="1" w:styleId="Heading1Char">
    <w:name w:val="Heading 1 Char"/>
    <w:basedOn w:val="DefaultParagraphFont"/>
    <w:link w:val="Heading1"/>
    <w:uiPriority w:val="99"/>
    <w:locked/>
    <w:rsid w:val="009F372C"/>
    <w:rPr>
      <w:b/>
      <w:bCs/>
      <w:spacing w:val="-3"/>
    </w:rPr>
  </w:style>
  <w:style w:type="character" w:customStyle="1" w:styleId="Heading2Char">
    <w:name w:val="Heading 2 Char"/>
    <w:basedOn w:val="DefaultParagraphFont"/>
    <w:link w:val="Heading2"/>
    <w:uiPriority w:val="99"/>
    <w:rsid w:val="009F372C"/>
    <w:rPr>
      <w:rFonts w:ascii="Verdana" w:hAnsi="Verdana" w:cs="Arial"/>
      <w:b/>
      <w:color w:val="5D6FC7"/>
      <w:sz w:val="20"/>
      <w:szCs w:val="20"/>
    </w:rPr>
  </w:style>
  <w:style w:type="character" w:customStyle="1" w:styleId="Heading3Char">
    <w:name w:val="Heading 3 Char"/>
    <w:basedOn w:val="DefaultParagraphFont"/>
    <w:link w:val="Heading3"/>
    <w:uiPriority w:val="99"/>
    <w:rsid w:val="009F372C"/>
    <w:rPr>
      <w:rFonts w:ascii="Arial" w:hAnsi="Arial" w:cs="Arial"/>
      <w:b/>
      <w:sz w:val="26"/>
      <w:szCs w:val="26"/>
    </w:rPr>
  </w:style>
  <w:style w:type="character" w:customStyle="1" w:styleId="Heading4Char">
    <w:name w:val="Heading 4 Char"/>
    <w:basedOn w:val="DefaultParagraphFont"/>
    <w:link w:val="Heading4"/>
    <w:uiPriority w:val="99"/>
    <w:rsid w:val="009F372C"/>
    <w:rPr>
      <w:rFonts w:cs="Arial"/>
      <w:b/>
      <w:sz w:val="28"/>
      <w:szCs w:val="28"/>
    </w:rPr>
  </w:style>
  <w:style w:type="character" w:customStyle="1" w:styleId="Heading5Char">
    <w:name w:val="Heading 5 Char"/>
    <w:basedOn w:val="DefaultParagraphFont"/>
    <w:link w:val="Heading5"/>
    <w:uiPriority w:val="99"/>
    <w:rsid w:val="009F372C"/>
    <w:rPr>
      <w:rFonts w:cs="Arial"/>
      <w:b/>
      <w:i/>
      <w:iCs/>
      <w:sz w:val="26"/>
      <w:szCs w:val="26"/>
    </w:rPr>
  </w:style>
  <w:style w:type="character" w:customStyle="1" w:styleId="Heading6Char">
    <w:name w:val="Heading 6 Char"/>
    <w:basedOn w:val="DefaultParagraphFont"/>
    <w:link w:val="Heading6"/>
    <w:uiPriority w:val="99"/>
    <w:rsid w:val="009F372C"/>
    <w:rPr>
      <w:rFonts w:cs="Arial"/>
      <w:b/>
      <w:sz w:val="22"/>
      <w:szCs w:val="22"/>
    </w:rPr>
  </w:style>
  <w:style w:type="character" w:customStyle="1" w:styleId="Heading7Char">
    <w:name w:val="Heading 7 Char"/>
    <w:basedOn w:val="DefaultParagraphFont"/>
    <w:link w:val="Heading7"/>
    <w:uiPriority w:val="99"/>
    <w:rsid w:val="009F372C"/>
    <w:rPr>
      <w:rFonts w:cs="Arial"/>
      <w:bCs/>
    </w:rPr>
  </w:style>
  <w:style w:type="character" w:customStyle="1" w:styleId="Heading8Char">
    <w:name w:val="Heading 8 Char"/>
    <w:basedOn w:val="DefaultParagraphFont"/>
    <w:link w:val="Heading8"/>
    <w:uiPriority w:val="99"/>
    <w:rsid w:val="009F372C"/>
    <w:rPr>
      <w:rFonts w:cs="Arial"/>
      <w:bCs/>
      <w:i/>
      <w:iCs/>
    </w:rPr>
  </w:style>
  <w:style w:type="character" w:customStyle="1" w:styleId="Heading9Char">
    <w:name w:val="Heading 9 Char"/>
    <w:basedOn w:val="DefaultParagraphFont"/>
    <w:link w:val="Heading9"/>
    <w:uiPriority w:val="99"/>
    <w:rsid w:val="009F372C"/>
    <w:rPr>
      <w:rFonts w:ascii="Arial" w:hAnsi="Arial" w:cs="Arial"/>
      <w:bCs/>
      <w:sz w:val="22"/>
      <w:szCs w:val="22"/>
    </w:rPr>
  </w:style>
  <w:style w:type="paragraph" w:styleId="EndnoteText">
    <w:name w:val="endnote text"/>
    <w:basedOn w:val="Normal"/>
    <w:link w:val="EndnoteTextChar"/>
    <w:rsid w:val="00D42ABE"/>
    <w:rPr>
      <w:rFonts w:cs="Times New Roman"/>
    </w:rPr>
  </w:style>
  <w:style w:type="character" w:customStyle="1" w:styleId="EndnoteTextChar">
    <w:name w:val="Endnote Text Char"/>
    <w:basedOn w:val="DefaultParagraphFont"/>
    <w:link w:val="EndnoteText"/>
    <w:locked/>
    <w:rsid w:val="009F372C"/>
    <w:rPr>
      <w:rFonts w:ascii="Courier New" w:hAnsi="Courier New"/>
    </w:rPr>
  </w:style>
  <w:style w:type="character" w:styleId="EndnoteReference">
    <w:name w:val="endnote reference"/>
    <w:basedOn w:val="DefaultParagraphFont"/>
    <w:uiPriority w:val="99"/>
    <w:rsid w:val="00D42ABE"/>
    <w:rPr>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Footnote Text Char Char Ch"/>
    <w:basedOn w:val="Normal"/>
    <w:link w:val="FootnoteTextChar"/>
    <w:qFormat/>
    <w:rsid w:val="00D42ABE"/>
    <w:rPr>
      <w:rFonts w:cs="Times New Roman"/>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rsid w:val="00170CB2"/>
    <w:rPr>
      <w:rFonts w:ascii="Courier New" w:hAnsi="Courier New"/>
      <w:szCs w:val="24"/>
    </w:rPr>
  </w:style>
  <w:style w:type="character" w:styleId="FootnoteReference">
    <w:name w:val="footnote reference"/>
    <w:aliases w:val="Style 19,Style 16,fr,Style 39,Style 6,Style 14,Style 35,Footnote Reference Superscript,SUPERS,BVI fnr,Footnote symbol,Footnote,(Footnote Reference),Footnote reference number,note TESI,EN Footnote Reference,Voetnootverwijzing,12"/>
    <w:basedOn w:val="DefaultParagraphFont"/>
    <w:uiPriority w:val="99"/>
    <w:qFormat/>
    <w:rsid w:val="00D42ABE"/>
    <w:rPr>
      <w:vertAlign w:val="superscript"/>
    </w:rPr>
  </w:style>
  <w:style w:type="paragraph" w:styleId="TOC1">
    <w:name w:val="toc 1"/>
    <w:basedOn w:val="Normal"/>
    <w:next w:val="Normal"/>
    <w:autoRedefine/>
    <w:semiHidden/>
    <w:rsid w:val="00D42ABE"/>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D42ABE"/>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D42ABE"/>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D42ABE"/>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D42ABE"/>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D42ABE"/>
    <w:pPr>
      <w:tabs>
        <w:tab w:val="right" w:pos="9360"/>
      </w:tabs>
      <w:suppressAutoHyphens/>
      <w:spacing w:line="240" w:lineRule="atLeast"/>
      <w:ind w:left="720" w:hanging="720"/>
    </w:pPr>
  </w:style>
  <w:style w:type="paragraph" w:styleId="TOC7">
    <w:name w:val="toc 7"/>
    <w:basedOn w:val="Normal"/>
    <w:next w:val="Normal"/>
    <w:autoRedefine/>
    <w:semiHidden/>
    <w:rsid w:val="00D42ABE"/>
    <w:pPr>
      <w:suppressAutoHyphens/>
      <w:spacing w:line="240" w:lineRule="atLeast"/>
      <w:ind w:left="720" w:hanging="720"/>
    </w:pPr>
  </w:style>
  <w:style w:type="paragraph" w:styleId="TOC8">
    <w:name w:val="toc 8"/>
    <w:basedOn w:val="Normal"/>
    <w:next w:val="Normal"/>
    <w:autoRedefine/>
    <w:semiHidden/>
    <w:rsid w:val="00D42ABE"/>
    <w:pPr>
      <w:tabs>
        <w:tab w:val="right" w:pos="9360"/>
      </w:tabs>
      <w:suppressAutoHyphens/>
      <w:spacing w:line="240" w:lineRule="atLeast"/>
      <w:ind w:left="720" w:hanging="720"/>
    </w:pPr>
  </w:style>
  <w:style w:type="paragraph" w:styleId="TOC9">
    <w:name w:val="toc 9"/>
    <w:basedOn w:val="Normal"/>
    <w:next w:val="Normal"/>
    <w:autoRedefine/>
    <w:semiHidden/>
    <w:rsid w:val="00D42ABE"/>
    <w:pPr>
      <w:tabs>
        <w:tab w:val="right" w:leader="dot" w:pos="9360"/>
      </w:tabs>
      <w:suppressAutoHyphens/>
      <w:spacing w:line="240" w:lineRule="atLeast"/>
      <w:ind w:left="720" w:hanging="720"/>
    </w:pPr>
  </w:style>
  <w:style w:type="paragraph" w:styleId="Index1">
    <w:name w:val="index 1"/>
    <w:basedOn w:val="Normal"/>
    <w:next w:val="Normal"/>
    <w:autoRedefine/>
    <w:semiHidden/>
    <w:rsid w:val="00D42ABE"/>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D42ABE"/>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D42ABE"/>
    <w:pPr>
      <w:tabs>
        <w:tab w:val="right" w:pos="9360"/>
      </w:tabs>
      <w:suppressAutoHyphens/>
      <w:spacing w:line="240" w:lineRule="atLeast"/>
    </w:pPr>
  </w:style>
  <w:style w:type="paragraph" w:styleId="Caption">
    <w:name w:val="caption"/>
    <w:basedOn w:val="Normal"/>
    <w:next w:val="Normal"/>
    <w:qFormat/>
    <w:rsid w:val="00D42ABE"/>
    <w:rPr>
      <w:rFonts w:cs="Times New Roman"/>
    </w:rPr>
  </w:style>
  <w:style w:type="character" w:customStyle="1" w:styleId="EquationCaption">
    <w:name w:val="_Equation Caption"/>
    <w:rsid w:val="00D42ABE"/>
  </w:style>
  <w:style w:type="paragraph" w:styleId="BodyText">
    <w:name w:val="Body Text"/>
    <w:basedOn w:val="Normal"/>
    <w:link w:val="BodyTextChar"/>
    <w:uiPriority w:val="99"/>
    <w:rsid w:val="00D42ABE"/>
    <w:pPr>
      <w:tabs>
        <w:tab w:val="left" w:pos="0"/>
      </w:tabs>
      <w:suppressAutoHyphens/>
      <w:spacing w:line="240" w:lineRule="atLeast"/>
      <w:jc w:val="both"/>
    </w:pPr>
    <w:rPr>
      <w:rFonts w:ascii="Times New Roman" w:hAnsi="Times New Roman"/>
      <w:spacing w:val="-3"/>
    </w:rPr>
  </w:style>
  <w:style w:type="character" w:customStyle="1" w:styleId="BodyTextChar">
    <w:name w:val="Body Text Char"/>
    <w:basedOn w:val="DefaultParagraphFont"/>
    <w:link w:val="BodyText"/>
    <w:uiPriority w:val="99"/>
    <w:locked/>
    <w:rsid w:val="009F372C"/>
    <w:rPr>
      <w:rFonts w:cs="Courier New"/>
      <w:spacing w:val="-3"/>
    </w:rPr>
  </w:style>
  <w:style w:type="paragraph" w:styleId="Header">
    <w:name w:val="header"/>
    <w:basedOn w:val="Normal"/>
    <w:link w:val="HeaderChar"/>
    <w:uiPriority w:val="99"/>
    <w:rsid w:val="00D42ABE"/>
    <w:pPr>
      <w:tabs>
        <w:tab w:val="center" w:pos="4320"/>
        <w:tab w:val="right" w:pos="8640"/>
      </w:tabs>
    </w:pPr>
  </w:style>
  <w:style w:type="character" w:customStyle="1" w:styleId="HeaderChar">
    <w:name w:val="Header Char"/>
    <w:basedOn w:val="DefaultParagraphFont"/>
    <w:link w:val="Header"/>
    <w:uiPriority w:val="99"/>
    <w:locked/>
    <w:rsid w:val="009F372C"/>
    <w:rPr>
      <w:rFonts w:ascii="Courier New" w:hAnsi="Courier New" w:cs="Courier New"/>
    </w:rPr>
  </w:style>
  <w:style w:type="paragraph" w:styleId="Footer">
    <w:name w:val="footer"/>
    <w:basedOn w:val="Normal"/>
    <w:link w:val="FooterChar"/>
    <w:uiPriority w:val="99"/>
    <w:rsid w:val="00D42ABE"/>
    <w:pPr>
      <w:tabs>
        <w:tab w:val="center" w:pos="4320"/>
        <w:tab w:val="right" w:pos="8640"/>
      </w:tabs>
    </w:pPr>
  </w:style>
  <w:style w:type="character" w:customStyle="1" w:styleId="FooterChar">
    <w:name w:val="Footer Char"/>
    <w:basedOn w:val="DefaultParagraphFont"/>
    <w:link w:val="Footer"/>
    <w:uiPriority w:val="99"/>
    <w:locked/>
    <w:rsid w:val="009F372C"/>
    <w:rPr>
      <w:rFonts w:ascii="Courier New" w:hAnsi="Courier New" w:cs="Courier New"/>
    </w:rPr>
  </w:style>
  <w:style w:type="character" w:customStyle="1" w:styleId="BalloonTextChar1">
    <w:name w:val="Balloon Text Char1"/>
    <w:basedOn w:val="DefaultParagraphFont"/>
    <w:link w:val="BalloonText"/>
    <w:uiPriority w:val="99"/>
    <w:semiHidden/>
    <w:locked/>
    <w:rsid w:val="008E044D"/>
    <w:rPr>
      <w:rFonts w:ascii="Tahoma" w:hAnsi="Tahoma" w:cs="Tahoma"/>
      <w:sz w:val="16"/>
      <w:szCs w:val="16"/>
    </w:rPr>
  </w:style>
  <w:style w:type="paragraph" w:styleId="ListParagraph">
    <w:name w:val="List Paragraph"/>
    <w:basedOn w:val="Normal"/>
    <w:uiPriority w:val="34"/>
    <w:qFormat/>
    <w:rsid w:val="00E229B7"/>
    <w:pPr>
      <w:widowControl/>
      <w:autoSpaceDE/>
      <w:autoSpaceDN/>
      <w:adjustRightInd/>
      <w:spacing w:after="200" w:line="276" w:lineRule="auto"/>
      <w:ind w:left="720"/>
      <w:contextualSpacing/>
    </w:pPr>
    <w:rPr>
      <w:rFonts w:ascii="Cambria" w:eastAsia="Cambria" w:hAnsi="Cambria" w:cs="Times New Roman"/>
      <w:sz w:val="22"/>
      <w:szCs w:val="22"/>
    </w:rPr>
  </w:style>
  <w:style w:type="character" w:styleId="CommentReference">
    <w:name w:val="annotation reference"/>
    <w:basedOn w:val="DefaultParagraphFont"/>
    <w:uiPriority w:val="99"/>
    <w:rsid w:val="006D76ED"/>
    <w:rPr>
      <w:sz w:val="18"/>
      <w:szCs w:val="18"/>
    </w:rPr>
  </w:style>
  <w:style w:type="paragraph" w:styleId="CommentText">
    <w:name w:val="annotation text"/>
    <w:basedOn w:val="Normal"/>
    <w:link w:val="CommentTextChar"/>
    <w:uiPriority w:val="99"/>
    <w:rsid w:val="006D76ED"/>
  </w:style>
  <w:style w:type="character" w:customStyle="1" w:styleId="CommentTextChar">
    <w:name w:val="Comment Text Char"/>
    <w:basedOn w:val="DefaultParagraphFont"/>
    <w:link w:val="CommentText"/>
    <w:uiPriority w:val="99"/>
    <w:rsid w:val="006D76ED"/>
    <w:rPr>
      <w:rFonts w:ascii="Courier New" w:hAnsi="Courier New" w:cs="Courier New"/>
      <w:sz w:val="24"/>
      <w:szCs w:val="24"/>
    </w:rPr>
  </w:style>
  <w:style w:type="paragraph" w:styleId="CommentSubject">
    <w:name w:val="annotation subject"/>
    <w:basedOn w:val="CommentText"/>
    <w:next w:val="CommentText"/>
    <w:link w:val="CommentSubjectChar"/>
    <w:uiPriority w:val="99"/>
    <w:rsid w:val="006D76ED"/>
    <w:rPr>
      <w:b/>
      <w:bCs/>
      <w:sz w:val="20"/>
      <w:szCs w:val="20"/>
    </w:rPr>
  </w:style>
  <w:style w:type="character" w:customStyle="1" w:styleId="CommentSubjectChar">
    <w:name w:val="Comment Subject Char"/>
    <w:basedOn w:val="CommentTextChar"/>
    <w:link w:val="CommentSubject"/>
    <w:uiPriority w:val="99"/>
    <w:rsid w:val="006D76ED"/>
    <w:rPr>
      <w:rFonts w:ascii="Courier New" w:hAnsi="Courier New" w:cs="Courier New"/>
      <w:b/>
      <w:bCs/>
      <w:sz w:val="24"/>
      <w:szCs w:val="24"/>
    </w:rPr>
  </w:style>
  <w:style w:type="paragraph" w:styleId="Title">
    <w:name w:val="Title"/>
    <w:basedOn w:val="Normal"/>
    <w:link w:val="TitleChar"/>
    <w:uiPriority w:val="99"/>
    <w:qFormat/>
    <w:rsid w:val="00125A2E"/>
    <w:pPr>
      <w:widowControl/>
      <w:autoSpaceDE/>
      <w:autoSpaceDN/>
      <w:adjustRightInd/>
      <w:jc w:val="center"/>
    </w:pPr>
    <w:rPr>
      <w:rFonts w:ascii="Times New Roman" w:hAnsi="Times New Roman" w:cs="Times New Roman"/>
      <w:b/>
    </w:rPr>
  </w:style>
  <w:style w:type="character" w:customStyle="1" w:styleId="TitleChar">
    <w:name w:val="Title Char"/>
    <w:basedOn w:val="DefaultParagraphFont"/>
    <w:link w:val="Title"/>
    <w:uiPriority w:val="99"/>
    <w:rsid w:val="00125A2E"/>
    <w:rPr>
      <w:b/>
      <w:sz w:val="24"/>
    </w:rPr>
  </w:style>
  <w:style w:type="paragraph" w:customStyle="1" w:styleId="Default">
    <w:name w:val="Default"/>
    <w:rsid w:val="00A47C3D"/>
    <w:pPr>
      <w:autoSpaceDE w:val="0"/>
      <w:autoSpaceDN w:val="0"/>
      <w:adjustRightInd w:val="0"/>
    </w:pPr>
    <w:rPr>
      <w:color w:val="000000"/>
    </w:rPr>
  </w:style>
  <w:style w:type="paragraph" w:styleId="NormalWeb">
    <w:name w:val="Normal (Web)"/>
    <w:basedOn w:val="Normal"/>
    <w:uiPriority w:val="99"/>
    <w:rsid w:val="009F372C"/>
    <w:pPr>
      <w:widowControl/>
      <w:autoSpaceDE/>
      <w:autoSpaceDN/>
      <w:adjustRightInd/>
      <w:spacing w:before="100" w:beforeAutospacing="1" w:after="100" w:afterAutospacing="1"/>
    </w:pPr>
    <w:rPr>
      <w:rFonts w:ascii="Times New Roman" w:hAnsi="Times New Roman" w:cs="Arial"/>
      <w:bCs/>
    </w:rPr>
  </w:style>
  <w:style w:type="character" w:styleId="Hyperlink">
    <w:name w:val="Hyperlink"/>
    <w:basedOn w:val="DefaultParagraphFont"/>
    <w:uiPriority w:val="99"/>
    <w:rsid w:val="009F372C"/>
    <w:rPr>
      <w:rFonts w:cs="Times New Roman"/>
      <w:color w:val="0000FF"/>
      <w:u w:val="single"/>
    </w:rPr>
  </w:style>
  <w:style w:type="paragraph" w:customStyle="1" w:styleId="em2">
    <w:name w:val="em2"/>
    <w:basedOn w:val="Normal"/>
    <w:uiPriority w:val="99"/>
    <w:rsid w:val="009F372C"/>
    <w:pPr>
      <w:widowControl/>
      <w:autoSpaceDE/>
      <w:autoSpaceDN/>
      <w:adjustRightInd/>
      <w:spacing w:before="100" w:beforeAutospacing="1" w:after="100" w:afterAutospacing="1"/>
      <w:ind w:left="480"/>
    </w:pPr>
    <w:rPr>
      <w:rFonts w:ascii="Times New Roman" w:hAnsi="Times New Roman" w:cs="Times New Roman"/>
    </w:rPr>
  </w:style>
  <w:style w:type="character" w:styleId="PageNumber">
    <w:name w:val="page number"/>
    <w:basedOn w:val="DefaultParagraphFont"/>
    <w:uiPriority w:val="99"/>
    <w:rsid w:val="009F372C"/>
    <w:rPr>
      <w:rFonts w:cs="Times New Roman"/>
    </w:rPr>
  </w:style>
  <w:style w:type="paragraph" w:styleId="BodyTextIndent2">
    <w:name w:val="Body Text Indent 2"/>
    <w:basedOn w:val="Normal"/>
    <w:link w:val="BodyTextIndent2Char"/>
    <w:uiPriority w:val="99"/>
    <w:rsid w:val="009F372C"/>
    <w:pPr>
      <w:widowControl/>
      <w:overflowPunct w:val="0"/>
      <w:spacing w:line="480" w:lineRule="auto"/>
      <w:ind w:firstLine="720"/>
      <w:textAlignment w:val="baseline"/>
    </w:pPr>
    <w:rPr>
      <w:rFonts w:ascii="Times New Roman" w:hAnsi="Times New Roman" w:cs="Times New Roman"/>
      <w:spacing w:val="-3"/>
      <w:szCs w:val="20"/>
    </w:rPr>
  </w:style>
  <w:style w:type="character" w:customStyle="1" w:styleId="BodyTextIndent2Char">
    <w:name w:val="Body Text Indent 2 Char"/>
    <w:basedOn w:val="DefaultParagraphFont"/>
    <w:link w:val="BodyTextIndent2"/>
    <w:uiPriority w:val="99"/>
    <w:rsid w:val="009F372C"/>
    <w:rPr>
      <w:spacing w:val="-3"/>
      <w:szCs w:val="20"/>
    </w:rPr>
  </w:style>
  <w:style w:type="paragraph" w:styleId="HTMLPreformatted">
    <w:name w:val="HTML Preformatted"/>
    <w:basedOn w:val="Normal"/>
    <w:link w:val="HTMLPreformattedChar"/>
    <w:uiPriority w:val="99"/>
    <w:rsid w:val="009F3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szCs w:val="20"/>
    </w:rPr>
  </w:style>
  <w:style w:type="character" w:customStyle="1" w:styleId="HTMLPreformattedChar">
    <w:name w:val="HTML Preformatted Char"/>
    <w:basedOn w:val="DefaultParagraphFont"/>
    <w:link w:val="HTMLPreformatted"/>
    <w:uiPriority w:val="99"/>
    <w:rsid w:val="009F372C"/>
    <w:rPr>
      <w:rFonts w:ascii="Courier New" w:hAnsi="Courier New" w:cs="Courier New"/>
      <w:sz w:val="20"/>
      <w:szCs w:val="20"/>
    </w:rPr>
  </w:style>
  <w:style w:type="character" w:styleId="Emphasis">
    <w:name w:val="Emphasis"/>
    <w:basedOn w:val="DefaultParagraphFont"/>
    <w:uiPriority w:val="99"/>
    <w:qFormat/>
    <w:rsid w:val="009F372C"/>
    <w:rPr>
      <w:rFonts w:cs="Times New Roman"/>
      <w:i/>
      <w:iCs/>
    </w:rPr>
  </w:style>
  <w:style w:type="paragraph" w:styleId="BodyTextIndent3">
    <w:name w:val="Body Text Indent 3"/>
    <w:basedOn w:val="Normal"/>
    <w:link w:val="BodyTextIndent3Char"/>
    <w:uiPriority w:val="99"/>
    <w:rsid w:val="009F372C"/>
    <w:pPr>
      <w:widowControl/>
      <w:autoSpaceDE/>
      <w:autoSpaceDN/>
      <w:adjustRightInd/>
      <w:spacing w:after="120"/>
      <w:ind w:left="360"/>
    </w:pPr>
    <w:rPr>
      <w:rFonts w:ascii="Times New Roman" w:hAnsi="Times New Roman" w:cs="Arial"/>
      <w:bCs/>
      <w:sz w:val="16"/>
      <w:szCs w:val="16"/>
    </w:rPr>
  </w:style>
  <w:style w:type="character" w:customStyle="1" w:styleId="BodyTextIndent3Char">
    <w:name w:val="Body Text Indent 3 Char"/>
    <w:basedOn w:val="DefaultParagraphFont"/>
    <w:link w:val="BodyTextIndent3"/>
    <w:uiPriority w:val="99"/>
    <w:rsid w:val="009F372C"/>
    <w:rPr>
      <w:rFonts w:cs="Arial"/>
      <w:bCs/>
      <w:sz w:val="16"/>
      <w:szCs w:val="16"/>
    </w:rPr>
  </w:style>
  <w:style w:type="paragraph" w:styleId="PlainText">
    <w:name w:val="Plain Text"/>
    <w:basedOn w:val="Normal"/>
    <w:link w:val="PlainTextChar"/>
    <w:uiPriority w:val="99"/>
    <w:rsid w:val="009F372C"/>
    <w:pPr>
      <w:widowControl/>
      <w:autoSpaceDE/>
      <w:autoSpaceDN/>
      <w:adjustRightInd/>
    </w:pPr>
    <w:rPr>
      <w:sz w:val="20"/>
      <w:szCs w:val="20"/>
    </w:rPr>
  </w:style>
  <w:style w:type="character" w:customStyle="1" w:styleId="PlainTextChar">
    <w:name w:val="Plain Text Char"/>
    <w:basedOn w:val="DefaultParagraphFont"/>
    <w:link w:val="PlainText"/>
    <w:uiPriority w:val="99"/>
    <w:rsid w:val="009F372C"/>
    <w:rPr>
      <w:rFonts w:ascii="Courier New" w:hAnsi="Courier New" w:cs="Courier New"/>
      <w:sz w:val="20"/>
      <w:szCs w:val="20"/>
    </w:rPr>
  </w:style>
  <w:style w:type="character" w:styleId="FollowedHyperlink">
    <w:name w:val="FollowedHyperlink"/>
    <w:basedOn w:val="DefaultParagraphFont"/>
    <w:uiPriority w:val="99"/>
    <w:rsid w:val="009F372C"/>
    <w:rPr>
      <w:rFonts w:cs="Times New Roman"/>
      <w:color w:val="800080"/>
      <w:u w:val="single"/>
    </w:rPr>
  </w:style>
  <w:style w:type="paragraph" w:customStyle="1" w:styleId="Style1">
    <w:name w:val="Style1"/>
    <w:basedOn w:val="Normal"/>
    <w:uiPriority w:val="99"/>
    <w:rsid w:val="009F372C"/>
    <w:pPr>
      <w:widowControl/>
      <w:overflowPunct w:val="0"/>
      <w:spacing w:line="480" w:lineRule="auto"/>
      <w:textAlignment w:val="baseline"/>
    </w:pPr>
    <w:rPr>
      <w:rFonts w:ascii="CG Times (W1)" w:hAnsi="CG Times (W1)" w:cs="Times New Roman"/>
      <w:szCs w:val="20"/>
    </w:rPr>
  </w:style>
  <w:style w:type="character" w:customStyle="1" w:styleId="documentbody5">
    <w:name w:val="documentbody5"/>
    <w:basedOn w:val="DefaultParagraphFont"/>
    <w:uiPriority w:val="99"/>
    <w:rsid w:val="009F372C"/>
    <w:rPr>
      <w:rFonts w:ascii="Verdana" w:hAnsi="Verdana" w:cs="Times New Roman"/>
      <w:sz w:val="19"/>
      <w:szCs w:val="19"/>
    </w:rPr>
  </w:style>
  <w:style w:type="paragraph" w:customStyle="1" w:styleId="CM20">
    <w:name w:val="CM20"/>
    <w:basedOn w:val="Default"/>
    <w:next w:val="Default"/>
    <w:uiPriority w:val="99"/>
    <w:rsid w:val="009F372C"/>
    <w:pPr>
      <w:spacing w:line="553" w:lineRule="atLeast"/>
    </w:pPr>
    <w:rPr>
      <w:color w:val="auto"/>
    </w:rPr>
  </w:style>
  <w:style w:type="character" w:customStyle="1" w:styleId="CharChar">
    <w:name w:val="Char Char"/>
    <w:basedOn w:val="DefaultParagraphFont"/>
    <w:uiPriority w:val="99"/>
    <w:rsid w:val="009F372C"/>
    <w:rPr>
      <w:rFonts w:cs="Times New Roman"/>
      <w:lang w:val="en-US" w:eastAsia="en-US" w:bidi="ar-SA"/>
    </w:rPr>
  </w:style>
  <w:style w:type="paragraph" w:customStyle="1" w:styleId="CM3">
    <w:name w:val="CM3"/>
    <w:basedOn w:val="Normal"/>
    <w:next w:val="Normal"/>
    <w:uiPriority w:val="99"/>
    <w:rsid w:val="009F372C"/>
    <w:pPr>
      <w:widowControl/>
      <w:spacing w:line="553" w:lineRule="atLeast"/>
    </w:pPr>
    <w:rPr>
      <w:rFonts w:ascii="Times New Roman" w:hAnsi="Times New Roman" w:cs="Times New Roman"/>
    </w:rPr>
  </w:style>
  <w:style w:type="character" w:customStyle="1" w:styleId="BodyChar">
    <w:name w:val="Body Char"/>
    <w:basedOn w:val="DefaultParagraphFont"/>
    <w:link w:val="Body"/>
    <w:uiPriority w:val="99"/>
    <w:locked/>
    <w:rsid w:val="009F372C"/>
    <w:rPr>
      <w:rFonts w:ascii="Calibri" w:hAnsi="Calibri"/>
    </w:rPr>
  </w:style>
  <w:style w:type="paragraph" w:customStyle="1" w:styleId="Body">
    <w:name w:val="Body"/>
    <w:basedOn w:val="Normal"/>
    <w:link w:val="BodyChar"/>
    <w:uiPriority w:val="99"/>
    <w:rsid w:val="009F372C"/>
    <w:pPr>
      <w:widowControl/>
      <w:overflowPunct w:val="0"/>
      <w:adjustRightInd/>
      <w:spacing w:after="240"/>
      <w:ind w:firstLine="720"/>
    </w:pPr>
    <w:rPr>
      <w:rFonts w:ascii="Calibri" w:hAnsi="Calibri" w:cs="Times New Roman"/>
    </w:rPr>
  </w:style>
  <w:style w:type="paragraph" w:customStyle="1" w:styleId="center">
    <w:name w:val="center"/>
    <w:basedOn w:val="Normal"/>
    <w:uiPriority w:val="99"/>
    <w:rsid w:val="009F372C"/>
    <w:pPr>
      <w:widowControl/>
      <w:autoSpaceDE/>
      <w:autoSpaceDN/>
      <w:adjustRightInd/>
      <w:spacing w:before="100" w:beforeAutospacing="1" w:after="100" w:afterAutospacing="1"/>
      <w:jc w:val="center"/>
    </w:pPr>
    <w:rPr>
      <w:rFonts w:ascii="Verdana" w:hAnsi="Verdana" w:cs="Times New Roman"/>
      <w:sz w:val="20"/>
      <w:szCs w:val="20"/>
    </w:rPr>
  </w:style>
  <w:style w:type="paragraph" w:customStyle="1" w:styleId="CM11">
    <w:name w:val="CM11"/>
    <w:basedOn w:val="Default"/>
    <w:next w:val="Default"/>
    <w:uiPriority w:val="99"/>
    <w:rsid w:val="009F372C"/>
    <w:pPr>
      <w:spacing w:line="560" w:lineRule="atLeast"/>
    </w:pPr>
    <w:rPr>
      <w:color w:val="auto"/>
    </w:rPr>
  </w:style>
  <w:style w:type="paragraph" w:styleId="NoSpacing">
    <w:name w:val="No Spacing"/>
    <w:basedOn w:val="Normal"/>
    <w:uiPriority w:val="99"/>
    <w:qFormat/>
    <w:rsid w:val="009F372C"/>
    <w:pPr>
      <w:widowControl/>
      <w:autoSpaceDE/>
      <w:autoSpaceDN/>
      <w:adjustRightInd/>
      <w:spacing w:line="480" w:lineRule="auto"/>
    </w:pPr>
    <w:rPr>
      <w:rFonts w:ascii="Times New Roman" w:hAnsi="Times New Roman" w:cs="Times New Roman"/>
    </w:rPr>
  </w:style>
  <w:style w:type="paragraph" w:customStyle="1" w:styleId="CM10">
    <w:name w:val="CM10"/>
    <w:basedOn w:val="Default"/>
    <w:next w:val="Default"/>
    <w:uiPriority w:val="99"/>
    <w:rsid w:val="009F372C"/>
    <w:pPr>
      <w:widowControl w:val="0"/>
    </w:pPr>
    <w:rPr>
      <w:color w:val="auto"/>
    </w:rPr>
  </w:style>
  <w:style w:type="paragraph" w:customStyle="1" w:styleId="CM26">
    <w:name w:val="CM26"/>
    <w:basedOn w:val="Default"/>
    <w:next w:val="Default"/>
    <w:uiPriority w:val="99"/>
    <w:rsid w:val="009F372C"/>
    <w:pPr>
      <w:widowControl w:val="0"/>
    </w:pPr>
    <w:rPr>
      <w:color w:val="auto"/>
    </w:rPr>
  </w:style>
  <w:style w:type="table" w:styleId="TableGrid">
    <w:name w:val="Table Grid"/>
    <w:basedOn w:val="TableNormal"/>
    <w:uiPriority w:val="59"/>
    <w:rsid w:val="00551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sChar">
    <w:name w:val="Footers Char"/>
    <w:basedOn w:val="DefaultParagraphFont"/>
    <w:link w:val="Footers"/>
    <w:uiPriority w:val="99"/>
    <w:rsid w:val="000B77B5"/>
    <w:rPr>
      <w:sz w:val="20"/>
    </w:rPr>
  </w:style>
  <w:style w:type="paragraph" w:customStyle="1" w:styleId="Footers">
    <w:name w:val="Footers"/>
    <w:basedOn w:val="Normal"/>
    <w:link w:val="FootersChar"/>
    <w:uiPriority w:val="99"/>
    <w:rsid w:val="000B77B5"/>
    <w:pPr>
      <w:widowControl/>
      <w:spacing w:after="240"/>
      <w:ind w:left="360" w:hanging="360"/>
    </w:pPr>
    <w:rPr>
      <w:rFonts w:ascii="Times New Roman" w:hAnsi="Times New Roman" w:cs="Times New Roman"/>
      <w:sz w:val="20"/>
    </w:rPr>
  </w:style>
  <w:style w:type="paragraph" w:customStyle="1" w:styleId="LightGrid-Accent31">
    <w:name w:val="Light Grid - Accent 31"/>
    <w:basedOn w:val="Normal"/>
    <w:uiPriority w:val="99"/>
    <w:qFormat/>
    <w:rsid w:val="000B77B5"/>
    <w:pPr>
      <w:widowControl/>
      <w:autoSpaceDE/>
      <w:autoSpaceDN/>
      <w:adjustRightInd/>
      <w:ind w:left="720"/>
      <w:contextualSpacing/>
    </w:pPr>
    <w:rPr>
      <w:rFonts w:ascii="Times New Roman" w:hAnsi="Times New Roman" w:cs="Times New Roman"/>
    </w:rPr>
  </w:style>
  <w:style w:type="character" w:customStyle="1" w:styleId="fontbold">
    <w:name w:val="fontbold"/>
    <w:basedOn w:val="DefaultParagraphFont"/>
    <w:rsid w:val="00FF4005"/>
  </w:style>
  <w:style w:type="paragraph" w:styleId="Revision">
    <w:name w:val="Revision"/>
    <w:hidden/>
    <w:rsid w:val="0096433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note text" w:qFormat="1"/>
    <w:lsdException w:name="footer" w:uiPriority="99"/>
    <w:lsdException w:name="footnote reference" w:uiPriority="99" w:qFormat="1"/>
    <w:lsdException w:name="Normal (Web)" w:uiPriority="99"/>
    <w:lsdException w:name="Table Grid" w:uiPriority="59"/>
    <w:lsdException w:name="List Paragraph" w:uiPriority="34" w:qFormat="1"/>
  </w:latentStyles>
  <w:style w:type="paragraph" w:default="1" w:styleId="Normal">
    <w:name w:val="Normal"/>
    <w:qFormat/>
    <w:rsid w:val="00D42ABE"/>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uiPriority w:val="99"/>
    <w:qFormat/>
    <w:rsid w:val="00D42ABE"/>
    <w:pPr>
      <w:keepNext/>
      <w:tabs>
        <w:tab w:val="left" w:pos="0"/>
      </w:tabs>
      <w:suppressAutoHyphens/>
      <w:spacing w:line="240" w:lineRule="atLeast"/>
      <w:jc w:val="both"/>
      <w:outlineLvl w:val="0"/>
    </w:pPr>
    <w:rPr>
      <w:rFonts w:ascii="Times New Roman" w:hAnsi="Times New Roman" w:cs="Times New Roman"/>
      <w:b/>
      <w:bCs/>
      <w:spacing w:val="-3"/>
    </w:rPr>
  </w:style>
  <w:style w:type="paragraph" w:styleId="Heading2">
    <w:name w:val="heading 2"/>
    <w:basedOn w:val="Normal"/>
    <w:link w:val="Heading2Char"/>
    <w:uiPriority w:val="99"/>
    <w:qFormat/>
    <w:rsid w:val="009F372C"/>
    <w:pPr>
      <w:widowControl/>
      <w:autoSpaceDE/>
      <w:autoSpaceDN/>
      <w:adjustRightInd/>
      <w:spacing w:before="100" w:beforeAutospacing="1" w:after="100" w:afterAutospacing="1"/>
      <w:outlineLvl w:val="1"/>
    </w:pPr>
    <w:rPr>
      <w:rFonts w:ascii="Verdana" w:hAnsi="Verdana" w:cs="Arial"/>
      <w:b/>
      <w:color w:val="5D6FC7"/>
      <w:sz w:val="20"/>
      <w:szCs w:val="20"/>
    </w:rPr>
  </w:style>
  <w:style w:type="paragraph" w:styleId="Heading3">
    <w:name w:val="heading 3"/>
    <w:basedOn w:val="Normal"/>
    <w:next w:val="Normal"/>
    <w:link w:val="Heading3Char"/>
    <w:uiPriority w:val="99"/>
    <w:qFormat/>
    <w:rsid w:val="009F372C"/>
    <w:pPr>
      <w:keepNext/>
      <w:widowControl/>
      <w:autoSpaceDE/>
      <w:autoSpaceDN/>
      <w:adjustRightInd/>
      <w:spacing w:before="240" w:after="60"/>
      <w:outlineLvl w:val="2"/>
    </w:pPr>
    <w:rPr>
      <w:rFonts w:ascii="Arial" w:hAnsi="Arial" w:cs="Arial"/>
      <w:b/>
      <w:sz w:val="26"/>
      <w:szCs w:val="26"/>
    </w:rPr>
  </w:style>
  <w:style w:type="paragraph" w:styleId="Heading4">
    <w:name w:val="heading 4"/>
    <w:basedOn w:val="Normal"/>
    <w:next w:val="Normal"/>
    <w:link w:val="Heading4Char"/>
    <w:uiPriority w:val="99"/>
    <w:qFormat/>
    <w:rsid w:val="009F372C"/>
    <w:pPr>
      <w:keepNext/>
      <w:widowControl/>
      <w:autoSpaceDE/>
      <w:autoSpaceDN/>
      <w:adjustRightInd/>
      <w:spacing w:before="240" w:after="60"/>
      <w:outlineLvl w:val="3"/>
    </w:pPr>
    <w:rPr>
      <w:rFonts w:ascii="Times New Roman" w:hAnsi="Times New Roman" w:cs="Arial"/>
      <w:b/>
      <w:sz w:val="28"/>
      <w:szCs w:val="28"/>
    </w:rPr>
  </w:style>
  <w:style w:type="paragraph" w:styleId="Heading5">
    <w:name w:val="heading 5"/>
    <w:basedOn w:val="Normal"/>
    <w:next w:val="Normal"/>
    <w:link w:val="Heading5Char"/>
    <w:uiPriority w:val="99"/>
    <w:qFormat/>
    <w:rsid w:val="009F372C"/>
    <w:pPr>
      <w:widowControl/>
      <w:autoSpaceDE/>
      <w:autoSpaceDN/>
      <w:adjustRightInd/>
      <w:spacing w:before="240" w:after="60"/>
      <w:outlineLvl w:val="4"/>
    </w:pPr>
    <w:rPr>
      <w:rFonts w:ascii="Times New Roman" w:hAnsi="Times New Roman" w:cs="Arial"/>
      <w:b/>
      <w:i/>
      <w:iCs/>
      <w:sz w:val="26"/>
      <w:szCs w:val="26"/>
    </w:rPr>
  </w:style>
  <w:style w:type="paragraph" w:styleId="Heading6">
    <w:name w:val="heading 6"/>
    <w:basedOn w:val="Normal"/>
    <w:next w:val="Normal"/>
    <w:link w:val="Heading6Char"/>
    <w:uiPriority w:val="99"/>
    <w:qFormat/>
    <w:rsid w:val="009F372C"/>
    <w:pPr>
      <w:widowControl/>
      <w:autoSpaceDE/>
      <w:autoSpaceDN/>
      <w:adjustRightInd/>
      <w:spacing w:before="240" w:after="60"/>
      <w:outlineLvl w:val="5"/>
    </w:pPr>
    <w:rPr>
      <w:rFonts w:ascii="Times New Roman" w:hAnsi="Times New Roman" w:cs="Arial"/>
      <w:b/>
      <w:sz w:val="22"/>
      <w:szCs w:val="22"/>
    </w:rPr>
  </w:style>
  <w:style w:type="paragraph" w:styleId="Heading7">
    <w:name w:val="heading 7"/>
    <w:basedOn w:val="Normal"/>
    <w:next w:val="Normal"/>
    <w:link w:val="Heading7Char"/>
    <w:uiPriority w:val="99"/>
    <w:qFormat/>
    <w:rsid w:val="009F372C"/>
    <w:pPr>
      <w:widowControl/>
      <w:autoSpaceDE/>
      <w:autoSpaceDN/>
      <w:adjustRightInd/>
      <w:spacing w:before="240" w:after="60"/>
      <w:outlineLvl w:val="6"/>
    </w:pPr>
    <w:rPr>
      <w:rFonts w:ascii="Times New Roman" w:hAnsi="Times New Roman" w:cs="Arial"/>
      <w:bCs/>
    </w:rPr>
  </w:style>
  <w:style w:type="paragraph" w:styleId="Heading8">
    <w:name w:val="heading 8"/>
    <w:basedOn w:val="Normal"/>
    <w:next w:val="Normal"/>
    <w:link w:val="Heading8Char"/>
    <w:uiPriority w:val="99"/>
    <w:qFormat/>
    <w:rsid w:val="009F372C"/>
    <w:pPr>
      <w:widowControl/>
      <w:autoSpaceDE/>
      <w:autoSpaceDN/>
      <w:adjustRightInd/>
      <w:spacing w:before="240" w:after="60"/>
      <w:outlineLvl w:val="7"/>
    </w:pPr>
    <w:rPr>
      <w:rFonts w:ascii="Times New Roman" w:hAnsi="Times New Roman" w:cs="Arial"/>
      <w:bCs/>
      <w:i/>
      <w:iCs/>
    </w:rPr>
  </w:style>
  <w:style w:type="paragraph" w:styleId="Heading9">
    <w:name w:val="heading 9"/>
    <w:basedOn w:val="Normal"/>
    <w:next w:val="Normal"/>
    <w:link w:val="Heading9Char"/>
    <w:uiPriority w:val="99"/>
    <w:qFormat/>
    <w:rsid w:val="009F372C"/>
    <w:pPr>
      <w:widowControl/>
      <w:autoSpaceDE/>
      <w:autoSpaceDN/>
      <w:adjustRightInd/>
      <w:spacing w:before="240" w:after="60"/>
      <w:outlineLvl w:val="8"/>
    </w:pPr>
    <w:rPr>
      <w:rFonts w:ascii="Arial" w:hAnsi="Arial"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03811"/>
    <w:rPr>
      <w:rFonts w:ascii="Tahoma" w:hAnsi="Tahoma" w:cs="Tahoma"/>
      <w:sz w:val="16"/>
      <w:szCs w:val="16"/>
    </w:rPr>
  </w:style>
  <w:style w:type="character" w:customStyle="1" w:styleId="BalloonTextChar">
    <w:name w:val="Balloon Text Char"/>
    <w:basedOn w:val="DefaultParagraphFont"/>
    <w:uiPriority w:val="99"/>
    <w:semiHidden/>
    <w:rsid w:val="00A17D48"/>
    <w:rPr>
      <w:rFonts w:ascii="Lucida Grande" w:hAnsi="Lucida Grande"/>
      <w:sz w:val="18"/>
      <w:szCs w:val="18"/>
    </w:rPr>
  </w:style>
  <w:style w:type="character" w:customStyle="1" w:styleId="BalloonTextChar0">
    <w:name w:val="Balloon Text Char"/>
    <w:basedOn w:val="DefaultParagraphFont"/>
    <w:uiPriority w:val="99"/>
    <w:semiHidden/>
    <w:rsid w:val="00E549CC"/>
    <w:rPr>
      <w:rFonts w:ascii="Lucida Grande" w:hAnsi="Lucida Grande"/>
      <w:sz w:val="18"/>
      <w:szCs w:val="18"/>
    </w:rPr>
  </w:style>
  <w:style w:type="character" w:customStyle="1" w:styleId="Heading1Char">
    <w:name w:val="Heading 1 Char"/>
    <w:basedOn w:val="DefaultParagraphFont"/>
    <w:link w:val="Heading1"/>
    <w:uiPriority w:val="99"/>
    <w:locked/>
    <w:rsid w:val="009F372C"/>
    <w:rPr>
      <w:b/>
      <w:bCs/>
      <w:spacing w:val="-3"/>
    </w:rPr>
  </w:style>
  <w:style w:type="character" w:customStyle="1" w:styleId="Heading2Char">
    <w:name w:val="Heading 2 Char"/>
    <w:basedOn w:val="DefaultParagraphFont"/>
    <w:link w:val="Heading2"/>
    <w:uiPriority w:val="99"/>
    <w:rsid w:val="009F372C"/>
    <w:rPr>
      <w:rFonts w:ascii="Verdana" w:hAnsi="Verdana" w:cs="Arial"/>
      <w:b/>
      <w:color w:val="5D6FC7"/>
      <w:sz w:val="20"/>
      <w:szCs w:val="20"/>
    </w:rPr>
  </w:style>
  <w:style w:type="character" w:customStyle="1" w:styleId="Heading3Char">
    <w:name w:val="Heading 3 Char"/>
    <w:basedOn w:val="DefaultParagraphFont"/>
    <w:link w:val="Heading3"/>
    <w:uiPriority w:val="99"/>
    <w:rsid w:val="009F372C"/>
    <w:rPr>
      <w:rFonts w:ascii="Arial" w:hAnsi="Arial" w:cs="Arial"/>
      <w:b/>
      <w:sz w:val="26"/>
      <w:szCs w:val="26"/>
    </w:rPr>
  </w:style>
  <w:style w:type="character" w:customStyle="1" w:styleId="Heading4Char">
    <w:name w:val="Heading 4 Char"/>
    <w:basedOn w:val="DefaultParagraphFont"/>
    <w:link w:val="Heading4"/>
    <w:uiPriority w:val="99"/>
    <w:rsid w:val="009F372C"/>
    <w:rPr>
      <w:rFonts w:cs="Arial"/>
      <w:b/>
      <w:sz w:val="28"/>
      <w:szCs w:val="28"/>
    </w:rPr>
  </w:style>
  <w:style w:type="character" w:customStyle="1" w:styleId="Heading5Char">
    <w:name w:val="Heading 5 Char"/>
    <w:basedOn w:val="DefaultParagraphFont"/>
    <w:link w:val="Heading5"/>
    <w:uiPriority w:val="99"/>
    <w:rsid w:val="009F372C"/>
    <w:rPr>
      <w:rFonts w:cs="Arial"/>
      <w:b/>
      <w:i/>
      <w:iCs/>
      <w:sz w:val="26"/>
      <w:szCs w:val="26"/>
    </w:rPr>
  </w:style>
  <w:style w:type="character" w:customStyle="1" w:styleId="Heading6Char">
    <w:name w:val="Heading 6 Char"/>
    <w:basedOn w:val="DefaultParagraphFont"/>
    <w:link w:val="Heading6"/>
    <w:uiPriority w:val="99"/>
    <w:rsid w:val="009F372C"/>
    <w:rPr>
      <w:rFonts w:cs="Arial"/>
      <w:b/>
      <w:sz w:val="22"/>
      <w:szCs w:val="22"/>
    </w:rPr>
  </w:style>
  <w:style w:type="character" w:customStyle="1" w:styleId="Heading7Char">
    <w:name w:val="Heading 7 Char"/>
    <w:basedOn w:val="DefaultParagraphFont"/>
    <w:link w:val="Heading7"/>
    <w:uiPriority w:val="99"/>
    <w:rsid w:val="009F372C"/>
    <w:rPr>
      <w:rFonts w:cs="Arial"/>
      <w:bCs/>
    </w:rPr>
  </w:style>
  <w:style w:type="character" w:customStyle="1" w:styleId="Heading8Char">
    <w:name w:val="Heading 8 Char"/>
    <w:basedOn w:val="DefaultParagraphFont"/>
    <w:link w:val="Heading8"/>
    <w:uiPriority w:val="99"/>
    <w:rsid w:val="009F372C"/>
    <w:rPr>
      <w:rFonts w:cs="Arial"/>
      <w:bCs/>
      <w:i/>
      <w:iCs/>
    </w:rPr>
  </w:style>
  <w:style w:type="character" w:customStyle="1" w:styleId="Heading9Char">
    <w:name w:val="Heading 9 Char"/>
    <w:basedOn w:val="DefaultParagraphFont"/>
    <w:link w:val="Heading9"/>
    <w:uiPriority w:val="99"/>
    <w:rsid w:val="009F372C"/>
    <w:rPr>
      <w:rFonts w:ascii="Arial" w:hAnsi="Arial" w:cs="Arial"/>
      <w:bCs/>
      <w:sz w:val="22"/>
      <w:szCs w:val="22"/>
    </w:rPr>
  </w:style>
  <w:style w:type="paragraph" w:styleId="EndnoteText">
    <w:name w:val="endnote text"/>
    <w:basedOn w:val="Normal"/>
    <w:link w:val="EndnoteTextChar"/>
    <w:rsid w:val="00D42ABE"/>
    <w:rPr>
      <w:rFonts w:cs="Times New Roman"/>
    </w:rPr>
  </w:style>
  <w:style w:type="character" w:customStyle="1" w:styleId="EndnoteTextChar">
    <w:name w:val="Endnote Text Char"/>
    <w:basedOn w:val="DefaultParagraphFont"/>
    <w:link w:val="EndnoteText"/>
    <w:locked/>
    <w:rsid w:val="009F372C"/>
    <w:rPr>
      <w:rFonts w:ascii="Courier New" w:hAnsi="Courier New"/>
    </w:rPr>
  </w:style>
  <w:style w:type="character" w:styleId="EndnoteReference">
    <w:name w:val="endnote reference"/>
    <w:basedOn w:val="DefaultParagraphFont"/>
    <w:uiPriority w:val="99"/>
    <w:rsid w:val="00D42ABE"/>
    <w:rPr>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Footnote Text Char Char Ch"/>
    <w:basedOn w:val="Normal"/>
    <w:link w:val="FootnoteTextChar"/>
    <w:qFormat/>
    <w:rsid w:val="00D42ABE"/>
    <w:rPr>
      <w:rFonts w:cs="Times New Roman"/>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rsid w:val="00170CB2"/>
    <w:rPr>
      <w:rFonts w:ascii="Courier New" w:hAnsi="Courier New"/>
      <w:szCs w:val="24"/>
    </w:rPr>
  </w:style>
  <w:style w:type="character" w:styleId="FootnoteReference">
    <w:name w:val="footnote reference"/>
    <w:aliases w:val="Style 19,Style 16,fr,Style 39,Style 6,Style 14,Style 35,Footnote Reference Superscript,SUPERS,BVI fnr,Footnote symbol,Footnote,(Footnote Reference),Footnote reference number,note TESI,EN Footnote Reference,Voetnootverwijzing,12"/>
    <w:basedOn w:val="DefaultParagraphFont"/>
    <w:uiPriority w:val="99"/>
    <w:qFormat/>
    <w:rsid w:val="00D42ABE"/>
    <w:rPr>
      <w:vertAlign w:val="superscript"/>
    </w:rPr>
  </w:style>
  <w:style w:type="paragraph" w:styleId="TOC1">
    <w:name w:val="toc 1"/>
    <w:basedOn w:val="Normal"/>
    <w:next w:val="Normal"/>
    <w:autoRedefine/>
    <w:semiHidden/>
    <w:rsid w:val="00D42ABE"/>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D42ABE"/>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D42ABE"/>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D42ABE"/>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D42ABE"/>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D42ABE"/>
    <w:pPr>
      <w:tabs>
        <w:tab w:val="right" w:pos="9360"/>
      </w:tabs>
      <w:suppressAutoHyphens/>
      <w:spacing w:line="240" w:lineRule="atLeast"/>
      <w:ind w:left="720" w:hanging="720"/>
    </w:pPr>
  </w:style>
  <w:style w:type="paragraph" w:styleId="TOC7">
    <w:name w:val="toc 7"/>
    <w:basedOn w:val="Normal"/>
    <w:next w:val="Normal"/>
    <w:autoRedefine/>
    <w:semiHidden/>
    <w:rsid w:val="00D42ABE"/>
    <w:pPr>
      <w:suppressAutoHyphens/>
      <w:spacing w:line="240" w:lineRule="atLeast"/>
      <w:ind w:left="720" w:hanging="720"/>
    </w:pPr>
  </w:style>
  <w:style w:type="paragraph" w:styleId="TOC8">
    <w:name w:val="toc 8"/>
    <w:basedOn w:val="Normal"/>
    <w:next w:val="Normal"/>
    <w:autoRedefine/>
    <w:semiHidden/>
    <w:rsid w:val="00D42ABE"/>
    <w:pPr>
      <w:tabs>
        <w:tab w:val="right" w:pos="9360"/>
      </w:tabs>
      <w:suppressAutoHyphens/>
      <w:spacing w:line="240" w:lineRule="atLeast"/>
      <w:ind w:left="720" w:hanging="720"/>
    </w:pPr>
  </w:style>
  <w:style w:type="paragraph" w:styleId="TOC9">
    <w:name w:val="toc 9"/>
    <w:basedOn w:val="Normal"/>
    <w:next w:val="Normal"/>
    <w:autoRedefine/>
    <w:semiHidden/>
    <w:rsid w:val="00D42ABE"/>
    <w:pPr>
      <w:tabs>
        <w:tab w:val="right" w:leader="dot" w:pos="9360"/>
      </w:tabs>
      <w:suppressAutoHyphens/>
      <w:spacing w:line="240" w:lineRule="atLeast"/>
      <w:ind w:left="720" w:hanging="720"/>
    </w:pPr>
  </w:style>
  <w:style w:type="paragraph" w:styleId="Index1">
    <w:name w:val="index 1"/>
    <w:basedOn w:val="Normal"/>
    <w:next w:val="Normal"/>
    <w:autoRedefine/>
    <w:semiHidden/>
    <w:rsid w:val="00D42ABE"/>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D42ABE"/>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D42ABE"/>
    <w:pPr>
      <w:tabs>
        <w:tab w:val="right" w:pos="9360"/>
      </w:tabs>
      <w:suppressAutoHyphens/>
      <w:spacing w:line="240" w:lineRule="atLeast"/>
    </w:pPr>
  </w:style>
  <w:style w:type="paragraph" w:styleId="Caption">
    <w:name w:val="caption"/>
    <w:basedOn w:val="Normal"/>
    <w:next w:val="Normal"/>
    <w:qFormat/>
    <w:rsid w:val="00D42ABE"/>
    <w:rPr>
      <w:rFonts w:cs="Times New Roman"/>
    </w:rPr>
  </w:style>
  <w:style w:type="character" w:customStyle="1" w:styleId="EquationCaption">
    <w:name w:val="_Equation Caption"/>
    <w:rsid w:val="00D42ABE"/>
  </w:style>
  <w:style w:type="paragraph" w:styleId="BodyText">
    <w:name w:val="Body Text"/>
    <w:basedOn w:val="Normal"/>
    <w:link w:val="BodyTextChar"/>
    <w:uiPriority w:val="99"/>
    <w:rsid w:val="00D42ABE"/>
    <w:pPr>
      <w:tabs>
        <w:tab w:val="left" w:pos="0"/>
      </w:tabs>
      <w:suppressAutoHyphens/>
      <w:spacing w:line="240" w:lineRule="atLeast"/>
      <w:jc w:val="both"/>
    </w:pPr>
    <w:rPr>
      <w:rFonts w:ascii="Times New Roman" w:hAnsi="Times New Roman"/>
      <w:spacing w:val="-3"/>
    </w:rPr>
  </w:style>
  <w:style w:type="character" w:customStyle="1" w:styleId="BodyTextChar">
    <w:name w:val="Body Text Char"/>
    <w:basedOn w:val="DefaultParagraphFont"/>
    <w:link w:val="BodyText"/>
    <w:uiPriority w:val="99"/>
    <w:locked/>
    <w:rsid w:val="009F372C"/>
    <w:rPr>
      <w:rFonts w:cs="Courier New"/>
      <w:spacing w:val="-3"/>
    </w:rPr>
  </w:style>
  <w:style w:type="paragraph" w:styleId="Header">
    <w:name w:val="header"/>
    <w:basedOn w:val="Normal"/>
    <w:link w:val="HeaderChar"/>
    <w:uiPriority w:val="99"/>
    <w:rsid w:val="00D42ABE"/>
    <w:pPr>
      <w:tabs>
        <w:tab w:val="center" w:pos="4320"/>
        <w:tab w:val="right" w:pos="8640"/>
      </w:tabs>
    </w:pPr>
  </w:style>
  <w:style w:type="character" w:customStyle="1" w:styleId="HeaderChar">
    <w:name w:val="Header Char"/>
    <w:basedOn w:val="DefaultParagraphFont"/>
    <w:link w:val="Header"/>
    <w:uiPriority w:val="99"/>
    <w:locked/>
    <w:rsid w:val="009F372C"/>
    <w:rPr>
      <w:rFonts w:ascii="Courier New" w:hAnsi="Courier New" w:cs="Courier New"/>
    </w:rPr>
  </w:style>
  <w:style w:type="paragraph" w:styleId="Footer">
    <w:name w:val="footer"/>
    <w:basedOn w:val="Normal"/>
    <w:link w:val="FooterChar"/>
    <w:uiPriority w:val="99"/>
    <w:rsid w:val="00D42ABE"/>
    <w:pPr>
      <w:tabs>
        <w:tab w:val="center" w:pos="4320"/>
        <w:tab w:val="right" w:pos="8640"/>
      </w:tabs>
    </w:pPr>
  </w:style>
  <w:style w:type="character" w:customStyle="1" w:styleId="FooterChar">
    <w:name w:val="Footer Char"/>
    <w:basedOn w:val="DefaultParagraphFont"/>
    <w:link w:val="Footer"/>
    <w:uiPriority w:val="99"/>
    <w:locked/>
    <w:rsid w:val="009F372C"/>
    <w:rPr>
      <w:rFonts w:ascii="Courier New" w:hAnsi="Courier New" w:cs="Courier New"/>
    </w:rPr>
  </w:style>
  <w:style w:type="character" w:customStyle="1" w:styleId="BalloonTextChar1">
    <w:name w:val="Balloon Text Char1"/>
    <w:basedOn w:val="DefaultParagraphFont"/>
    <w:link w:val="BalloonText"/>
    <w:uiPriority w:val="99"/>
    <w:semiHidden/>
    <w:locked/>
    <w:rsid w:val="008E044D"/>
    <w:rPr>
      <w:rFonts w:ascii="Tahoma" w:hAnsi="Tahoma" w:cs="Tahoma"/>
      <w:sz w:val="16"/>
      <w:szCs w:val="16"/>
    </w:rPr>
  </w:style>
  <w:style w:type="paragraph" w:styleId="ListParagraph">
    <w:name w:val="List Paragraph"/>
    <w:basedOn w:val="Normal"/>
    <w:uiPriority w:val="34"/>
    <w:qFormat/>
    <w:rsid w:val="00E229B7"/>
    <w:pPr>
      <w:widowControl/>
      <w:autoSpaceDE/>
      <w:autoSpaceDN/>
      <w:adjustRightInd/>
      <w:spacing w:after="200" w:line="276" w:lineRule="auto"/>
      <w:ind w:left="720"/>
      <w:contextualSpacing/>
    </w:pPr>
    <w:rPr>
      <w:rFonts w:ascii="Cambria" w:eastAsia="Cambria" w:hAnsi="Cambria" w:cs="Times New Roman"/>
      <w:sz w:val="22"/>
      <w:szCs w:val="22"/>
    </w:rPr>
  </w:style>
  <w:style w:type="character" w:styleId="CommentReference">
    <w:name w:val="annotation reference"/>
    <w:basedOn w:val="DefaultParagraphFont"/>
    <w:uiPriority w:val="99"/>
    <w:rsid w:val="006D76ED"/>
    <w:rPr>
      <w:sz w:val="18"/>
      <w:szCs w:val="18"/>
    </w:rPr>
  </w:style>
  <w:style w:type="paragraph" w:styleId="CommentText">
    <w:name w:val="annotation text"/>
    <w:basedOn w:val="Normal"/>
    <w:link w:val="CommentTextChar"/>
    <w:uiPriority w:val="99"/>
    <w:rsid w:val="006D76ED"/>
  </w:style>
  <w:style w:type="character" w:customStyle="1" w:styleId="CommentTextChar">
    <w:name w:val="Comment Text Char"/>
    <w:basedOn w:val="DefaultParagraphFont"/>
    <w:link w:val="CommentText"/>
    <w:uiPriority w:val="99"/>
    <w:rsid w:val="006D76ED"/>
    <w:rPr>
      <w:rFonts w:ascii="Courier New" w:hAnsi="Courier New" w:cs="Courier New"/>
      <w:sz w:val="24"/>
      <w:szCs w:val="24"/>
    </w:rPr>
  </w:style>
  <w:style w:type="paragraph" w:styleId="CommentSubject">
    <w:name w:val="annotation subject"/>
    <w:basedOn w:val="CommentText"/>
    <w:next w:val="CommentText"/>
    <w:link w:val="CommentSubjectChar"/>
    <w:uiPriority w:val="99"/>
    <w:rsid w:val="006D76ED"/>
    <w:rPr>
      <w:b/>
      <w:bCs/>
      <w:sz w:val="20"/>
      <w:szCs w:val="20"/>
    </w:rPr>
  </w:style>
  <w:style w:type="character" w:customStyle="1" w:styleId="CommentSubjectChar">
    <w:name w:val="Comment Subject Char"/>
    <w:basedOn w:val="CommentTextChar"/>
    <w:link w:val="CommentSubject"/>
    <w:uiPriority w:val="99"/>
    <w:rsid w:val="006D76ED"/>
    <w:rPr>
      <w:rFonts w:ascii="Courier New" w:hAnsi="Courier New" w:cs="Courier New"/>
      <w:b/>
      <w:bCs/>
      <w:sz w:val="24"/>
      <w:szCs w:val="24"/>
    </w:rPr>
  </w:style>
  <w:style w:type="paragraph" w:styleId="Title">
    <w:name w:val="Title"/>
    <w:basedOn w:val="Normal"/>
    <w:link w:val="TitleChar"/>
    <w:uiPriority w:val="99"/>
    <w:qFormat/>
    <w:rsid w:val="00125A2E"/>
    <w:pPr>
      <w:widowControl/>
      <w:autoSpaceDE/>
      <w:autoSpaceDN/>
      <w:adjustRightInd/>
      <w:jc w:val="center"/>
    </w:pPr>
    <w:rPr>
      <w:rFonts w:ascii="Times New Roman" w:hAnsi="Times New Roman" w:cs="Times New Roman"/>
      <w:b/>
    </w:rPr>
  </w:style>
  <w:style w:type="character" w:customStyle="1" w:styleId="TitleChar">
    <w:name w:val="Title Char"/>
    <w:basedOn w:val="DefaultParagraphFont"/>
    <w:link w:val="Title"/>
    <w:uiPriority w:val="99"/>
    <w:rsid w:val="00125A2E"/>
    <w:rPr>
      <w:b/>
      <w:sz w:val="24"/>
    </w:rPr>
  </w:style>
  <w:style w:type="paragraph" w:customStyle="1" w:styleId="Default">
    <w:name w:val="Default"/>
    <w:rsid w:val="00A47C3D"/>
    <w:pPr>
      <w:autoSpaceDE w:val="0"/>
      <w:autoSpaceDN w:val="0"/>
      <w:adjustRightInd w:val="0"/>
    </w:pPr>
    <w:rPr>
      <w:color w:val="000000"/>
    </w:rPr>
  </w:style>
  <w:style w:type="paragraph" w:styleId="NormalWeb">
    <w:name w:val="Normal (Web)"/>
    <w:basedOn w:val="Normal"/>
    <w:uiPriority w:val="99"/>
    <w:rsid w:val="009F372C"/>
    <w:pPr>
      <w:widowControl/>
      <w:autoSpaceDE/>
      <w:autoSpaceDN/>
      <w:adjustRightInd/>
      <w:spacing w:before="100" w:beforeAutospacing="1" w:after="100" w:afterAutospacing="1"/>
    </w:pPr>
    <w:rPr>
      <w:rFonts w:ascii="Times New Roman" w:hAnsi="Times New Roman" w:cs="Arial"/>
      <w:bCs/>
    </w:rPr>
  </w:style>
  <w:style w:type="character" w:styleId="Hyperlink">
    <w:name w:val="Hyperlink"/>
    <w:basedOn w:val="DefaultParagraphFont"/>
    <w:uiPriority w:val="99"/>
    <w:rsid w:val="009F372C"/>
    <w:rPr>
      <w:rFonts w:cs="Times New Roman"/>
      <w:color w:val="0000FF"/>
      <w:u w:val="single"/>
    </w:rPr>
  </w:style>
  <w:style w:type="paragraph" w:customStyle="1" w:styleId="em2">
    <w:name w:val="em2"/>
    <w:basedOn w:val="Normal"/>
    <w:uiPriority w:val="99"/>
    <w:rsid w:val="009F372C"/>
    <w:pPr>
      <w:widowControl/>
      <w:autoSpaceDE/>
      <w:autoSpaceDN/>
      <w:adjustRightInd/>
      <w:spacing w:before="100" w:beforeAutospacing="1" w:after="100" w:afterAutospacing="1"/>
      <w:ind w:left="480"/>
    </w:pPr>
    <w:rPr>
      <w:rFonts w:ascii="Times New Roman" w:hAnsi="Times New Roman" w:cs="Times New Roman"/>
    </w:rPr>
  </w:style>
  <w:style w:type="character" w:styleId="PageNumber">
    <w:name w:val="page number"/>
    <w:basedOn w:val="DefaultParagraphFont"/>
    <w:uiPriority w:val="99"/>
    <w:rsid w:val="009F372C"/>
    <w:rPr>
      <w:rFonts w:cs="Times New Roman"/>
    </w:rPr>
  </w:style>
  <w:style w:type="paragraph" w:styleId="BodyTextIndent2">
    <w:name w:val="Body Text Indent 2"/>
    <w:basedOn w:val="Normal"/>
    <w:link w:val="BodyTextIndent2Char"/>
    <w:uiPriority w:val="99"/>
    <w:rsid w:val="009F372C"/>
    <w:pPr>
      <w:widowControl/>
      <w:overflowPunct w:val="0"/>
      <w:spacing w:line="480" w:lineRule="auto"/>
      <w:ind w:firstLine="720"/>
      <w:textAlignment w:val="baseline"/>
    </w:pPr>
    <w:rPr>
      <w:rFonts w:ascii="Times New Roman" w:hAnsi="Times New Roman" w:cs="Times New Roman"/>
      <w:spacing w:val="-3"/>
      <w:szCs w:val="20"/>
    </w:rPr>
  </w:style>
  <w:style w:type="character" w:customStyle="1" w:styleId="BodyTextIndent2Char">
    <w:name w:val="Body Text Indent 2 Char"/>
    <w:basedOn w:val="DefaultParagraphFont"/>
    <w:link w:val="BodyTextIndent2"/>
    <w:uiPriority w:val="99"/>
    <w:rsid w:val="009F372C"/>
    <w:rPr>
      <w:spacing w:val="-3"/>
      <w:szCs w:val="20"/>
    </w:rPr>
  </w:style>
  <w:style w:type="paragraph" w:styleId="HTMLPreformatted">
    <w:name w:val="HTML Preformatted"/>
    <w:basedOn w:val="Normal"/>
    <w:link w:val="HTMLPreformattedChar"/>
    <w:uiPriority w:val="99"/>
    <w:rsid w:val="009F3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szCs w:val="20"/>
    </w:rPr>
  </w:style>
  <w:style w:type="character" w:customStyle="1" w:styleId="HTMLPreformattedChar">
    <w:name w:val="HTML Preformatted Char"/>
    <w:basedOn w:val="DefaultParagraphFont"/>
    <w:link w:val="HTMLPreformatted"/>
    <w:uiPriority w:val="99"/>
    <w:rsid w:val="009F372C"/>
    <w:rPr>
      <w:rFonts w:ascii="Courier New" w:hAnsi="Courier New" w:cs="Courier New"/>
      <w:sz w:val="20"/>
      <w:szCs w:val="20"/>
    </w:rPr>
  </w:style>
  <w:style w:type="character" w:styleId="Emphasis">
    <w:name w:val="Emphasis"/>
    <w:basedOn w:val="DefaultParagraphFont"/>
    <w:uiPriority w:val="99"/>
    <w:qFormat/>
    <w:rsid w:val="009F372C"/>
    <w:rPr>
      <w:rFonts w:cs="Times New Roman"/>
      <w:i/>
      <w:iCs/>
    </w:rPr>
  </w:style>
  <w:style w:type="paragraph" w:styleId="BodyTextIndent3">
    <w:name w:val="Body Text Indent 3"/>
    <w:basedOn w:val="Normal"/>
    <w:link w:val="BodyTextIndent3Char"/>
    <w:uiPriority w:val="99"/>
    <w:rsid w:val="009F372C"/>
    <w:pPr>
      <w:widowControl/>
      <w:autoSpaceDE/>
      <w:autoSpaceDN/>
      <w:adjustRightInd/>
      <w:spacing w:after="120"/>
      <w:ind w:left="360"/>
    </w:pPr>
    <w:rPr>
      <w:rFonts w:ascii="Times New Roman" w:hAnsi="Times New Roman" w:cs="Arial"/>
      <w:bCs/>
      <w:sz w:val="16"/>
      <w:szCs w:val="16"/>
    </w:rPr>
  </w:style>
  <w:style w:type="character" w:customStyle="1" w:styleId="BodyTextIndent3Char">
    <w:name w:val="Body Text Indent 3 Char"/>
    <w:basedOn w:val="DefaultParagraphFont"/>
    <w:link w:val="BodyTextIndent3"/>
    <w:uiPriority w:val="99"/>
    <w:rsid w:val="009F372C"/>
    <w:rPr>
      <w:rFonts w:cs="Arial"/>
      <w:bCs/>
      <w:sz w:val="16"/>
      <w:szCs w:val="16"/>
    </w:rPr>
  </w:style>
  <w:style w:type="paragraph" w:styleId="PlainText">
    <w:name w:val="Plain Text"/>
    <w:basedOn w:val="Normal"/>
    <w:link w:val="PlainTextChar"/>
    <w:uiPriority w:val="99"/>
    <w:rsid w:val="009F372C"/>
    <w:pPr>
      <w:widowControl/>
      <w:autoSpaceDE/>
      <w:autoSpaceDN/>
      <w:adjustRightInd/>
    </w:pPr>
    <w:rPr>
      <w:sz w:val="20"/>
      <w:szCs w:val="20"/>
    </w:rPr>
  </w:style>
  <w:style w:type="character" w:customStyle="1" w:styleId="PlainTextChar">
    <w:name w:val="Plain Text Char"/>
    <w:basedOn w:val="DefaultParagraphFont"/>
    <w:link w:val="PlainText"/>
    <w:uiPriority w:val="99"/>
    <w:rsid w:val="009F372C"/>
    <w:rPr>
      <w:rFonts w:ascii="Courier New" w:hAnsi="Courier New" w:cs="Courier New"/>
      <w:sz w:val="20"/>
      <w:szCs w:val="20"/>
    </w:rPr>
  </w:style>
  <w:style w:type="character" w:styleId="FollowedHyperlink">
    <w:name w:val="FollowedHyperlink"/>
    <w:basedOn w:val="DefaultParagraphFont"/>
    <w:uiPriority w:val="99"/>
    <w:rsid w:val="009F372C"/>
    <w:rPr>
      <w:rFonts w:cs="Times New Roman"/>
      <w:color w:val="800080"/>
      <w:u w:val="single"/>
    </w:rPr>
  </w:style>
  <w:style w:type="paragraph" w:customStyle="1" w:styleId="Style1">
    <w:name w:val="Style1"/>
    <w:basedOn w:val="Normal"/>
    <w:uiPriority w:val="99"/>
    <w:rsid w:val="009F372C"/>
    <w:pPr>
      <w:widowControl/>
      <w:overflowPunct w:val="0"/>
      <w:spacing w:line="480" w:lineRule="auto"/>
      <w:textAlignment w:val="baseline"/>
    </w:pPr>
    <w:rPr>
      <w:rFonts w:ascii="CG Times (W1)" w:hAnsi="CG Times (W1)" w:cs="Times New Roman"/>
      <w:szCs w:val="20"/>
    </w:rPr>
  </w:style>
  <w:style w:type="character" w:customStyle="1" w:styleId="documentbody5">
    <w:name w:val="documentbody5"/>
    <w:basedOn w:val="DefaultParagraphFont"/>
    <w:uiPriority w:val="99"/>
    <w:rsid w:val="009F372C"/>
    <w:rPr>
      <w:rFonts w:ascii="Verdana" w:hAnsi="Verdana" w:cs="Times New Roman"/>
      <w:sz w:val="19"/>
      <w:szCs w:val="19"/>
    </w:rPr>
  </w:style>
  <w:style w:type="paragraph" w:customStyle="1" w:styleId="CM20">
    <w:name w:val="CM20"/>
    <w:basedOn w:val="Default"/>
    <w:next w:val="Default"/>
    <w:uiPriority w:val="99"/>
    <w:rsid w:val="009F372C"/>
    <w:pPr>
      <w:spacing w:line="553" w:lineRule="atLeast"/>
    </w:pPr>
    <w:rPr>
      <w:color w:val="auto"/>
    </w:rPr>
  </w:style>
  <w:style w:type="character" w:customStyle="1" w:styleId="CharChar">
    <w:name w:val="Char Char"/>
    <w:basedOn w:val="DefaultParagraphFont"/>
    <w:uiPriority w:val="99"/>
    <w:rsid w:val="009F372C"/>
    <w:rPr>
      <w:rFonts w:cs="Times New Roman"/>
      <w:lang w:val="en-US" w:eastAsia="en-US" w:bidi="ar-SA"/>
    </w:rPr>
  </w:style>
  <w:style w:type="paragraph" w:customStyle="1" w:styleId="CM3">
    <w:name w:val="CM3"/>
    <w:basedOn w:val="Normal"/>
    <w:next w:val="Normal"/>
    <w:uiPriority w:val="99"/>
    <w:rsid w:val="009F372C"/>
    <w:pPr>
      <w:widowControl/>
      <w:spacing w:line="553" w:lineRule="atLeast"/>
    </w:pPr>
    <w:rPr>
      <w:rFonts w:ascii="Times New Roman" w:hAnsi="Times New Roman" w:cs="Times New Roman"/>
    </w:rPr>
  </w:style>
  <w:style w:type="character" w:customStyle="1" w:styleId="BodyChar">
    <w:name w:val="Body Char"/>
    <w:basedOn w:val="DefaultParagraphFont"/>
    <w:link w:val="Body"/>
    <w:uiPriority w:val="99"/>
    <w:locked/>
    <w:rsid w:val="009F372C"/>
    <w:rPr>
      <w:rFonts w:ascii="Calibri" w:hAnsi="Calibri"/>
    </w:rPr>
  </w:style>
  <w:style w:type="paragraph" w:customStyle="1" w:styleId="Body">
    <w:name w:val="Body"/>
    <w:basedOn w:val="Normal"/>
    <w:link w:val="BodyChar"/>
    <w:uiPriority w:val="99"/>
    <w:rsid w:val="009F372C"/>
    <w:pPr>
      <w:widowControl/>
      <w:overflowPunct w:val="0"/>
      <w:adjustRightInd/>
      <w:spacing w:after="240"/>
      <w:ind w:firstLine="720"/>
    </w:pPr>
    <w:rPr>
      <w:rFonts w:ascii="Calibri" w:hAnsi="Calibri" w:cs="Times New Roman"/>
    </w:rPr>
  </w:style>
  <w:style w:type="paragraph" w:customStyle="1" w:styleId="center">
    <w:name w:val="center"/>
    <w:basedOn w:val="Normal"/>
    <w:uiPriority w:val="99"/>
    <w:rsid w:val="009F372C"/>
    <w:pPr>
      <w:widowControl/>
      <w:autoSpaceDE/>
      <w:autoSpaceDN/>
      <w:adjustRightInd/>
      <w:spacing w:before="100" w:beforeAutospacing="1" w:after="100" w:afterAutospacing="1"/>
      <w:jc w:val="center"/>
    </w:pPr>
    <w:rPr>
      <w:rFonts w:ascii="Verdana" w:hAnsi="Verdana" w:cs="Times New Roman"/>
      <w:sz w:val="20"/>
      <w:szCs w:val="20"/>
    </w:rPr>
  </w:style>
  <w:style w:type="paragraph" w:customStyle="1" w:styleId="CM11">
    <w:name w:val="CM11"/>
    <w:basedOn w:val="Default"/>
    <w:next w:val="Default"/>
    <w:uiPriority w:val="99"/>
    <w:rsid w:val="009F372C"/>
    <w:pPr>
      <w:spacing w:line="560" w:lineRule="atLeast"/>
    </w:pPr>
    <w:rPr>
      <w:color w:val="auto"/>
    </w:rPr>
  </w:style>
  <w:style w:type="paragraph" w:styleId="NoSpacing">
    <w:name w:val="No Spacing"/>
    <w:basedOn w:val="Normal"/>
    <w:uiPriority w:val="99"/>
    <w:qFormat/>
    <w:rsid w:val="009F372C"/>
    <w:pPr>
      <w:widowControl/>
      <w:autoSpaceDE/>
      <w:autoSpaceDN/>
      <w:adjustRightInd/>
      <w:spacing w:line="480" w:lineRule="auto"/>
    </w:pPr>
    <w:rPr>
      <w:rFonts w:ascii="Times New Roman" w:hAnsi="Times New Roman" w:cs="Times New Roman"/>
    </w:rPr>
  </w:style>
  <w:style w:type="paragraph" w:customStyle="1" w:styleId="CM10">
    <w:name w:val="CM10"/>
    <w:basedOn w:val="Default"/>
    <w:next w:val="Default"/>
    <w:uiPriority w:val="99"/>
    <w:rsid w:val="009F372C"/>
    <w:pPr>
      <w:widowControl w:val="0"/>
    </w:pPr>
    <w:rPr>
      <w:color w:val="auto"/>
    </w:rPr>
  </w:style>
  <w:style w:type="paragraph" w:customStyle="1" w:styleId="CM26">
    <w:name w:val="CM26"/>
    <w:basedOn w:val="Default"/>
    <w:next w:val="Default"/>
    <w:uiPriority w:val="99"/>
    <w:rsid w:val="009F372C"/>
    <w:pPr>
      <w:widowControl w:val="0"/>
    </w:pPr>
    <w:rPr>
      <w:color w:val="auto"/>
    </w:rPr>
  </w:style>
  <w:style w:type="table" w:styleId="TableGrid">
    <w:name w:val="Table Grid"/>
    <w:basedOn w:val="TableNormal"/>
    <w:uiPriority w:val="59"/>
    <w:rsid w:val="00551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sChar">
    <w:name w:val="Footers Char"/>
    <w:basedOn w:val="DefaultParagraphFont"/>
    <w:link w:val="Footers"/>
    <w:uiPriority w:val="99"/>
    <w:rsid w:val="000B77B5"/>
    <w:rPr>
      <w:sz w:val="20"/>
    </w:rPr>
  </w:style>
  <w:style w:type="paragraph" w:customStyle="1" w:styleId="Footers">
    <w:name w:val="Footers"/>
    <w:basedOn w:val="Normal"/>
    <w:link w:val="FootersChar"/>
    <w:uiPriority w:val="99"/>
    <w:rsid w:val="000B77B5"/>
    <w:pPr>
      <w:widowControl/>
      <w:spacing w:after="240"/>
      <w:ind w:left="360" w:hanging="360"/>
    </w:pPr>
    <w:rPr>
      <w:rFonts w:ascii="Times New Roman" w:hAnsi="Times New Roman" w:cs="Times New Roman"/>
      <w:sz w:val="20"/>
    </w:rPr>
  </w:style>
  <w:style w:type="paragraph" w:customStyle="1" w:styleId="LightGrid-Accent31">
    <w:name w:val="Light Grid - Accent 31"/>
    <w:basedOn w:val="Normal"/>
    <w:uiPriority w:val="99"/>
    <w:qFormat/>
    <w:rsid w:val="000B77B5"/>
    <w:pPr>
      <w:widowControl/>
      <w:autoSpaceDE/>
      <w:autoSpaceDN/>
      <w:adjustRightInd/>
      <w:ind w:left="720"/>
      <w:contextualSpacing/>
    </w:pPr>
    <w:rPr>
      <w:rFonts w:ascii="Times New Roman" w:hAnsi="Times New Roman" w:cs="Times New Roman"/>
    </w:rPr>
  </w:style>
  <w:style w:type="character" w:customStyle="1" w:styleId="fontbold">
    <w:name w:val="fontbold"/>
    <w:basedOn w:val="DefaultParagraphFont"/>
    <w:rsid w:val="00FF4005"/>
  </w:style>
  <w:style w:type="paragraph" w:styleId="Revision">
    <w:name w:val="Revision"/>
    <w:hidden/>
    <w:rsid w:val="0096433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7862">
      <w:bodyDiv w:val="1"/>
      <w:marLeft w:val="0"/>
      <w:marRight w:val="0"/>
      <w:marTop w:val="0"/>
      <w:marBottom w:val="0"/>
      <w:divBdr>
        <w:top w:val="none" w:sz="0" w:space="0" w:color="auto"/>
        <w:left w:val="none" w:sz="0" w:space="0" w:color="auto"/>
        <w:bottom w:val="none" w:sz="0" w:space="0" w:color="auto"/>
        <w:right w:val="none" w:sz="0" w:space="0" w:color="auto"/>
      </w:divBdr>
    </w:div>
    <w:div w:id="974793377">
      <w:bodyDiv w:val="1"/>
      <w:marLeft w:val="0"/>
      <w:marRight w:val="0"/>
      <w:marTop w:val="0"/>
      <w:marBottom w:val="0"/>
      <w:divBdr>
        <w:top w:val="none" w:sz="0" w:space="0" w:color="auto"/>
        <w:left w:val="none" w:sz="0" w:space="0" w:color="auto"/>
        <w:bottom w:val="none" w:sz="0" w:space="0" w:color="auto"/>
        <w:right w:val="none" w:sz="0" w:space="0" w:color="auto"/>
      </w:divBdr>
      <w:divsChild>
        <w:div w:id="145636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79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A465DF22AA2A4ABD8EBF84259988AD" ma:contentTypeVersion="0" ma:contentTypeDescription="Create a new document." ma:contentTypeScope="" ma:versionID="adc9eb850f61b031779872c07b4cf0e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86B7-5EFE-419A-9AFB-5ECA66CF4062}">
  <ds:schemaRefs>
    <ds:schemaRef ds:uri="http://purl.org/dc/elements/1.1/"/>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7BBBAFE6-CD9E-4B43-B8AB-FBECB2958808}">
  <ds:schemaRefs>
    <ds:schemaRef ds:uri="http://schemas.microsoft.com/sharepoint/v3/contenttype/forms"/>
  </ds:schemaRefs>
</ds:datastoreItem>
</file>

<file path=customXml/itemProps3.xml><?xml version="1.0" encoding="utf-8"?>
<ds:datastoreItem xmlns:ds="http://schemas.openxmlformats.org/officeDocument/2006/customXml" ds:itemID="{38A6C13B-6F99-442C-8C8B-1B64C14D8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71F0578-90F4-46E7-88F4-359F4C20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2421</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Securities and Exhange Commission</Company>
  <LinksUpToDate>false</LinksUpToDate>
  <CharactersWithSpaces>16189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c:creator>
  <cp:lastModifiedBy>Tontz, Jennifer</cp:lastModifiedBy>
  <cp:revision>5</cp:revision>
  <cp:lastPrinted>2016-04-25T14:07:00Z</cp:lastPrinted>
  <dcterms:created xsi:type="dcterms:W3CDTF">2016-05-25T12:34:00Z</dcterms:created>
  <dcterms:modified xsi:type="dcterms:W3CDTF">2016-05-25T15:09:00Z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0x01010081A465DF22AA2A4ABD8EBF84259988AD</vt:lpwstr>
  </property>
</Properties>
</file>