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DB6" w:rsidRDefault="00302DB6" w:rsidP="0076652D">
      <w:pPr>
        <w:pStyle w:val="BodyText"/>
        <w:ind w:right="0"/>
        <w:jc w:val="center"/>
      </w:pPr>
      <w:bookmarkStart w:id="0" w:name="_GoBack"/>
      <w:bookmarkEnd w:id="0"/>
      <w:r>
        <w:t>Liability Monitoring Attachment for Loan Guaranty</w:t>
      </w:r>
    </w:p>
    <w:p w:rsidR="00302DB6" w:rsidRDefault="00302DB6" w:rsidP="0076652D">
      <w:pPr>
        <w:pStyle w:val="BodyText"/>
        <w:ind w:right="0"/>
        <w:jc w:val="center"/>
      </w:pPr>
      <w:r>
        <w:t>VA Loan Electronic Reporting Interface (VALERI) System</w:t>
      </w:r>
    </w:p>
    <w:p w:rsidR="00302DB6" w:rsidRPr="00302DB6" w:rsidRDefault="00302DB6" w:rsidP="0076652D">
      <w:pPr>
        <w:jc w:val="center"/>
        <w:rPr>
          <w:rFonts w:ascii="Arial" w:hAnsi="Arial" w:cs="Arial"/>
        </w:rPr>
      </w:pPr>
      <w:r w:rsidRPr="00302DB6">
        <w:rPr>
          <w:rFonts w:ascii="Arial" w:hAnsi="Arial" w:cs="Arial"/>
        </w:rPr>
        <w:t>(2900- 0021)</w:t>
      </w:r>
    </w:p>
    <w:p w:rsidR="00302DB6" w:rsidRDefault="00302DB6" w:rsidP="00277987">
      <w:pPr>
        <w:rPr>
          <w:b/>
          <w:color w:val="1F497D"/>
        </w:rPr>
      </w:pPr>
    </w:p>
    <w:p w:rsidR="00302DB6" w:rsidRDefault="00302DB6" w:rsidP="00277987">
      <w:pPr>
        <w:rPr>
          <w:b/>
          <w:color w:val="1F497D"/>
        </w:rPr>
      </w:pPr>
    </w:p>
    <w:p w:rsidR="00277987" w:rsidRDefault="00277987" w:rsidP="00277987">
      <w:pPr>
        <w:rPr>
          <w:b/>
          <w:color w:val="1F497D"/>
        </w:rPr>
      </w:pPr>
      <w:r>
        <w:rPr>
          <w:b/>
          <w:color w:val="1F497D"/>
        </w:rPr>
        <w:t>You are about to access a BKFS system and all your activities will be monitored.</w:t>
      </w:r>
    </w:p>
    <w:p w:rsidR="00277987" w:rsidRDefault="00277987" w:rsidP="00277987">
      <w:pPr>
        <w:rPr>
          <w:b/>
          <w:color w:val="1F497D"/>
        </w:rPr>
      </w:pPr>
    </w:p>
    <w:p w:rsidR="00277987" w:rsidRDefault="00277987" w:rsidP="00277987">
      <w:pPr>
        <w:rPr>
          <w:color w:val="1F497D"/>
        </w:rPr>
      </w:pPr>
      <w:r>
        <w:rPr>
          <w:b/>
          <w:color w:val="1F497D"/>
        </w:rPr>
        <w:t>Security Notice</w:t>
      </w:r>
      <w:proofErr w:type="gramStart"/>
      <w:r>
        <w:rPr>
          <w:b/>
          <w:color w:val="1F497D"/>
        </w:rPr>
        <w:t>:</w:t>
      </w:r>
      <w:proofErr w:type="gramEnd"/>
      <w:r>
        <w:rPr>
          <w:color w:val="1F497D"/>
        </w:rPr>
        <w:br/>
        <w:t>VALERI is intended to be used by authorized individuals for viewing and retrieving information only except as otherwise explicitly authorized. Information from this server resides on and transmits through computer systems and networks funded by the United States Federal Government. All use is considered to be understanding and acceptance that there is no reasonable expectation of privacy for any data or transmissions on Government networks or systems. All use of this system and all data transmitted through this system are subject to review and action including (but not limited to) monitoring, recording, retrieving, copying, auditing, inspecting, investigating, restricting access, blocking, tracking, disclosing to authorized personnel, or any other authorized actions by all authorized VA and law enforcement personnel.</w:t>
      </w:r>
      <w:r>
        <w:rPr>
          <w:color w:val="1F497D"/>
        </w:rPr>
        <w:br/>
      </w:r>
      <w:r>
        <w:rPr>
          <w:color w:val="1F497D"/>
        </w:rPr>
        <w:br/>
        <w:t xml:space="preserve">All use of this system constitutes understanding and acceptance of these terms and constitutes unconditional consent to review and action including (but not limited to) monitoring, recording, copying, auditing, inspecting, investigating, restricting access, blocking, tracking, disclosing to authorized personnel, or any other authorized actions by all authorized VA and law enforcement personnel. </w:t>
      </w:r>
      <w:r>
        <w:rPr>
          <w:color w:val="1F497D"/>
        </w:rPr>
        <w:br/>
      </w:r>
      <w:r>
        <w:rPr>
          <w:color w:val="1F497D"/>
        </w:rPr>
        <w:br/>
        <w:t xml:space="preserve">Unauthorized attempts or acts to either (1) access, upload, change, or delete information on this system, (2) modify this system, (3) deny access to this system, or (4) accrue resources for unauthorized use on this system are strictly prohibited. Such attempts or acts are subject to action that may result in criminal, civil, or administrative penalties. </w:t>
      </w:r>
      <w:r>
        <w:rPr>
          <w:color w:val="1F497D"/>
        </w:rPr>
        <w:br/>
      </w:r>
      <w:r>
        <w:rPr>
          <w:color w:val="1F497D"/>
        </w:rPr>
        <w:br/>
        <w:t xml:space="preserve">This includes penalties for violations of Federal Laws including, but not limited to, 18 U.S.C. §1030 (fraud and related activity in connection with computers) and 18 U.S.C. §2701 (unlawful access to stored communications). </w:t>
      </w:r>
    </w:p>
    <w:p w:rsidR="00277987" w:rsidRDefault="00277987" w:rsidP="00277987">
      <w:pPr>
        <w:rPr>
          <w:color w:val="1F497D"/>
        </w:rPr>
      </w:pPr>
    </w:p>
    <w:p w:rsidR="00277987" w:rsidRDefault="00277987" w:rsidP="00277987">
      <w:pPr>
        <w:rPr>
          <w:color w:val="1F497D"/>
        </w:rPr>
      </w:pPr>
      <w:r>
        <w:rPr>
          <w:b/>
          <w:color w:val="1F497D"/>
        </w:rPr>
        <w:t>Privacy Act:</w:t>
      </w:r>
      <w:r>
        <w:rPr>
          <w:color w:val="1F497D"/>
        </w:rPr>
        <w:br/>
        <w:t xml:space="preserve">VA will not disclose information collected on this system to any source other than what has been authorized under the Privacy Act of 1974 or Title 38, Code of Federal Regulations 1.576 for routine uses (e.g., to a member of Congress inquiring on behalf of a veteran) as identified in the VA system of records, 55VA26, Loan Guaranty Home, Condominium and Manufactured Home Loan Applicant Records, Specially Adapted Housing Applicant Records, and Vendee Loan Applicant Records – VA, and published in the Federal Register. Your obligation to respond is mandatory under 38 CFR 36.4317. </w:t>
      </w:r>
    </w:p>
    <w:p w:rsidR="00277987" w:rsidRDefault="00277987" w:rsidP="00277987">
      <w:pPr>
        <w:rPr>
          <w:color w:val="1F497D"/>
        </w:rPr>
      </w:pPr>
    </w:p>
    <w:p w:rsidR="00277987" w:rsidRDefault="00277987" w:rsidP="00277987">
      <w:pPr>
        <w:rPr>
          <w:color w:val="1F497D"/>
        </w:rPr>
      </w:pPr>
      <w:r>
        <w:rPr>
          <w:b/>
          <w:color w:val="1F497D"/>
        </w:rPr>
        <w:t>Respondent Burden</w:t>
      </w:r>
      <w:proofErr w:type="gramStart"/>
      <w:r>
        <w:rPr>
          <w:b/>
          <w:color w:val="1F497D"/>
        </w:rPr>
        <w:t>:</w:t>
      </w:r>
      <w:proofErr w:type="gramEnd"/>
      <w:r>
        <w:rPr>
          <w:color w:val="1F497D"/>
        </w:rPr>
        <w:br/>
        <w:t xml:space="preserve">We need this information to determine compliance with the applicable reporting requirements of VA regulations. Title 38, United States Code, allows us to ask for this information. We estimate that you will need 1 second to review the instructions, find the information, and complete this submission. VA cannot conduct or sponsor a collection of information unless a valid OMB control number is displayed. You are not required to respond to a collection of information if this number is not displayed. Valid OMB control numbers can be located on the OMB Internet Page at </w:t>
      </w:r>
      <w:hyperlink r:id="rId5" w:history="1">
        <w:r>
          <w:rPr>
            <w:rStyle w:val="Hyperlink"/>
            <w:color w:val="1F497D"/>
          </w:rPr>
          <w:t>http://www.reginfo.gov/public/do/PRAMain</w:t>
        </w:r>
      </w:hyperlink>
      <w:r>
        <w:rPr>
          <w:color w:val="1F497D"/>
        </w:rPr>
        <w:t xml:space="preserve">. If </w:t>
      </w:r>
      <w:r>
        <w:rPr>
          <w:color w:val="1F497D"/>
        </w:rPr>
        <w:lastRenderedPageBreak/>
        <w:t xml:space="preserve">desired, you can call 1-800-827-1000 to get information on where to send comments or suggestions on this system. </w:t>
      </w:r>
    </w:p>
    <w:p w:rsidR="00277987" w:rsidRDefault="00277987" w:rsidP="00277987"/>
    <w:p w:rsidR="00277987" w:rsidRDefault="00277987" w:rsidP="00277987">
      <w:r>
        <w:t>You then have to click ‘I agree’ or ‘I disagree’.</w:t>
      </w:r>
    </w:p>
    <w:p w:rsidR="007358C5" w:rsidRDefault="00840041"/>
    <w:sectPr w:rsidR="007358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A0B"/>
    <w:rsid w:val="001C1A0B"/>
    <w:rsid w:val="00277987"/>
    <w:rsid w:val="00302DB6"/>
    <w:rsid w:val="0061250A"/>
    <w:rsid w:val="0076652D"/>
    <w:rsid w:val="00840041"/>
    <w:rsid w:val="00F51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987"/>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77987"/>
    <w:rPr>
      <w:color w:val="0000FF"/>
      <w:u w:val="single"/>
    </w:rPr>
  </w:style>
  <w:style w:type="paragraph" w:styleId="BodyText">
    <w:name w:val="Body Text"/>
    <w:basedOn w:val="Normal"/>
    <w:link w:val="BodyTextChar"/>
    <w:rsid w:val="00302DB6"/>
    <w:pPr>
      <w:tabs>
        <w:tab w:val="left" w:pos="360"/>
      </w:tabs>
      <w:ind w:right="1080"/>
    </w:pPr>
    <w:rPr>
      <w:rFonts w:ascii="Arial" w:eastAsia="Times New Roman" w:hAnsi="Arial"/>
      <w:sz w:val="24"/>
      <w:szCs w:val="20"/>
    </w:rPr>
  </w:style>
  <w:style w:type="character" w:customStyle="1" w:styleId="BodyTextChar">
    <w:name w:val="Body Text Char"/>
    <w:basedOn w:val="DefaultParagraphFont"/>
    <w:link w:val="BodyText"/>
    <w:rsid w:val="00302DB6"/>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987"/>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77987"/>
    <w:rPr>
      <w:color w:val="0000FF"/>
      <w:u w:val="single"/>
    </w:rPr>
  </w:style>
  <w:style w:type="paragraph" w:styleId="BodyText">
    <w:name w:val="Body Text"/>
    <w:basedOn w:val="Normal"/>
    <w:link w:val="BodyTextChar"/>
    <w:rsid w:val="00302DB6"/>
    <w:pPr>
      <w:tabs>
        <w:tab w:val="left" w:pos="360"/>
      </w:tabs>
      <w:ind w:right="1080"/>
    </w:pPr>
    <w:rPr>
      <w:rFonts w:ascii="Arial" w:eastAsia="Times New Roman" w:hAnsi="Arial"/>
      <w:sz w:val="24"/>
      <w:szCs w:val="20"/>
    </w:rPr>
  </w:style>
  <w:style w:type="character" w:customStyle="1" w:styleId="BodyTextChar">
    <w:name w:val="Body Text Char"/>
    <w:basedOn w:val="DefaultParagraphFont"/>
    <w:link w:val="BodyText"/>
    <w:rsid w:val="00302DB6"/>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19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ginfo.gov/public/do/PRAMa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Department of Veterans Affairs</cp:lastModifiedBy>
  <cp:revision>2</cp:revision>
  <dcterms:created xsi:type="dcterms:W3CDTF">2017-06-16T13:33:00Z</dcterms:created>
  <dcterms:modified xsi:type="dcterms:W3CDTF">2017-06-16T13:33:00Z</dcterms:modified>
</cp:coreProperties>
</file>