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7152E" w14:textId="77777777" w:rsidR="00FD281C" w:rsidRDefault="00FD281C" w:rsidP="00FD281C">
      <w:pPr>
        <w:pStyle w:val="B1BodyCopy"/>
      </w:pPr>
      <w:bookmarkStart w:id="0" w:name="_GoBack"/>
      <w:bookmarkEnd w:id="0"/>
    </w:p>
    <w:p w14:paraId="27D44720" w14:textId="77777777" w:rsidR="00FD281C" w:rsidRDefault="00FD281C" w:rsidP="00FD281C"/>
    <w:p w14:paraId="15B9600F" w14:textId="77777777" w:rsidR="00FD281C" w:rsidRDefault="00FD281C" w:rsidP="00FD281C"/>
    <w:p w14:paraId="03A6E19D" w14:textId="77777777" w:rsidR="00FD281C" w:rsidRDefault="00FD281C" w:rsidP="00FD281C"/>
    <w:p w14:paraId="342A066C" w14:textId="77777777" w:rsidR="00FD281C" w:rsidRDefault="00FD281C" w:rsidP="00FD281C"/>
    <w:p w14:paraId="4B453487" w14:textId="77777777" w:rsidR="00FD281C" w:rsidRDefault="00FD281C" w:rsidP="00FD281C"/>
    <w:p w14:paraId="38FCE9F9" w14:textId="77777777" w:rsidR="00FD281C" w:rsidRDefault="00FD281C" w:rsidP="00FD281C"/>
    <w:p w14:paraId="59A8C182" w14:textId="77777777" w:rsidR="00FD281C" w:rsidRDefault="00FD281C" w:rsidP="00FD281C">
      <w:pPr>
        <w:rPr>
          <w:b/>
        </w:rPr>
      </w:pPr>
    </w:p>
    <w:p w14:paraId="3F824FAA" w14:textId="5247797F" w:rsidR="00FD281C" w:rsidRPr="00B045DA" w:rsidRDefault="00300B1E" w:rsidP="00FD281C">
      <w:pPr>
        <w:rPr>
          <w:rFonts w:ascii="Times New Roman" w:hAnsi="Times New Roman" w:cs="Times New Roman"/>
          <w:b/>
        </w:rPr>
      </w:pPr>
      <w:r w:rsidRPr="00B045DA">
        <w:rPr>
          <w:rFonts w:ascii="Times New Roman" w:hAnsi="Times New Roman" w:cs="Times New Roman"/>
          <w:b/>
        </w:rPr>
        <w:t>Million Hearts Social Network Analysis—</w:t>
      </w:r>
      <w:r w:rsidR="00BD5F82" w:rsidRPr="00B045DA">
        <w:rPr>
          <w:rFonts w:ascii="Times New Roman" w:hAnsi="Times New Roman" w:cs="Times New Roman"/>
          <w:b/>
        </w:rPr>
        <w:t>Network Survey</w:t>
      </w:r>
    </w:p>
    <w:p w14:paraId="7F079793" w14:textId="77777777" w:rsidR="00FD281C" w:rsidRPr="00B045DA" w:rsidRDefault="00FD281C" w:rsidP="00FD281C">
      <w:pPr>
        <w:rPr>
          <w:rFonts w:ascii="Times New Roman" w:hAnsi="Times New Roman" w:cs="Times New Roman"/>
        </w:rPr>
      </w:pPr>
    </w:p>
    <w:p w14:paraId="614EEA3F" w14:textId="77777777" w:rsidR="00FD281C" w:rsidRPr="00B045DA" w:rsidRDefault="00FD281C" w:rsidP="00FD281C">
      <w:pPr>
        <w:rPr>
          <w:rFonts w:ascii="Times New Roman" w:hAnsi="Times New Roman" w:cs="Times New Roman"/>
        </w:rPr>
      </w:pPr>
    </w:p>
    <w:p w14:paraId="2B7D58DE" w14:textId="77777777" w:rsidR="00FD281C" w:rsidRPr="00B045DA" w:rsidRDefault="00FD281C" w:rsidP="00FD281C">
      <w:pPr>
        <w:rPr>
          <w:rFonts w:ascii="Times New Roman" w:hAnsi="Times New Roman" w:cs="Times New Roman"/>
        </w:rPr>
      </w:pPr>
    </w:p>
    <w:p w14:paraId="02C6F84C" w14:textId="77777777" w:rsidR="00FD281C" w:rsidRPr="00B045DA" w:rsidRDefault="00FD281C" w:rsidP="00FD281C">
      <w:pPr>
        <w:rPr>
          <w:rFonts w:ascii="Times New Roman" w:hAnsi="Times New Roman" w:cs="Times New Roman"/>
        </w:rPr>
      </w:pPr>
    </w:p>
    <w:p w14:paraId="26301F34" w14:textId="77777777" w:rsidR="00FD281C" w:rsidRPr="00B045DA" w:rsidRDefault="00FD281C" w:rsidP="00FD281C">
      <w:pPr>
        <w:rPr>
          <w:rFonts w:ascii="Times New Roman" w:hAnsi="Times New Roman" w:cs="Times New Roman"/>
        </w:rPr>
      </w:pPr>
      <w:r w:rsidRPr="00B045DA">
        <w:rPr>
          <w:rFonts w:ascii="Times New Roman" w:hAnsi="Times New Roman" w:cs="Times New Roman"/>
        </w:rPr>
        <w:t>Supporting Statement – Section A</w:t>
      </w:r>
    </w:p>
    <w:p w14:paraId="1F29CC16" w14:textId="77777777" w:rsidR="00FD281C" w:rsidRPr="00B045DA" w:rsidRDefault="00FD281C" w:rsidP="00FD281C">
      <w:pPr>
        <w:rPr>
          <w:rFonts w:ascii="Times New Roman" w:hAnsi="Times New Roman" w:cs="Times New Roman"/>
        </w:rPr>
      </w:pPr>
    </w:p>
    <w:p w14:paraId="21872955" w14:textId="77777777" w:rsidR="00FD281C" w:rsidRPr="00B045DA" w:rsidRDefault="00FD281C" w:rsidP="00FD281C">
      <w:pPr>
        <w:rPr>
          <w:rFonts w:ascii="Times New Roman" w:hAnsi="Times New Roman" w:cs="Times New Roman"/>
        </w:rPr>
      </w:pPr>
    </w:p>
    <w:p w14:paraId="59496457" w14:textId="77777777" w:rsidR="00FD281C" w:rsidRPr="00B045DA" w:rsidRDefault="00FD281C" w:rsidP="00FD281C">
      <w:pPr>
        <w:rPr>
          <w:rFonts w:ascii="Times New Roman" w:hAnsi="Times New Roman" w:cs="Times New Roman"/>
        </w:rPr>
      </w:pPr>
    </w:p>
    <w:p w14:paraId="6F9B3BDD" w14:textId="77777777" w:rsidR="00FD281C" w:rsidRPr="00B045DA" w:rsidRDefault="00FD281C" w:rsidP="00FD281C">
      <w:pPr>
        <w:rPr>
          <w:rFonts w:ascii="Times New Roman" w:hAnsi="Times New Roman" w:cs="Times New Roman"/>
        </w:rPr>
      </w:pPr>
    </w:p>
    <w:p w14:paraId="31547A75" w14:textId="77777777" w:rsidR="00FD281C" w:rsidRPr="00B045DA" w:rsidRDefault="00FD281C" w:rsidP="00FD281C">
      <w:pPr>
        <w:rPr>
          <w:rFonts w:ascii="Times New Roman" w:hAnsi="Times New Roman" w:cs="Times New Roman"/>
        </w:rPr>
      </w:pPr>
    </w:p>
    <w:p w14:paraId="10EAA702" w14:textId="61B47146" w:rsidR="00FD281C" w:rsidRPr="00B045DA" w:rsidRDefault="00FD281C" w:rsidP="00FD281C">
      <w:pPr>
        <w:rPr>
          <w:rFonts w:ascii="Times New Roman" w:hAnsi="Times New Roman" w:cs="Times New Roman"/>
        </w:rPr>
      </w:pPr>
      <w:r w:rsidRPr="00B045DA">
        <w:rPr>
          <w:rFonts w:ascii="Times New Roman" w:hAnsi="Times New Roman" w:cs="Times New Roman"/>
          <w:b/>
        </w:rPr>
        <w:t>Submitted:</w:t>
      </w:r>
      <w:r w:rsidRPr="00B045DA">
        <w:rPr>
          <w:rFonts w:ascii="Times New Roman" w:hAnsi="Times New Roman" w:cs="Times New Roman"/>
        </w:rPr>
        <w:t xml:space="preserve"> </w:t>
      </w:r>
      <w:r w:rsidR="004F47A0" w:rsidRPr="00B045DA">
        <w:rPr>
          <w:rFonts w:ascii="Times New Roman" w:hAnsi="Times New Roman" w:cs="Times New Roman"/>
        </w:rPr>
        <w:t>May 5, 2016</w:t>
      </w:r>
    </w:p>
    <w:p w14:paraId="1515BCAA" w14:textId="77777777" w:rsidR="00FD281C" w:rsidRPr="00B045DA" w:rsidRDefault="00FD281C" w:rsidP="00FD281C">
      <w:pPr>
        <w:rPr>
          <w:rFonts w:ascii="Times New Roman" w:hAnsi="Times New Roman" w:cs="Times New Roman"/>
        </w:rPr>
      </w:pPr>
    </w:p>
    <w:p w14:paraId="7DF37D6D" w14:textId="77777777" w:rsidR="00FD281C" w:rsidRPr="00B045DA" w:rsidRDefault="00FD281C" w:rsidP="00FD281C">
      <w:pPr>
        <w:rPr>
          <w:rFonts w:ascii="Times New Roman" w:hAnsi="Times New Roman" w:cs="Times New Roman"/>
        </w:rPr>
      </w:pPr>
    </w:p>
    <w:p w14:paraId="011FBD3B" w14:textId="77777777" w:rsidR="00FD281C" w:rsidRPr="00B045DA" w:rsidRDefault="00FD281C" w:rsidP="00FD281C">
      <w:pPr>
        <w:rPr>
          <w:rFonts w:ascii="Times New Roman" w:hAnsi="Times New Roman" w:cs="Times New Roman"/>
        </w:rPr>
      </w:pPr>
    </w:p>
    <w:p w14:paraId="39AB3303" w14:textId="77777777" w:rsidR="00FD281C" w:rsidRPr="00B045DA" w:rsidRDefault="00FD281C" w:rsidP="00FD281C">
      <w:pPr>
        <w:rPr>
          <w:rFonts w:ascii="Times New Roman" w:hAnsi="Times New Roman" w:cs="Times New Roman"/>
        </w:rPr>
      </w:pPr>
    </w:p>
    <w:p w14:paraId="77D0C4DE" w14:textId="03833F92" w:rsidR="00FD281C" w:rsidRPr="00B045DA" w:rsidRDefault="00300B1E" w:rsidP="00FD281C">
      <w:pPr>
        <w:rPr>
          <w:rFonts w:ascii="Times New Roman" w:hAnsi="Times New Roman" w:cs="Times New Roman"/>
        </w:rPr>
      </w:pPr>
      <w:r w:rsidRPr="00B045DA">
        <w:rPr>
          <w:rFonts w:ascii="Times New Roman" w:hAnsi="Times New Roman" w:cs="Times New Roman"/>
        </w:rPr>
        <w:t>Contracting Officer Representative</w:t>
      </w:r>
    </w:p>
    <w:p w14:paraId="1F1D6898" w14:textId="424BC836" w:rsidR="00FD281C" w:rsidRPr="00B045DA" w:rsidRDefault="00300B1E" w:rsidP="00FD281C">
      <w:pPr>
        <w:rPr>
          <w:rFonts w:ascii="Times New Roman" w:hAnsi="Times New Roman" w:cs="Times New Roman"/>
        </w:rPr>
      </w:pPr>
      <w:r w:rsidRPr="00B045DA">
        <w:rPr>
          <w:rFonts w:ascii="Times New Roman" w:hAnsi="Times New Roman" w:cs="Times New Roman"/>
        </w:rPr>
        <w:t>Daniel Duplantier</w:t>
      </w:r>
    </w:p>
    <w:p w14:paraId="46425115" w14:textId="43CAC4A5" w:rsidR="00FD281C" w:rsidRPr="00B045DA" w:rsidRDefault="00300B1E" w:rsidP="00FD281C">
      <w:pPr>
        <w:rPr>
          <w:rFonts w:ascii="Times New Roman" w:hAnsi="Times New Roman" w:cs="Times New Roman"/>
        </w:rPr>
      </w:pPr>
      <w:r w:rsidRPr="00B045DA">
        <w:rPr>
          <w:rFonts w:ascii="Times New Roman" w:hAnsi="Times New Roman" w:cs="Times New Roman"/>
        </w:rPr>
        <w:t>Social Science</w:t>
      </w:r>
      <w:r w:rsidR="00EC728A" w:rsidRPr="00B045DA">
        <w:rPr>
          <w:rFonts w:ascii="Times New Roman" w:hAnsi="Times New Roman" w:cs="Times New Roman"/>
        </w:rPr>
        <w:t xml:space="preserve"> Analyst</w:t>
      </w:r>
      <w:r w:rsidR="00EC728A" w:rsidRPr="00B045DA">
        <w:rPr>
          <w:rFonts w:ascii="Times New Roman" w:hAnsi="Times New Roman" w:cs="Times New Roman"/>
        </w:rPr>
        <w:br/>
      </w:r>
      <w:r w:rsidR="00FD281C" w:rsidRPr="00B045DA">
        <w:rPr>
          <w:rFonts w:ascii="Times New Roman" w:hAnsi="Times New Roman" w:cs="Times New Roman"/>
        </w:rPr>
        <w:t>U.S. Department of Health and Human Services</w:t>
      </w:r>
    </w:p>
    <w:p w14:paraId="792D5F81" w14:textId="77777777" w:rsidR="00FD281C" w:rsidRPr="00B045DA" w:rsidRDefault="00FD281C" w:rsidP="00FD281C">
      <w:pPr>
        <w:rPr>
          <w:rFonts w:ascii="Times New Roman" w:hAnsi="Times New Roman" w:cs="Times New Roman"/>
        </w:rPr>
      </w:pPr>
      <w:r w:rsidRPr="00B045DA">
        <w:rPr>
          <w:rFonts w:ascii="Times New Roman" w:hAnsi="Times New Roman" w:cs="Times New Roman"/>
        </w:rPr>
        <w:t>Office of the Assistant Secretary for Planning and Evaluation</w:t>
      </w:r>
    </w:p>
    <w:p w14:paraId="5CB5BFA3" w14:textId="77777777" w:rsidR="00FD281C" w:rsidRPr="00B045DA" w:rsidRDefault="00FD281C" w:rsidP="00FD281C">
      <w:pPr>
        <w:rPr>
          <w:rFonts w:ascii="Times New Roman" w:hAnsi="Times New Roman" w:cs="Times New Roman"/>
        </w:rPr>
      </w:pPr>
      <w:r w:rsidRPr="00B045DA">
        <w:rPr>
          <w:rFonts w:ascii="Times New Roman" w:hAnsi="Times New Roman" w:cs="Times New Roman"/>
        </w:rPr>
        <w:t>200 Independence Avenue SW, Washington DC 20201</w:t>
      </w:r>
    </w:p>
    <w:p w14:paraId="4385C015" w14:textId="42866795" w:rsidR="00FD281C" w:rsidRPr="00B045DA" w:rsidRDefault="00300B1E" w:rsidP="00FD281C">
      <w:pPr>
        <w:rPr>
          <w:rFonts w:ascii="Times New Roman" w:hAnsi="Times New Roman" w:cs="Times New Roman"/>
        </w:rPr>
      </w:pPr>
      <w:r w:rsidRPr="00B045DA">
        <w:rPr>
          <w:rFonts w:ascii="Times New Roman" w:hAnsi="Times New Roman" w:cs="Times New Roman"/>
        </w:rPr>
        <w:t>202.260.6544</w:t>
      </w:r>
    </w:p>
    <w:p w14:paraId="7D26C6BC" w14:textId="0538D4AA" w:rsidR="00FD281C" w:rsidRPr="00B045DA" w:rsidRDefault="00300B1E" w:rsidP="00FD281C">
      <w:pPr>
        <w:rPr>
          <w:rFonts w:ascii="Times New Roman" w:hAnsi="Times New Roman" w:cs="Times New Roman"/>
        </w:rPr>
      </w:pPr>
      <w:r w:rsidRPr="00B045DA">
        <w:rPr>
          <w:rFonts w:ascii="Times New Roman" w:hAnsi="Times New Roman" w:cs="Times New Roman"/>
        </w:rPr>
        <w:t>Daniel.Duplantier</w:t>
      </w:r>
      <w:r w:rsidR="00EC728A" w:rsidRPr="00B045DA">
        <w:rPr>
          <w:rFonts w:ascii="Times New Roman" w:hAnsi="Times New Roman" w:cs="Times New Roman"/>
        </w:rPr>
        <w:t>@hhs.gov</w:t>
      </w:r>
    </w:p>
    <w:p w14:paraId="53A303B8" w14:textId="77777777" w:rsidR="00FD281C" w:rsidRDefault="00FD281C" w:rsidP="00FD281C">
      <w:r w:rsidRPr="00B045DA">
        <w:rPr>
          <w:rFonts w:ascii="Times New Roman" w:hAnsi="Times New Roman" w:cs="Times New Roman"/>
        </w:rPr>
        <w:br w:type="column"/>
      </w:r>
      <w:r>
        <w:lastRenderedPageBreak/>
        <w:t xml:space="preserve">Section </w:t>
      </w:r>
      <w:proofErr w:type="gramStart"/>
      <w:r>
        <w:t>A</w:t>
      </w:r>
      <w:proofErr w:type="gramEnd"/>
      <w:r>
        <w:t xml:space="preserve"> – Justification</w:t>
      </w:r>
    </w:p>
    <w:p w14:paraId="2FD29990" w14:textId="77777777" w:rsidR="00FD281C" w:rsidRDefault="00FD281C" w:rsidP="00FD281C"/>
    <w:p w14:paraId="3D59FC7C" w14:textId="77777777" w:rsidR="00FD281C" w:rsidRDefault="00FD281C" w:rsidP="00FD281C">
      <w:pPr>
        <w:pStyle w:val="ListParagraph"/>
        <w:numPr>
          <w:ilvl w:val="0"/>
          <w:numId w:val="1"/>
        </w:numPr>
        <w:rPr>
          <w:b/>
        </w:rPr>
      </w:pPr>
      <w:r>
        <w:rPr>
          <w:b/>
        </w:rPr>
        <w:t>Circumstances Making the Collection of Information Necessary</w:t>
      </w:r>
    </w:p>
    <w:p w14:paraId="4037EC5A" w14:textId="77777777" w:rsidR="00FD281C" w:rsidRDefault="00FD281C" w:rsidP="00FD281C"/>
    <w:p w14:paraId="54D3ED9C" w14:textId="08C8397F" w:rsidR="00F92EEA" w:rsidRDefault="00F92EEA" w:rsidP="004F47A0">
      <w:pPr>
        <w:rPr>
          <w:rFonts w:ascii="Times New Roman" w:hAnsi="Times New Roman" w:cs="Courier New"/>
        </w:rPr>
      </w:pPr>
      <w:r>
        <w:rPr>
          <w:rFonts w:ascii="Times New Roman" w:hAnsi="Times New Roman" w:cs="Courier New"/>
        </w:rPr>
        <w:t xml:space="preserve">Heart attacks and strokes contribute to the almost 800,000 deaths from cardiovascular disease each year. The trauma to families and communities is devastating; the cost to the US economy is nearly $1 billion each day in medical costs and lost productivity. To achieve sustainable prevention, the Department of Health and Human Services launched Million Hearts®, a five-year national initiative co-led by the Centers for Disease Control and Prevention (CDC) and the Centers for Medicaid &amp; Medicare Services (CMS), to prevent one million heart attacks and strokes by 2017. Million Hearts® focuses on aligning the efforts of federal agencies, states, regions, </w:t>
      </w:r>
      <w:r w:rsidR="009E4BB2">
        <w:rPr>
          <w:rFonts w:ascii="Times New Roman" w:hAnsi="Times New Roman" w:cs="Courier New"/>
        </w:rPr>
        <w:t xml:space="preserve">health systems, </w:t>
      </w:r>
      <w:r>
        <w:rPr>
          <w:rFonts w:ascii="Times New Roman" w:hAnsi="Times New Roman" w:cs="Courier New"/>
        </w:rPr>
        <w:t>communities and individuals towards this common goal, ensuring the coordination of public health, clinical care, and policy approaches to this complex problem.</w:t>
      </w:r>
      <w:r w:rsidR="001565FE">
        <w:rPr>
          <w:rFonts w:ascii="Times New Roman" w:hAnsi="Times New Roman" w:cs="Courier New"/>
        </w:rPr>
        <w:t xml:space="preserve"> </w:t>
      </w:r>
      <w:r>
        <w:rPr>
          <w:rFonts w:ascii="Times New Roman" w:eastAsia="Calibri" w:hAnsi="Times New Roman"/>
        </w:rPr>
        <w:t>Collaborative efforts among organizations with a variety of programming, resources and skill sets have been shown to result in higher levels of community impact.  Integrated efforts to address public health issues by involving multiple stakeholders are predicted to result in better health outcomes than programs that do not use a collaborative approach.</w:t>
      </w:r>
      <w:r>
        <w:rPr>
          <w:rFonts w:ascii="AdvOT863180fb" w:eastAsia="Calibri" w:hAnsi="AdvOT863180fb" w:cs="AdvOT863180fb"/>
        </w:rPr>
        <w:t xml:space="preserve"> </w:t>
      </w:r>
    </w:p>
    <w:p w14:paraId="39FBE901" w14:textId="77777777" w:rsidR="00F92EEA" w:rsidRDefault="00F92EEA" w:rsidP="004F47A0">
      <w:pPr>
        <w:rPr>
          <w:rFonts w:ascii="Times New Roman" w:hAnsi="Times New Roman" w:cs="Courier New"/>
        </w:rPr>
      </w:pPr>
    </w:p>
    <w:p w14:paraId="26A4A620" w14:textId="36CFA09C" w:rsidR="00F92EEA" w:rsidRPr="00F92EEA" w:rsidRDefault="00F92EEA" w:rsidP="004F47A0">
      <w:pPr>
        <w:rPr>
          <w:rFonts w:ascii="Times New Roman" w:hAnsi="Times New Roman" w:cs="Courier New"/>
        </w:rPr>
      </w:pPr>
      <w:r>
        <w:rPr>
          <w:rFonts w:ascii="Times New Roman" w:hAnsi="Times New Roman"/>
        </w:rPr>
        <w:t xml:space="preserve">Million Hearts® could be an example of a public-private partnership that HHS may be able to model in the future. Therefore </w:t>
      </w:r>
      <w:r w:rsidR="009E4BB2">
        <w:rPr>
          <w:rFonts w:ascii="Times New Roman" w:hAnsi="Times New Roman"/>
        </w:rPr>
        <w:t xml:space="preserve">this study will examine </w:t>
      </w:r>
      <w:r>
        <w:rPr>
          <w:rFonts w:ascii="Times New Roman" w:hAnsi="Times New Roman"/>
        </w:rPr>
        <w:t xml:space="preserve">how partnerships </w:t>
      </w:r>
      <w:r w:rsidR="009E4BB2">
        <w:rPr>
          <w:rFonts w:ascii="Times New Roman" w:hAnsi="Times New Roman"/>
        </w:rPr>
        <w:t xml:space="preserve">may have </w:t>
      </w:r>
      <w:r>
        <w:rPr>
          <w:rFonts w:ascii="Times New Roman" w:hAnsi="Times New Roman"/>
        </w:rPr>
        <w:t>played a role in Million Hearts®</w:t>
      </w:r>
      <w:r w:rsidR="009E4BB2">
        <w:rPr>
          <w:rFonts w:ascii="Times New Roman" w:hAnsi="Times New Roman"/>
        </w:rPr>
        <w:t xml:space="preserve"> and the study will also examine if</w:t>
      </w:r>
      <w:r>
        <w:rPr>
          <w:rFonts w:ascii="Times New Roman" w:hAnsi="Times New Roman"/>
        </w:rPr>
        <w:t xml:space="preserve"> HHS can model similar partner engagement efforts</w:t>
      </w:r>
      <w:r w:rsidRPr="00DB7E48">
        <w:rPr>
          <w:rFonts w:ascii="Times New Roman" w:hAnsi="Times New Roman"/>
        </w:rPr>
        <w:t xml:space="preserve">. </w:t>
      </w:r>
      <w:r w:rsidR="00D30D4D" w:rsidRPr="00DB7E48">
        <w:rPr>
          <w:rFonts w:ascii="Times New Roman" w:hAnsi="Times New Roman"/>
        </w:rPr>
        <w:t xml:space="preserve">Under </w:t>
      </w:r>
      <w:r w:rsidR="002A3692" w:rsidRPr="00DB7E48">
        <w:rPr>
          <w:rFonts w:ascii="Times New Roman" w:hAnsi="Times New Roman"/>
        </w:rPr>
        <w:t xml:space="preserve">Title IV, 2.2 </w:t>
      </w:r>
      <w:r w:rsidR="00D30D4D" w:rsidRPr="00DB7E48">
        <w:rPr>
          <w:rFonts w:ascii="Times New Roman" w:hAnsi="Times New Roman"/>
        </w:rPr>
        <w:t xml:space="preserve">Section 4002 </w:t>
      </w:r>
      <w:r w:rsidR="002A3692" w:rsidRPr="00DB7E48">
        <w:rPr>
          <w:rFonts w:ascii="Times New Roman" w:hAnsi="Times New Roman"/>
        </w:rPr>
        <w:t xml:space="preserve">Prevention and Public Health Fund </w:t>
      </w:r>
      <w:r w:rsidR="00D30D4D" w:rsidRPr="00DB7E48">
        <w:rPr>
          <w:rFonts w:ascii="Times New Roman" w:hAnsi="Times New Roman"/>
        </w:rPr>
        <w:t>of the Patient</w:t>
      </w:r>
      <w:r w:rsidR="00D30D4D" w:rsidRPr="00D30D4D">
        <w:rPr>
          <w:rFonts w:ascii="Times New Roman" w:hAnsi="Times New Roman"/>
        </w:rPr>
        <w:t xml:space="preserve"> Protection and Affordable Care Act (ACA) ASPE is collecting this data as part of “prevention research, health screenings, and initiatives.”</w:t>
      </w:r>
    </w:p>
    <w:p w14:paraId="17288244" w14:textId="77777777" w:rsidR="00F92EEA" w:rsidRPr="00F92EEA" w:rsidRDefault="00F92EEA" w:rsidP="0017380C">
      <w:pPr>
        <w:ind w:left="450"/>
      </w:pPr>
    </w:p>
    <w:p w14:paraId="2F1E40F9" w14:textId="77777777" w:rsidR="00FD281C" w:rsidRDefault="00FD281C" w:rsidP="00FD281C">
      <w:pPr>
        <w:pStyle w:val="ListParagraph"/>
      </w:pPr>
    </w:p>
    <w:p w14:paraId="36AF4B20" w14:textId="77777777" w:rsidR="00FD281C" w:rsidRDefault="00FD281C" w:rsidP="00FD281C">
      <w:pPr>
        <w:pStyle w:val="ListParagraph"/>
        <w:numPr>
          <w:ilvl w:val="0"/>
          <w:numId w:val="1"/>
        </w:numPr>
        <w:rPr>
          <w:b/>
        </w:rPr>
      </w:pPr>
      <w:r>
        <w:rPr>
          <w:b/>
        </w:rPr>
        <w:t>Purpose and Use of the Information Collection</w:t>
      </w:r>
    </w:p>
    <w:p w14:paraId="7DE1ED14" w14:textId="77777777" w:rsidR="00FD281C" w:rsidRDefault="00FD281C" w:rsidP="00FD281C"/>
    <w:p w14:paraId="37F97C78" w14:textId="61A0497F" w:rsidR="00F92EEA" w:rsidRPr="001376EF" w:rsidRDefault="00F92EEA" w:rsidP="004F47A0">
      <w:pPr>
        <w:overflowPunct w:val="0"/>
        <w:textAlignment w:val="baseline"/>
        <w:rPr>
          <w:rFonts w:ascii="Times New Roman" w:hAnsi="Times New Roman"/>
        </w:rPr>
      </w:pPr>
      <w:r w:rsidRPr="001376EF">
        <w:rPr>
          <w:rFonts w:ascii="Times New Roman" w:hAnsi="Times New Roman"/>
        </w:rPr>
        <w:t xml:space="preserve">The U.S. Department of Health and Human Services Office of the Assistant Secretary for Planning and Evaluation (HHS/ASPE) and the Centers for Disease Control and Prevention (CDC) awarded a contract to RAND to </w:t>
      </w:r>
      <w:r w:rsidR="009E4BB2">
        <w:rPr>
          <w:rFonts w:ascii="Times New Roman" w:hAnsi="Times New Roman"/>
        </w:rPr>
        <w:t>examine</w:t>
      </w:r>
      <w:r w:rsidR="009E4BB2" w:rsidRPr="001376EF">
        <w:rPr>
          <w:rFonts w:ascii="Times New Roman" w:hAnsi="Times New Roman"/>
        </w:rPr>
        <w:t xml:space="preserve"> </w:t>
      </w:r>
      <w:r w:rsidRPr="001376EF">
        <w:rPr>
          <w:rFonts w:ascii="Times New Roman" w:hAnsi="Times New Roman"/>
        </w:rPr>
        <w:t>partnership engagement and the level of communication among Million Hearts®</w:t>
      </w:r>
      <w:r w:rsidR="00C0408D">
        <w:rPr>
          <w:rFonts w:ascii="Times New Roman" w:hAnsi="Times New Roman"/>
        </w:rPr>
        <w:t xml:space="preserve"> (MH)</w:t>
      </w:r>
      <w:r w:rsidRPr="001376EF">
        <w:rPr>
          <w:rFonts w:ascii="Times New Roman" w:hAnsi="Times New Roman"/>
        </w:rPr>
        <w:t xml:space="preserve"> partners. </w:t>
      </w:r>
    </w:p>
    <w:p w14:paraId="2A1A7E2F" w14:textId="77777777" w:rsidR="001376EF" w:rsidRPr="001376EF" w:rsidRDefault="001376EF" w:rsidP="004F47A0">
      <w:pPr>
        <w:ind w:left="990"/>
      </w:pPr>
    </w:p>
    <w:p w14:paraId="143A1A72" w14:textId="1C00F508" w:rsidR="0024752E" w:rsidRPr="001376EF" w:rsidRDefault="00373552" w:rsidP="004F47A0">
      <w:pPr>
        <w:jc w:val="both"/>
        <w:rPr>
          <w:rFonts w:ascii="Times New Roman" w:hAnsi="Times New Roman"/>
          <w:szCs w:val="26"/>
          <w:shd w:val="clear" w:color="auto" w:fill="FFFFFF"/>
        </w:rPr>
      </w:pPr>
      <w:r>
        <w:rPr>
          <w:rFonts w:ascii="Times New Roman" w:hAnsi="Times New Roman"/>
          <w:szCs w:val="26"/>
          <w:shd w:val="clear" w:color="auto" w:fill="FFFFFF"/>
        </w:rPr>
        <w:t>The goal</w:t>
      </w:r>
      <w:r w:rsidR="0024752E" w:rsidRPr="001376EF">
        <w:rPr>
          <w:rFonts w:ascii="Times New Roman" w:hAnsi="Times New Roman"/>
          <w:szCs w:val="26"/>
          <w:shd w:val="clear" w:color="auto" w:fill="FFFFFF"/>
        </w:rPr>
        <w:t>s of this project are to:</w:t>
      </w:r>
    </w:p>
    <w:p w14:paraId="6B91D79D" w14:textId="653B9795" w:rsidR="001376EF" w:rsidRPr="001376EF" w:rsidRDefault="00C0408D" w:rsidP="004F47A0">
      <w:pPr>
        <w:pStyle w:val="ListParagraph"/>
        <w:numPr>
          <w:ilvl w:val="0"/>
          <w:numId w:val="9"/>
        </w:numPr>
        <w:spacing w:after="200"/>
        <w:ind w:left="1350"/>
        <w:rPr>
          <w:rFonts w:ascii="Times New Roman" w:hAnsi="Times New Roman" w:cs="Arial"/>
        </w:rPr>
      </w:pPr>
      <w:r>
        <w:rPr>
          <w:rFonts w:ascii="Times New Roman" w:hAnsi="Times New Roman" w:cs="Arial"/>
        </w:rPr>
        <w:t>Describe the partnership engagement process and level of strength and interaction among partners in the MH Initiative.</w:t>
      </w:r>
      <w:r w:rsidR="001376EF" w:rsidRPr="001376EF">
        <w:rPr>
          <w:rFonts w:ascii="Times New Roman" w:hAnsi="Times New Roman" w:cs="Arial"/>
        </w:rPr>
        <w:t xml:space="preserve"> </w:t>
      </w:r>
    </w:p>
    <w:p w14:paraId="0D0AAAF9" w14:textId="2B5CF423" w:rsidR="00C0408D" w:rsidRDefault="00FB7198" w:rsidP="004F47A0">
      <w:pPr>
        <w:pStyle w:val="ListParagraph"/>
        <w:numPr>
          <w:ilvl w:val="0"/>
          <w:numId w:val="9"/>
        </w:numPr>
        <w:spacing w:after="200"/>
        <w:ind w:left="1350"/>
        <w:rPr>
          <w:rFonts w:ascii="Times New Roman" w:hAnsi="Times New Roman" w:cs="Arial"/>
        </w:rPr>
      </w:pPr>
      <w:r>
        <w:rPr>
          <w:rFonts w:ascii="Times New Roman" w:hAnsi="Times New Roman" w:cs="Arial"/>
        </w:rPr>
        <w:t>Examine</w:t>
      </w:r>
      <w:r w:rsidR="00C0408D">
        <w:rPr>
          <w:rFonts w:ascii="Times New Roman" w:hAnsi="Times New Roman" w:cs="Arial"/>
        </w:rPr>
        <w:t xml:space="preserve"> changes in the activities, programs, policies, or systems that have occurred as a result of the MH Initiative</w:t>
      </w:r>
      <w:r w:rsidR="001376EF" w:rsidRPr="001376EF">
        <w:rPr>
          <w:rFonts w:ascii="Times New Roman" w:hAnsi="Times New Roman" w:cs="Arial"/>
        </w:rPr>
        <w:t>.</w:t>
      </w:r>
    </w:p>
    <w:p w14:paraId="3AD52F8D" w14:textId="77777777" w:rsidR="00FF0520" w:rsidRDefault="00C0408D" w:rsidP="004F47A0">
      <w:pPr>
        <w:pStyle w:val="ListParagraph"/>
        <w:numPr>
          <w:ilvl w:val="0"/>
          <w:numId w:val="9"/>
        </w:numPr>
        <w:spacing w:after="200"/>
        <w:ind w:left="1350"/>
        <w:rPr>
          <w:rFonts w:ascii="Times New Roman" w:hAnsi="Times New Roman" w:cs="Arial"/>
        </w:rPr>
      </w:pPr>
      <w:r>
        <w:rPr>
          <w:rFonts w:ascii="Times New Roman" w:hAnsi="Times New Roman" w:cs="Arial"/>
        </w:rPr>
        <w:t>Identify facilitators and barriers to public-private partnerships with the federal government</w:t>
      </w:r>
      <w:r w:rsidR="00FF0520">
        <w:rPr>
          <w:rFonts w:ascii="Times New Roman" w:hAnsi="Times New Roman" w:cs="Arial"/>
        </w:rPr>
        <w:t>.</w:t>
      </w:r>
    </w:p>
    <w:p w14:paraId="14153845" w14:textId="5A62FC60" w:rsidR="0024752E" w:rsidRPr="001376EF" w:rsidRDefault="00FF0520" w:rsidP="004F47A0">
      <w:pPr>
        <w:pStyle w:val="ListParagraph"/>
        <w:numPr>
          <w:ilvl w:val="0"/>
          <w:numId w:val="9"/>
        </w:numPr>
        <w:spacing w:after="200"/>
        <w:ind w:left="1350"/>
        <w:rPr>
          <w:rFonts w:ascii="Times New Roman" w:hAnsi="Times New Roman" w:cs="Arial"/>
        </w:rPr>
      </w:pPr>
      <w:r>
        <w:rPr>
          <w:rFonts w:ascii="Times New Roman" w:hAnsi="Times New Roman" w:cs="Arial"/>
        </w:rPr>
        <w:t>Synthesize the information obtained through the above three aims to inform future partnership efforts.</w:t>
      </w:r>
      <w:r w:rsidR="001376EF" w:rsidRPr="001376EF">
        <w:rPr>
          <w:rFonts w:ascii="Times New Roman" w:hAnsi="Times New Roman" w:cs="Arial"/>
        </w:rPr>
        <w:t xml:space="preserve"> </w:t>
      </w:r>
    </w:p>
    <w:p w14:paraId="1775A3B8" w14:textId="6E6833BF" w:rsidR="0024752E" w:rsidRPr="001376EF" w:rsidRDefault="0024752E" w:rsidP="004F47A0">
      <w:pPr>
        <w:pStyle w:val="ListParagraph"/>
        <w:spacing w:after="200"/>
        <w:ind w:left="1080"/>
        <w:rPr>
          <w:rFonts w:ascii="Times New Roman" w:hAnsi="Times New Roman" w:cs="Arial"/>
        </w:rPr>
      </w:pPr>
    </w:p>
    <w:p w14:paraId="19C7A01E" w14:textId="73389291" w:rsidR="00FF0520" w:rsidRPr="00ED419C" w:rsidRDefault="001376EF" w:rsidP="004F47A0">
      <w:pPr>
        <w:pStyle w:val="ListParagraph"/>
        <w:rPr>
          <w:rFonts w:ascii="Times New Roman" w:hAnsi="Times New Roman"/>
        </w:rPr>
      </w:pPr>
      <w:r w:rsidRPr="001376EF">
        <w:rPr>
          <w:rFonts w:ascii="Times New Roman" w:hAnsi="Times New Roman"/>
        </w:rPr>
        <w:t>To address the first</w:t>
      </w:r>
      <w:r w:rsidR="00FF0520">
        <w:rPr>
          <w:rFonts w:ascii="Times New Roman" w:hAnsi="Times New Roman"/>
        </w:rPr>
        <w:t xml:space="preserve"> and second components </w:t>
      </w:r>
      <w:r w:rsidRPr="001376EF">
        <w:rPr>
          <w:rFonts w:ascii="Times New Roman" w:hAnsi="Times New Roman"/>
        </w:rPr>
        <w:t xml:space="preserve">of the study, the contractor </w:t>
      </w:r>
      <w:r w:rsidR="004F47A0">
        <w:rPr>
          <w:rFonts w:ascii="Times New Roman" w:hAnsi="Times New Roman"/>
        </w:rPr>
        <w:t>conducted</w:t>
      </w:r>
      <w:r w:rsidRPr="001376EF">
        <w:rPr>
          <w:rFonts w:ascii="Times New Roman" w:hAnsi="Times New Roman"/>
        </w:rPr>
        <w:t xml:space="preserve"> a qualitative assessment with an environmental scan, as well as stakeholder engagement through key informant interviews that will provide respondents for a social/o</w:t>
      </w:r>
      <w:r w:rsidR="00ED419C">
        <w:rPr>
          <w:rFonts w:ascii="Times New Roman" w:hAnsi="Times New Roman"/>
        </w:rPr>
        <w:t xml:space="preserve">rganizational network analysis. The key </w:t>
      </w:r>
      <w:r w:rsidR="00147822">
        <w:rPr>
          <w:rFonts w:ascii="Times New Roman" w:hAnsi="Times New Roman"/>
        </w:rPr>
        <w:t xml:space="preserve">informant interviews </w:t>
      </w:r>
      <w:r w:rsidR="004F47A0">
        <w:rPr>
          <w:rFonts w:ascii="Times New Roman" w:hAnsi="Times New Roman"/>
        </w:rPr>
        <w:t>were</w:t>
      </w:r>
      <w:r w:rsidR="00147822">
        <w:rPr>
          <w:rFonts w:ascii="Times New Roman" w:hAnsi="Times New Roman"/>
        </w:rPr>
        <w:t xml:space="preserve"> approved and conduct</w:t>
      </w:r>
      <w:r w:rsidR="00ED419C">
        <w:rPr>
          <w:rFonts w:ascii="Times New Roman" w:hAnsi="Times New Roman"/>
        </w:rPr>
        <w:t>ed under ASPE’s generic information collection request OMB No. 0990-0421</w:t>
      </w:r>
      <w:r w:rsidR="00FF0520">
        <w:rPr>
          <w:rFonts w:ascii="Times New Roman" w:hAnsi="Times New Roman"/>
        </w:rPr>
        <w:t>.</w:t>
      </w:r>
      <w:r w:rsidRPr="001376EF">
        <w:rPr>
          <w:rFonts w:ascii="Times New Roman" w:hAnsi="Times New Roman"/>
        </w:rPr>
        <w:t xml:space="preserve"> This methodology should provide information on activities conducted as a result of participation and partnership with </w:t>
      </w:r>
      <w:r w:rsidR="00FF0520">
        <w:rPr>
          <w:rFonts w:ascii="Times New Roman" w:hAnsi="Times New Roman"/>
        </w:rPr>
        <w:t>MH</w:t>
      </w:r>
      <w:r w:rsidRPr="001376EF">
        <w:rPr>
          <w:rFonts w:ascii="Times New Roman" w:hAnsi="Times New Roman"/>
        </w:rPr>
        <w:t xml:space="preserve"> and identify facilitators and barriers of public/private partnerships with the federal government. </w:t>
      </w:r>
    </w:p>
    <w:p w14:paraId="0051EB23" w14:textId="77777777" w:rsidR="00FF0520" w:rsidRDefault="00FF0520" w:rsidP="004F47A0">
      <w:pPr>
        <w:pStyle w:val="ListParagraph"/>
        <w:rPr>
          <w:rFonts w:ascii="Times New Roman" w:hAnsi="Times New Roman"/>
        </w:rPr>
      </w:pPr>
    </w:p>
    <w:p w14:paraId="59F3313A" w14:textId="4FA3A931" w:rsidR="008517B6" w:rsidRPr="00FF0520" w:rsidRDefault="00FF0520" w:rsidP="004F47A0">
      <w:pPr>
        <w:pStyle w:val="ListParagraph"/>
        <w:rPr>
          <w:rFonts w:ascii="Times New Roman" w:hAnsi="Times New Roman"/>
          <w:szCs w:val="26"/>
        </w:rPr>
      </w:pPr>
      <w:r>
        <w:rPr>
          <w:rFonts w:ascii="Times New Roman" w:hAnsi="Times New Roman"/>
        </w:rPr>
        <w:lastRenderedPageBreak/>
        <w:t>To address the third component of the study</w:t>
      </w:r>
      <w:r w:rsidR="001376EF" w:rsidRPr="001376EF">
        <w:rPr>
          <w:rFonts w:ascii="Times New Roman" w:hAnsi="Times New Roman"/>
        </w:rPr>
        <w:t>, the contractor will then conduct a Social/Organizational Network Analysis that will focus specifically on the network of MH</w:t>
      </w:r>
      <w:r>
        <w:rPr>
          <w:rFonts w:ascii="Times New Roman" w:hAnsi="Times New Roman"/>
        </w:rPr>
        <w:t xml:space="preserve"> </w:t>
      </w:r>
      <w:r w:rsidR="001376EF" w:rsidRPr="001376EF">
        <w:rPr>
          <w:rFonts w:ascii="Times New Roman" w:hAnsi="Times New Roman"/>
        </w:rPr>
        <w:t>pa</w:t>
      </w:r>
      <w:r w:rsidR="005077EA">
        <w:rPr>
          <w:rFonts w:ascii="Times New Roman" w:hAnsi="Times New Roman"/>
        </w:rPr>
        <w:t xml:space="preserve">rtners. This method is used to gather and analyze data to explain the degree to which network actors connect to one another and the structural makeup of collaborative relationships. </w:t>
      </w:r>
      <w:r w:rsidR="00ED419C">
        <w:rPr>
          <w:rFonts w:ascii="Times New Roman" w:hAnsi="Times New Roman"/>
        </w:rPr>
        <w:t>Using information generated from the key informant interviews RAND will create a list of contacts/key</w:t>
      </w:r>
      <w:r w:rsidR="00147822">
        <w:rPr>
          <w:rFonts w:ascii="Times New Roman" w:hAnsi="Times New Roman"/>
        </w:rPr>
        <w:t xml:space="preserve"> people from the private sector</w:t>
      </w:r>
      <w:r w:rsidR="00ED419C">
        <w:rPr>
          <w:rFonts w:ascii="Times New Roman" w:hAnsi="Times New Roman"/>
        </w:rPr>
        <w:t xml:space="preserve"> organizations (e.g. American Medical Association (AMA), American Heart Association (AHA), etc.) and the federal agencies (e.g. CMS, CDC, OPM, etc.) that represent the extent of the Million Hearts partners</w:t>
      </w:r>
      <w:r w:rsidR="004F47A0">
        <w:rPr>
          <w:rFonts w:ascii="Times New Roman" w:hAnsi="Times New Roman"/>
        </w:rPr>
        <w:t xml:space="preserve"> to “bound”</w:t>
      </w:r>
      <w:r w:rsidR="00ED419C">
        <w:rPr>
          <w:rFonts w:ascii="Times New Roman" w:hAnsi="Times New Roman"/>
        </w:rPr>
        <w:t xml:space="preserve"> the network. All of the individuals in this network will then receive an online survey that will ask</w:t>
      </w:r>
      <w:r w:rsidR="005077EA">
        <w:rPr>
          <w:rFonts w:ascii="Times New Roman" w:hAnsi="Times New Roman"/>
        </w:rPr>
        <w:t xml:space="preserve"> them to provide information about everyone else in the network. The survey will help show which people in the network are connected (e.g. communicate/work together frequently), how those connections may vary and change, and describe the patterns of the relationships. The information collected will then be analyzed to understand how to </w:t>
      </w:r>
      <w:r w:rsidR="004F47A0">
        <w:rPr>
          <w:rFonts w:ascii="Times New Roman" w:hAnsi="Times New Roman"/>
        </w:rPr>
        <w:t xml:space="preserve">potentially </w:t>
      </w:r>
      <w:r w:rsidR="005077EA">
        <w:rPr>
          <w:rFonts w:ascii="Times New Roman" w:hAnsi="Times New Roman"/>
        </w:rPr>
        <w:t>improve the network</w:t>
      </w:r>
      <w:r w:rsidR="004F47A0">
        <w:rPr>
          <w:rFonts w:ascii="Times New Roman" w:hAnsi="Times New Roman"/>
        </w:rPr>
        <w:t xml:space="preserve"> or do outreach to partners</w:t>
      </w:r>
      <w:r w:rsidR="005077EA">
        <w:rPr>
          <w:rFonts w:ascii="Times New Roman" w:hAnsi="Times New Roman"/>
        </w:rPr>
        <w:t>.</w:t>
      </w:r>
    </w:p>
    <w:p w14:paraId="17168AF6" w14:textId="77777777" w:rsidR="0024752E" w:rsidRPr="00036873" w:rsidRDefault="0024752E" w:rsidP="00633C94">
      <w:pPr>
        <w:pStyle w:val="ListParagraph"/>
        <w:spacing w:after="200"/>
        <w:ind w:left="810"/>
        <w:rPr>
          <w:rFonts w:ascii="Times New Roman" w:hAnsi="Times New Roman" w:cs="Arial"/>
        </w:rPr>
      </w:pPr>
    </w:p>
    <w:p w14:paraId="38F807B9" w14:textId="77777777" w:rsidR="00FD281C" w:rsidRDefault="00FD281C" w:rsidP="00FD281C">
      <w:pPr>
        <w:pStyle w:val="ListParagraph"/>
        <w:numPr>
          <w:ilvl w:val="0"/>
          <w:numId w:val="1"/>
        </w:numPr>
        <w:rPr>
          <w:b/>
        </w:rPr>
      </w:pPr>
      <w:r>
        <w:rPr>
          <w:b/>
        </w:rPr>
        <w:t>Use of Improved Information Technology and Burden Reduction</w:t>
      </w:r>
    </w:p>
    <w:p w14:paraId="1E4D16DB" w14:textId="77777777" w:rsidR="00FD281C" w:rsidRDefault="00FD281C" w:rsidP="00FD281C">
      <w:pPr>
        <w:pStyle w:val="ListParagraph"/>
      </w:pPr>
    </w:p>
    <w:p w14:paraId="0E729073" w14:textId="09503EBD" w:rsidR="00FD281C" w:rsidRPr="004F47A0" w:rsidRDefault="005077EA" w:rsidP="004F47A0">
      <w:pPr>
        <w:pStyle w:val="ListParagraph"/>
        <w:rPr>
          <w:rFonts w:ascii="Times New Roman" w:hAnsi="Times New Roman" w:cs="Times New Roman"/>
        </w:rPr>
      </w:pPr>
      <w:r w:rsidRPr="004F47A0">
        <w:rPr>
          <w:rFonts w:ascii="Times New Roman" w:hAnsi="Times New Roman" w:cs="Times New Roman"/>
        </w:rPr>
        <w:t>Data will be collected through the Program to Analyze, Record, and Track Networks to Enhance Relationships (PARTNER) tool</w:t>
      </w:r>
      <w:r w:rsidR="0024752E" w:rsidRPr="004F47A0">
        <w:rPr>
          <w:rFonts w:ascii="Times New Roman" w:hAnsi="Times New Roman" w:cs="Times New Roman"/>
        </w:rPr>
        <w:t>.</w:t>
      </w:r>
      <w:r w:rsidRPr="004F47A0">
        <w:rPr>
          <w:rFonts w:ascii="Times New Roman" w:hAnsi="Times New Roman" w:cs="Times New Roman"/>
        </w:rPr>
        <w:t xml:space="preserve"> This is an online system maintained by Dr. Varda with the University of Colorado, Denver. The system allows for the dissemination of online surveys, data collection, analysis, and generating of social network graphs.</w:t>
      </w:r>
    </w:p>
    <w:p w14:paraId="5C1C4ACA" w14:textId="77777777" w:rsidR="00FD281C" w:rsidRPr="004F47A0" w:rsidRDefault="00FD281C" w:rsidP="004F47A0">
      <w:pPr>
        <w:pStyle w:val="ListParagraph"/>
        <w:ind w:left="450"/>
        <w:rPr>
          <w:rFonts w:ascii="Times New Roman" w:hAnsi="Times New Roman" w:cs="Times New Roman"/>
          <w:sz w:val="24"/>
          <w:szCs w:val="24"/>
        </w:rPr>
      </w:pPr>
    </w:p>
    <w:p w14:paraId="446E1E5E" w14:textId="77777777" w:rsidR="00FD281C" w:rsidRDefault="00FD281C" w:rsidP="00FD281C">
      <w:pPr>
        <w:pStyle w:val="ListParagraph"/>
        <w:numPr>
          <w:ilvl w:val="0"/>
          <w:numId w:val="1"/>
        </w:numPr>
        <w:rPr>
          <w:b/>
        </w:rPr>
      </w:pPr>
      <w:r>
        <w:rPr>
          <w:b/>
        </w:rPr>
        <w:t>Efforts to Identify Duplication and Use of Similar Information</w:t>
      </w:r>
    </w:p>
    <w:p w14:paraId="4F8FE712" w14:textId="77777777" w:rsidR="00FD281C" w:rsidRDefault="00FD281C" w:rsidP="00FD281C">
      <w:pPr>
        <w:pStyle w:val="ListParagraph"/>
      </w:pPr>
    </w:p>
    <w:p w14:paraId="5EA07F18" w14:textId="639AA367" w:rsidR="00FD281C" w:rsidRPr="004F47A0" w:rsidRDefault="0024752E" w:rsidP="004F47A0">
      <w:pPr>
        <w:rPr>
          <w:rFonts w:ascii="Times New Roman" w:hAnsi="Times New Roman" w:cs="Times New Roman"/>
        </w:rPr>
      </w:pPr>
      <w:r w:rsidRPr="004F47A0">
        <w:rPr>
          <w:rFonts w:ascii="Times New Roman" w:hAnsi="Times New Roman" w:cs="Times New Roman"/>
        </w:rPr>
        <w:t>To our knowledge, t</w:t>
      </w:r>
      <w:r w:rsidR="00B32675" w:rsidRPr="004F47A0">
        <w:rPr>
          <w:rFonts w:ascii="Times New Roman" w:hAnsi="Times New Roman" w:cs="Times New Roman"/>
        </w:rPr>
        <w:t xml:space="preserve">here is no information </w:t>
      </w:r>
      <w:r w:rsidRPr="004F47A0">
        <w:rPr>
          <w:rFonts w:ascii="Times New Roman" w:hAnsi="Times New Roman" w:cs="Times New Roman"/>
        </w:rPr>
        <w:t>that has been or is currently</w:t>
      </w:r>
      <w:r w:rsidR="00B32675" w:rsidRPr="004F47A0">
        <w:rPr>
          <w:rFonts w:ascii="Times New Roman" w:hAnsi="Times New Roman" w:cs="Times New Roman"/>
        </w:rPr>
        <w:t xml:space="preserve"> being collected </w:t>
      </w:r>
      <w:r w:rsidRPr="004F47A0">
        <w:rPr>
          <w:rFonts w:ascii="Times New Roman" w:hAnsi="Times New Roman" w:cs="Times New Roman"/>
        </w:rPr>
        <w:t xml:space="preserve">similar to these.  This is an exploratory </w:t>
      </w:r>
      <w:r w:rsidR="00B32675" w:rsidRPr="004F47A0">
        <w:rPr>
          <w:rFonts w:ascii="Times New Roman" w:hAnsi="Times New Roman" w:cs="Times New Roman"/>
        </w:rPr>
        <w:t xml:space="preserve">study to answer questions that we </w:t>
      </w:r>
      <w:r w:rsidRPr="004F47A0">
        <w:rPr>
          <w:rFonts w:ascii="Times New Roman" w:hAnsi="Times New Roman" w:cs="Times New Roman"/>
        </w:rPr>
        <w:t xml:space="preserve">currently do not have the data to answer. </w:t>
      </w:r>
    </w:p>
    <w:p w14:paraId="4E38A897" w14:textId="77777777" w:rsidR="00FD281C" w:rsidRPr="004F47A0" w:rsidRDefault="00FD281C" w:rsidP="00FD281C">
      <w:pPr>
        <w:rPr>
          <w:rFonts w:ascii="Times New Roman" w:hAnsi="Times New Roman" w:cs="Times New Roman"/>
        </w:rPr>
      </w:pPr>
    </w:p>
    <w:p w14:paraId="6EA87FC5"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t>Impact on Small Businesses or Other Small Entities</w:t>
      </w:r>
    </w:p>
    <w:p w14:paraId="513A9D61" w14:textId="77777777" w:rsidR="00FD281C" w:rsidRPr="004F47A0" w:rsidRDefault="00FD281C" w:rsidP="00FD281C">
      <w:pPr>
        <w:pStyle w:val="ListParagraph"/>
        <w:rPr>
          <w:rFonts w:ascii="Times New Roman" w:hAnsi="Times New Roman" w:cs="Times New Roman"/>
        </w:rPr>
      </w:pPr>
    </w:p>
    <w:p w14:paraId="50B472F8" w14:textId="77777777" w:rsidR="00FD281C" w:rsidRPr="004F47A0" w:rsidRDefault="00FD281C" w:rsidP="004F47A0">
      <w:pPr>
        <w:pStyle w:val="ListParagraph"/>
        <w:rPr>
          <w:rFonts w:ascii="Times New Roman" w:hAnsi="Times New Roman" w:cs="Times New Roman"/>
        </w:rPr>
      </w:pPr>
      <w:r w:rsidRPr="004F47A0">
        <w:rPr>
          <w:rFonts w:ascii="Times New Roman" w:hAnsi="Times New Roman" w:cs="Times New Roman"/>
        </w:rPr>
        <w:t>No small businesses will be involved in this data collection.</w:t>
      </w:r>
    </w:p>
    <w:p w14:paraId="35AB810A" w14:textId="77777777" w:rsidR="00FD281C" w:rsidRPr="004F47A0" w:rsidRDefault="00FD281C" w:rsidP="00FD281C">
      <w:pPr>
        <w:pStyle w:val="ListParagraph"/>
        <w:rPr>
          <w:rFonts w:ascii="Times New Roman" w:hAnsi="Times New Roman" w:cs="Times New Roman"/>
        </w:rPr>
      </w:pPr>
    </w:p>
    <w:p w14:paraId="0F823A85"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t xml:space="preserve">Consequences of Collecting the Information Less Frequently    </w:t>
      </w:r>
    </w:p>
    <w:p w14:paraId="120BCAA6" w14:textId="77777777" w:rsidR="00FD281C" w:rsidRPr="004F47A0" w:rsidRDefault="00FD281C" w:rsidP="00FD281C">
      <w:pPr>
        <w:rPr>
          <w:rFonts w:ascii="Times New Roman" w:hAnsi="Times New Roman" w:cs="Times New Roman"/>
        </w:rPr>
      </w:pPr>
    </w:p>
    <w:p w14:paraId="6969FCF9" w14:textId="77777777" w:rsidR="00FD281C" w:rsidRPr="004F47A0" w:rsidRDefault="00FD281C" w:rsidP="004F47A0">
      <w:pPr>
        <w:pStyle w:val="ListParagraph"/>
        <w:rPr>
          <w:rFonts w:ascii="Times New Roman" w:hAnsi="Times New Roman" w:cs="Times New Roman"/>
        </w:rPr>
      </w:pPr>
      <w:r w:rsidRPr="004F47A0">
        <w:rPr>
          <w:rFonts w:ascii="Times New Roman" w:hAnsi="Times New Roman" w:cs="Times New Roman"/>
        </w:rPr>
        <w:t xml:space="preserve">This request is for a one time data collection. </w:t>
      </w:r>
    </w:p>
    <w:p w14:paraId="221ABEEA" w14:textId="77777777" w:rsidR="00FD281C" w:rsidRPr="004F47A0" w:rsidRDefault="00FD281C" w:rsidP="00FD281C">
      <w:pPr>
        <w:rPr>
          <w:rFonts w:ascii="Times New Roman" w:hAnsi="Times New Roman" w:cs="Times New Roman"/>
        </w:rPr>
      </w:pPr>
    </w:p>
    <w:p w14:paraId="771AE468"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t>Special Circumstances Relating to the Guidelines of 5 CFR 1320.5</w:t>
      </w:r>
    </w:p>
    <w:p w14:paraId="5DB95BF8" w14:textId="77777777" w:rsidR="00FD281C" w:rsidRPr="004F47A0" w:rsidRDefault="00FD281C" w:rsidP="00FD281C">
      <w:pPr>
        <w:pStyle w:val="ListParagraph"/>
        <w:rPr>
          <w:rFonts w:ascii="Times New Roman" w:hAnsi="Times New Roman" w:cs="Times New Roman"/>
        </w:rPr>
      </w:pPr>
    </w:p>
    <w:p w14:paraId="2B0A3267" w14:textId="77777777" w:rsidR="00FD281C" w:rsidRPr="004F47A0" w:rsidRDefault="00FD281C" w:rsidP="004F47A0">
      <w:pPr>
        <w:pStyle w:val="ListParagraph"/>
        <w:rPr>
          <w:rFonts w:ascii="Times New Roman" w:hAnsi="Times New Roman" w:cs="Times New Roman"/>
        </w:rPr>
      </w:pPr>
      <w:r w:rsidRPr="004F47A0">
        <w:rPr>
          <w:rFonts w:ascii="Times New Roman" w:hAnsi="Times New Roman" w:cs="Times New Roman"/>
        </w:rPr>
        <w:t>There are no special circumstances with this information collection package. This request fully complies with the regulation 5 CFR 1320.5 and will be voluntary.</w:t>
      </w:r>
    </w:p>
    <w:p w14:paraId="413C762E" w14:textId="77777777" w:rsidR="00FD281C" w:rsidRPr="004F47A0" w:rsidRDefault="00FD281C" w:rsidP="00FD281C">
      <w:pPr>
        <w:pStyle w:val="ListParagraph"/>
        <w:rPr>
          <w:rFonts w:ascii="Times New Roman" w:hAnsi="Times New Roman" w:cs="Times New Roman"/>
        </w:rPr>
      </w:pPr>
    </w:p>
    <w:p w14:paraId="478E979B"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t>Comments in Response to the Federal Register Notice and Efforts to Consult Outside the Agency</w:t>
      </w:r>
    </w:p>
    <w:p w14:paraId="445AE76E" w14:textId="77777777" w:rsidR="00FD281C" w:rsidRPr="004F47A0" w:rsidRDefault="00FD281C" w:rsidP="00FD281C">
      <w:pPr>
        <w:pStyle w:val="ListParagraph"/>
        <w:rPr>
          <w:rFonts w:ascii="Times New Roman" w:hAnsi="Times New Roman" w:cs="Times New Roman"/>
        </w:rPr>
      </w:pPr>
    </w:p>
    <w:p w14:paraId="2862DE87" w14:textId="5CBF9E21" w:rsidR="00421BEF" w:rsidRDefault="004F47A0" w:rsidP="004F47A0">
      <w:pPr>
        <w:pStyle w:val="ListParagraph"/>
        <w:rPr>
          <w:rFonts w:ascii="Times New Roman" w:hAnsi="Times New Roman" w:cs="Times New Roman"/>
        </w:rPr>
      </w:pPr>
      <w:r w:rsidRPr="004F47A0">
        <w:rPr>
          <w:rFonts w:ascii="Times New Roman" w:hAnsi="Times New Roman" w:cs="Times New Roman"/>
        </w:rPr>
        <w:t xml:space="preserve">The </w:t>
      </w:r>
      <w:r w:rsidR="005077EA" w:rsidRPr="004F47A0">
        <w:rPr>
          <w:rFonts w:ascii="Times New Roman" w:hAnsi="Times New Roman" w:cs="Times New Roman"/>
        </w:rPr>
        <w:t xml:space="preserve">60 day notice </w:t>
      </w:r>
      <w:r w:rsidRPr="004F47A0">
        <w:rPr>
          <w:rFonts w:ascii="Times New Roman" w:hAnsi="Times New Roman" w:cs="Times New Roman"/>
        </w:rPr>
        <w:t>was published</w:t>
      </w:r>
      <w:r w:rsidR="005077EA" w:rsidRPr="004F47A0">
        <w:rPr>
          <w:rFonts w:ascii="Times New Roman" w:hAnsi="Times New Roman" w:cs="Times New Roman"/>
        </w:rPr>
        <w:t xml:space="preserve"> in the </w:t>
      </w:r>
      <w:r w:rsidR="005077EA" w:rsidRPr="004F47A0">
        <w:rPr>
          <w:rFonts w:ascii="Times New Roman" w:hAnsi="Times New Roman" w:cs="Times New Roman"/>
          <w:i/>
        </w:rPr>
        <w:t>Federal Register</w:t>
      </w:r>
      <w:r w:rsidRPr="004F47A0">
        <w:rPr>
          <w:rFonts w:ascii="Times New Roman" w:hAnsi="Times New Roman" w:cs="Times New Roman"/>
        </w:rPr>
        <w:t xml:space="preserve"> on </w:t>
      </w:r>
      <w:r>
        <w:rPr>
          <w:rFonts w:ascii="Times New Roman" w:hAnsi="Times New Roman" w:cs="Times New Roman"/>
        </w:rPr>
        <w:t>February 4, 2016 Vol. 81 #23 page 6022</w:t>
      </w:r>
      <w:r w:rsidR="005077EA" w:rsidRPr="004F47A0">
        <w:rPr>
          <w:rFonts w:ascii="Times New Roman" w:hAnsi="Times New Roman" w:cs="Times New Roman"/>
        </w:rPr>
        <w:t>.</w:t>
      </w:r>
      <w:r w:rsidR="00F23E21">
        <w:rPr>
          <w:rFonts w:ascii="Times New Roman" w:hAnsi="Times New Roman" w:cs="Times New Roman"/>
        </w:rPr>
        <w:t xml:space="preserve"> No comments were received.  </w:t>
      </w:r>
      <w:r w:rsidR="00957EE9">
        <w:rPr>
          <w:rFonts w:ascii="Times New Roman" w:hAnsi="Times New Roman" w:cs="Times New Roman"/>
        </w:rPr>
        <w:t xml:space="preserve">ASPE worked with the following contacts to design this study: </w:t>
      </w:r>
      <w:r w:rsidR="00E4367C" w:rsidRPr="00957EE9">
        <w:rPr>
          <w:rFonts w:ascii="Times New Roman" w:hAnsi="Times New Roman" w:cs="Times New Roman"/>
        </w:rPr>
        <w:t>Michael Schooley</w:t>
      </w:r>
      <w:r w:rsidR="00957EE9">
        <w:rPr>
          <w:rFonts w:ascii="Times New Roman" w:hAnsi="Times New Roman" w:cs="Times New Roman"/>
        </w:rPr>
        <w:t>, PhD,</w:t>
      </w:r>
      <w:r w:rsidR="00F23E21">
        <w:rPr>
          <w:rFonts w:ascii="Times New Roman" w:hAnsi="Times New Roman" w:cs="Times New Roman"/>
        </w:rPr>
        <w:t xml:space="preserve"> </w:t>
      </w:r>
      <w:r w:rsidR="00FD24C4">
        <w:rPr>
          <w:rFonts w:ascii="Times New Roman" w:hAnsi="Times New Roman" w:cs="Times New Roman"/>
        </w:rPr>
        <w:t>Branch Chief for Applied Research and Program Evaluation, Division for Heart Disease and Stroke Prevention</w:t>
      </w:r>
      <w:r w:rsidR="00957EE9">
        <w:rPr>
          <w:rFonts w:ascii="Times New Roman" w:hAnsi="Times New Roman" w:cs="Times New Roman"/>
        </w:rPr>
        <w:t xml:space="preserve"> at the Centers for Disease Control and Prevention; and </w:t>
      </w:r>
      <w:r w:rsidR="00421BEF">
        <w:rPr>
          <w:rFonts w:ascii="Times New Roman" w:hAnsi="Times New Roman" w:cs="Times New Roman"/>
        </w:rPr>
        <w:t>Malcolm Williams</w:t>
      </w:r>
      <w:r w:rsidR="00957EE9">
        <w:rPr>
          <w:rFonts w:ascii="Times New Roman" w:hAnsi="Times New Roman" w:cs="Times New Roman"/>
        </w:rPr>
        <w:t xml:space="preserve">, PhD, </w:t>
      </w:r>
      <w:r w:rsidR="00421BEF">
        <w:rPr>
          <w:rFonts w:ascii="Times New Roman" w:hAnsi="Times New Roman" w:cs="Times New Roman"/>
        </w:rPr>
        <w:t>Policy Researcher, Associate Research Department Director, Behavioral and Policy Sciences Department</w:t>
      </w:r>
      <w:r w:rsidR="00957EE9">
        <w:rPr>
          <w:rFonts w:ascii="Times New Roman" w:hAnsi="Times New Roman" w:cs="Times New Roman"/>
        </w:rPr>
        <w:t xml:space="preserve"> at the RAND Corporation. Contact information will be supplied upon request.</w:t>
      </w:r>
    </w:p>
    <w:p w14:paraId="70CEC4F8" w14:textId="7F836BC2" w:rsidR="00FD281C" w:rsidRPr="004F47A0" w:rsidRDefault="00FD281C" w:rsidP="00957EE9">
      <w:pPr>
        <w:pStyle w:val="ListParagraph"/>
        <w:rPr>
          <w:rFonts w:ascii="Times New Roman" w:hAnsi="Times New Roman" w:cs="Times New Roman"/>
        </w:rPr>
      </w:pPr>
    </w:p>
    <w:p w14:paraId="4767529B"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lastRenderedPageBreak/>
        <w:t>Explanation of Any Payment or Gift to Respondents</w:t>
      </w:r>
    </w:p>
    <w:p w14:paraId="61D8EF87" w14:textId="77777777" w:rsidR="00FD281C" w:rsidRPr="004F47A0" w:rsidRDefault="00FD281C" w:rsidP="00FD281C">
      <w:pPr>
        <w:pStyle w:val="ListParagraph"/>
        <w:rPr>
          <w:rFonts w:ascii="Times New Roman" w:hAnsi="Times New Roman" w:cs="Times New Roman"/>
        </w:rPr>
      </w:pPr>
    </w:p>
    <w:p w14:paraId="5A6A0B79" w14:textId="77777777" w:rsidR="00FD281C" w:rsidRPr="004F47A0" w:rsidRDefault="00B32675" w:rsidP="004F47A0">
      <w:pPr>
        <w:pStyle w:val="ListParagraph"/>
        <w:rPr>
          <w:rFonts w:ascii="Times New Roman" w:hAnsi="Times New Roman" w:cs="Times New Roman"/>
        </w:rPr>
      </w:pPr>
      <w:r w:rsidRPr="004F47A0">
        <w:rPr>
          <w:rFonts w:ascii="Times New Roman" w:hAnsi="Times New Roman" w:cs="Times New Roman"/>
        </w:rPr>
        <w:t xml:space="preserve">We will not be providing incentives for this study. </w:t>
      </w:r>
    </w:p>
    <w:p w14:paraId="3146FD58" w14:textId="77777777" w:rsidR="00FD281C" w:rsidRPr="004F47A0" w:rsidRDefault="00FD281C" w:rsidP="00FD281C">
      <w:pPr>
        <w:pStyle w:val="ListParagraph"/>
        <w:rPr>
          <w:rFonts w:ascii="Times New Roman" w:hAnsi="Times New Roman" w:cs="Times New Roman"/>
        </w:rPr>
      </w:pPr>
    </w:p>
    <w:p w14:paraId="0B71F163"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rPr>
        <w:t xml:space="preserve"> </w:t>
      </w:r>
      <w:r w:rsidRPr="004F47A0">
        <w:rPr>
          <w:rFonts w:ascii="Times New Roman" w:hAnsi="Times New Roman" w:cs="Times New Roman"/>
          <w:b/>
        </w:rPr>
        <w:t>Assurance of Confidentiality Provided to Respondents</w:t>
      </w:r>
    </w:p>
    <w:p w14:paraId="2D462354" w14:textId="77777777" w:rsidR="00FD281C" w:rsidRPr="004F47A0" w:rsidRDefault="00FD281C" w:rsidP="00FD281C">
      <w:pPr>
        <w:pStyle w:val="Default"/>
        <w:ind w:left="720" w:hanging="4"/>
        <w:rPr>
          <w:rFonts w:ascii="Times New Roman" w:hAnsi="Times New Roman" w:cs="Times New Roman"/>
          <w:color w:val="auto"/>
          <w:sz w:val="22"/>
          <w:szCs w:val="22"/>
        </w:rPr>
      </w:pPr>
    </w:p>
    <w:p w14:paraId="76C6287A" w14:textId="573A59F9" w:rsidR="00FD281C" w:rsidRPr="004F47A0" w:rsidRDefault="004F47A0" w:rsidP="00FD281C">
      <w:pPr>
        <w:pStyle w:val="ListParagraph"/>
        <w:rPr>
          <w:rFonts w:ascii="Times New Roman" w:hAnsi="Times New Roman" w:cs="Times New Roman"/>
        </w:rPr>
      </w:pPr>
      <w:r>
        <w:rPr>
          <w:rFonts w:ascii="Times New Roman" w:hAnsi="Times New Roman" w:cs="Times New Roman"/>
        </w:rPr>
        <w:t>We are not collecting p</w:t>
      </w:r>
      <w:r w:rsidRPr="004F47A0">
        <w:rPr>
          <w:rFonts w:ascii="Times New Roman" w:hAnsi="Times New Roman" w:cs="Times New Roman"/>
        </w:rPr>
        <w:t xml:space="preserve">ersonally identifiable information. </w:t>
      </w:r>
      <w:r w:rsidR="00F0172C" w:rsidRPr="004F47A0">
        <w:rPr>
          <w:rFonts w:ascii="Times New Roman" w:hAnsi="Times New Roman" w:cs="Times New Roman"/>
        </w:rPr>
        <w:t xml:space="preserve">We are asking respondents about their experience and relationships with others in a professional capacity. </w:t>
      </w:r>
      <w:r w:rsidR="005077EA" w:rsidRPr="004F47A0">
        <w:rPr>
          <w:rFonts w:ascii="Times New Roman" w:hAnsi="Times New Roman" w:cs="Times New Roman"/>
        </w:rPr>
        <w:t xml:space="preserve">The names and work email addresses of respondents will be used only for the purposes of this survey. The data will remain in </w:t>
      </w:r>
      <w:r w:rsidR="00F0172C" w:rsidRPr="004F47A0">
        <w:rPr>
          <w:rFonts w:ascii="Times New Roman" w:hAnsi="Times New Roman" w:cs="Times New Roman"/>
        </w:rPr>
        <w:t>the PARTNER tool during data collection. O</w:t>
      </w:r>
      <w:r w:rsidR="00B045DA">
        <w:rPr>
          <w:rFonts w:ascii="Times New Roman" w:hAnsi="Times New Roman" w:cs="Times New Roman"/>
        </w:rPr>
        <w:t>nce collection is complete, names will be de-identified</w:t>
      </w:r>
      <w:r w:rsidR="00F0172C" w:rsidRPr="004F47A0">
        <w:rPr>
          <w:rFonts w:ascii="Times New Roman" w:hAnsi="Times New Roman" w:cs="Times New Roman"/>
        </w:rPr>
        <w:t xml:space="preserve">. Any analysis or presentation of social network graphs will be labeled with the individual’s organization, not their name. For example, John Smith at CMS would be presented as CMS-06 and be pictured as node in a social network graph. </w:t>
      </w:r>
    </w:p>
    <w:p w14:paraId="2B0BBDCB" w14:textId="77777777" w:rsidR="00B32675" w:rsidRPr="004F47A0" w:rsidRDefault="00B32675" w:rsidP="00FD281C">
      <w:pPr>
        <w:pStyle w:val="ListParagraph"/>
        <w:rPr>
          <w:rFonts w:ascii="Times New Roman" w:hAnsi="Times New Roman" w:cs="Times New Roman"/>
        </w:rPr>
      </w:pPr>
    </w:p>
    <w:p w14:paraId="7C7CD6C1"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t>Justification for Sensitive Questions</w:t>
      </w:r>
    </w:p>
    <w:p w14:paraId="5C47AB4A" w14:textId="77777777" w:rsidR="00FD281C" w:rsidRPr="004F47A0" w:rsidRDefault="00FD281C" w:rsidP="00FD281C">
      <w:pPr>
        <w:pStyle w:val="ListParagraph"/>
        <w:rPr>
          <w:rFonts w:ascii="Times New Roman" w:hAnsi="Times New Roman" w:cs="Times New Roman"/>
        </w:rPr>
      </w:pPr>
    </w:p>
    <w:p w14:paraId="4483156B" w14:textId="32169635" w:rsidR="00FD281C" w:rsidRPr="004F47A0" w:rsidRDefault="008517B6" w:rsidP="00FD281C">
      <w:pPr>
        <w:rPr>
          <w:rFonts w:ascii="Times New Roman" w:hAnsi="Times New Roman" w:cs="Times New Roman"/>
        </w:rPr>
      </w:pPr>
      <w:r w:rsidRPr="004F47A0">
        <w:rPr>
          <w:rFonts w:ascii="Times New Roman" w:hAnsi="Times New Roman" w:cs="Times New Roman"/>
        </w:rPr>
        <w:t>We will not be asking any questions of a sensitive nature.</w:t>
      </w:r>
    </w:p>
    <w:p w14:paraId="73D9740C" w14:textId="77777777" w:rsidR="00B32675" w:rsidRPr="004F47A0" w:rsidRDefault="00B32675" w:rsidP="00FD281C">
      <w:pPr>
        <w:rPr>
          <w:rFonts w:ascii="Times New Roman" w:hAnsi="Times New Roman" w:cs="Times New Roman"/>
        </w:rPr>
      </w:pPr>
    </w:p>
    <w:p w14:paraId="7845E9D1"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t>Estimates of Annualized Burden Hours and Costs</w:t>
      </w:r>
    </w:p>
    <w:p w14:paraId="2D27E1B3" w14:textId="77777777" w:rsidR="00FD281C" w:rsidRPr="004F47A0" w:rsidRDefault="00FD281C" w:rsidP="00FD281C">
      <w:pPr>
        <w:pStyle w:val="ListParagraph"/>
        <w:rPr>
          <w:rFonts w:ascii="Times New Roman" w:hAnsi="Times New Roman" w:cs="Times New Roman"/>
        </w:rPr>
      </w:pPr>
    </w:p>
    <w:p w14:paraId="3919060B" w14:textId="653D2B06" w:rsidR="00FD281C" w:rsidRPr="004F47A0" w:rsidRDefault="0024752E" w:rsidP="0024752E">
      <w:pPr>
        <w:pStyle w:val="ListParagraph"/>
        <w:rPr>
          <w:rFonts w:ascii="Times New Roman" w:hAnsi="Times New Roman" w:cs="Times New Roman"/>
        </w:rPr>
      </w:pPr>
      <w:r w:rsidRPr="004F47A0">
        <w:rPr>
          <w:rFonts w:ascii="Times New Roman" w:hAnsi="Times New Roman" w:cs="Times New Roman"/>
        </w:rPr>
        <w:t xml:space="preserve">The </w:t>
      </w:r>
      <w:r w:rsidR="00F0172C" w:rsidRPr="004F47A0">
        <w:rPr>
          <w:rFonts w:ascii="Times New Roman" w:hAnsi="Times New Roman" w:cs="Times New Roman"/>
        </w:rPr>
        <w:t>social network analysis survey</w:t>
      </w:r>
      <w:r w:rsidR="00CE3702" w:rsidRPr="004F47A0">
        <w:rPr>
          <w:rFonts w:ascii="Times New Roman" w:hAnsi="Times New Roman" w:cs="Times New Roman"/>
        </w:rPr>
        <w:t xml:space="preserve"> </w:t>
      </w:r>
      <w:r w:rsidRPr="004F47A0">
        <w:rPr>
          <w:rFonts w:ascii="Times New Roman" w:hAnsi="Times New Roman" w:cs="Times New Roman"/>
        </w:rPr>
        <w:t xml:space="preserve">will take approximately </w:t>
      </w:r>
      <w:r w:rsidR="00F0172C" w:rsidRPr="004F47A0">
        <w:rPr>
          <w:rFonts w:ascii="Times New Roman" w:hAnsi="Times New Roman" w:cs="Times New Roman"/>
        </w:rPr>
        <w:t xml:space="preserve">30 minutes </w:t>
      </w:r>
      <w:r w:rsidRPr="004F47A0">
        <w:rPr>
          <w:rFonts w:ascii="Times New Roman" w:hAnsi="Times New Roman" w:cs="Times New Roman"/>
        </w:rPr>
        <w:t>to complete.</w:t>
      </w:r>
    </w:p>
    <w:p w14:paraId="1009B253" w14:textId="77777777" w:rsidR="00FD281C" w:rsidRPr="004F47A0" w:rsidRDefault="00FD281C" w:rsidP="00FD281C">
      <w:pPr>
        <w:pStyle w:val="ListParagraph"/>
        <w:rPr>
          <w:rFonts w:ascii="Times New Roman" w:hAnsi="Times New Roman" w:cs="Times New Roman"/>
        </w:rPr>
      </w:pPr>
    </w:p>
    <w:p w14:paraId="5F0AD8A4" w14:textId="77777777" w:rsidR="00FD281C" w:rsidRPr="004F47A0" w:rsidRDefault="00FD281C" w:rsidP="00FD281C">
      <w:pPr>
        <w:pStyle w:val="ListParagraph"/>
        <w:rPr>
          <w:rFonts w:ascii="Times New Roman" w:hAnsi="Times New Roman" w:cs="Times New Roman"/>
          <w:color w:val="000000"/>
        </w:rPr>
      </w:pPr>
    </w:p>
    <w:p w14:paraId="3E25F826" w14:textId="77777777" w:rsidR="00FD281C" w:rsidRPr="004F47A0" w:rsidRDefault="00FD281C" w:rsidP="00FD281C">
      <w:pPr>
        <w:pStyle w:val="ListParagraph"/>
        <w:rPr>
          <w:rFonts w:ascii="Times New Roman" w:hAnsi="Times New Roman" w:cs="Times New Roman"/>
        </w:rPr>
      </w:pPr>
      <w:r w:rsidRPr="004F47A0">
        <w:rPr>
          <w:rFonts w:ascii="Times New Roman" w:hAnsi="Times New Roman" w:cs="Times New Roman"/>
          <w:b/>
          <w:u w:val="single"/>
        </w:rPr>
        <w:t>Table A-12</w:t>
      </w:r>
      <w:r w:rsidRPr="004F47A0">
        <w:rPr>
          <w:rFonts w:ascii="Times New Roman" w:hAnsi="Times New Roman" w:cs="Times New Roman"/>
          <w:b/>
        </w:rPr>
        <w:t>:</w:t>
      </w:r>
      <w:r w:rsidRPr="004F47A0">
        <w:rPr>
          <w:rFonts w:ascii="Times New Roman" w:hAnsi="Times New Roman" w:cs="Times New Roman"/>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FD281C" w:rsidRPr="004F47A0" w14:paraId="04634A88" w14:textId="77777777" w:rsidTr="00FD281C">
        <w:trPr>
          <w:trHeight w:val="1493"/>
        </w:trPr>
        <w:tc>
          <w:tcPr>
            <w:tcW w:w="162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51ADAB36" w14:textId="77777777" w:rsidR="00FD281C" w:rsidRPr="004F47A0" w:rsidRDefault="00FD281C">
            <w:pPr>
              <w:spacing w:line="276" w:lineRule="auto"/>
              <w:ind w:left="72"/>
              <w:rPr>
                <w:rFonts w:ascii="Times New Roman" w:hAnsi="Times New Roman" w:cs="Times New Roman"/>
              </w:rPr>
            </w:pPr>
            <w:r w:rsidRPr="004F47A0">
              <w:rPr>
                <w:rFonts w:ascii="Times New Roman" w:hAnsi="Times New Roman" w:cs="Times New Roman"/>
              </w:rPr>
              <w:t>Type of Respondent</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E8E158E" w14:textId="77777777" w:rsidR="00FD281C" w:rsidRPr="004F47A0" w:rsidRDefault="00FD281C">
            <w:pPr>
              <w:spacing w:line="276" w:lineRule="auto"/>
              <w:ind w:left="72"/>
              <w:rPr>
                <w:rFonts w:ascii="Times New Roman" w:hAnsi="Times New Roman" w:cs="Times New Roman"/>
              </w:rPr>
            </w:pPr>
            <w:r w:rsidRPr="004F47A0">
              <w:rPr>
                <w:rFonts w:ascii="Times New Roman" w:hAnsi="Times New Roman" w:cs="Times New Roman"/>
              </w:rPr>
              <w:t>No. of Respondents</w:t>
            </w:r>
          </w:p>
        </w:tc>
        <w:tc>
          <w:tcPr>
            <w:tcW w:w="180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7BDDA161" w14:textId="77777777" w:rsidR="00FD281C" w:rsidRPr="004F47A0" w:rsidRDefault="00FD281C">
            <w:pPr>
              <w:spacing w:line="276" w:lineRule="auto"/>
              <w:ind w:left="72"/>
              <w:rPr>
                <w:rFonts w:ascii="Times New Roman" w:hAnsi="Times New Roman" w:cs="Times New Roman"/>
              </w:rPr>
            </w:pPr>
            <w:r w:rsidRPr="004F47A0">
              <w:rPr>
                <w:rFonts w:ascii="Times New Roman" w:hAnsi="Times New Roman" w:cs="Times New Roman"/>
              </w:rPr>
              <w:t>No. of Responses per Respondent</w:t>
            </w:r>
          </w:p>
        </w:tc>
        <w:tc>
          <w:tcPr>
            <w:tcW w:w="126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084FA4E" w14:textId="77777777" w:rsidR="00FD281C" w:rsidRPr="004F47A0" w:rsidRDefault="00FD281C">
            <w:pPr>
              <w:spacing w:line="276" w:lineRule="auto"/>
              <w:ind w:left="72"/>
              <w:rPr>
                <w:rFonts w:ascii="Times New Roman" w:hAnsi="Times New Roman" w:cs="Times New Roman"/>
              </w:rPr>
            </w:pPr>
            <w:r w:rsidRPr="004F47A0">
              <w:rPr>
                <w:rFonts w:ascii="Times New Roman" w:hAnsi="Times New Roman" w:cs="Times New Roman"/>
              </w:rPr>
              <w:t>Average Burden per Response (in hours)</w:t>
            </w:r>
          </w:p>
        </w:tc>
        <w:tc>
          <w:tcPr>
            <w:tcW w:w="108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88343C1" w14:textId="77777777" w:rsidR="00FD281C" w:rsidRPr="004F47A0" w:rsidRDefault="00FD281C">
            <w:pPr>
              <w:spacing w:line="276" w:lineRule="auto"/>
              <w:ind w:left="72"/>
              <w:rPr>
                <w:rFonts w:ascii="Times New Roman" w:hAnsi="Times New Roman" w:cs="Times New Roman"/>
              </w:rPr>
            </w:pPr>
            <w:r w:rsidRPr="004F47A0">
              <w:rPr>
                <w:rFonts w:ascii="Times New Roman" w:hAnsi="Times New Roman" w:cs="Times New Roman"/>
              </w:rPr>
              <w:t>Total Burden Hours</w:t>
            </w:r>
          </w:p>
        </w:tc>
        <w:tc>
          <w:tcPr>
            <w:tcW w:w="99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2ECAE62F" w14:textId="77777777" w:rsidR="00FD281C" w:rsidRPr="004F47A0" w:rsidRDefault="00FD281C">
            <w:pPr>
              <w:spacing w:line="276" w:lineRule="auto"/>
              <w:ind w:left="72"/>
              <w:rPr>
                <w:rFonts w:ascii="Times New Roman" w:hAnsi="Times New Roman" w:cs="Times New Roman"/>
              </w:rPr>
            </w:pPr>
            <w:r w:rsidRPr="004F47A0">
              <w:rPr>
                <w:rFonts w:ascii="Times New Roman" w:hAnsi="Times New Roman" w:cs="Times New Roman"/>
              </w:rPr>
              <w:t>Hourly Wage Rate</w:t>
            </w:r>
          </w:p>
        </w:tc>
        <w:tc>
          <w:tcPr>
            <w:tcW w:w="1368"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38ED585A" w14:textId="77777777" w:rsidR="00FD281C" w:rsidRPr="004F47A0" w:rsidRDefault="00FD281C">
            <w:pPr>
              <w:spacing w:line="276" w:lineRule="auto"/>
              <w:ind w:left="72"/>
              <w:rPr>
                <w:rFonts w:ascii="Times New Roman" w:hAnsi="Times New Roman" w:cs="Times New Roman"/>
              </w:rPr>
            </w:pPr>
            <w:r w:rsidRPr="004F47A0">
              <w:rPr>
                <w:rFonts w:ascii="Times New Roman" w:hAnsi="Times New Roman" w:cs="Times New Roman"/>
              </w:rPr>
              <w:t>Total Respondent Costs</w:t>
            </w:r>
          </w:p>
        </w:tc>
      </w:tr>
      <w:tr w:rsidR="00FD281C" w:rsidRPr="004F47A0" w14:paraId="6F7A43E5" w14:textId="77777777" w:rsidTr="00FD281C">
        <w:tc>
          <w:tcPr>
            <w:tcW w:w="1620" w:type="dxa"/>
            <w:tcBorders>
              <w:top w:val="single" w:sz="12" w:space="0" w:color="000000"/>
              <w:left w:val="single" w:sz="4" w:space="0" w:color="000000"/>
              <w:bottom w:val="single" w:sz="4" w:space="0" w:color="000000"/>
              <w:right w:val="single" w:sz="4" w:space="0" w:color="000000"/>
            </w:tcBorders>
            <w:vAlign w:val="center"/>
            <w:hideMark/>
          </w:tcPr>
          <w:p w14:paraId="702EE652" w14:textId="3FB29E02" w:rsidR="00FD281C" w:rsidRPr="004F47A0" w:rsidRDefault="00F0172C" w:rsidP="0024752E">
            <w:pPr>
              <w:spacing w:line="276" w:lineRule="auto"/>
              <w:ind w:left="72"/>
              <w:rPr>
                <w:rFonts w:ascii="Times New Roman" w:hAnsi="Times New Roman" w:cs="Times New Roman"/>
              </w:rPr>
            </w:pPr>
            <w:r w:rsidRPr="004F47A0">
              <w:rPr>
                <w:rFonts w:ascii="Times New Roman" w:hAnsi="Times New Roman" w:cs="Times New Roman"/>
              </w:rPr>
              <w:t>Private sector, State, and Local Partners</w:t>
            </w:r>
          </w:p>
        </w:tc>
        <w:tc>
          <w:tcPr>
            <w:tcW w:w="1440" w:type="dxa"/>
            <w:tcBorders>
              <w:top w:val="single" w:sz="12" w:space="0" w:color="000000"/>
              <w:left w:val="single" w:sz="4" w:space="0" w:color="000000"/>
              <w:bottom w:val="single" w:sz="4" w:space="0" w:color="000000"/>
              <w:right w:val="single" w:sz="4" w:space="0" w:color="000000"/>
            </w:tcBorders>
            <w:vAlign w:val="center"/>
            <w:hideMark/>
          </w:tcPr>
          <w:p w14:paraId="5246CA5B" w14:textId="4AB92656" w:rsidR="00FD281C" w:rsidRPr="004F47A0" w:rsidRDefault="00F0172C">
            <w:pPr>
              <w:spacing w:line="276" w:lineRule="auto"/>
              <w:ind w:left="72"/>
              <w:rPr>
                <w:rFonts w:ascii="Times New Roman" w:hAnsi="Times New Roman" w:cs="Times New Roman"/>
              </w:rPr>
            </w:pPr>
            <w:r w:rsidRPr="004F47A0">
              <w:rPr>
                <w:rFonts w:ascii="Times New Roman" w:hAnsi="Times New Roman" w:cs="Times New Roman"/>
              </w:rPr>
              <w:t>100</w:t>
            </w:r>
          </w:p>
        </w:tc>
        <w:tc>
          <w:tcPr>
            <w:tcW w:w="1800" w:type="dxa"/>
            <w:tcBorders>
              <w:top w:val="single" w:sz="12" w:space="0" w:color="000000"/>
              <w:left w:val="single" w:sz="4" w:space="0" w:color="000000"/>
              <w:bottom w:val="single" w:sz="4" w:space="0" w:color="000000"/>
              <w:right w:val="single" w:sz="4" w:space="0" w:color="000000"/>
            </w:tcBorders>
            <w:vAlign w:val="center"/>
            <w:hideMark/>
          </w:tcPr>
          <w:p w14:paraId="00CDD490" w14:textId="537EEA54" w:rsidR="00FD281C" w:rsidRPr="004F47A0" w:rsidRDefault="00F0172C">
            <w:pPr>
              <w:spacing w:line="276" w:lineRule="auto"/>
              <w:ind w:left="72"/>
              <w:rPr>
                <w:rFonts w:ascii="Times New Roman" w:hAnsi="Times New Roman" w:cs="Times New Roman"/>
              </w:rPr>
            </w:pPr>
            <w:r w:rsidRPr="004F47A0">
              <w:rPr>
                <w:rFonts w:ascii="Times New Roman" w:hAnsi="Times New Roman" w:cs="Times New Roman"/>
              </w:rPr>
              <w:t>1</w:t>
            </w:r>
          </w:p>
        </w:tc>
        <w:tc>
          <w:tcPr>
            <w:tcW w:w="1260" w:type="dxa"/>
            <w:tcBorders>
              <w:top w:val="single" w:sz="12" w:space="0" w:color="000000"/>
              <w:left w:val="single" w:sz="4" w:space="0" w:color="000000"/>
              <w:bottom w:val="single" w:sz="4" w:space="0" w:color="000000"/>
              <w:right w:val="single" w:sz="4" w:space="0" w:color="000000"/>
            </w:tcBorders>
            <w:vAlign w:val="center"/>
            <w:hideMark/>
          </w:tcPr>
          <w:p w14:paraId="73604112" w14:textId="0C122EF5" w:rsidR="00FD281C" w:rsidRPr="004F47A0" w:rsidRDefault="00F0172C">
            <w:pPr>
              <w:spacing w:line="276" w:lineRule="auto"/>
              <w:ind w:left="72"/>
              <w:rPr>
                <w:rFonts w:ascii="Times New Roman" w:hAnsi="Times New Roman" w:cs="Times New Roman"/>
              </w:rPr>
            </w:pPr>
            <w:r w:rsidRPr="004F47A0">
              <w:rPr>
                <w:rFonts w:ascii="Times New Roman" w:hAnsi="Times New Roman" w:cs="Times New Roman"/>
              </w:rPr>
              <w:t>0.5</w:t>
            </w:r>
          </w:p>
        </w:tc>
        <w:tc>
          <w:tcPr>
            <w:tcW w:w="1080" w:type="dxa"/>
            <w:tcBorders>
              <w:top w:val="single" w:sz="12" w:space="0" w:color="000000"/>
              <w:left w:val="single" w:sz="4" w:space="0" w:color="000000"/>
              <w:bottom w:val="single" w:sz="4" w:space="0" w:color="000000"/>
              <w:right w:val="single" w:sz="4" w:space="0" w:color="000000"/>
            </w:tcBorders>
            <w:vAlign w:val="center"/>
            <w:hideMark/>
          </w:tcPr>
          <w:p w14:paraId="4EAD488D" w14:textId="7CFDC21A" w:rsidR="00FD281C" w:rsidRPr="004F47A0" w:rsidRDefault="00F0172C">
            <w:pPr>
              <w:spacing w:line="276" w:lineRule="auto"/>
              <w:ind w:left="72"/>
              <w:rPr>
                <w:rFonts w:ascii="Times New Roman" w:hAnsi="Times New Roman" w:cs="Times New Roman"/>
              </w:rPr>
            </w:pPr>
            <w:r w:rsidRPr="004F47A0">
              <w:rPr>
                <w:rFonts w:ascii="Times New Roman" w:hAnsi="Times New Roman" w:cs="Times New Roman"/>
              </w:rPr>
              <w:t>50</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68C515B9" w14:textId="75E74B0E" w:rsidR="00FD281C" w:rsidRPr="004F47A0" w:rsidRDefault="00477DC8">
            <w:pPr>
              <w:spacing w:line="276" w:lineRule="auto"/>
              <w:ind w:left="72"/>
              <w:rPr>
                <w:rFonts w:ascii="Times New Roman" w:hAnsi="Times New Roman" w:cs="Times New Roman"/>
              </w:rPr>
            </w:pPr>
            <w:r w:rsidRPr="004F47A0">
              <w:rPr>
                <w:rFonts w:ascii="Times New Roman" w:hAnsi="Times New Roman" w:cs="Times New Roman"/>
              </w:rPr>
              <w:t>$34.21</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6BDF4581" w14:textId="44985326" w:rsidR="00FD281C" w:rsidRPr="004F47A0" w:rsidRDefault="00A842CA" w:rsidP="002B05A3">
            <w:pPr>
              <w:spacing w:line="276" w:lineRule="auto"/>
              <w:ind w:left="72"/>
              <w:rPr>
                <w:rFonts w:ascii="Times New Roman" w:hAnsi="Times New Roman" w:cs="Times New Roman"/>
              </w:rPr>
            </w:pPr>
            <w:r w:rsidRPr="004F47A0">
              <w:rPr>
                <w:rFonts w:ascii="Times New Roman" w:hAnsi="Times New Roman" w:cs="Times New Roman"/>
              </w:rPr>
              <w:t>$1,</w:t>
            </w:r>
            <w:r w:rsidR="002B05A3" w:rsidRPr="004F47A0">
              <w:rPr>
                <w:rFonts w:ascii="Times New Roman" w:hAnsi="Times New Roman" w:cs="Times New Roman"/>
              </w:rPr>
              <w:t>710.50</w:t>
            </w:r>
          </w:p>
        </w:tc>
      </w:tr>
      <w:tr w:rsidR="00FD281C" w:rsidRPr="004F47A0" w14:paraId="2549C610" w14:textId="77777777" w:rsidTr="00FD281C">
        <w:trPr>
          <w:trHeight w:hRule="exact" w:val="432"/>
        </w:trPr>
        <w:tc>
          <w:tcPr>
            <w:tcW w:w="1620" w:type="dxa"/>
            <w:tcBorders>
              <w:top w:val="single" w:sz="4" w:space="0" w:color="000000"/>
              <w:left w:val="single" w:sz="4" w:space="0" w:color="000000"/>
              <w:bottom w:val="single" w:sz="4" w:space="0" w:color="000000"/>
              <w:right w:val="single" w:sz="4" w:space="0" w:color="000000"/>
            </w:tcBorders>
            <w:vAlign w:val="center"/>
            <w:hideMark/>
          </w:tcPr>
          <w:p w14:paraId="2003678C" w14:textId="77777777" w:rsidR="00FD281C" w:rsidRPr="004F47A0" w:rsidRDefault="00FD281C">
            <w:pPr>
              <w:spacing w:line="276" w:lineRule="auto"/>
              <w:ind w:left="72"/>
              <w:rPr>
                <w:rFonts w:ascii="Times New Roman" w:hAnsi="Times New Roman" w:cs="Times New Roman"/>
              </w:rPr>
            </w:pPr>
            <w:r w:rsidRPr="004F47A0">
              <w:rPr>
                <w:rFonts w:ascii="Times New Roman" w:hAnsi="Times New Roman" w:cs="Times New Roman"/>
              </w:rPr>
              <w:t>TOTALS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DA82DDE" w14:textId="2BDDD3B5" w:rsidR="00FD281C" w:rsidRPr="004F47A0" w:rsidRDefault="00F0172C">
            <w:pPr>
              <w:spacing w:line="276" w:lineRule="auto"/>
              <w:ind w:left="72"/>
              <w:rPr>
                <w:rFonts w:ascii="Times New Roman" w:hAnsi="Times New Roman" w:cs="Times New Roman"/>
              </w:rPr>
            </w:pPr>
            <w:r w:rsidRPr="004F47A0">
              <w:rPr>
                <w:rFonts w:ascii="Times New Roman" w:hAnsi="Times New Roman" w:cs="Times New Roman"/>
              </w:rPr>
              <w:t>100</w:t>
            </w:r>
          </w:p>
        </w:tc>
        <w:tc>
          <w:tcPr>
            <w:tcW w:w="1800" w:type="dxa"/>
            <w:tcBorders>
              <w:top w:val="single" w:sz="4" w:space="0" w:color="000000"/>
              <w:left w:val="single" w:sz="4" w:space="0" w:color="000000"/>
              <w:bottom w:val="single" w:sz="4" w:space="0" w:color="000000"/>
              <w:right w:val="single" w:sz="4" w:space="0" w:color="000000"/>
            </w:tcBorders>
            <w:vAlign w:val="center"/>
          </w:tcPr>
          <w:p w14:paraId="77F4667A" w14:textId="7B9D77A3" w:rsidR="00FD281C" w:rsidRPr="004F47A0" w:rsidRDefault="00F0172C">
            <w:pPr>
              <w:spacing w:line="276" w:lineRule="auto"/>
              <w:ind w:left="72"/>
              <w:rPr>
                <w:rFonts w:ascii="Times New Roman" w:hAnsi="Times New Roman" w:cs="Times New Roman"/>
              </w:rPr>
            </w:pPr>
            <w:r w:rsidRPr="004F47A0">
              <w:rPr>
                <w:rFonts w:ascii="Times New Roman" w:hAnsi="Times New Roman" w:cs="Times New Roman"/>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0C4570" w14:textId="77777777" w:rsidR="00FD281C" w:rsidRPr="004F47A0" w:rsidRDefault="00FD281C">
            <w:pPr>
              <w:spacing w:line="276" w:lineRule="auto"/>
              <w:ind w:left="72"/>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FD0C1EA" w14:textId="3E426DA4" w:rsidR="00FD281C" w:rsidRPr="004F47A0" w:rsidRDefault="00FD281C" w:rsidP="0024752E">
            <w:pPr>
              <w:spacing w:line="276" w:lineRule="auto"/>
              <w:ind w:left="72"/>
              <w:rPr>
                <w:rFonts w:ascii="Times New Roman" w:hAnsi="Times New Roman" w:cs="Times New Roman"/>
              </w:rPr>
            </w:pPr>
            <w:r w:rsidRPr="004F47A0">
              <w:rPr>
                <w:rFonts w:ascii="Times New Roman" w:hAnsi="Times New Roman" w:cs="Times New Roman"/>
              </w:rPr>
              <w:t xml:space="preserve"> </w:t>
            </w:r>
            <w:r w:rsidR="002B05A3" w:rsidRPr="004F47A0">
              <w:rPr>
                <w:rFonts w:ascii="Times New Roman" w:hAnsi="Times New Roman" w:cs="Times New Roman"/>
              </w:rPr>
              <w:t>5</w:t>
            </w:r>
            <w:r w:rsidR="0024752E" w:rsidRPr="004F47A0">
              <w:rPr>
                <w:rFonts w:ascii="Times New Roman" w:hAnsi="Times New Roman" w:cs="Times New Roman"/>
              </w:rPr>
              <w:t>0</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ABFAF6" w14:textId="77777777" w:rsidR="00FD281C" w:rsidRPr="004F47A0" w:rsidRDefault="00FD281C">
            <w:pPr>
              <w:spacing w:line="276" w:lineRule="auto"/>
              <w:ind w:left="72"/>
              <w:rPr>
                <w:rFonts w:ascii="Times New Roman" w:hAnsi="Times New Roman" w:cs="Times New Roman"/>
              </w:rPr>
            </w:pP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5EC777BF" w14:textId="6E394310" w:rsidR="00FD281C" w:rsidRPr="004F47A0" w:rsidRDefault="00477DC8" w:rsidP="002B05A3">
            <w:pPr>
              <w:spacing w:line="276" w:lineRule="auto"/>
              <w:ind w:left="72"/>
              <w:rPr>
                <w:rFonts w:ascii="Times New Roman" w:hAnsi="Times New Roman" w:cs="Times New Roman"/>
              </w:rPr>
            </w:pPr>
            <w:r w:rsidRPr="004F47A0">
              <w:rPr>
                <w:rFonts w:ascii="Times New Roman" w:hAnsi="Times New Roman" w:cs="Times New Roman"/>
              </w:rPr>
              <w:t>$1</w:t>
            </w:r>
            <w:r w:rsidR="002B05A3" w:rsidRPr="004F47A0">
              <w:rPr>
                <w:rFonts w:ascii="Times New Roman" w:hAnsi="Times New Roman" w:cs="Times New Roman"/>
              </w:rPr>
              <w:t>,710.50</w:t>
            </w:r>
          </w:p>
        </w:tc>
      </w:tr>
    </w:tbl>
    <w:p w14:paraId="1A4007F7" w14:textId="77777777" w:rsidR="00FD281C" w:rsidRPr="004F47A0" w:rsidRDefault="00FD281C" w:rsidP="00FD281C">
      <w:pPr>
        <w:pStyle w:val="Default"/>
        <w:ind w:left="720"/>
        <w:rPr>
          <w:rFonts w:ascii="Times New Roman" w:hAnsi="Times New Roman" w:cs="Times New Roman"/>
          <w:sz w:val="22"/>
          <w:szCs w:val="22"/>
        </w:rPr>
      </w:pPr>
    </w:p>
    <w:p w14:paraId="257E5265" w14:textId="77777777" w:rsidR="00FD281C" w:rsidRPr="004F47A0" w:rsidRDefault="00FD281C" w:rsidP="00FD281C">
      <w:pPr>
        <w:pStyle w:val="ListParagraph"/>
        <w:rPr>
          <w:rFonts w:ascii="Times New Roman" w:hAnsi="Times New Roman" w:cs="Times New Roman"/>
        </w:rPr>
      </w:pPr>
    </w:p>
    <w:p w14:paraId="7A2BA0FD"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t>Estimates of Other Total Annual Cost Burden to Respondents or Record Keepers</w:t>
      </w:r>
    </w:p>
    <w:p w14:paraId="76CC01DE" w14:textId="77777777" w:rsidR="00FD281C" w:rsidRPr="004F47A0" w:rsidRDefault="00FD281C" w:rsidP="00FD281C">
      <w:pPr>
        <w:pStyle w:val="CM89"/>
        <w:spacing w:line="228" w:lineRule="atLeast"/>
        <w:ind w:left="720"/>
        <w:rPr>
          <w:rFonts w:ascii="Times New Roman" w:hAnsi="Times New Roman" w:cs="Times New Roman"/>
          <w:color w:val="000000"/>
          <w:sz w:val="22"/>
          <w:szCs w:val="22"/>
        </w:rPr>
      </w:pPr>
    </w:p>
    <w:p w14:paraId="0B709A83" w14:textId="77777777" w:rsidR="00FD281C" w:rsidRPr="004F47A0" w:rsidRDefault="00FD281C" w:rsidP="00FD281C">
      <w:pPr>
        <w:pStyle w:val="CM89"/>
        <w:spacing w:line="228" w:lineRule="atLeast"/>
        <w:ind w:left="720"/>
        <w:rPr>
          <w:rFonts w:ascii="Times New Roman" w:hAnsi="Times New Roman" w:cs="Times New Roman"/>
          <w:sz w:val="22"/>
          <w:szCs w:val="22"/>
        </w:rPr>
      </w:pPr>
      <w:r w:rsidRPr="004F47A0">
        <w:rPr>
          <w:rFonts w:ascii="Times New Roman" w:hAnsi="Times New Roman" w:cs="Times New Roman"/>
          <w:color w:val="000000"/>
          <w:sz w:val="22"/>
          <w:szCs w:val="22"/>
        </w:rPr>
        <w:t xml:space="preserve">There will be no direct costs to the respondents other than their time to participate in the </w:t>
      </w:r>
      <w:r w:rsidRPr="004F47A0">
        <w:rPr>
          <w:rFonts w:ascii="Times New Roman" w:hAnsi="Times New Roman" w:cs="Times New Roman"/>
          <w:sz w:val="22"/>
          <w:szCs w:val="22"/>
        </w:rPr>
        <w:t>data collection.</w:t>
      </w:r>
    </w:p>
    <w:p w14:paraId="79E4469D" w14:textId="77777777" w:rsidR="00FD281C" w:rsidRPr="004F47A0" w:rsidRDefault="00FD281C" w:rsidP="00FD281C">
      <w:pPr>
        <w:pStyle w:val="Default"/>
        <w:ind w:left="720"/>
        <w:rPr>
          <w:rFonts w:ascii="Times New Roman" w:hAnsi="Times New Roman" w:cs="Times New Roman"/>
          <w:sz w:val="22"/>
          <w:szCs w:val="22"/>
        </w:rPr>
      </w:pPr>
    </w:p>
    <w:p w14:paraId="4575E9A0"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t xml:space="preserve">Annualized Cost to the Government </w:t>
      </w:r>
    </w:p>
    <w:p w14:paraId="57906AE0" w14:textId="77777777" w:rsidR="00FD281C" w:rsidRPr="004F47A0" w:rsidRDefault="00FD281C" w:rsidP="00FD281C">
      <w:pPr>
        <w:pStyle w:val="ListParagraph"/>
        <w:rPr>
          <w:rFonts w:ascii="Times New Roman" w:hAnsi="Times New Roman" w:cs="Times New Roman"/>
        </w:rPr>
      </w:pPr>
    </w:p>
    <w:p w14:paraId="5A6105B7" w14:textId="77777777" w:rsidR="00FD281C" w:rsidRPr="004F47A0" w:rsidRDefault="00FD281C" w:rsidP="00FD281C">
      <w:pPr>
        <w:pStyle w:val="ListParagraph"/>
        <w:rPr>
          <w:rFonts w:ascii="Times New Roman" w:hAnsi="Times New Roman" w:cs="Times New Roman"/>
        </w:rPr>
      </w:pPr>
      <w:r w:rsidRPr="004F47A0">
        <w:rPr>
          <w:rFonts w:ascii="Times New Roman" w:hAnsi="Times New Roman" w:cs="Times New Roman"/>
          <w:color w:val="000000"/>
        </w:rPr>
        <w:t xml:space="preserve"> </w:t>
      </w:r>
      <w:r w:rsidRPr="004F47A0">
        <w:rPr>
          <w:rFonts w:ascii="Times New Roman" w:hAnsi="Times New Roman" w:cs="Times New Roman"/>
          <w:b/>
          <w:u w:val="single"/>
        </w:rPr>
        <w:t>Table A-14</w:t>
      </w:r>
      <w:r w:rsidRPr="004F47A0">
        <w:rPr>
          <w:rFonts w:ascii="Times New Roman" w:hAnsi="Times New Roman" w:cs="Times New Roman"/>
          <w:b/>
        </w:rPr>
        <w:t>:</w:t>
      </w:r>
      <w:r w:rsidRPr="004F47A0">
        <w:rPr>
          <w:rFonts w:ascii="Times New Roman" w:hAnsi="Times New Roman" w:cs="Times New Roman"/>
        </w:rPr>
        <w:t xml:space="preserve"> Estimated Annualized Cost to the Federal Government</w:t>
      </w:r>
    </w:p>
    <w:p w14:paraId="57251E5D" w14:textId="77777777" w:rsidR="00FD281C" w:rsidRPr="004F47A0" w:rsidRDefault="00FD281C" w:rsidP="00FD281C">
      <w:pPr>
        <w:rPr>
          <w:rFonts w:ascii="Times New Roman" w:hAnsi="Times New Roman" w:cs="Times New Roman"/>
        </w:rPr>
      </w:pPr>
    </w:p>
    <w:tbl>
      <w:tblPr>
        <w:tblStyle w:val="TableGrid"/>
        <w:tblW w:w="0" w:type="auto"/>
        <w:tblLook w:val="04A0" w:firstRow="1" w:lastRow="0" w:firstColumn="1" w:lastColumn="0" w:noHBand="0" w:noVBand="1"/>
      </w:tblPr>
      <w:tblGrid>
        <w:gridCol w:w="4244"/>
        <w:gridCol w:w="1968"/>
        <w:gridCol w:w="1682"/>
        <w:gridCol w:w="1682"/>
      </w:tblGrid>
      <w:tr w:rsidR="00FD281C" w:rsidRPr="004F47A0" w14:paraId="091B5521" w14:textId="77777777" w:rsidTr="00FD281C">
        <w:trPr>
          <w:trHeight w:val="593"/>
        </w:trPr>
        <w:tc>
          <w:tcPr>
            <w:tcW w:w="451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60AAA4E" w14:textId="77777777" w:rsidR="00FD281C" w:rsidRPr="004F47A0" w:rsidRDefault="00FD281C">
            <w:pPr>
              <w:rPr>
                <w:rFonts w:ascii="Times New Roman" w:hAnsi="Times New Roman" w:cs="Times New Roman"/>
              </w:rPr>
            </w:pPr>
            <w:r w:rsidRPr="004F47A0">
              <w:rPr>
                <w:rFonts w:ascii="Times New Roman" w:hAnsi="Times New Roman" w:cs="Times New Roman"/>
              </w:rPr>
              <w:t xml:space="preserve">Staff (FTE) </w:t>
            </w:r>
          </w:p>
        </w:tc>
        <w:tc>
          <w:tcPr>
            <w:tcW w:w="198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23447FB" w14:textId="77777777" w:rsidR="00FD281C" w:rsidRPr="004F47A0" w:rsidRDefault="00FD281C">
            <w:pPr>
              <w:rPr>
                <w:rFonts w:ascii="Times New Roman" w:hAnsi="Times New Roman" w:cs="Times New Roman"/>
              </w:rPr>
            </w:pPr>
            <w:r w:rsidRPr="004F47A0">
              <w:rPr>
                <w:rFonts w:ascii="Times New Roman" w:hAnsi="Times New Roman" w:cs="Times New Roman"/>
              </w:rPr>
              <w:t>Average Hours per Collection</w:t>
            </w:r>
          </w:p>
        </w:tc>
        <w:tc>
          <w:tcPr>
            <w:tcW w:w="162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ABA3343" w14:textId="77777777" w:rsidR="00FD281C" w:rsidRPr="004F47A0" w:rsidRDefault="00FD281C">
            <w:pPr>
              <w:rPr>
                <w:rFonts w:ascii="Times New Roman" w:hAnsi="Times New Roman" w:cs="Times New Roman"/>
              </w:rPr>
            </w:pPr>
            <w:r w:rsidRPr="004F47A0">
              <w:rPr>
                <w:rFonts w:ascii="Times New Roman" w:hAnsi="Times New Roman" w:cs="Times New Roman"/>
              </w:rPr>
              <w:t>Average Hourly Rate</w:t>
            </w:r>
          </w:p>
        </w:tc>
        <w:tc>
          <w:tcPr>
            <w:tcW w:w="145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44D6B54" w14:textId="77777777" w:rsidR="00FD281C" w:rsidRPr="004F47A0" w:rsidRDefault="00FD281C">
            <w:pPr>
              <w:rPr>
                <w:rFonts w:ascii="Times New Roman" w:hAnsi="Times New Roman" w:cs="Times New Roman"/>
              </w:rPr>
            </w:pPr>
            <w:r w:rsidRPr="004F47A0">
              <w:rPr>
                <w:rFonts w:ascii="Times New Roman" w:hAnsi="Times New Roman" w:cs="Times New Roman"/>
              </w:rPr>
              <w:t>Average Cost</w:t>
            </w:r>
          </w:p>
        </w:tc>
      </w:tr>
      <w:tr w:rsidR="00FD281C" w:rsidRPr="004F47A0" w14:paraId="081433D5" w14:textId="77777777" w:rsidTr="00FD281C">
        <w:tc>
          <w:tcPr>
            <w:tcW w:w="4518" w:type="dxa"/>
            <w:tcBorders>
              <w:top w:val="single" w:sz="12" w:space="0" w:color="auto"/>
              <w:left w:val="single" w:sz="4" w:space="0" w:color="auto"/>
              <w:bottom w:val="single" w:sz="4" w:space="0" w:color="auto"/>
              <w:right w:val="single" w:sz="4" w:space="0" w:color="auto"/>
            </w:tcBorders>
            <w:hideMark/>
          </w:tcPr>
          <w:p w14:paraId="789D7DC5" w14:textId="77777777" w:rsidR="00FD281C" w:rsidRPr="004F47A0" w:rsidRDefault="00FD281C">
            <w:pPr>
              <w:rPr>
                <w:rFonts w:ascii="Times New Roman" w:hAnsi="Times New Roman" w:cs="Times New Roman"/>
              </w:rPr>
            </w:pPr>
            <w:r w:rsidRPr="004F47A0">
              <w:rPr>
                <w:rFonts w:ascii="Times New Roman" w:hAnsi="Times New Roman" w:cs="Times New Roman"/>
              </w:rPr>
              <w:t>Social Science Analyst, GS 11</w:t>
            </w:r>
          </w:p>
        </w:tc>
        <w:tc>
          <w:tcPr>
            <w:tcW w:w="1980" w:type="dxa"/>
            <w:tcBorders>
              <w:top w:val="single" w:sz="12" w:space="0" w:color="auto"/>
              <w:left w:val="single" w:sz="4" w:space="0" w:color="auto"/>
              <w:bottom w:val="single" w:sz="4" w:space="0" w:color="auto"/>
              <w:right w:val="single" w:sz="4" w:space="0" w:color="auto"/>
            </w:tcBorders>
            <w:hideMark/>
          </w:tcPr>
          <w:p w14:paraId="4CEEE3E7" w14:textId="1E4703DC" w:rsidR="00FD281C" w:rsidRPr="004F47A0" w:rsidRDefault="00F0172C">
            <w:pPr>
              <w:rPr>
                <w:rFonts w:ascii="Times New Roman" w:hAnsi="Times New Roman" w:cs="Times New Roman"/>
              </w:rPr>
            </w:pPr>
            <w:r w:rsidRPr="004F47A0">
              <w:rPr>
                <w:rFonts w:ascii="Times New Roman" w:hAnsi="Times New Roman" w:cs="Times New Roman"/>
              </w:rPr>
              <w:t>70</w:t>
            </w:r>
          </w:p>
        </w:tc>
        <w:tc>
          <w:tcPr>
            <w:tcW w:w="1620" w:type="dxa"/>
            <w:tcBorders>
              <w:top w:val="single" w:sz="12" w:space="0" w:color="auto"/>
              <w:left w:val="single" w:sz="4" w:space="0" w:color="auto"/>
              <w:bottom w:val="single" w:sz="4" w:space="0" w:color="auto"/>
              <w:right w:val="single" w:sz="4" w:space="0" w:color="auto"/>
            </w:tcBorders>
            <w:hideMark/>
          </w:tcPr>
          <w:p w14:paraId="03AA0025" w14:textId="77777777" w:rsidR="00FD281C" w:rsidRPr="004F47A0" w:rsidRDefault="00FD281C">
            <w:pPr>
              <w:rPr>
                <w:rFonts w:ascii="Times New Roman" w:hAnsi="Times New Roman" w:cs="Times New Roman"/>
              </w:rPr>
            </w:pPr>
            <w:r w:rsidRPr="004F47A0">
              <w:rPr>
                <w:rFonts w:ascii="Times New Roman" w:hAnsi="Times New Roman" w:cs="Times New Roman"/>
              </w:rPr>
              <w:t>33.00</w:t>
            </w:r>
          </w:p>
        </w:tc>
        <w:tc>
          <w:tcPr>
            <w:tcW w:w="1458" w:type="dxa"/>
            <w:tcBorders>
              <w:top w:val="single" w:sz="12" w:space="0" w:color="auto"/>
              <w:left w:val="single" w:sz="4" w:space="0" w:color="auto"/>
              <w:bottom w:val="single" w:sz="4" w:space="0" w:color="auto"/>
              <w:right w:val="single" w:sz="4" w:space="0" w:color="auto"/>
            </w:tcBorders>
            <w:hideMark/>
          </w:tcPr>
          <w:p w14:paraId="2BD43C25" w14:textId="5CD0C8A4" w:rsidR="00FD281C" w:rsidRPr="004F47A0" w:rsidRDefault="00FD281C" w:rsidP="00F0172C">
            <w:pPr>
              <w:rPr>
                <w:rFonts w:ascii="Times New Roman" w:hAnsi="Times New Roman" w:cs="Times New Roman"/>
              </w:rPr>
            </w:pPr>
            <w:r w:rsidRPr="004F47A0">
              <w:rPr>
                <w:rFonts w:ascii="Times New Roman" w:hAnsi="Times New Roman" w:cs="Times New Roman"/>
              </w:rPr>
              <w:t>$</w:t>
            </w:r>
            <w:r w:rsidR="00F0172C" w:rsidRPr="004F47A0">
              <w:rPr>
                <w:rFonts w:ascii="Times New Roman" w:hAnsi="Times New Roman" w:cs="Times New Roman"/>
              </w:rPr>
              <w:t>2310</w:t>
            </w:r>
          </w:p>
        </w:tc>
      </w:tr>
      <w:tr w:rsidR="00FD281C" w:rsidRPr="004F47A0" w14:paraId="10C3577C" w14:textId="77777777" w:rsidTr="00FD281C">
        <w:tc>
          <w:tcPr>
            <w:tcW w:w="4518" w:type="dxa"/>
            <w:tcBorders>
              <w:top w:val="single" w:sz="4" w:space="0" w:color="auto"/>
              <w:left w:val="single" w:sz="4" w:space="0" w:color="auto"/>
              <w:bottom w:val="single" w:sz="4" w:space="0" w:color="auto"/>
              <w:right w:val="single" w:sz="4" w:space="0" w:color="auto"/>
            </w:tcBorders>
            <w:hideMark/>
          </w:tcPr>
          <w:p w14:paraId="0A15246F" w14:textId="77777777" w:rsidR="00FD281C" w:rsidRPr="004F47A0" w:rsidRDefault="00FD281C">
            <w:pPr>
              <w:rPr>
                <w:rFonts w:ascii="Times New Roman" w:hAnsi="Times New Roman" w:cs="Times New Roman"/>
              </w:rPr>
            </w:pPr>
            <w:r w:rsidRPr="004F47A0">
              <w:rPr>
                <w:rFonts w:ascii="Times New Roman" w:hAnsi="Times New Roman" w:cs="Times New Roman"/>
              </w:rPr>
              <w:lastRenderedPageBreak/>
              <w:t>Social Science Analyst, GS 15</w:t>
            </w:r>
          </w:p>
        </w:tc>
        <w:tc>
          <w:tcPr>
            <w:tcW w:w="1980" w:type="dxa"/>
            <w:tcBorders>
              <w:top w:val="single" w:sz="4" w:space="0" w:color="auto"/>
              <w:left w:val="single" w:sz="4" w:space="0" w:color="auto"/>
              <w:bottom w:val="single" w:sz="4" w:space="0" w:color="auto"/>
              <w:right w:val="single" w:sz="4" w:space="0" w:color="auto"/>
            </w:tcBorders>
            <w:hideMark/>
          </w:tcPr>
          <w:p w14:paraId="682376AF" w14:textId="33E21FA6" w:rsidR="00FD281C" w:rsidRPr="004F47A0" w:rsidRDefault="00F0172C">
            <w:pPr>
              <w:rPr>
                <w:rFonts w:ascii="Times New Roman" w:hAnsi="Times New Roman" w:cs="Times New Roman"/>
              </w:rPr>
            </w:pPr>
            <w:r w:rsidRPr="004F47A0">
              <w:rPr>
                <w:rFonts w:ascii="Times New Roman" w:hAnsi="Times New Roman" w:cs="Times New Roman"/>
              </w:rPr>
              <w:t>30</w:t>
            </w:r>
          </w:p>
        </w:tc>
        <w:tc>
          <w:tcPr>
            <w:tcW w:w="1620" w:type="dxa"/>
            <w:tcBorders>
              <w:top w:val="single" w:sz="4" w:space="0" w:color="auto"/>
              <w:left w:val="single" w:sz="4" w:space="0" w:color="auto"/>
              <w:bottom w:val="single" w:sz="4" w:space="0" w:color="auto"/>
              <w:right w:val="single" w:sz="4" w:space="0" w:color="auto"/>
            </w:tcBorders>
            <w:hideMark/>
          </w:tcPr>
          <w:p w14:paraId="338D18E7" w14:textId="77777777" w:rsidR="00FD281C" w:rsidRPr="004F47A0" w:rsidRDefault="00FD281C">
            <w:pPr>
              <w:rPr>
                <w:rFonts w:ascii="Times New Roman" w:hAnsi="Times New Roman" w:cs="Times New Roman"/>
              </w:rPr>
            </w:pPr>
            <w:r w:rsidRPr="004F47A0">
              <w:rPr>
                <w:rFonts w:ascii="Times New Roman" w:hAnsi="Times New Roman" w:cs="Times New Roman"/>
              </w:rPr>
              <w:t>76.00</w:t>
            </w:r>
          </w:p>
        </w:tc>
        <w:tc>
          <w:tcPr>
            <w:tcW w:w="1458" w:type="dxa"/>
            <w:tcBorders>
              <w:top w:val="single" w:sz="4" w:space="0" w:color="auto"/>
              <w:left w:val="single" w:sz="4" w:space="0" w:color="auto"/>
              <w:bottom w:val="single" w:sz="4" w:space="0" w:color="auto"/>
              <w:right w:val="single" w:sz="4" w:space="0" w:color="auto"/>
            </w:tcBorders>
            <w:hideMark/>
          </w:tcPr>
          <w:p w14:paraId="47011D06" w14:textId="62D39D49" w:rsidR="00FD281C" w:rsidRPr="004F47A0" w:rsidRDefault="00F0172C">
            <w:pPr>
              <w:rPr>
                <w:rFonts w:ascii="Times New Roman" w:hAnsi="Times New Roman" w:cs="Times New Roman"/>
              </w:rPr>
            </w:pPr>
            <w:r w:rsidRPr="004F47A0">
              <w:rPr>
                <w:rFonts w:ascii="Times New Roman" w:hAnsi="Times New Roman" w:cs="Times New Roman"/>
              </w:rPr>
              <w:t>$2280</w:t>
            </w:r>
          </w:p>
        </w:tc>
      </w:tr>
      <w:tr w:rsidR="00FD281C" w:rsidRPr="004F47A0" w14:paraId="4744AB94" w14:textId="77777777" w:rsidTr="00FD281C">
        <w:tc>
          <w:tcPr>
            <w:tcW w:w="4518" w:type="dxa"/>
            <w:tcBorders>
              <w:top w:val="single" w:sz="4" w:space="0" w:color="auto"/>
              <w:left w:val="single" w:sz="4" w:space="0" w:color="auto"/>
              <w:bottom w:val="single" w:sz="4" w:space="0" w:color="auto"/>
              <w:right w:val="single" w:sz="4" w:space="0" w:color="auto"/>
            </w:tcBorders>
            <w:hideMark/>
          </w:tcPr>
          <w:p w14:paraId="30FFDD88" w14:textId="77777777" w:rsidR="00FD281C" w:rsidRPr="004F47A0" w:rsidRDefault="00FD281C">
            <w:pPr>
              <w:rPr>
                <w:rFonts w:ascii="Times New Roman" w:hAnsi="Times New Roman" w:cs="Times New Roman"/>
              </w:rPr>
            </w:pPr>
            <w:r w:rsidRPr="004F47A0">
              <w:rPr>
                <w:rFonts w:ascii="Times New Roman" w:hAnsi="Times New Roman" w:cs="Times New Roman"/>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62E267B2" w14:textId="77777777" w:rsidR="00FD281C" w:rsidRPr="004F47A0" w:rsidRDefault="00FD281C">
            <w:pPr>
              <w:rPr>
                <w:rFonts w:ascii="Times New Roman" w:hAnsi="Times New Roman" w:cs="Times New Roman"/>
              </w:rPr>
            </w:pPr>
            <w:r w:rsidRPr="004F47A0">
              <w:rPr>
                <w:rFonts w:ascii="Times New Roman" w:hAnsi="Times New Roman" w:cs="Times New Roman"/>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22B107D5" w14:textId="77777777" w:rsidR="00FD281C" w:rsidRPr="004F47A0" w:rsidRDefault="00FD281C">
            <w:pPr>
              <w:rPr>
                <w:rFonts w:ascii="Times New Roman" w:hAnsi="Times New Roman" w:cs="Times New Roman"/>
              </w:rPr>
            </w:pPr>
            <w:r w:rsidRPr="004F47A0">
              <w:rPr>
                <w:rFonts w:ascii="Times New Roman" w:hAnsi="Times New Roman" w:cs="Times New Roman"/>
              </w:rPr>
              <w:t xml:space="preserve"> </w:t>
            </w:r>
          </w:p>
        </w:tc>
        <w:tc>
          <w:tcPr>
            <w:tcW w:w="1458" w:type="dxa"/>
            <w:tcBorders>
              <w:top w:val="single" w:sz="4" w:space="0" w:color="auto"/>
              <w:left w:val="single" w:sz="4" w:space="0" w:color="auto"/>
              <w:bottom w:val="single" w:sz="4" w:space="0" w:color="auto"/>
              <w:right w:val="single" w:sz="4" w:space="0" w:color="auto"/>
            </w:tcBorders>
            <w:hideMark/>
          </w:tcPr>
          <w:p w14:paraId="7C864CFE" w14:textId="77777777" w:rsidR="00FD281C" w:rsidRPr="004F47A0" w:rsidRDefault="00FD281C">
            <w:pPr>
              <w:rPr>
                <w:rFonts w:ascii="Times New Roman" w:hAnsi="Times New Roman" w:cs="Times New Roman"/>
              </w:rPr>
            </w:pPr>
            <w:r w:rsidRPr="004F47A0">
              <w:rPr>
                <w:rFonts w:ascii="Times New Roman" w:hAnsi="Times New Roman" w:cs="Times New Roman"/>
              </w:rPr>
              <w:t xml:space="preserve"> </w:t>
            </w:r>
          </w:p>
        </w:tc>
      </w:tr>
      <w:tr w:rsidR="00FD281C" w:rsidRPr="004F47A0" w14:paraId="08849172" w14:textId="77777777" w:rsidTr="00FD281C">
        <w:trPr>
          <w:trHeight w:val="332"/>
        </w:trPr>
        <w:tc>
          <w:tcPr>
            <w:tcW w:w="8118" w:type="dxa"/>
            <w:gridSpan w:val="3"/>
            <w:tcBorders>
              <w:top w:val="single" w:sz="4" w:space="0" w:color="auto"/>
              <w:left w:val="single" w:sz="4" w:space="0" w:color="auto"/>
              <w:bottom w:val="single" w:sz="4" w:space="0" w:color="auto"/>
              <w:right w:val="single" w:sz="4" w:space="0" w:color="auto"/>
            </w:tcBorders>
            <w:vAlign w:val="center"/>
            <w:hideMark/>
          </w:tcPr>
          <w:p w14:paraId="3077179F" w14:textId="77777777" w:rsidR="00FD281C" w:rsidRPr="004F47A0" w:rsidRDefault="00FD281C">
            <w:pPr>
              <w:rPr>
                <w:rFonts w:ascii="Times New Roman" w:hAnsi="Times New Roman" w:cs="Times New Roman"/>
              </w:rPr>
            </w:pPr>
            <w:r w:rsidRPr="004F47A0">
              <w:rPr>
                <w:rFonts w:ascii="Times New Roman" w:hAnsi="Times New Roman" w:cs="Times New Roman"/>
              </w:rPr>
              <w:t>Estimated Total Cost of Information Collection</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3D1F3D8" w14:textId="74005D1B" w:rsidR="00FD281C" w:rsidRPr="004F47A0" w:rsidRDefault="002B05A3" w:rsidP="00F0172C">
            <w:pPr>
              <w:rPr>
                <w:rFonts w:ascii="Times New Roman" w:hAnsi="Times New Roman" w:cs="Times New Roman"/>
              </w:rPr>
            </w:pPr>
            <w:r w:rsidRPr="004F47A0">
              <w:rPr>
                <w:rFonts w:ascii="Times New Roman" w:hAnsi="Times New Roman" w:cs="Times New Roman"/>
              </w:rPr>
              <w:t>$</w:t>
            </w:r>
            <w:r w:rsidR="00F0172C" w:rsidRPr="004F47A0">
              <w:rPr>
                <w:rFonts w:ascii="Times New Roman" w:hAnsi="Times New Roman" w:cs="Times New Roman"/>
              </w:rPr>
              <w:t>4590</w:t>
            </w:r>
          </w:p>
        </w:tc>
      </w:tr>
    </w:tbl>
    <w:p w14:paraId="60CC6C13" w14:textId="77777777" w:rsidR="00FD281C" w:rsidRPr="004F47A0" w:rsidRDefault="00FD281C" w:rsidP="00FD281C">
      <w:pPr>
        <w:rPr>
          <w:rFonts w:ascii="Times New Roman" w:hAnsi="Times New Roman" w:cs="Times New Roman"/>
        </w:rPr>
      </w:pPr>
    </w:p>
    <w:p w14:paraId="1D5AEE72"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t>Explanation for Program Changes or Adjustments</w:t>
      </w:r>
    </w:p>
    <w:p w14:paraId="447A4136" w14:textId="77777777" w:rsidR="00FD281C" w:rsidRPr="004F47A0" w:rsidRDefault="00FD281C" w:rsidP="00FD281C">
      <w:pPr>
        <w:pStyle w:val="ListParagraph"/>
        <w:rPr>
          <w:rFonts w:ascii="Times New Roman" w:hAnsi="Times New Roman" w:cs="Times New Roman"/>
        </w:rPr>
      </w:pPr>
    </w:p>
    <w:p w14:paraId="21249E7E" w14:textId="77777777" w:rsidR="00FD281C" w:rsidRPr="004F47A0" w:rsidRDefault="00FD281C" w:rsidP="00FD281C">
      <w:pPr>
        <w:pStyle w:val="ListParagraph"/>
        <w:rPr>
          <w:rFonts w:ascii="Times New Roman" w:hAnsi="Times New Roman" w:cs="Times New Roman"/>
        </w:rPr>
      </w:pPr>
      <w:r w:rsidRPr="004F47A0">
        <w:rPr>
          <w:rFonts w:ascii="Times New Roman" w:hAnsi="Times New Roman" w:cs="Times New Roman"/>
        </w:rPr>
        <w:t>This is a new data collection.</w:t>
      </w:r>
    </w:p>
    <w:p w14:paraId="14E11481" w14:textId="77777777" w:rsidR="00FD281C" w:rsidRPr="004F47A0" w:rsidRDefault="00FD281C" w:rsidP="00FD281C">
      <w:pPr>
        <w:pStyle w:val="ListParagraph"/>
        <w:rPr>
          <w:rFonts w:ascii="Times New Roman" w:hAnsi="Times New Roman" w:cs="Times New Roman"/>
        </w:rPr>
      </w:pPr>
    </w:p>
    <w:p w14:paraId="19DC4C57"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t>Plans for Tabulation and Publication and Project Time Schedule</w:t>
      </w:r>
    </w:p>
    <w:p w14:paraId="33697747" w14:textId="77777777" w:rsidR="00FD281C" w:rsidRPr="004F47A0" w:rsidRDefault="00FD281C" w:rsidP="00FD281C">
      <w:pPr>
        <w:pStyle w:val="ListParagraph"/>
        <w:rPr>
          <w:rFonts w:ascii="Times New Roman" w:hAnsi="Times New Roman" w:cs="Times New Roman"/>
        </w:rPr>
      </w:pPr>
    </w:p>
    <w:p w14:paraId="2FF3ED81" w14:textId="77777777" w:rsidR="002B05A3" w:rsidRPr="004F47A0" w:rsidRDefault="002B05A3" w:rsidP="002B05A3">
      <w:pPr>
        <w:pStyle w:val="ListParagraph"/>
        <w:numPr>
          <w:ilvl w:val="0"/>
          <w:numId w:val="16"/>
        </w:numPr>
        <w:spacing w:after="200"/>
        <w:rPr>
          <w:rFonts w:ascii="Times New Roman" w:hAnsi="Times New Roman" w:cs="Times New Roman"/>
        </w:rPr>
      </w:pPr>
      <w:r w:rsidRPr="004F47A0">
        <w:rPr>
          <w:rFonts w:ascii="Times New Roman" w:hAnsi="Times New Roman" w:cs="Times New Roman"/>
        </w:rPr>
        <w:t xml:space="preserve">Describe the partnership engagement process and level of strength and interaction among partners in the MH Initiative. </w:t>
      </w:r>
    </w:p>
    <w:p w14:paraId="3BEB3A4A" w14:textId="77777777" w:rsidR="002B05A3" w:rsidRPr="004F47A0" w:rsidRDefault="002B05A3" w:rsidP="002B05A3">
      <w:pPr>
        <w:pStyle w:val="ListParagraph"/>
        <w:numPr>
          <w:ilvl w:val="0"/>
          <w:numId w:val="16"/>
        </w:numPr>
        <w:spacing w:after="200"/>
        <w:rPr>
          <w:rFonts w:ascii="Times New Roman" w:hAnsi="Times New Roman" w:cs="Times New Roman"/>
        </w:rPr>
      </w:pPr>
      <w:r w:rsidRPr="004F47A0">
        <w:rPr>
          <w:rFonts w:ascii="Times New Roman" w:hAnsi="Times New Roman" w:cs="Times New Roman"/>
        </w:rPr>
        <w:t>To assess changes in the activities, programs, policies, or systems that have occurred as a result of the MH Initiative.</w:t>
      </w:r>
    </w:p>
    <w:p w14:paraId="4A280D36" w14:textId="77777777" w:rsidR="002B05A3" w:rsidRPr="004F47A0" w:rsidRDefault="002B05A3" w:rsidP="002B05A3">
      <w:pPr>
        <w:pStyle w:val="ListParagraph"/>
        <w:numPr>
          <w:ilvl w:val="0"/>
          <w:numId w:val="16"/>
        </w:numPr>
        <w:spacing w:after="200"/>
        <w:rPr>
          <w:rFonts w:ascii="Times New Roman" w:hAnsi="Times New Roman" w:cs="Times New Roman"/>
        </w:rPr>
      </w:pPr>
      <w:r w:rsidRPr="004F47A0">
        <w:rPr>
          <w:rFonts w:ascii="Times New Roman" w:hAnsi="Times New Roman" w:cs="Times New Roman"/>
        </w:rPr>
        <w:t>Identify facilitators and barriers to public-private partnerships with the federal government.</w:t>
      </w:r>
    </w:p>
    <w:p w14:paraId="7D8FB2C5" w14:textId="77777777" w:rsidR="002B05A3" w:rsidRPr="004F47A0" w:rsidRDefault="002B05A3" w:rsidP="002B05A3">
      <w:pPr>
        <w:pStyle w:val="ListParagraph"/>
        <w:numPr>
          <w:ilvl w:val="0"/>
          <w:numId w:val="16"/>
        </w:numPr>
        <w:spacing w:after="200"/>
        <w:rPr>
          <w:rFonts w:ascii="Times New Roman" w:hAnsi="Times New Roman" w:cs="Times New Roman"/>
        </w:rPr>
      </w:pPr>
      <w:r w:rsidRPr="004F47A0">
        <w:rPr>
          <w:rFonts w:ascii="Times New Roman" w:hAnsi="Times New Roman" w:cs="Times New Roman"/>
        </w:rPr>
        <w:t xml:space="preserve">Synthesize the information obtained through the above three aims to inform future partnership efforts. </w:t>
      </w:r>
    </w:p>
    <w:p w14:paraId="5CB0D2C2" w14:textId="77777777" w:rsidR="00A52A16" w:rsidRDefault="00A52A16" w:rsidP="00373552">
      <w:pPr>
        <w:pStyle w:val="ListParagraph"/>
        <w:ind w:left="450"/>
        <w:rPr>
          <w:rFonts w:ascii="Times New Roman" w:hAnsi="Times New Roman" w:cs="Times New Roman"/>
        </w:rPr>
      </w:pPr>
    </w:p>
    <w:p w14:paraId="22D0292F" w14:textId="26C8C485" w:rsidR="00030B1A" w:rsidRDefault="00030B1A" w:rsidP="00373552">
      <w:pPr>
        <w:pStyle w:val="ListParagraph"/>
        <w:ind w:left="450"/>
        <w:rPr>
          <w:rFonts w:ascii="Times New Roman" w:hAnsi="Times New Roman" w:cs="Times New Roman"/>
        </w:rPr>
      </w:pPr>
      <w:r>
        <w:rPr>
          <w:rFonts w:ascii="Times New Roman" w:hAnsi="Times New Roman" w:cs="Times New Roman"/>
        </w:rPr>
        <w:t xml:space="preserve">As mentioned previously, goals one and two were conducted earlier in the project, and were approved using the ASPE Generic Clearance for Qualitative Research. </w:t>
      </w:r>
    </w:p>
    <w:p w14:paraId="62D1B9C2" w14:textId="77777777" w:rsidR="00030B1A" w:rsidRPr="004F47A0" w:rsidRDefault="00030B1A" w:rsidP="00373552">
      <w:pPr>
        <w:pStyle w:val="ListParagraph"/>
        <w:ind w:left="450"/>
        <w:rPr>
          <w:rFonts w:ascii="Times New Roman" w:hAnsi="Times New Roman" w:cs="Times New Roman"/>
        </w:rPr>
      </w:pPr>
    </w:p>
    <w:p w14:paraId="6F339D4E" w14:textId="642A209D" w:rsidR="0029441A" w:rsidRPr="004F47A0" w:rsidRDefault="00030B1A" w:rsidP="00D20CC6">
      <w:pPr>
        <w:pStyle w:val="ListParagraph"/>
        <w:ind w:left="450"/>
        <w:rPr>
          <w:rFonts w:ascii="Times New Roman" w:hAnsi="Times New Roman" w:cs="Times New Roman"/>
        </w:rPr>
      </w:pPr>
      <w:r>
        <w:rPr>
          <w:rFonts w:ascii="Times New Roman" w:hAnsi="Times New Roman" w:cs="Times New Roman"/>
        </w:rPr>
        <w:t>For goals three and four, w</w:t>
      </w:r>
      <w:r w:rsidR="00AC1559" w:rsidRPr="004F47A0">
        <w:rPr>
          <w:rFonts w:ascii="Times New Roman" w:hAnsi="Times New Roman" w:cs="Times New Roman"/>
        </w:rPr>
        <w:t>e will conduct a social network analysis and develop a final report describing facilitators to partner communication and engagement as well a</w:t>
      </w:r>
      <w:r w:rsidR="0029441A" w:rsidRPr="004F47A0">
        <w:rPr>
          <w:rFonts w:ascii="Times New Roman" w:hAnsi="Times New Roman" w:cs="Times New Roman"/>
        </w:rPr>
        <w:t xml:space="preserve">s barriers to collaboration. We have developed a </w:t>
      </w:r>
      <w:r w:rsidR="00FD2BD6" w:rsidRPr="004F47A0">
        <w:rPr>
          <w:rFonts w:ascii="Times New Roman" w:hAnsi="Times New Roman" w:cs="Times New Roman"/>
        </w:rPr>
        <w:t xml:space="preserve">network </w:t>
      </w:r>
      <w:r w:rsidR="0029441A" w:rsidRPr="004F47A0">
        <w:rPr>
          <w:rFonts w:ascii="Times New Roman" w:hAnsi="Times New Roman" w:cs="Times New Roman"/>
        </w:rPr>
        <w:t xml:space="preserve">survey that will be administered to respondents identified through the key informant interviews and environmental scan. This survey will be revised and improved based upon the results from the informant interviews. </w:t>
      </w:r>
      <w:r w:rsidR="00C835DC" w:rsidRPr="004F47A0">
        <w:rPr>
          <w:rFonts w:ascii="Times New Roman" w:hAnsi="Times New Roman" w:cs="Times New Roman"/>
        </w:rPr>
        <w:t>We anticipate sending the survey to approximately 100 respondents. Previous research indicates that most networks have 100 or fewer partners. The survey will allow us to collect the frequency of interaction, perceptions of value, and perceptions of trust between partners. The analysis of this data will reveal areas of the network that are strong, areas that are weak, and provide ways to improve the communication and collaboration of the whole network.</w:t>
      </w:r>
    </w:p>
    <w:p w14:paraId="45FDBDD6" w14:textId="77777777" w:rsidR="00D20CC6" w:rsidRPr="004F47A0" w:rsidRDefault="00D20CC6" w:rsidP="00D20CC6">
      <w:pPr>
        <w:pStyle w:val="ListParagraph"/>
        <w:ind w:left="450"/>
        <w:rPr>
          <w:rFonts w:ascii="Times New Roman" w:hAnsi="Times New Roman" w:cs="Times New Roman"/>
        </w:rPr>
      </w:pPr>
    </w:p>
    <w:p w14:paraId="044C4B1F" w14:textId="77777777" w:rsidR="0024752E" w:rsidRPr="004F47A0" w:rsidRDefault="0024752E" w:rsidP="0024752E">
      <w:pPr>
        <w:rPr>
          <w:rFonts w:ascii="Times New Roman" w:hAnsi="Times New Roman" w:cs="Times New Roman"/>
          <w:b/>
        </w:rPr>
      </w:pPr>
      <w:r w:rsidRPr="004F47A0">
        <w:rPr>
          <w:rFonts w:ascii="Times New Roman" w:hAnsi="Times New Roman" w:cs="Times New Roman"/>
          <w:b/>
        </w:rPr>
        <w:t>Timeline: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480"/>
      </w:tblGrid>
      <w:tr w:rsidR="0024752E" w:rsidRPr="004F47A0" w14:paraId="3AB2FA7B" w14:textId="77777777" w:rsidTr="0029441A">
        <w:trPr>
          <w:cantSplit/>
        </w:trPr>
        <w:tc>
          <w:tcPr>
            <w:tcW w:w="2268" w:type="dxa"/>
          </w:tcPr>
          <w:p w14:paraId="7DEA8933" w14:textId="18AD5C58" w:rsidR="0024752E" w:rsidRPr="004F47A0" w:rsidRDefault="0024752E" w:rsidP="0029441A">
            <w:pPr>
              <w:autoSpaceDE w:val="0"/>
              <w:autoSpaceDN w:val="0"/>
              <w:adjustRightInd w:val="0"/>
              <w:spacing w:before="60" w:after="60"/>
              <w:rPr>
                <w:rFonts w:ascii="Times New Roman" w:hAnsi="Times New Roman" w:cs="Times New Roman"/>
              </w:rPr>
            </w:pPr>
            <w:r w:rsidRPr="004F47A0">
              <w:rPr>
                <w:rFonts w:ascii="Times New Roman" w:hAnsi="Times New Roman" w:cs="Times New Roman"/>
              </w:rPr>
              <w:t>Completion Date</w:t>
            </w:r>
          </w:p>
        </w:tc>
        <w:tc>
          <w:tcPr>
            <w:tcW w:w="6480" w:type="dxa"/>
          </w:tcPr>
          <w:p w14:paraId="299E586C" w14:textId="77777777" w:rsidR="0024752E" w:rsidRPr="004F47A0" w:rsidRDefault="0024752E" w:rsidP="0024752E">
            <w:pPr>
              <w:autoSpaceDE w:val="0"/>
              <w:autoSpaceDN w:val="0"/>
              <w:adjustRightInd w:val="0"/>
              <w:spacing w:before="60" w:after="60"/>
              <w:jc w:val="center"/>
              <w:rPr>
                <w:rFonts w:ascii="Times New Roman" w:hAnsi="Times New Roman" w:cs="Times New Roman"/>
              </w:rPr>
            </w:pPr>
            <w:r w:rsidRPr="004F47A0">
              <w:rPr>
                <w:rFonts w:ascii="Times New Roman" w:hAnsi="Times New Roman" w:cs="Times New Roman"/>
              </w:rPr>
              <w:t>Major Tasks/Milestones</w:t>
            </w:r>
          </w:p>
        </w:tc>
      </w:tr>
      <w:tr w:rsidR="00095FBF" w:rsidRPr="004F47A0" w14:paraId="42E751B8" w14:textId="77777777" w:rsidTr="000614F4">
        <w:trPr>
          <w:cantSplit/>
          <w:trHeight w:val="620"/>
        </w:trPr>
        <w:tc>
          <w:tcPr>
            <w:tcW w:w="2268" w:type="dxa"/>
          </w:tcPr>
          <w:p w14:paraId="7F4012F4" w14:textId="0F102F9E" w:rsidR="00095FBF" w:rsidRPr="004F47A0" w:rsidRDefault="00F92EEA" w:rsidP="0029441A">
            <w:pPr>
              <w:tabs>
                <w:tab w:val="left" w:pos="7020"/>
              </w:tabs>
              <w:spacing w:before="60" w:after="60"/>
              <w:ind w:left="0"/>
              <w:rPr>
                <w:rFonts w:ascii="Times New Roman" w:hAnsi="Times New Roman" w:cs="Times New Roman"/>
              </w:rPr>
            </w:pPr>
            <w:r w:rsidRPr="004F47A0">
              <w:rPr>
                <w:rFonts w:ascii="Times New Roman" w:hAnsi="Times New Roman" w:cs="Times New Roman"/>
              </w:rPr>
              <w:t>December</w:t>
            </w:r>
            <w:r w:rsidR="00AF5A5C" w:rsidRPr="004F47A0">
              <w:rPr>
                <w:rFonts w:ascii="Times New Roman" w:hAnsi="Times New Roman" w:cs="Times New Roman"/>
              </w:rPr>
              <w:t xml:space="preserve"> </w:t>
            </w:r>
            <w:r w:rsidR="00095FBF" w:rsidRPr="004F47A0">
              <w:rPr>
                <w:rFonts w:ascii="Times New Roman" w:hAnsi="Times New Roman" w:cs="Times New Roman"/>
              </w:rPr>
              <w:t>2015</w:t>
            </w:r>
          </w:p>
        </w:tc>
        <w:tc>
          <w:tcPr>
            <w:tcW w:w="6480" w:type="dxa"/>
          </w:tcPr>
          <w:p w14:paraId="3E7FAB9C" w14:textId="73817F75" w:rsidR="00095FBF" w:rsidRPr="004F47A0" w:rsidRDefault="000614F4" w:rsidP="000614F4">
            <w:pPr>
              <w:tabs>
                <w:tab w:val="left" w:pos="7020"/>
              </w:tabs>
              <w:spacing w:before="60" w:after="60"/>
              <w:ind w:left="162"/>
              <w:rPr>
                <w:rFonts w:ascii="Times New Roman" w:hAnsi="Times New Roman" w:cs="Times New Roman"/>
              </w:rPr>
            </w:pPr>
            <w:r>
              <w:rPr>
                <w:rFonts w:ascii="Times New Roman" w:hAnsi="Times New Roman" w:cs="Times New Roman"/>
              </w:rPr>
              <w:t>S</w:t>
            </w:r>
            <w:r w:rsidR="006B4E17" w:rsidRPr="004F47A0">
              <w:rPr>
                <w:rFonts w:ascii="Times New Roman" w:hAnsi="Times New Roman" w:cs="Times New Roman"/>
              </w:rPr>
              <w:t>ubmit project for IRB a</w:t>
            </w:r>
            <w:r w:rsidR="00095FBF" w:rsidRPr="004F47A0">
              <w:rPr>
                <w:rFonts w:ascii="Times New Roman" w:hAnsi="Times New Roman" w:cs="Times New Roman"/>
              </w:rPr>
              <w:t>pproval</w:t>
            </w:r>
          </w:p>
        </w:tc>
      </w:tr>
      <w:tr w:rsidR="0024752E" w:rsidRPr="004F47A0" w14:paraId="111F0372" w14:textId="77777777" w:rsidTr="0029441A">
        <w:trPr>
          <w:cantSplit/>
        </w:trPr>
        <w:tc>
          <w:tcPr>
            <w:tcW w:w="2268" w:type="dxa"/>
          </w:tcPr>
          <w:p w14:paraId="11C905D9" w14:textId="066E8C24" w:rsidR="0024752E" w:rsidRPr="004F47A0" w:rsidRDefault="00F92EEA" w:rsidP="0029441A">
            <w:pPr>
              <w:tabs>
                <w:tab w:val="left" w:pos="7020"/>
              </w:tabs>
              <w:spacing w:before="60" w:after="60"/>
              <w:ind w:left="0"/>
              <w:rPr>
                <w:rFonts w:ascii="Times New Roman" w:hAnsi="Times New Roman" w:cs="Times New Roman"/>
              </w:rPr>
            </w:pPr>
            <w:r w:rsidRPr="004F47A0">
              <w:rPr>
                <w:rFonts w:ascii="Times New Roman" w:hAnsi="Times New Roman" w:cs="Times New Roman"/>
              </w:rPr>
              <w:t>January 2016</w:t>
            </w:r>
          </w:p>
        </w:tc>
        <w:tc>
          <w:tcPr>
            <w:tcW w:w="6480" w:type="dxa"/>
          </w:tcPr>
          <w:p w14:paraId="71645A5D" w14:textId="31EBA775" w:rsidR="00C835DC" w:rsidRPr="004F47A0" w:rsidRDefault="00C835DC" w:rsidP="00C835DC">
            <w:pPr>
              <w:tabs>
                <w:tab w:val="left" w:pos="7020"/>
              </w:tabs>
              <w:spacing w:before="60" w:after="60"/>
              <w:ind w:left="162"/>
              <w:rPr>
                <w:rFonts w:ascii="Times New Roman" w:hAnsi="Times New Roman" w:cs="Times New Roman"/>
              </w:rPr>
            </w:pPr>
            <w:r w:rsidRPr="004F47A0">
              <w:rPr>
                <w:rFonts w:ascii="Times New Roman" w:hAnsi="Times New Roman" w:cs="Times New Roman"/>
              </w:rPr>
              <w:t>Submit request for OMB approval under an existing generic PRA clearance for the key informant interviews</w:t>
            </w:r>
          </w:p>
          <w:p w14:paraId="5BD20E63" w14:textId="78DC7484" w:rsidR="006B4E17" w:rsidRPr="004F47A0" w:rsidRDefault="00610E9B"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Receive draft Environmental Scan</w:t>
            </w:r>
            <w:r w:rsidR="006B4E17" w:rsidRPr="004F47A0">
              <w:rPr>
                <w:rFonts w:ascii="Times New Roman" w:hAnsi="Times New Roman" w:cs="Times New Roman"/>
              </w:rPr>
              <w:t xml:space="preserve"> for review</w:t>
            </w:r>
          </w:p>
          <w:p w14:paraId="2AB71429" w14:textId="77777777" w:rsidR="0029441A" w:rsidRPr="004F47A0" w:rsidRDefault="006B4E17" w:rsidP="0029441A">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Provide feedback and finalize Environmental scan</w:t>
            </w:r>
          </w:p>
          <w:p w14:paraId="51719791" w14:textId="6342604B" w:rsidR="0024752E" w:rsidRPr="004F47A0" w:rsidRDefault="0024752E" w:rsidP="0029441A">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Receive OMB approva</w:t>
            </w:r>
            <w:r w:rsidR="0029441A" w:rsidRPr="004F47A0">
              <w:rPr>
                <w:rFonts w:ascii="Times New Roman" w:hAnsi="Times New Roman" w:cs="Times New Roman"/>
              </w:rPr>
              <w:t xml:space="preserve">l under an existing generic PRA </w:t>
            </w:r>
            <w:r w:rsidRPr="004F47A0">
              <w:rPr>
                <w:rFonts w:ascii="Times New Roman" w:hAnsi="Times New Roman" w:cs="Times New Roman"/>
              </w:rPr>
              <w:t>clearance</w:t>
            </w:r>
          </w:p>
          <w:p w14:paraId="0DD074D7" w14:textId="3B8F5C77" w:rsidR="0024752E" w:rsidRPr="004F47A0" w:rsidRDefault="006B4E17"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Receive IRB a</w:t>
            </w:r>
            <w:r w:rsidR="0024752E" w:rsidRPr="004F47A0">
              <w:rPr>
                <w:rFonts w:ascii="Times New Roman" w:hAnsi="Times New Roman" w:cs="Times New Roman"/>
              </w:rPr>
              <w:t>pproval</w:t>
            </w:r>
          </w:p>
        </w:tc>
      </w:tr>
      <w:tr w:rsidR="00095FBF" w:rsidRPr="004F47A0" w14:paraId="1D4F9083" w14:textId="77777777" w:rsidTr="0029441A">
        <w:trPr>
          <w:cantSplit/>
          <w:trHeight w:val="782"/>
        </w:trPr>
        <w:tc>
          <w:tcPr>
            <w:tcW w:w="2268" w:type="dxa"/>
          </w:tcPr>
          <w:p w14:paraId="6DD3EDC0" w14:textId="50AE83E3" w:rsidR="00095FBF" w:rsidRPr="004F47A0" w:rsidRDefault="00610E9B" w:rsidP="0029441A">
            <w:pPr>
              <w:tabs>
                <w:tab w:val="left" w:pos="7020"/>
              </w:tabs>
              <w:spacing w:before="60" w:after="60"/>
              <w:ind w:left="0"/>
              <w:rPr>
                <w:rFonts w:ascii="Times New Roman" w:hAnsi="Times New Roman" w:cs="Times New Roman"/>
              </w:rPr>
            </w:pPr>
            <w:r w:rsidRPr="004F47A0">
              <w:rPr>
                <w:rFonts w:ascii="Times New Roman" w:hAnsi="Times New Roman" w:cs="Times New Roman"/>
              </w:rPr>
              <w:t>February</w:t>
            </w:r>
            <w:r w:rsidR="00095FBF" w:rsidRPr="004F47A0">
              <w:rPr>
                <w:rFonts w:ascii="Times New Roman" w:hAnsi="Times New Roman" w:cs="Times New Roman"/>
              </w:rPr>
              <w:t xml:space="preserve"> 20</w:t>
            </w:r>
            <w:r w:rsidRPr="004F47A0">
              <w:rPr>
                <w:rFonts w:ascii="Times New Roman" w:hAnsi="Times New Roman" w:cs="Times New Roman"/>
              </w:rPr>
              <w:t>16</w:t>
            </w:r>
          </w:p>
        </w:tc>
        <w:tc>
          <w:tcPr>
            <w:tcW w:w="6480" w:type="dxa"/>
          </w:tcPr>
          <w:p w14:paraId="0429BEA9" w14:textId="5384E6D0" w:rsidR="00095FBF" w:rsidRPr="004F47A0" w:rsidRDefault="006B4E17"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 xml:space="preserve">Receive qualitative analysis plan </w:t>
            </w:r>
          </w:p>
          <w:p w14:paraId="38840F24" w14:textId="77777777" w:rsidR="00095FBF" w:rsidRPr="004F47A0" w:rsidRDefault="006B4E17"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Provide feedback and finalize analysis plan</w:t>
            </w:r>
          </w:p>
          <w:p w14:paraId="2D7930BD" w14:textId="57745A57" w:rsidR="00C835DC" w:rsidRPr="004F47A0" w:rsidRDefault="00C835DC" w:rsidP="00030B1A">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 xml:space="preserve">Submit </w:t>
            </w:r>
            <w:r w:rsidR="00030B1A">
              <w:rPr>
                <w:rFonts w:ascii="Times New Roman" w:hAnsi="Times New Roman" w:cs="Times New Roman"/>
              </w:rPr>
              <w:t>60 day notice f</w:t>
            </w:r>
            <w:r w:rsidRPr="004F47A0">
              <w:rPr>
                <w:rFonts w:ascii="Times New Roman" w:hAnsi="Times New Roman" w:cs="Times New Roman"/>
              </w:rPr>
              <w:t xml:space="preserve">or </w:t>
            </w:r>
            <w:r w:rsidR="00030B1A">
              <w:rPr>
                <w:rFonts w:ascii="Times New Roman" w:hAnsi="Times New Roman" w:cs="Times New Roman"/>
              </w:rPr>
              <w:t xml:space="preserve">full </w:t>
            </w:r>
            <w:r w:rsidRPr="004F47A0">
              <w:rPr>
                <w:rFonts w:ascii="Times New Roman" w:hAnsi="Times New Roman" w:cs="Times New Roman"/>
              </w:rPr>
              <w:t>OMB approval of social network survey</w:t>
            </w:r>
          </w:p>
        </w:tc>
      </w:tr>
      <w:tr w:rsidR="00095FBF" w:rsidRPr="004F47A0" w14:paraId="2C2F76FC" w14:textId="77777777" w:rsidTr="0029441A">
        <w:trPr>
          <w:cantSplit/>
        </w:trPr>
        <w:tc>
          <w:tcPr>
            <w:tcW w:w="2268" w:type="dxa"/>
          </w:tcPr>
          <w:p w14:paraId="36BF506C" w14:textId="4FCD7345" w:rsidR="00095FBF" w:rsidRPr="004F47A0" w:rsidRDefault="00610E9B" w:rsidP="0029441A">
            <w:pPr>
              <w:tabs>
                <w:tab w:val="left" w:pos="7020"/>
              </w:tabs>
              <w:spacing w:before="60" w:after="60"/>
              <w:ind w:left="0"/>
              <w:rPr>
                <w:rFonts w:ascii="Times New Roman" w:hAnsi="Times New Roman" w:cs="Times New Roman"/>
              </w:rPr>
            </w:pPr>
            <w:r w:rsidRPr="004F47A0">
              <w:rPr>
                <w:rFonts w:ascii="Times New Roman" w:hAnsi="Times New Roman" w:cs="Times New Roman"/>
              </w:rPr>
              <w:lastRenderedPageBreak/>
              <w:t>April 2016</w:t>
            </w:r>
          </w:p>
        </w:tc>
        <w:tc>
          <w:tcPr>
            <w:tcW w:w="6480" w:type="dxa"/>
          </w:tcPr>
          <w:p w14:paraId="5541234C" w14:textId="303AAE59" w:rsidR="006B4E17" w:rsidRPr="004F47A0" w:rsidRDefault="006B4E17" w:rsidP="00095FBF">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Receive list of potential key informants</w:t>
            </w:r>
          </w:p>
          <w:p w14:paraId="647D0B82" w14:textId="54BAC3BE" w:rsidR="00610E9B" w:rsidRPr="004F47A0" w:rsidRDefault="0029441A" w:rsidP="00832C3F">
            <w:pPr>
              <w:tabs>
                <w:tab w:val="left" w:pos="7020"/>
              </w:tabs>
              <w:spacing w:before="60" w:after="60"/>
              <w:ind w:left="72"/>
              <w:rPr>
                <w:rFonts w:ascii="Times New Roman" w:hAnsi="Times New Roman" w:cs="Times New Roman"/>
              </w:rPr>
            </w:pPr>
            <w:r w:rsidRPr="004F47A0">
              <w:rPr>
                <w:rFonts w:ascii="Times New Roman" w:hAnsi="Times New Roman" w:cs="Times New Roman"/>
              </w:rPr>
              <w:t xml:space="preserve"> </w:t>
            </w:r>
            <w:r w:rsidR="006B4E17" w:rsidRPr="004F47A0">
              <w:rPr>
                <w:rFonts w:ascii="Times New Roman" w:hAnsi="Times New Roman" w:cs="Times New Roman"/>
              </w:rPr>
              <w:t>Provide feedback and finalize list of informants and interview guide</w:t>
            </w:r>
          </w:p>
        </w:tc>
      </w:tr>
      <w:tr w:rsidR="0029441A" w:rsidRPr="004F47A0" w14:paraId="1CF806E5" w14:textId="77777777" w:rsidTr="0029441A">
        <w:trPr>
          <w:cantSplit/>
        </w:trPr>
        <w:tc>
          <w:tcPr>
            <w:tcW w:w="2268" w:type="dxa"/>
          </w:tcPr>
          <w:p w14:paraId="3F191450" w14:textId="641F85B5" w:rsidR="0029441A" w:rsidRPr="004F47A0" w:rsidRDefault="0029441A" w:rsidP="0018714A">
            <w:pPr>
              <w:tabs>
                <w:tab w:val="left" w:pos="7020"/>
              </w:tabs>
              <w:spacing w:before="60" w:after="60"/>
              <w:ind w:left="0"/>
              <w:rPr>
                <w:rFonts w:ascii="Times New Roman" w:hAnsi="Times New Roman" w:cs="Times New Roman"/>
              </w:rPr>
            </w:pPr>
            <w:r w:rsidRPr="004F47A0">
              <w:rPr>
                <w:rFonts w:ascii="Times New Roman" w:hAnsi="Times New Roman" w:cs="Times New Roman"/>
              </w:rPr>
              <w:t>May—Ju</w:t>
            </w:r>
            <w:r w:rsidR="0018714A" w:rsidRPr="004F47A0">
              <w:rPr>
                <w:rFonts w:ascii="Times New Roman" w:hAnsi="Times New Roman" w:cs="Times New Roman"/>
              </w:rPr>
              <w:t>ly</w:t>
            </w:r>
            <w:r w:rsidRPr="004F47A0">
              <w:rPr>
                <w:rFonts w:ascii="Times New Roman" w:hAnsi="Times New Roman" w:cs="Times New Roman"/>
              </w:rPr>
              <w:t xml:space="preserve"> 2016</w:t>
            </w:r>
          </w:p>
        </w:tc>
        <w:tc>
          <w:tcPr>
            <w:tcW w:w="6480" w:type="dxa"/>
          </w:tcPr>
          <w:p w14:paraId="402D17D4" w14:textId="1B95CC66" w:rsidR="0018714A" w:rsidRPr="004F47A0" w:rsidRDefault="0029441A"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Conduct key informant interviews</w:t>
            </w:r>
          </w:p>
        </w:tc>
      </w:tr>
      <w:tr w:rsidR="006B4E17" w:rsidRPr="004F47A0" w14:paraId="3721864E" w14:textId="77777777" w:rsidTr="0029441A">
        <w:trPr>
          <w:cantSplit/>
        </w:trPr>
        <w:tc>
          <w:tcPr>
            <w:tcW w:w="2268" w:type="dxa"/>
          </w:tcPr>
          <w:p w14:paraId="3DFA5DF4" w14:textId="3C0B89F2" w:rsidR="006B4E17" w:rsidRPr="004F47A0" w:rsidRDefault="006B4E17" w:rsidP="0029441A">
            <w:pPr>
              <w:tabs>
                <w:tab w:val="left" w:pos="7020"/>
              </w:tabs>
              <w:spacing w:before="60" w:after="60"/>
              <w:ind w:left="0"/>
              <w:rPr>
                <w:rFonts w:ascii="Times New Roman" w:hAnsi="Times New Roman" w:cs="Times New Roman"/>
              </w:rPr>
            </w:pPr>
            <w:r w:rsidRPr="004F47A0">
              <w:rPr>
                <w:rFonts w:ascii="Times New Roman" w:hAnsi="Times New Roman" w:cs="Times New Roman"/>
              </w:rPr>
              <w:t>June—July 2016</w:t>
            </w:r>
          </w:p>
        </w:tc>
        <w:tc>
          <w:tcPr>
            <w:tcW w:w="6480" w:type="dxa"/>
          </w:tcPr>
          <w:p w14:paraId="0BB8F089" w14:textId="42C89773" w:rsidR="0018714A" w:rsidRPr="004F47A0" w:rsidRDefault="006B4E17"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Receive li</w:t>
            </w:r>
            <w:r w:rsidR="0018714A" w:rsidRPr="004F47A0">
              <w:rPr>
                <w:rFonts w:ascii="Times New Roman" w:hAnsi="Times New Roman" w:cs="Times New Roman"/>
              </w:rPr>
              <w:t>st of potential social network</w:t>
            </w:r>
            <w:r w:rsidRPr="004F47A0">
              <w:rPr>
                <w:rFonts w:ascii="Times New Roman" w:hAnsi="Times New Roman" w:cs="Times New Roman"/>
              </w:rPr>
              <w:t xml:space="preserve"> survey respondents</w:t>
            </w:r>
          </w:p>
          <w:p w14:paraId="48F3416B" w14:textId="50F06912" w:rsidR="0018714A" w:rsidRPr="004F47A0" w:rsidRDefault="0018714A"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Develop dissemination plan</w:t>
            </w:r>
          </w:p>
        </w:tc>
      </w:tr>
      <w:tr w:rsidR="00095FBF" w:rsidRPr="004F47A0" w14:paraId="459D0F25" w14:textId="77777777" w:rsidTr="0029441A">
        <w:trPr>
          <w:cantSplit/>
        </w:trPr>
        <w:tc>
          <w:tcPr>
            <w:tcW w:w="2268" w:type="dxa"/>
          </w:tcPr>
          <w:p w14:paraId="43B4266C" w14:textId="31AFD7E3" w:rsidR="00095FBF" w:rsidRPr="004F47A0" w:rsidRDefault="006B4E17" w:rsidP="0029441A">
            <w:pPr>
              <w:tabs>
                <w:tab w:val="left" w:pos="7020"/>
              </w:tabs>
              <w:spacing w:before="60" w:after="60"/>
              <w:ind w:left="0"/>
              <w:rPr>
                <w:rFonts w:ascii="Times New Roman" w:hAnsi="Times New Roman" w:cs="Times New Roman"/>
              </w:rPr>
            </w:pPr>
            <w:r w:rsidRPr="004F47A0">
              <w:rPr>
                <w:rFonts w:ascii="Times New Roman" w:hAnsi="Times New Roman" w:cs="Times New Roman"/>
              </w:rPr>
              <w:t>August 2016</w:t>
            </w:r>
          </w:p>
        </w:tc>
        <w:tc>
          <w:tcPr>
            <w:tcW w:w="6480" w:type="dxa"/>
          </w:tcPr>
          <w:p w14:paraId="2A2CA0F8" w14:textId="60C70F5D" w:rsidR="006B4E17" w:rsidRPr="004F47A0" w:rsidRDefault="006B4E17"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Conduct qualitative data analysis</w:t>
            </w:r>
            <w:r w:rsidR="0018714A" w:rsidRPr="004F47A0">
              <w:rPr>
                <w:rFonts w:ascii="Times New Roman" w:hAnsi="Times New Roman" w:cs="Times New Roman"/>
              </w:rPr>
              <w:t xml:space="preserve"> on informant interviews</w:t>
            </w:r>
          </w:p>
          <w:p w14:paraId="6194B081" w14:textId="77777777" w:rsidR="0018714A" w:rsidRPr="004F47A0" w:rsidRDefault="0018714A"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Revise and finalize list of social network survey respondents</w:t>
            </w:r>
          </w:p>
          <w:p w14:paraId="7132D187" w14:textId="20443E2D" w:rsidR="0018714A" w:rsidRPr="004F47A0" w:rsidRDefault="0018714A"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Revise and finalize social network survey</w:t>
            </w:r>
          </w:p>
        </w:tc>
      </w:tr>
      <w:tr w:rsidR="006B4E17" w:rsidRPr="004F47A0" w14:paraId="10B51881" w14:textId="77777777" w:rsidTr="0029441A">
        <w:trPr>
          <w:cantSplit/>
        </w:trPr>
        <w:tc>
          <w:tcPr>
            <w:tcW w:w="2268" w:type="dxa"/>
          </w:tcPr>
          <w:p w14:paraId="07EEBADF" w14:textId="425E19DA" w:rsidR="006B4E17" w:rsidRPr="004F47A0" w:rsidRDefault="006B4E17" w:rsidP="0029441A">
            <w:pPr>
              <w:tabs>
                <w:tab w:val="left" w:pos="7020"/>
              </w:tabs>
              <w:spacing w:before="60" w:after="60"/>
              <w:ind w:left="0"/>
              <w:rPr>
                <w:rFonts w:ascii="Times New Roman" w:hAnsi="Times New Roman" w:cs="Times New Roman"/>
              </w:rPr>
            </w:pPr>
            <w:r w:rsidRPr="004F47A0">
              <w:rPr>
                <w:rFonts w:ascii="Times New Roman" w:hAnsi="Times New Roman" w:cs="Times New Roman"/>
              </w:rPr>
              <w:t>September 2016</w:t>
            </w:r>
          </w:p>
        </w:tc>
        <w:tc>
          <w:tcPr>
            <w:tcW w:w="6480" w:type="dxa"/>
          </w:tcPr>
          <w:p w14:paraId="23427B6F" w14:textId="4886186E" w:rsidR="0018714A" w:rsidRPr="004F47A0" w:rsidRDefault="0018714A"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Present preliminary findings from qualitative interviews</w:t>
            </w:r>
          </w:p>
          <w:p w14:paraId="6C83A09A" w14:textId="6B496FED" w:rsidR="006B4E17" w:rsidRPr="004F47A0" w:rsidRDefault="00832C3F"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Conduct social network survey</w:t>
            </w:r>
          </w:p>
        </w:tc>
      </w:tr>
      <w:tr w:rsidR="00095FBF" w:rsidRPr="004F47A0" w14:paraId="4D0B3117" w14:textId="77777777" w:rsidTr="0029441A">
        <w:trPr>
          <w:cantSplit/>
        </w:trPr>
        <w:tc>
          <w:tcPr>
            <w:tcW w:w="2268" w:type="dxa"/>
          </w:tcPr>
          <w:p w14:paraId="2DDA2EE2" w14:textId="768DB8BB" w:rsidR="00095FBF" w:rsidRPr="004F47A0" w:rsidRDefault="0018714A" w:rsidP="0029441A">
            <w:pPr>
              <w:tabs>
                <w:tab w:val="left" w:pos="7020"/>
              </w:tabs>
              <w:spacing w:before="60" w:after="60"/>
              <w:ind w:left="0"/>
              <w:rPr>
                <w:rFonts w:ascii="Times New Roman" w:hAnsi="Times New Roman" w:cs="Times New Roman"/>
              </w:rPr>
            </w:pPr>
            <w:r w:rsidRPr="004F47A0">
              <w:rPr>
                <w:rFonts w:ascii="Times New Roman" w:hAnsi="Times New Roman" w:cs="Times New Roman"/>
              </w:rPr>
              <w:t>November</w:t>
            </w:r>
            <w:r w:rsidR="00095FBF" w:rsidRPr="004F47A0">
              <w:rPr>
                <w:rFonts w:ascii="Times New Roman" w:hAnsi="Times New Roman" w:cs="Times New Roman"/>
              </w:rPr>
              <w:t xml:space="preserve"> 2016</w:t>
            </w:r>
          </w:p>
        </w:tc>
        <w:tc>
          <w:tcPr>
            <w:tcW w:w="6480" w:type="dxa"/>
          </w:tcPr>
          <w:p w14:paraId="26455644" w14:textId="35F4CF14" w:rsidR="00095FBF" w:rsidRPr="004F47A0" w:rsidRDefault="0018714A"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Present findings from interviews and social network analysis</w:t>
            </w:r>
          </w:p>
        </w:tc>
      </w:tr>
      <w:tr w:rsidR="00832C3F" w:rsidRPr="004F47A0" w14:paraId="1CA5D5A8" w14:textId="77777777" w:rsidTr="0029441A">
        <w:trPr>
          <w:cantSplit/>
        </w:trPr>
        <w:tc>
          <w:tcPr>
            <w:tcW w:w="2268" w:type="dxa"/>
          </w:tcPr>
          <w:p w14:paraId="470DED3D" w14:textId="1EE9D06F" w:rsidR="00832C3F" w:rsidRPr="004F47A0" w:rsidRDefault="0018714A" w:rsidP="0029441A">
            <w:pPr>
              <w:tabs>
                <w:tab w:val="left" w:pos="7020"/>
              </w:tabs>
              <w:spacing w:before="60" w:after="60"/>
              <w:ind w:left="0"/>
              <w:rPr>
                <w:rFonts w:ascii="Times New Roman" w:hAnsi="Times New Roman" w:cs="Times New Roman"/>
              </w:rPr>
            </w:pPr>
            <w:r w:rsidRPr="004F47A0">
              <w:rPr>
                <w:rFonts w:ascii="Times New Roman" w:hAnsi="Times New Roman" w:cs="Times New Roman"/>
              </w:rPr>
              <w:t>December 2016—January 2017</w:t>
            </w:r>
          </w:p>
        </w:tc>
        <w:tc>
          <w:tcPr>
            <w:tcW w:w="6480" w:type="dxa"/>
          </w:tcPr>
          <w:p w14:paraId="0AEDEE0C" w14:textId="77777777" w:rsidR="00832C3F" w:rsidRPr="004F47A0" w:rsidRDefault="0018714A"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Present final report</w:t>
            </w:r>
          </w:p>
          <w:p w14:paraId="647AD3CD" w14:textId="77777777" w:rsidR="0018714A" w:rsidRPr="004F47A0" w:rsidRDefault="0018714A"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Present manuscript for journal submission</w:t>
            </w:r>
          </w:p>
          <w:p w14:paraId="7C532455" w14:textId="259A97C4" w:rsidR="0018714A" w:rsidRPr="004F47A0" w:rsidRDefault="0018714A" w:rsidP="0024752E">
            <w:pPr>
              <w:tabs>
                <w:tab w:val="left" w:pos="7020"/>
              </w:tabs>
              <w:spacing w:before="60" w:after="60"/>
              <w:ind w:left="468" w:hanging="360"/>
              <w:rPr>
                <w:rFonts w:ascii="Times New Roman" w:hAnsi="Times New Roman" w:cs="Times New Roman"/>
              </w:rPr>
            </w:pPr>
            <w:r w:rsidRPr="004F47A0">
              <w:rPr>
                <w:rFonts w:ascii="Times New Roman" w:hAnsi="Times New Roman" w:cs="Times New Roman"/>
              </w:rPr>
              <w:t>Deliver final briefings and presentation of results</w:t>
            </w:r>
          </w:p>
        </w:tc>
      </w:tr>
    </w:tbl>
    <w:p w14:paraId="6183726D" w14:textId="571C56E8" w:rsidR="00FD281C" w:rsidRPr="004F47A0" w:rsidRDefault="00FD281C" w:rsidP="00FD281C">
      <w:pPr>
        <w:pStyle w:val="ListParagraph"/>
        <w:rPr>
          <w:rFonts w:ascii="Times New Roman" w:hAnsi="Times New Roman" w:cs="Times New Roman"/>
        </w:rPr>
      </w:pPr>
    </w:p>
    <w:p w14:paraId="0AC9A115"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t>Reason(s) Display of OMB Expiration Date is Inappropriate</w:t>
      </w:r>
    </w:p>
    <w:p w14:paraId="7435622A" w14:textId="77777777" w:rsidR="00FD281C" w:rsidRPr="004F47A0" w:rsidRDefault="00FD281C" w:rsidP="00FD281C">
      <w:pPr>
        <w:pStyle w:val="ListParagraph"/>
        <w:rPr>
          <w:rFonts w:ascii="Times New Roman" w:hAnsi="Times New Roman" w:cs="Times New Roman"/>
        </w:rPr>
      </w:pPr>
    </w:p>
    <w:p w14:paraId="3F03E6A9" w14:textId="77777777" w:rsidR="00FD281C" w:rsidRPr="004F47A0" w:rsidRDefault="00FD281C" w:rsidP="00FD281C">
      <w:pPr>
        <w:pStyle w:val="ListParagraph"/>
        <w:rPr>
          <w:rFonts w:ascii="Times New Roman" w:hAnsi="Times New Roman" w:cs="Times New Roman"/>
        </w:rPr>
      </w:pPr>
      <w:r w:rsidRPr="004F47A0">
        <w:rPr>
          <w:rFonts w:ascii="Times New Roman" w:hAnsi="Times New Roman" w:cs="Times New Roman"/>
        </w:rPr>
        <w:t>We are requesting no exemption.</w:t>
      </w:r>
    </w:p>
    <w:p w14:paraId="13B4AF8C" w14:textId="77777777" w:rsidR="00FD281C" w:rsidRPr="004F47A0" w:rsidRDefault="00FD281C" w:rsidP="00FD281C">
      <w:pPr>
        <w:pStyle w:val="ListParagraph"/>
        <w:rPr>
          <w:rFonts w:ascii="Times New Roman" w:hAnsi="Times New Roman" w:cs="Times New Roman"/>
        </w:rPr>
      </w:pPr>
    </w:p>
    <w:p w14:paraId="15BF52A5" w14:textId="77777777" w:rsidR="00FD281C" w:rsidRPr="004F47A0" w:rsidRDefault="00FD281C" w:rsidP="00FD281C">
      <w:pPr>
        <w:pStyle w:val="ListParagraph"/>
        <w:numPr>
          <w:ilvl w:val="0"/>
          <w:numId w:val="1"/>
        </w:numPr>
        <w:rPr>
          <w:rFonts w:ascii="Times New Roman" w:hAnsi="Times New Roman" w:cs="Times New Roman"/>
          <w:b/>
        </w:rPr>
      </w:pPr>
      <w:r w:rsidRPr="004F47A0">
        <w:rPr>
          <w:rFonts w:ascii="Times New Roman" w:hAnsi="Times New Roman" w:cs="Times New Roman"/>
          <w:b/>
        </w:rPr>
        <w:t>Exceptions to Certification for Paperwork Reduction Act Submissions</w:t>
      </w:r>
    </w:p>
    <w:p w14:paraId="67D2540A" w14:textId="77777777" w:rsidR="00FD281C" w:rsidRPr="004F47A0" w:rsidRDefault="00FD281C" w:rsidP="00FD281C">
      <w:pPr>
        <w:pStyle w:val="ListParagraph"/>
        <w:rPr>
          <w:rFonts w:ascii="Times New Roman" w:hAnsi="Times New Roman" w:cs="Times New Roman"/>
        </w:rPr>
      </w:pPr>
    </w:p>
    <w:p w14:paraId="0AEEE425" w14:textId="77777777" w:rsidR="00FD281C" w:rsidRPr="004F47A0" w:rsidRDefault="00FD281C" w:rsidP="00FD281C">
      <w:pPr>
        <w:pStyle w:val="ListParagraph"/>
        <w:rPr>
          <w:rFonts w:ascii="Times New Roman" w:hAnsi="Times New Roman" w:cs="Times New Roman"/>
        </w:rPr>
      </w:pPr>
      <w:r w:rsidRPr="004F47A0">
        <w:rPr>
          <w:rFonts w:ascii="Times New Roman" w:hAnsi="Times New Roman" w:cs="Times New Roman"/>
        </w:rPr>
        <w:t>There are no exceptions to the certification.  These activities comply with the requirements in 5 CFR 1320.9.</w:t>
      </w:r>
    </w:p>
    <w:p w14:paraId="09B3111F" w14:textId="77777777" w:rsidR="00FD281C" w:rsidRPr="004F47A0" w:rsidRDefault="00FD281C" w:rsidP="00FD281C">
      <w:pPr>
        <w:rPr>
          <w:rFonts w:ascii="Times New Roman" w:hAnsi="Times New Roman" w:cs="Times New Roman"/>
        </w:rPr>
      </w:pPr>
    </w:p>
    <w:p w14:paraId="35A49626" w14:textId="77777777" w:rsidR="00FD281C" w:rsidRPr="004F47A0" w:rsidRDefault="00FD281C" w:rsidP="00FD281C">
      <w:pPr>
        <w:ind w:left="0"/>
        <w:rPr>
          <w:rFonts w:ascii="Times New Roman" w:hAnsi="Times New Roman" w:cs="Times New Roman"/>
        </w:rPr>
      </w:pPr>
      <w:r w:rsidRPr="004F47A0">
        <w:rPr>
          <w:rFonts w:ascii="Times New Roman" w:hAnsi="Times New Roman" w:cs="Times New Roman"/>
        </w:rPr>
        <w:t>LIST OF ATTACHMENTS – Section A</w:t>
      </w:r>
    </w:p>
    <w:p w14:paraId="0620F903" w14:textId="77777777" w:rsidR="00FD281C" w:rsidRPr="004F47A0" w:rsidRDefault="00FD281C" w:rsidP="00FD281C">
      <w:pPr>
        <w:rPr>
          <w:rFonts w:ascii="Times New Roman" w:hAnsi="Times New Roman" w:cs="Times New Roman"/>
        </w:rPr>
      </w:pPr>
    </w:p>
    <w:p w14:paraId="39FDAD53" w14:textId="77777777" w:rsidR="00FD281C" w:rsidRPr="004F47A0" w:rsidRDefault="00FD281C" w:rsidP="00FD281C">
      <w:pPr>
        <w:rPr>
          <w:rFonts w:ascii="Times New Roman" w:hAnsi="Times New Roman" w:cs="Times New Roman"/>
          <w:b/>
        </w:rPr>
      </w:pPr>
      <w:r w:rsidRPr="004F47A0">
        <w:rPr>
          <w:rFonts w:ascii="Times New Roman" w:hAnsi="Times New Roman" w:cs="Times New Roman"/>
        </w:rPr>
        <w:t>Note: Attachments are included as separate files as instructed.</w:t>
      </w:r>
    </w:p>
    <w:p w14:paraId="53EF1CB2" w14:textId="77777777" w:rsidR="00FD281C" w:rsidRPr="004F47A0" w:rsidRDefault="00FD281C" w:rsidP="00FD281C">
      <w:pPr>
        <w:pStyle w:val="ListParagraph"/>
        <w:rPr>
          <w:rFonts w:ascii="Times New Roman" w:hAnsi="Times New Roman" w:cs="Times New Roman"/>
          <w:highlight w:val="yellow"/>
        </w:rPr>
      </w:pPr>
    </w:p>
    <w:p w14:paraId="172CC6D0" w14:textId="2834A674" w:rsidR="00ED210C" w:rsidRPr="004F47A0" w:rsidRDefault="00FD2BD6" w:rsidP="00FD281C">
      <w:pPr>
        <w:pStyle w:val="ListParagraph"/>
        <w:numPr>
          <w:ilvl w:val="0"/>
          <w:numId w:val="6"/>
        </w:numPr>
        <w:rPr>
          <w:rFonts w:ascii="Times New Roman" w:hAnsi="Times New Roman" w:cs="Times New Roman"/>
        </w:rPr>
      </w:pPr>
      <w:r w:rsidRPr="004F47A0">
        <w:rPr>
          <w:rFonts w:ascii="Times New Roman" w:hAnsi="Times New Roman" w:cs="Times New Roman"/>
        </w:rPr>
        <w:t>Social Network Q</w:t>
      </w:r>
      <w:r w:rsidR="00C835DC" w:rsidRPr="004F47A0">
        <w:rPr>
          <w:rFonts w:ascii="Times New Roman" w:hAnsi="Times New Roman" w:cs="Times New Roman"/>
        </w:rPr>
        <w:t>uestionnaire</w:t>
      </w:r>
    </w:p>
    <w:p w14:paraId="0C927B90" w14:textId="77777777" w:rsidR="00EB4FD4" w:rsidRPr="004F47A0" w:rsidRDefault="00EB4FD4" w:rsidP="00EB4FD4">
      <w:pPr>
        <w:rPr>
          <w:rFonts w:ascii="Times New Roman" w:hAnsi="Times New Roman" w:cs="Times New Roman"/>
        </w:rPr>
      </w:pPr>
    </w:p>
    <w:p w14:paraId="22793E44" w14:textId="39961750" w:rsidR="00EB4FD4" w:rsidRPr="004F47A0" w:rsidRDefault="00EB4FD4" w:rsidP="00EB4FD4">
      <w:pPr>
        <w:rPr>
          <w:rFonts w:ascii="Times New Roman" w:hAnsi="Times New Roman" w:cs="Times New Roman"/>
        </w:rPr>
      </w:pPr>
    </w:p>
    <w:sectPr w:rsidR="00EB4FD4" w:rsidRPr="004F47A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24AB35" w15:done="0"/>
  <w15:commentEx w15:paraId="2ACBE3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517DE" w14:textId="77777777" w:rsidR="000A0FDC" w:rsidRDefault="000A0FDC" w:rsidP="00FD281C">
      <w:r>
        <w:separator/>
      </w:r>
    </w:p>
  </w:endnote>
  <w:endnote w:type="continuationSeparator" w:id="0">
    <w:p w14:paraId="3E670CE4" w14:textId="77777777" w:rsidR="000A0FDC" w:rsidRDefault="000A0FDC" w:rsidP="00FD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AdvOT863180fb">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42A14" w14:textId="77777777" w:rsidR="000A0FDC" w:rsidRDefault="000A0FDC" w:rsidP="00FD281C">
      <w:r>
        <w:separator/>
      </w:r>
    </w:p>
  </w:footnote>
  <w:footnote w:type="continuationSeparator" w:id="0">
    <w:p w14:paraId="433E98C4" w14:textId="77777777" w:rsidR="000A0FDC" w:rsidRDefault="000A0FDC" w:rsidP="00FD2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34C"/>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0DA70149"/>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nsid w:val="1901744F"/>
    <w:multiLevelType w:val="hybridMultilevel"/>
    <w:tmpl w:val="8A844AE2"/>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nsid w:val="206F0AD7"/>
    <w:multiLevelType w:val="hybridMultilevel"/>
    <w:tmpl w:val="9EB862E8"/>
    <w:lvl w:ilvl="0" w:tplc="3E3040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7EC3DFC"/>
    <w:multiLevelType w:val="hybridMultilevel"/>
    <w:tmpl w:val="4EBE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70A6D"/>
    <w:multiLevelType w:val="hybridMultilevel"/>
    <w:tmpl w:val="58C6FF6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7">
    <w:nsid w:val="330F0FA1"/>
    <w:multiLevelType w:val="hybridMultilevel"/>
    <w:tmpl w:val="EB6298B8"/>
    <w:lvl w:ilvl="0" w:tplc="7C18286A">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46D79C7"/>
    <w:multiLevelType w:val="hybridMultilevel"/>
    <w:tmpl w:val="AAB09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CA746B"/>
    <w:multiLevelType w:val="hybridMultilevel"/>
    <w:tmpl w:val="6A6C28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533F4D5A"/>
    <w:multiLevelType w:val="hybridMultilevel"/>
    <w:tmpl w:val="94DA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77478"/>
    <w:multiLevelType w:val="hybridMultilevel"/>
    <w:tmpl w:val="F4608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130166"/>
    <w:multiLevelType w:val="hybridMultilevel"/>
    <w:tmpl w:val="971CB3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
  </w:num>
  <w:num w:numId="10">
    <w:abstractNumId w:val="10"/>
  </w:num>
  <w:num w:numId="11">
    <w:abstractNumId w:val="11"/>
  </w:num>
  <w:num w:numId="12">
    <w:abstractNumId w:val="4"/>
  </w:num>
  <w:num w:numId="13">
    <w:abstractNumId w:val="12"/>
  </w:num>
  <w:num w:numId="14">
    <w:abstractNumId w:val="5"/>
  </w:num>
  <w:num w:numId="15">
    <w:abstractNumId w:val="2"/>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w15:presenceInfo w15:providerId="AD" w15:userId="S-1-5-21-1454471165-117609710-725345543-428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1C"/>
    <w:rsid w:val="00030B1A"/>
    <w:rsid w:val="000614F4"/>
    <w:rsid w:val="00095FBF"/>
    <w:rsid w:val="000A0FDC"/>
    <w:rsid w:val="000A3511"/>
    <w:rsid w:val="001376EF"/>
    <w:rsid w:val="00147822"/>
    <w:rsid w:val="001565FE"/>
    <w:rsid w:val="0017380C"/>
    <w:rsid w:val="00180BE8"/>
    <w:rsid w:val="0018714A"/>
    <w:rsid w:val="0024752E"/>
    <w:rsid w:val="0029441A"/>
    <w:rsid w:val="002A3692"/>
    <w:rsid w:val="002B05A3"/>
    <w:rsid w:val="00300B1E"/>
    <w:rsid w:val="00335D98"/>
    <w:rsid w:val="00364265"/>
    <w:rsid w:val="00373552"/>
    <w:rsid w:val="003B0A88"/>
    <w:rsid w:val="00407445"/>
    <w:rsid w:val="00421BEF"/>
    <w:rsid w:val="00452A12"/>
    <w:rsid w:val="00477DC8"/>
    <w:rsid w:val="004F337F"/>
    <w:rsid w:val="004F47A0"/>
    <w:rsid w:val="004F7381"/>
    <w:rsid w:val="005077EA"/>
    <w:rsid w:val="00533FDF"/>
    <w:rsid w:val="0054763A"/>
    <w:rsid w:val="00610E9B"/>
    <w:rsid w:val="006177D3"/>
    <w:rsid w:val="00633C94"/>
    <w:rsid w:val="006B4E17"/>
    <w:rsid w:val="007262DA"/>
    <w:rsid w:val="00832C3F"/>
    <w:rsid w:val="008517B6"/>
    <w:rsid w:val="008D086B"/>
    <w:rsid w:val="00927696"/>
    <w:rsid w:val="00957EE9"/>
    <w:rsid w:val="009E4BB2"/>
    <w:rsid w:val="00A35249"/>
    <w:rsid w:val="00A52A16"/>
    <w:rsid w:val="00A842CA"/>
    <w:rsid w:val="00AC1559"/>
    <w:rsid w:val="00AE6BE5"/>
    <w:rsid w:val="00AF5A5C"/>
    <w:rsid w:val="00B045DA"/>
    <w:rsid w:val="00B32675"/>
    <w:rsid w:val="00B90C9C"/>
    <w:rsid w:val="00BD5F82"/>
    <w:rsid w:val="00C0408D"/>
    <w:rsid w:val="00C12906"/>
    <w:rsid w:val="00C835DC"/>
    <w:rsid w:val="00CE3702"/>
    <w:rsid w:val="00D20CC6"/>
    <w:rsid w:val="00D30D4D"/>
    <w:rsid w:val="00DB7E48"/>
    <w:rsid w:val="00DC5D10"/>
    <w:rsid w:val="00DE11D2"/>
    <w:rsid w:val="00E4367C"/>
    <w:rsid w:val="00E51FC6"/>
    <w:rsid w:val="00EB3661"/>
    <w:rsid w:val="00EB4FD4"/>
    <w:rsid w:val="00EC728A"/>
    <w:rsid w:val="00ED210C"/>
    <w:rsid w:val="00ED419C"/>
    <w:rsid w:val="00EF01C1"/>
    <w:rsid w:val="00F0172C"/>
    <w:rsid w:val="00F23E21"/>
    <w:rsid w:val="00F92EEA"/>
    <w:rsid w:val="00FB41D4"/>
    <w:rsid w:val="00FB7198"/>
    <w:rsid w:val="00FD24C4"/>
    <w:rsid w:val="00FD281C"/>
    <w:rsid w:val="00FD2BD6"/>
    <w:rsid w:val="00FF0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A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unhideWhenUsed/>
    <w:rsid w:val="00FD281C"/>
    <w:pPr>
      <w:tabs>
        <w:tab w:val="center" w:pos="4680"/>
        <w:tab w:val="right" w:pos="9360"/>
      </w:tabs>
    </w:pPr>
  </w:style>
  <w:style w:type="character" w:customStyle="1" w:styleId="HeaderChar">
    <w:name w:val="Header Char"/>
    <w:basedOn w:val="DefaultParagraphFont"/>
    <w:link w:val="Header"/>
    <w:uiPriority w:val="99"/>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unhideWhenUsed/>
    <w:rsid w:val="00FD281C"/>
    <w:pPr>
      <w:tabs>
        <w:tab w:val="center" w:pos="4680"/>
        <w:tab w:val="right" w:pos="9360"/>
      </w:tabs>
    </w:pPr>
  </w:style>
  <w:style w:type="character" w:customStyle="1" w:styleId="HeaderChar">
    <w:name w:val="Header Char"/>
    <w:basedOn w:val="DefaultParagraphFont"/>
    <w:link w:val="Header"/>
    <w:uiPriority w:val="99"/>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44059">
      <w:bodyDiv w:val="1"/>
      <w:marLeft w:val="0"/>
      <w:marRight w:val="0"/>
      <w:marTop w:val="0"/>
      <w:marBottom w:val="0"/>
      <w:divBdr>
        <w:top w:val="none" w:sz="0" w:space="0" w:color="auto"/>
        <w:left w:val="none" w:sz="0" w:space="0" w:color="auto"/>
        <w:bottom w:val="none" w:sz="0" w:space="0" w:color="auto"/>
        <w:right w:val="none" w:sz="0" w:space="0" w:color="auto"/>
      </w:divBdr>
    </w:div>
    <w:div w:id="1120690044">
      <w:bodyDiv w:val="1"/>
      <w:marLeft w:val="0"/>
      <w:marRight w:val="0"/>
      <w:marTop w:val="0"/>
      <w:marBottom w:val="0"/>
      <w:divBdr>
        <w:top w:val="none" w:sz="0" w:space="0" w:color="auto"/>
        <w:left w:val="none" w:sz="0" w:space="0" w:color="auto"/>
        <w:bottom w:val="none" w:sz="0" w:space="0" w:color="auto"/>
        <w:right w:val="none" w:sz="0" w:space="0" w:color="auto"/>
      </w:divBdr>
    </w:div>
    <w:div w:id="1719166986">
      <w:bodyDiv w:val="1"/>
      <w:marLeft w:val="0"/>
      <w:marRight w:val="0"/>
      <w:marTop w:val="0"/>
      <w:marBottom w:val="0"/>
      <w:divBdr>
        <w:top w:val="none" w:sz="0" w:space="0" w:color="auto"/>
        <w:left w:val="none" w:sz="0" w:space="0" w:color="auto"/>
        <w:bottom w:val="none" w:sz="0" w:space="0" w:color="auto"/>
        <w:right w:val="none" w:sz="0" w:space="0" w:color="auto"/>
      </w:divBdr>
    </w:div>
    <w:div w:id="1794707478">
      <w:bodyDiv w:val="1"/>
      <w:marLeft w:val="0"/>
      <w:marRight w:val="0"/>
      <w:marTop w:val="0"/>
      <w:marBottom w:val="0"/>
      <w:divBdr>
        <w:top w:val="none" w:sz="0" w:space="0" w:color="auto"/>
        <w:left w:val="none" w:sz="0" w:space="0" w:color="auto"/>
        <w:bottom w:val="none" w:sz="0" w:space="0" w:color="auto"/>
        <w:right w:val="none" w:sz="0" w:space="0" w:color="auto"/>
      </w:divBdr>
    </w:div>
    <w:div w:id="18500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1778</Words>
  <Characters>10135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Benton</dc:creator>
  <cp:lastModifiedBy>Windows User</cp:lastModifiedBy>
  <cp:revision>2</cp:revision>
  <dcterms:created xsi:type="dcterms:W3CDTF">2016-07-01T15:42:00Z</dcterms:created>
  <dcterms:modified xsi:type="dcterms:W3CDTF">2016-07-01T15:42:00Z</dcterms:modified>
</cp:coreProperties>
</file>