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DF4FE" w14:textId="3597E2C6" w:rsidR="00000B5D" w:rsidRDefault="00090DEF" w:rsidP="00000B5D">
      <w:pPr>
        <w:pStyle w:val="Default"/>
      </w:pPr>
      <w:bookmarkStart w:id="0" w:name="_GoBack"/>
      <w:bookmarkEnd w:id="0"/>
      <w:r w:rsidRPr="006E03A3">
        <w:rPr>
          <w:rFonts w:ascii="Arial" w:hAnsi="Arial" w:cs="Arial"/>
          <w:b/>
          <w:szCs w:val="20"/>
        </w:rPr>
        <w:t>CAP IHC Telephone Interview Script</w:t>
      </w:r>
      <w:bookmarkStart w:id="1" w:name="55127"/>
      <w:bookmarkEnd w:id="1"/>
      <w:r w:rsidR="00F05A7E">
        <w:rPr>
          <w:rFonts w:ascii="Arial" w:hAnsi="Arial" w:cs="Arial"/>
          <w:b/>
          <w:szCs w:val="20"/>
        </w:rPr>
        <w:tab/>
      </w:r>
      <w:r w:rsidR="00F05A7E">
        <w:rPr>
          <w:rFonts w:ascii="Arial" w:hAnsi="Arial" w:cs="Arial"/>
          <w:b/>
          <w:szCs w:val="20"/>
        </w:rPr>
        <w:tab/>
      </w:r>
      <w:r w:rsidR="00F05A7E">
        <w:rPr>
          <w:rFonts w:ascii="Arial" w:hAnsi="Arial" w:cs="Arial"/>
          <w:b/>
          <w:szCs w:val="20"/>
        </w:rPr>
        <w:tab/>
      </w:r>
      <w:r w:rsidR="00F05A7E">
        <w:rPr>
          <w:rFonts w:ascii="Arial" w:hAnsi="Arial" w:cs="Arial"/>
          <w:b/>
          <w:szCs w:val="20"/>
        </w:rPr>
        <w:tab/>
      </w:r>
      <w:r w:rsidR="00F05A7E">
        <w:rPr>
          <w:rFonts w:ascii="Arial" w:hAnsi="Arial" w:cs="Arial"/>
          <w:b/>
          <w:szCs w:val="20"/>
        </w:rPr>
        <w:tab/>
        <w:t xml:space="preserve">    </w:t>
      </w:r>
      <w:r w:rsidR="00000B5D" w:rsidRPr="00000B5D">
        <w:t>A</w:t>
      </w:r>
      <w:r w:rsidR="00000B5D">
        <w:t>ttachment C</w:t>
      </w:r>
      <w:r w:rsidR="00F05A7E">
        <w:t>1</w:t>
      </w:r>
    </w:p>
    <w:p w14:paraId="697C85A5" w14:textId="77777777" w:rsidR="00000B5D" w:rsidRDefault="00000B5D" w:rsidP="00000B5D">
      <w:pPr>
        <w:pStyle w:val="Default"/>
        <w:jc w:val="right"/>
        <w:rPr>
          <w:b/>
          <w:bCs/>
          <w:sz w:val="18"/>
          <w:szCs w:val="18"/>
        </w:rPr>
      </w:pPr>
    </w:p>
    <w:p w14:paraId="691FEED2" w14:textId="77777777" w:rsidR="00000B5D" w:rsidRDefault="00000B5D" w:rsidP="00000B5D">
      <w:pPr>
        <w:pStyle w:val="Default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Form Approved </w:t>
      </w:r>
    </w:p>
    <w:p w14:paraId="0919CD01" w14:textId="77777777" w:rsidR="00000B5D" w:rsidRDefault="00000B5D" w:rsidP="00000B5D">
      <w:pPr>
        <w:pStyle w:val="Default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OMB No. 0920-1067 </w:t>
      </w:r>
    </w:p>
    <w:p w14:paraId="26178BF0" w14:textId="3969A412" w:rsidR="00090DEF" w:rsidRPr="00000B5D" w:rsidRDefault="00000B5D" w:rsidP="00000B5D">
      <w:pPr>
        <w:widowControl w:val="0"/>
        <w:autoSpaceDE w:val="0"/>
        <w:autoSpaceDN w:val="0"/>
        <w:adjustRightInd w:val="0"/>
        <w:spacing w:line="300" w:lineRule="auto"/>
        <w:jc w:val="right"/>
        <w:textAlignment w:val="center"/>
        <w:rPr>
          <w:rFonts w:ascii="Times New Roman" w:hAnsi="Times New Roman"/>
          <w:b/>
          <w:szCs w:val="20"/>
        </w:rPr>
      </w:pPr>
      <w:r w:rsidRPr="00D55189">
        <w:rPr>
          <w:rFonts w:ascii="Times New Roman" w:hAnsi="Times New Roman"/>
          <w:b/>
          <w:bCs/>
          <w:sz w:val="18"/>
          <w:szCs w:val="18"/>
        </w:rPr>
        <w:t xml:space="preserve">Exp. Date: </w:t>
      </w:r>
      <w:r>
        <w:rPr>
          <w:rFonts w:ascii="Times New Roman" w:hAnsi="Times New Roman"/>
          <w:b/>
          <w:bCs/>
          <w:sz w:val="18"/>
          <w:szCs w:val="18"/>
        </w:rPr>
        <w:t>xx</w:t>
      </w:r>
      <w:r w:rsidRPr="00D55189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xx</w:t>
      </w:r>
      <w:r w:rsidRPr="00D55189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20xx</w:t>
      </w:r>
    </w:p>
    <w:p w14:paraId="70603E7E" w14:textId="77777777" w:rsidR="00090DEF" w:rsidRDefault="00090DEF" w:rsidP="00090DEF">
      <w:pPr>
        <w:kinsoku w:val="0"/>
        <w:overflowPunct w:val="0"/>
        <w:autoSpaceDE w:val="0"/>
        <w:autoSpaceDN w:val="0"/>
        <w:adjustRightInd w:val="0"/>
        <w:spacing w:line="276" w:lineRule="auto"/>
        <w:ind w:left="40"/>
        <w:rPr>
          <w:rFonts w:ascii="Arial" w:hAnsi="Arial" w:cs="Arial"/>
          <w:b/>
          <w:spacing w:val="-2"/>
          <w:szCs w:val="20"/>
        </w:rPr>
      </w:pPr>
      <w:r>
        <w:rPr>
          <w:rFonts w:ascii="Arial" w:hAnsi="Arial" w:cs="Arial"/>
          <w:b/>
          <w:spacing w:val="-2"/>
          <w:szCs w:val="20"/>
        </w:rPr>
        <w:t>***************************************************************************************************************</w:t>
      </w:r>
    </w:p>
    <w:p w14:paraId="3864C2F5" w14:textId="386DC1B0" w:rsidR="00090DEF" w:rsidRPr="006E03A3" w:rsidRDefault="00090DEF" w:rsidP="00CB1A0A">
      <w:pPr>
        <w:kinsoku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pacing w:val="-2"/>
          <w:szCs w:val="20"/>
        </w:rPr>
      </w:pPr>
      <w:r w:rsidRPr="006E03A3">
        <w:rPr>
          <w:rFonts w:ascii="Arial" w:hAnsi="Arial" w:cs="Arial"/>
          <w:spacing w:val="-2"/>
          <w:szCs w:val="20"/>
        </w:rPr>
        <w:t>Hello,</w:t>
      </w:r>
    </w:p>
    <w:p w14:paraId="3C839911" w14:textId="0177EF1F" w:rsidR="00090DEF" w:rsidRPr="00CB1A0A" w:rsidRDefault="00090DEF" w:rsidP="00CB1A0A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  <w:r w:rsidRPr="0029248A">
        <w:rPr>
          <w:rFonts w:ascii="Arial" w:hAnsi="Arial" w:cs="Arial"/>
          <w:spacing w:val="-2"/>
          <w:szCs w:val="20"/>
        </w:rPr>
        <w:t xml:space="preserve">I’m Ron Brooks calling on behalf of </w:t>
      </w:r>
      <w:r w:rsidRPr="0029248A">
        <w:rPr>
          <w:rFonts w:ascii="Arial" w:hAnsi="Arial" w:cs="Arial"/>
          <w:spacing w:val="3"/>
          <w:szCs w:val="20"/>
        </w:rPr>
        <w:t>t</w:t>
      </w:r>
      <w:r w:rsidRPr="0029248A">
        <w:rPr>
          <w:rFonts w:ascii="Arial" w:hAnsi="Arial" w:cs="Arial"/>
          <w:spacing w:val="2"/>
          <w:szCs w:val="20"/>
        </w:rPr>
        <w:t>h</w:t>
      </w:r>
      <w:r w:rsidRPr="0029248A">
        <w:rPr>
          <w:rFonts w:ascii="Arial" w:hAnsi="Arial" w:cs="Arial"/>
          <w:szCs w:val="20"/>
        </w:rPr>
        <w:t>e</w:t>
      </w:r>
      <w:r w:rsidR="00CE5426">
        <w:rPr>
          <w:rFonts w:ascii="Arial" w:hAnsi="Arial" w:cs="Arial"/>
          <w:szCs w:val="20"/>
        </w:rPr>
        <w:t xml:space="preserve"> </w:t>
      </w:r>
      <w:r w:rsidR="00CE5426" w:rsidRPr="0029248A">
        <w:rPr>
          <w:rFonts w:ascii="Arial" w:hAnsi="Arial" w:cs="Arial"/>
          <w:spacing w:val="-6"/>
          <w:szCs w:val="20"/>
        </w:rPr>
        <w:t xml:space="preserve">College of American Pathologists (the CAP) in collaboration with the </w:t>
      </w:r>
      <w:r w:rsidRPr="0029248A">
        <w:rPr>
          <w:rFonts w:ascii="Arial" w:hAnsi="Arial" w:cs="Arial"/>
          <w:spacing w:val="-1"/>
          <w:szCs w:val="20"/>
        </w:rPr>
        <w:t xml:space="preserve">Centers for Disease </w:t>
      </w:r>
      <w:r w:rsidRPr="0029248A">
        <w:rPr>
          <w:rFonts w:ascii="Arial" w:hAnsi="Arial" w:cs="Arial"/>
          <w:szCs w:val="20"/>
        </w:rPr>
        <w:t>C</w:t>
      </w:r>
      <w:r w:rsidRPr="0029248A">
        <w:rPr>
          <w:rFonts w:ascii="Arial" w:hAnsi="Arial" w:cs="Arial"/>
          <w:spacing w:val="-6"/>
          <w:szCs w:val="20"/>
        </w:rPr>
        <w:t xml:space="preserve">ontrol and Prevention (the CDC) to assess the status of our </w:t>
      </w:r>
      <w:r w:rsidRPr="0029248A">
        <w:rPr>
          <w:rFonts w:ascii="Arial" w:hAnsi="Arial" w:cs="Arial"/>
          <w:spacing w:val="-4"/>
          <w:szCs w:val="20"/>
        </w:rPr>
        <w:t xml:space="preserve">cooperative </w:t>
      </w:r>
      <w:r w:rsidRPr="0029248A">
        <w:rPr>
          <w:rFonts w:ascii="Arial" w:hAnsi="Arial" w:cs="Arial"/>
          <w:spacing w:val="2"/>
          <w:szCs w:val="20"/>
        </w:rPr>
        <w:t>ag</w:t>
      </w:r>
      <w:r w:rsidRPr="0029248A">
        <w:rPr>
          <w:rFonts w:ascii="Arial" w:hAnsi="Arial" w:cs="Arial"/>
          <w:spacing w:val="-1"/>
          <w:szCs w:val="20"/>
        </w:rPr>
        <w:t>r</w:t>
      </w:r>
      <w:r w:rsidRPr="0029248A">
        <w:rPr>
          <w:rFonts w:ascii="Arial" w:hAnsi="Arial" w:cs="Arial"/>
          <w:spacing w:val="-3"/>
          <w:szCs w:val="20"/>
        </w:rPr>
        <w:t>e</w:t>
      </w:r>
      <w:r w:rsidRPr="0029248A">
        <w:rPr>
          <w:rFonts w:ascii="Arial" w:hAnsi="Arial" w:cs="Arial"/>
          <w:spacing w:val="2"/>
          <w:szCs w:val="20"/>
        </w:rPr>
        <w:t>e</w:t>
      </w:r>
      <w:r w:rsidRPr="0029248A">
        <w:rPr>
          <w:rFonts w:ascii="Arial" w:hAnsi="Arial" w:cs="Arial"/>
          <w:spacing w:val="1"/>
          <w:szCs w:val="20"/>
        </w:rPr>
        <w:t>m</w:t>
      </w:r>
      <w:r w:rsidRPr="0029248A">
        <w:rPr>
          <w:rFonts w:ascii="Arial" w:hAnsi="Arial" w:cs="Arial"/>
          <w:spacing w:val="2"/>
          <w:szCs w:val="20"/>
        </w:rPr>
        <w:t>en</w:t>
      </w:r>
      <w:r w:rsidRPr="0029248A">
        <w:rPr>
          <w:rFonts w:ascii="Arial" w:hAnsi="Arial" w:cs="Arial"/>
          <w:spacing w:val="-2"/>
          <w:szCs w:val="20"/>
        </w:rPr>
        <w:t xml:space="preserve">t </w:t>
      </w:r>
      <w:r w:rsidR="008A5172" w:rsidRPr="0029248A">
        <w:rPr>
          <w:rFonts w:ascii="Arial" w:hAnsi="Arial" w:cs="Arial"/>
          <w:spacing w:val="-2"/>
          <w:szCs w:val="20"/>
        </w:rPr>
        <w:t>for improving the impact of laboratory practice guidelines</w:t>
      </w:r>
      <w:r w:rsidR="00F2518E" w:rsidRPr="0029248A">
        <w:rPr>
          <w:rFonts w:ascii="Arial" w:hAnsi="Arial" w:cs="Arial"/>
          <w:spacing w:val="-2"/>
          <w:szCs w:val="20"/>
        </w:rPr>
        <w:t xml:space="preserve">. </w:t>
      </w:r>
      <w:r w:rsidRPr="0029248A">
        <w:rPr>
          <w:rFonts w:ascii="Arial" w:hAnsi="Arial" w:cs="Arial"/>
          <w:szCs w:val="20"/>
        </w:rPr>
        <w:t xml:space="preserve">The CAP is one of three organizations that are working with the CDC on this continuing initiative. </w:t>
      </w:r>
    </w:p>
    <w:p w14:paraId="1F940761" w14:textId="090C78D9" w:rsidR="00090DEF" w:rsidRPr="006E03A3" w:rsidRDefault="00090DEF" w:rsidP="00090DEF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b/>
          <w:szCs w:val="20"/>
        </w:rPr>
      </w:pPr>
      <w:r w:rsidRPr="006E03A3">
        <w:rPr>
          <w:rFonts w:ascii="Arial" w:hAnsi="Arial" w:cs="Arial"/>
          <w:szCs w:val="20"/>
        </w:rPr>
        <w:t>In 201</w:t>
      </w:r>
      <w:r w:rsidR="007B044E">
        <w:rPr>
          <w:rFonts w:ascii="Arial" w:hAnsi="Arial" w:cs="Arial"/>
          <w:szCs w:val="20"/>
        </w:rPr>
        <w:t>3</w:t>
      </w:r>
      <w:r w:rsidRPr="006E03A3">
        <w:rPr>
          <w:rFonts w:ascii="Arial" w:hAnsi="Arial" w:cs="Arial"/>
          <w:szCs w:val="20"/>
        </w:rPr>
        <w:t xml:space="preserve">, </w:t>
      </w:r>
      <w:r w:rsidR="00F25FCC">
        <w:rPr>
          <w:rFonts w:ascii="Arial" w:hAnsi="Arial" w:cs="Arial"/>
          <w:szCs w:val="20"/>
        </w:rPr>
        <w:t>t</w:t>
      </w:r>
      <w:r w:rsidR="0029248A">
        <w:rPr>
          <w:rFonts w:ascii="Arial" w:hAnsi="Arial" w:cs="Arial"/>
          <w:szCs w:val="20"/>
        </w:rPr>
        <w:t>he CAP</w:t>
      </w:r>
      <w:r w:rsidRPr="006E03A3">
        <w:rPr>
          <w:rFonts w:ascii="Arial" w:hAnsi="Arial" w:cs="Arial"/>
          <w:szCs w:val="20"/>
        </w:rPr>
        <w:t xml:space="preserve"> published</w:t>
      </w:r>
      <w:r w:rsidR="0029248A">
        <w:rPr>
          <w:rFonts w:ascii="Arial" w:hAnsi="Arial" w:cs="Arial"/>
          <w:szCs w:val="20"/>
        </w:rPr>
        <w:t xml:space="preserve"> a study</w:t>
      </w:r>
      <w:r w:rsidRPr="006E03A3">
        <w:rPr>
          <w:rFonts w:ascii="Arial" w:hAnsi="Arial" w:cs="Arial"/>
          <w:szCs w:val="20"/>
        </w:rPr>
        <w:t xml:space="preserve"> that identified a gap in practice consistency across laboratories when validating and re-validating </w:t>
      </w:r>
      <w:r w:rsidR="001617F1">
        <w:rPr>
          <w:rFonts w:ascii="Arial" w:hAnsi="Arial" w:cs="Arial"/>
          <w:szCs w:val="20"/>
        </w:rPr>
        <w:t>immunohistochemistry (</w:t>
      </w:r>
      <w:r w:rsidRPr="006E03A3">
        <w:rPr>
          <w:rFonts w:ascii="Arial" w:hAnsi="Arial" w:cs="Arial"/>
          <w:szCs w:val="20"/>
        </w:rPr>
        <w:t>IHC</w:t>
      </w:r>
      <w:r w:rsidR="001617F1">
        <w:rPr>
          <w:rFonts w:ascii="Arial" w:hAnsi="Arial" w:cs="Arial"/>
          <w:szCs w:val="20"/>
        </w:rPr>
        <w:t>)</w:t>
      </w:r>
      <w:r w:rsidR="00CB1A0A">
        <w:rPr>
          <w:rFonts w:ascii="Arial" w:hAnsi="Arial" w:cs="Arial"/>
          <w:szCs w:val="20"/>
        </w:rPr>
        <w:t xml:space="preserve"> assays.</w:t>
      </w:r>
    </w:p>
    <w:p w14:paraId="0CEBE4CA" w14:textId="4E2DC416" w:rsidR="00090DEF" w:rsidRPr="003A6545" w:rsidRDefault="00923AA6" w:rsidP="00090DEF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 2014</w:t>
      </w:r>
      <w:r w:rsidR="00090DEF" w:rsidRPr="003A6545">
        <w:rPr>
          <w:rFonts w:ascii="Arial" w:hAnsi="Arial" w:cs="Arial"/>
          <w:szCs w:val="20"/>
        </w:rPr>
        <w:t xml:space="preserve">, the CAP published a new evidence-based guideline, </w:t>
      </w:r>
      <w:r w:rsidR="00090DEF" w:rsidRPr="003A6545">
        <w:rPr>
          <w:rFonts w:ascii="Arial" w:hAnsi="Arial" w:cs="Arial"/>
          <w:color w:val="17365D" w:themeColor="text2" w:themeShade="BF"/>
          <w:szCs w:val="20"/>
        </w:rPr>
        <w:t>“</w:t>
      </w:r>
      <w:r w:rsidR="005C3831" w:rsidRPr="003A6545">
        <w:rPr>
          <w:rFonts w:ascii="Arial" w:hAnsi="Arial" w:cs="Arial"/>
        </w:rPr>
        <w:t xml:space="preserve">Principles of Analytic Validation of </w:t>
      </w:r>
      <w:proofErr w:type="spellStart"/>
      <w:r w:rsidR="005C3831" w:rsidRPr="003A6545">
        <w:rPr>
          <w:rFonts w:ascii="Arial" w:hAnsi="Arial" w:cs="Arial"/>
        </w:rPr>
        <w:t>Immunohistochemical</w:t>
      </w:r>
      <w:proofErr w:type="spellEnd"/>
      <w:r w:rsidR="005C3831" w:rsidRPr="003A6545">
        <w:rPr>
          <w:rFonts w:ascii="Arial" w:hAnsi="Arial" w:cs="Arial"/>
        </w:rPr>
        <w:t xml:space="preserve"> Assays</w:t>
      </w:r>
      <w:r w:rsidR="00090DEF" w:rsidRPr="003A6545">
        <w:rPr>
          <w:rFonts w:ascii="Arial" w:hAnsi="Arial" w:cs="Arial"/>
          <w:color w:val="17365D" w:themeColor="text2" w:themeShade="BF"/>
          <w:szCs w:val="20"/>
        </w:rPr>
        <w:t>,</w:t>
      </w:r>
      <w:r w:rsidR="00090DEF" w:rsidRPr="003A6545">
        <w:rPr>
          <w:rFonts w:ascii="Arial" w:hAnsi="Arial" w:cs="Arial"/>
          <w:szCs w:val="20"/>
        </w:rPr>
        <w:t>” which was designed to support accurate and consistent validation and re-validation of IHC assays and addresses diagnostic markers and predictive markers other than ER</w:t>
      </w:r>
      <w:r w:rsidR="00B462CC">
        <w:rPr>
          <w:rFonts w:ascii="Arial" w:hAnsi="Arial" w:cs="Arial"/>
          <w:szCs w:val="20"/>
        </w:rPr>
        <w:t xml:space="preserve"> (Estrogen Receptor)</w:t>
      </w:r>
      <w:r w:rsidR="00090DEF" w:rsidRPr="003A6545">
        <w:rPr>
          <w:rFonts w:ascii="Arial" w:hAnsi="Arial" w:cs="Arial"/>
          <w:szCs w:val="20"/>
        </w:rPr>
        <w:t xml:space="preserve">/PR </w:t>
      </w:r>
      <w:r w:rsidR="00B462CC">
        <w:rPr>
          <w:rFonts w:ascii="Arial" w:hAnsi="Arial" w:cs="Arial"/>
          <w:szCs w:val="20"/>
        </w:rPr>
        <w:t xml:space="preserve">(Progesterone Receptor) </w:t>
      </w:r>
      <w:r w:rsidR="00090DEF" w:rsidRPr="003A6545">
        <w:rPr>
          <w:rFonts w:ascii="Arial" w:hAnsi="Arial" w:cs="Arial"/>
          <w:szCs w:val="20"/>
        </w:rPr>
        <w:t>and HER2</w:t>
      </w:r>
      <w:r w:rsidR="00B462CC">
        <w:rPr>
          <w:rFonts w:ascii="Arial" w:hAnsi="Arial" w:cs="Arial"/>
          <w:szCs w:val="20"/>
        </w:rPr>
        <w:t xml:space="preserve"> (human epidermal growth factor receptor 2 for breast cancer)</w:t>
      </w:r>
      <w:r w:rsidR="00090DEF" w:rsidRPr="003A6545">
        <w:rPr>
          <w:rFonts w:ascii="Arial" w:hAnsi="Arial" w:cs="Arial"/>
          <w:szCs w:val="20"/>
        </w:rPr>
        <w:t>.</w:t>
      </w:r>
    </w:p>
    <w:p w14:paraId="50B4D6F9" w14:textId="77777777" w:rsidR="00090DEF" w:rsidRDefault="00090DEF" w:rsidP="00090DEF">
      <w:pPr>
        <w:rPr>
          <w:rFonts w:ascii="Arial" w:hAnsi="Arial" w:cs="Arial"/>
          <w:szCs w:val="20"/>
        </w:rPr>
      </w:pPr>
    </w:p>
    <w:p w14:paraId="7A4DA8D8" w14:textId="29861E7F" w:rsidR="00090DEF" w:rsidRPr="00CB1A0A" w:rsidRDefault="00090DEF" w:rsidP="00CB1A0A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i/>
          <w:color w:val="595959" w:themeColor="text1" w:themeTint="A6"/>
          <w:szCs w:val="20"/>
        </w:rPr>
      </w:pPr>
      <w:r w:rsidRPr="003A6545">
        <w:rPr>
          <w:rFonts w:ascii="Arial" w:hAnsi="Arial" w:cs="Arial"/>
          <w:b/>
          <w:i/>
          <w:color w:val="595959" w:themeColor="text1" w:themeTint="A6"/>
          <w:szCs w:val="20"/>
        </w:rPr>
        <w:t>Note: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 </w:t>
      </w:r>
      <w:r w:rsidR="003A6545" w:rsidRPr="003A6545">
        <w:rPr>
          <w:rFonts w:ascii="Arial" w:hAnsi="Arial" w:cs="Arial"/>
          <w:b/>
          <w:i/>
          <w:color w:val="595959" w:themeColor="text1" w:themeTint="A6"/>
          <w:szCs w:val="20"/>
        </w:rPr>
        <w:t>IF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 the individual requests additional information about the guideline, Mr</w:t>
      </w:r>
      <w:r w:rsidR="001617F1" w:rsidRPr="003A6545">
        <w:rPr>
          <w:rFonts w:ascii="Arial" w:hAnsi="Arial" w:cs="Arial"/>
          <w:i/>
          <w:color w:val="595959" w:themeColor="text1" w:themeTint="A6"/>
          <w:szCs w:val="20"/>
        </w:rPr>
        <w:t>.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 Brooks will </w:t>
      </w:r>
      <w:r w:rsidR="00923AA6">
        <w:rPr>
          <w:rFonts w:ascii="Arial" w:hAnsi="Arial" w:cs="Arial"/>
          <w:i/>
          <w:color w:val="595959" w:themeColor="text1" w:themeTint="A6"/>
          <w:szCs w:val="20"/>
        </w:rPr>
        <w:t xml:space="preserve">provide 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the </w:t>
      </w:r>
      <w:r w:rsidR="00E45BCA">
        <w:rPr>
          <w:rFonts w:ascii="Arial" w:hAnsi="Arial" w:cs="Arial"/>
          <w:i/>
          <w:color w:val="595959" w:themeColor="text1" w:themeTint="A6"/>
          <w:szCs w:val="20"/>
        </w:rPr>
        <w:t xml:space="preserve">2014 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press release </w:t>
      </w:r>
      <w:r w:rsidR="0087789C">
        <w:rPr>
          <w:rFonts w:ascii="Arial" w:hAnsi="Arial" w:cs="Arial"/>
          <w:i/>
          <w:color w:val="595959" w:themeColor="text1" w:themeTint="A6"/>
          <w:szCs w:val="20"/>
        </w:rPr>
        <w:t xml:space="preserve">summary 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and </w:t>
      </w:r>
      <w:r w:rsidR="00923AA6" w:rsidRPr="003A6545">
        <w:rPr>
          <w:rFonts w:ascii="Arial" w:hAnsi="Arial" w:cs="Arial"/>
          <w:i/>
          <w:color w:val="595959" w:themeColor="text1" w:themeTint="A6"/>
          <w:szCs w:val="20"/>
        </w:rPr>
        <w:t xml:space="preserve">a copy of the guideline </w:t>
      </w:r>
      <w:r w:rsidR="00E45BCA">
        <w:rPr>
          <w:rFonts w:ascii="Arial" w:hAnsi="Arial" w:cs="Arial"/>
          <w:i/>
          <w:color w:val="595959" w:themeColor="text1" w:themeTint="A6"/>
          <w:szCs w:val="20"/>
        </w:rPr>
        <w:t xml:space="preserve">summary </w:t>
      </w:r>
      <w:r w:rsidR="00923AA6">
        <w:rPr>
          <w:rFonts w:ascii="Arial" w:hAnsi="Arial" w:cs="Arial"/>
          <w:i/>
          <w:color w:val="595959" w:themeColor="text1" w:themeTint="A6"/>
          <w:szCs w:val="20"/>
        </w:rPr>
        <w:t>at time of call or afterwards depending on the individual’s preference</w:t>
      </w:r>
      <w:r w:rsidR="009127F8">
        <w:rPr>
          <w:rFonts w:ascii="Arial" w:hAnsi="Arial" w:cs="Arial"/>
          <w:i/>
          <w:color w:val="595959" w:themeColor="text1" w:themeTint="A6"/>
          <w:szCs w:val="20"/>
        </w:rPr>
        <w:t xml:space="preserve"> (attachments </w:t>
      </w:r>
      <w:r w:rsidR="008A0C01">
        <w:rPr>
          <w:rFonts w:ascii="Arial" w:hAnsi="Arial" w:cs="Arial"/>
          <w:i/>
          <w:color w:val="595959" w:themeColor="text1" w:themeTint="A6"/>
          <w:szCs w:val="20"/>
        </w:rPr>
        <w:t xml:space="preserve">Ci </w:t>
      </w:r>
      <w:r w:rsidR="00292205">
        <w:rPr>
          <w:rFonts w:ascii="Arial" w:hAnsi="Arial" w:cs="Arial"/>
          <w:i/>
          <w:color w:val="595959" w:themeColor="text1" w:themeTint="A6"/>
          <w:szCs w:val="20"/>
        </w:rPr>
        <w:t xml:space="preserve">and </w:t>
      </w:r>
      <w:proofErr w:type="spellStart"/>
      <w:r w:rsidR="008A0C01">
        <w:rPr>
          <w:rFonts w:ascii="Arial" w:hAnsi="Arial" w:cs="Arial"/>
          <w:i/>
          <w:color w:val="595959" w:themeColor="text1" w:themeTint="A6"/>
          <w:szCs w:val="20"/>
        </w:rPr>
        <w:t>Cii</w:t>
      </w:r>
      <w:proofErr w:type="spellEnd"/>
      <w:r w:rsidR="009127F8">
        <w:rPr>
          <w:rFonts w:ascii="Arial" w:hAnsi="Arial" w:cs="Arial"/>
          <w:i/>
          <w:color w:val="595959" w:themeColor="text1" w:themeTint="A6"/>
          <w:szCs w:val="20"/>
        </w:rPr>
        <w:t>)</w:t>
      </w:r>
      <w:r w:rsidR="00923AA6">
        <w:rPr>
          <w:rFonts w:ascii="Arial" w:hAnsi="Arial" w:cs="Arial"/>
          <w:i/>
          <w:color w:val="595959" w:themeColor="text1" w:themeTint="A6"/>
          <w:szCs w:val="20"/>
        </w:rPr>
        <w:t>.</w:t>
      </w:r>
      <w:bookmarkStart w:id="2" w:name="/"/>
      <w:bookmarkEnd w:id="2"/>
      <w:r w:rsidR="00923AA6">
        <w:rPr>
          <w:rFonts w:ascii="Arial" w:hAnsi="Arial" w:cs="Arial"/>
          <w:i/>
          <w:color w:val="595959" w:themeColor="text1" w:themeTint="A6"/>
          <w:szCs w:val="20"/>
        </w:rPr>
        <w:t xml:space="preserve"> </w:t>
      </w:r>
      <w:r w:rsidR="00923AA6" w:rsidRPr="003A6545">
        <w:rPr>
          <w:rFonts w:ascii="Arial" w:hAnsi="Arial" w:cs="Arial"/>
          <w:i/>
          <w:color w:val="595959" w:themeColor="text1" w:themeTint="A6"/>
          <w:szCs w:val="20"/>
        </w:rPr>
        <w:t xml:space="preserve">Mr. Brooks </w:t>
      </w:r>
      <w:r w:rsidR="00923AA6">
        <w:rPr>
          <w:rFonts w:ascii="Arial" w:hAnsi="Arial" w:cs="Arial"/>
          <w:i/>
          <w:color w:val="595959" w:themeColor="text1" w:themeTint="A6"/>
          <w:szCs w:val="20"/>
        </w:rPr>
        <w:t>will</w:t>
      </w:r>
      <w:r w:rsidR="00923AA6" w:rsidRPr="003A6545">
        <w:rPr>
          <w:rFonts w:ascii="Arial" w:hAnsi="Arial" w:cs="Arial"/>
          <w:i/>
          <w:color w:val="595959" w:themeColor="text1" w:themeTint="A6"/>
          <w:szCs w:val="20"/>
        </w:rPr>
        <w:t xml:space="preserve"> also 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 xml:space="preserve">offer </w:t>
      </w:r>
      <w:r w:rsidR="001617F1" w:rsidRPr="003A6545">
        <w:rPr>
          <w:rFonts w:ascii="Arial" w:hAnsi="Arial" w:cs="Arial"/>
          <w:i/>
          <w:color w:val="595959" w:themeColor="text1" w:themeTint="A6"/>
          <w:szCs w:val="20"/>
        </w:rPr>
        <w:t xml:space="preserve">to have </w:t>
      </w:r>
      <w:r w:rsidRPr="003A6545">
        <w:rPr>
          <w:rFonts w:ascii="Arial" w:hAnsi="Arial" w:cs="Arial"/>
          <w:i/>
          <w:color w:val="595959" w:themeColor="text1" w:themeTint="A6"/>
          <w:szCs w:val="20"/>
        </w:rPr>
        <w:t>CAP Center Director to follow up with them</w:t>
      </w:r>
      <w:r w:rsidR="004D5A53">
        <w:rPr>
          <w:rFonts w:ascii="Arial" w:hAnsi="Arial" w:cs="Arial"/>
          <w:i/>
          <w:color w:val="595959" w:themeColor="text1" w:themeTint="A6"/>
          <w:szCs w:val="20"/>
        </w:rPr>
        <w:t xml:space="preserve"> on any issue, question or concern the individual may have.</w:t>
      </w:r>
      <w:r w:rsidR="003A6545" w:rsidRPr="003A6545">
        <w:rPr>
          <w:rFonts w:ascii="Arial" w:hAnsi="Arial" w:cs="Arial"/>
          <w:i/>
          <w:color w:val="595959" w:themeColor="text1" w:themeTint="A6"/>
          <w:szCs w:val="20"/>
        </w:rPr>
        <w:t xml:space="preserve"> </w:t>
      </w:r>
    </w:p>
    <w:p w14:paraId="0FCC1330" w14:textId="21B1EEEF" w:rsidR="00090DEF" w:rsidRDefault="00090DEF" w:rsidP="00CB1A0A">
      <w:pPr>
        <w:numPr>
          <w:ilvl w:val="0"/>
          <w:numId w:val="7"/>
        </w:numPr>
        <w:rPr>
          <w:rFonts w:ascii="Arial" w:hAnsi="Arial" w:cs="Arial"/>
          <w:szCs w:val="20"/>
        </w:rPr>
      </w:pPr>
      <w:r w:rsidRPr="006E03A3">
        <w:rPr>
          <w:rFonts w:ascii="Arial" w:hAnsi="Arial" w:cs="Arial"/>
          <w:szCs w:val="20"/>
        </w:rPr>
        <w:t>In 2015,</w:t>
      </w:r>
      <w:r w:rsidR="0029248A">
        <w:rPr>
          <w:rFonts w:ascii="Arial" w:hAnsi="Arial" w:cs="Arial"/>
          <w:szCs w:val="20"/>
        </w:rPr>
        <w:t xml:space="preserve"> </w:t>
      </w:r>
      <w:r w:rsidRPr="006E03A3">
        <w:rPr>
          <w:rFonts w:ascii="Arial" w:hAnsi="Arial" w:cs="Arial"/>
          <w:szCs w:val="20"/>
        </w:rPr>
        <w:t xml:space="preserve">the </w:t>
      </w:r>
      <w:r w:rsidR="0029248A" w:rsidRPr="006E03A3">
        <w:rPr>
          <w:rFonts w:ascii="Arial" w:hAnsi="Arial" w:cs="Arial"/>
          <w:szCs w:val="20"/>
        </w:rPr>
        <w:t xml:space="preserve">CAP </w:t>
      </w:r>
      <w:r w:rsidR="0029248A">
        <w:rPr>
          <w:rFonts w:ascii="Arial" w:hAnsi="Arial" w:cs="Arial"/>
          <w:szCs w:val="20"/>
        </w:rPr>
        <w:t>together with the</w:t>
      </w:r>
      <w:r w:rsidR="0029248A" w:rsidRPr="006E03A3">
        <w:rPr>
          <w:rFonts w:ascii="Arial" w:hAnsi="Arial" w:cs="Arial"/>
          <w:szCs w:val="20"/>
        </w:rPr>
        <w:t xml:space="preserve"> </w:t>
      </w:r>
      <w:r w:rsidRPr="006E03A3">
        <w:rPr>
          <w:rFonts w:ascii="Arial" w:hAnsi="Arial" w:cs="Arial"/>
          <w:szCs w:val="20"/>
        </w:rPr>
        <w:t>CDC distributed a questionnaire to collect curre</w:t>
      </w:r>
      <w:r>
        <w:rPr>
          <w:rFonts w:ascii="Arial" w:hAnsi="Arial" w:cs="Arial"/>
          <w:szCs w:val="20"/>
        </w:rPr>
        <w:t xml:space="preserve">nt IHC validation </w:t>
      </w:r>
      <w:r w:rsidR="000A6BC4">
        <w:rPr>
          <w:rFonts w:ascii="Arial" w:hAnsi="Arial" w:cs="Arial"/>
          <w:szCs w:val="20"/>
        </w:rPr>
        <w:t xml:space="preserve">practice </w:t>
      </w:r>
      <w:r>
        <w:rPr>
          <w:rFonts w:ascii="Arial" w:hAnsi="Arial" w:cs="Arial"/>
          <w:szCs w:val="20"/>
        </w:rPr>
        <w:t>data and your laboratory returned the completed survey. We thank you for your responses.</w:t>
      </w:r>
      <w:r w:rsidR="000A6BC4">
        <w:rPr>
          <w:rFonts w:ascii="Arial" w:hAnsi="Arial" w:cs="Arial"/>
          <w:szCs w:val="20"/>
        </w:rPr>
        <w:t xml:space="preserve"> </w:t>
      </w:r>
    </w:p>
    <w:p w14:paraId="7039EDBC" w14:textId="194CA9DB" w:rsidR="00CB1A0A" w:rsidRPr="00CB1A0A" w:rsidRDefault="00CB1A0A" w:rsidP="00CB1A0A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  <w:r w:rsidRPr="00CB1A0A">
        <w:rPr>
          <w:rFonts w:ascii="Arial" w:hAnsi="Arial" w:cs="Arial"/>
          <w:spacing w:val="-1"/>
          <w:szCs w:val="20"/>
        </w:rPr>
        <w:t xml:space="preserve">Would you be willing to participate in a short, follow-up telephone interview designed to be completed within 15 minutes? Is this a good time or would it be better to reschedule this for another time? </w:t>
      </w:r>
      <w:r w:rsidRPr="00CB1A0A">
        <w:rPr>
          <w:rFonts w:ascii="Arial" w:hAnsi="Arial" w:cs="Arial"/>
          <w:spacing w:val="3"/>
          <w:szCs w:val="20"/>
        </w:rPr>
        <w:t>Our focus is to understand if and how the IHC evidence-based guideline has impacted your laboratory and what additional support from CAP might be helpful.</w:t>
      </w:r>
    </w:p>
    <w:p w14:paraId="01B48B1C" w14:textId="2D1D077C" w:rsidR="00CB1A0A" w:rsidRPr="00CB1A0A" w:rsidRDefault="00CB1A0A" w:rsidP="00CB1A0A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  <w:r w:rsidRPr="0029248A">
        <w:rPr>
          <w:rFonts w:ascii="Arial" w:hAnsi="Arial" w:cs="Arial"/>
          <w:szCs w:val="20"/>
        </w:rPr>
        <w:t xml:space="preserve">Please note that this initiative and telephone </w:t>
      </w:r>
      <w:r w:rsidR="008F4577">
        <w:rPr>
          <w:rFonts w:ascii="Arial" w:hAnsi="Arial" w:cs="Arial"/>
          <w:szCs w:val="20"/>
        </w:rPr>
        <w:t>interview</w:t>
      </w:r>
      <w:r w:rsidR="008F4577" w:rsidRPr="0029248A">
        <w:rPr>
          <w:rFonts w:ascii="Arial" w:hAnsi="Arial" w:cs="Arial"/>
          <w:szCs w:val="20"/>
        </w:rPr>
        <w:t xml:space="preserve"> </w:t>
      </w:r>
      <w:r w:rsidRPr="0029248A">
        <w:rPr>
          <w:rFonts w:ascii="Arial" w:hAnsi="Arial" w:cs="Arial"/>
          <w:szCs w:val="20"/>
        </w:rPr>
        <w:t xml:space="preserve">revolve around evidence-based guidelines and is not associated with the CAP Laboratory Accreditation Program (LAP). </w:t>
      </w:r>
      <w:r w:rsidRPr="0029248A">
        <w:rPr>
          <w:rFonts w:ascii="Arial" w:hAnsi="Arial" w:cs="Arial"/>
          <w:spacing w:val="3"/>
          <w:szCs w:val="20"/>
        </w:rPr>
        <w:t>Y</w:t>
      </w:r>
      <w:r w:rsidRPr="0029248A">
        <w:rPr>
          <w:rFonts w:ascii="Arial" w:hAnsi="Arial" w:cs="Arial"/>
          <w:spacing w:val="2"/>
          <w:szCs w:val="20"/>
        </w:rPr>
        <w:t>o</w:t>
      </w:r>
      <w:r w:rsidRPr="0029248A">
        <w:rPr>
          <w:rFonts w:ascii="Arial" w:hAnsi="Arial" w:cs="Arial"/>
          <w:spacing w:val="-3"/>
          <w:szCs w:val="20"/>
        </w:rPr>
        <w:t>u</w:t>
      </w:r>
      <w:r w:rsidRPr="0029248A">
        <w:rPr>
          <w:rFonts w:ascii="Arial" w:hAnsi="Arial" w:cs="Arial"/>
          <w:szCs w:val="20"/>
        </w:rPr>
        <w:t>r</w:t>
      </w:r>
      <w:r w:rsidRPr="0029248A">
        <w:rPr>
          <w:rFonts w:ascii="Arial" w:hAnsi="Arial" w:cs="Arial"/>
          <w:spacing w:val="-2"/>
          <w:szCs w:val="20"/>
        </w:rPr>
        <w:t xml:space="preserve"> </w:t>
      </w:r>
      <w:r w:rsidRPr="0029248A">
        <w:rPr>
          <w:rFonts w:ascii="Arial" w:hAnsi="Arial" w:cs="Arial"/>
          <w:spacing w:val="-3"/>
          <w:szCs w:val="20"/>
        </w:rPr>
        <w:t>p</w:t>
      </w:r>
      <w:r w:rsidRPr="0029248A">
        <w:rPr>
          <w:rFonts w:ascii="Arial" w:hAnsi="Arial" w:cs="Arial"/>
          <w:spacing w:val="2"/>
          <w:szCs w:val="20"/>
        </w:rPr>
        <w:t>a</w:t>
      </w:r>
      <w:r w:rsidRPr="0029248A">
        <w:rPr>
          <w:rFonts w:ascii="Arial" w:hAnsi="Arial" w:cs="Arial"/>
          <w:spacing w:val="-1"/>
          <w:szCs w:val="20"/>
        </w:rPr>
        <w:t>r</w:t>
      </w:r>
      <w:r w:rsidRPr="0029248A">
        <w:rPr>
          <w:rFonts w:ascii="Arial" w:hAnsi="Arial" w:cs="Arial"/>
          <w:spacing w:val="3"/>
          <w:szCs w:val="20"/>
        </w:rPr>
        <w:t>t</w:t>
      </w:r>
      <w:r w:rsidRPr="0029248A">
        <w:rPr>
          <w:rFonts w:ascii="Arial" w:hAnsi="Arial" w:cs="Arial"/>
          <w:spacing w:val="-2"/>
          <w:szCs w:val="20"/>
        </w:rPr>
        <w:t>i</w:t>
      </w:r>
      <w:r w:rsidRPr="0029248A">
        <w:rPr>
          <w:rFonts w:ascii="Arial" w:hAnsi="Arial" w:cs="Arial"/>
          <w:spacing w:val="1"/>
          <w:szCs w:val="20"/>
        </w:rPr>
        <w:t>c</w:t>
      </w:r>
      <w:r w:rsidRPr="0029248A">
        <w:rPr>
          <w:rFonts w:ascii="Arial" w:hAnsi="Arial" w:cs="Arial"/>
          <w:spacing w:val="2"/>
          <w:szCs w:val="20"/>
        </w:rPr>
        <w:t>i</w:t>
      </w:r>
      <w:r w:rsidRPr="0029248A">
        <w:rPr>
          <w:rFonts w:ascii="Arial" w:hAnsi="Arial" w:cs="Arial"/>
          <w:spacing w:val="-3"/>
          <w:szCs w:val="20"/>
        </w:rPr>
        <w:t>p</w:t>
      </w:r>
      <w:r w:rsidRPr="0029248A">
        <w:rPr>
          <w:rFonts w:ascii="Arial" w:hAnsi="Arial" w:cs="Arial"/>
          <w:spacing w:val="2"/>
          <w:szCs w:val="20"/>
        </w:rPr>
        <w:t>a</w:t>
      </w:r>
      <w:r w:rsidRPr="0029248A">
        <w:rPr>
          <w:rFonts w:ascii="Arial" w:hAnsi="Arial" w:cs="Arial"/>
          <w:spacing w:val="3"/>
          <w:szCs w:val="20"/>
        </w:rPr>
        <w:t>t</w:t>
      </w:r>
      <w:r w:rsidRPr="0029248A">
        <w:rPr>
          <w:rFonts w:ascii="Arial" w:hAnsi="Arial" w:cs="Arial"/>
          <w:spacing w:val="-2"/>
          <w:szCs w:val="20"/>
        </w:rPr>
        <w:t>i</w:t>
      </w:r>
      <w:r w:rsidRPr="0029248A">
        <w:rPr>
          <w:rFonts w:ascii="Arial" w:hAnsi="Arial" w:cs="Arial"/>
          <w:spacing w:val="2"/>
          <w:szCs w:val="20"/>
        </w:rPr>
        <w:t>o</w:t>
      </w:r>
      <w:r w:rsidRPr="0029248A">
        <w:rPr>
          <w:rFonts w:ascii="Arial" w:hAnsi="Arial" w:cs="Arial"/>
          <w:szCs w:val="20"/>
        </w:rPr>
        <w:t>n</w:t>
      </w:r>
      <w:r w:rsidRPr="0029248A">
        <w:rPr>
          <w:rFonts w:ascii="Arial" w:hAnsi="Arial" w:cs="Arial"/>
          <w:spacing w:val="-4"/>
          <w:szCs w:val="20"/>
        </w:rPr>
        <w:t xml:space="preserve"> </w:t>
      </w:r>
      <w:r w:rsidRPr="0029248A">
        <w:rPr>
          <w:rFonts w:ascii="Arial" w:hAnsi="Arial" w:cs="Arial"/>
          <w:spacing w:val="-2"/>
          <w:szCs w:val="20"/>
        </w:rPr>
        <w:t>i</w:t>
      </w:r>
      <w:r w:rsidRPr="0029248A">
        <w:rPr>
          <w:rFonts w:ascii="Arial" w:hAnsi="Arial" w:cs="Arial"/>
          <w:szCs w:val="20"/>
        </w:rPr>
        <w:t>s</w:t>
      </w:r>
      <w:r w:rsidRPr="0029248A">
        <w:rPr>
          <w:rFonts w:ascii="Arial" w:hAnsi="Arial" w:cs="Arial"/>
          <w:spacing w:val="1"/>
          <w:szCs w:val="20"/>
        </w:rPr>
        <w:t xml:space="preserve"> c</w:t>
      </w:r>
      <w:r w:rsidRPr="0029248A">
        <w:rPr>
          <w:rFonts w:ascii="Arial" w:hAnsi="Arial" w:cs="Arial"/>
          <w:spacing w:val="2"/>
          <w:szCs w:val="20"/>
        </w:rPr>
        <w:t>o</w:t>
      </w:r>
      <w:r w:rsidRPr="0029248A">
        <w:rPr>
          <w:rFonts w:ascii="Arial" w:hAnsi="Arial" w:cs="Arial"/>
          <w:spacing w:val="1"/>
          <w:szCs w:val="20"/>
        </w:rPr>
        <w:t>m</w:t>
      </w:r>
      <w:r w:rsidRPr="0029248A">
        <w:rPr>
          <w:rFonts w:ascii="Arial" w:hAnsi="Arial" w:cs="Arial"/>
          <w:spacing w:val="2"/>
          <w:szCs w:val="20"/>
        </w:rPr>
        <w:t>p</w:t>
      </w:r>
      <w:r w:rsidRPr="0029248A">
        <w:rPr>
          <w:rFonts w:ascii="Arial" w:hAnsi="Arial" w:cs="Arial"/>
          <w:spacing w:val="-2"/>
          <w:szCs w:val="20"/>
        </w:rPr>
        <w:t>l</w:t>
      </w:r>
      <w:r w:rsidRPr="0029248A">
        <w:rPr>
          <w:rFonts w:ascii="Arial" w:hAnsi="Arial" w:cs="Arial"/>
          <w:spacing w:val="2"/>
          <w:szCs w:val="20"/>
        </w:rPr>
        <w:t>e</w:t>
      </w:r>
      <w:r w:rsidRPr="0029248A">
        <w:rPr>
          <w:rFonts w:ascii="Arial" w:hAnsi="Arial" w:cs="Arial"/>
          <w:spacing w:val="3"/>
          <w:szCs w:val="20"/>
        </w:rPr>
        <w:t>t</w:t>
      </w:r>
      <w:r w:rsidRPr="0029248A">
        <w:rPr>
          <w:rFonts w:ascii="Arial" w:hAnsi="Arial" w:cs="Arial"/>
          <w:spacing w:val="-3"/>
          <w:szCs w:val="20"/>
        </w:rPr>
        <w:t>e</w:t>
      </w:r>
      <w:r w:rsidRPr="0029248A">
        <w:rPr>
          <w:rFonts w:ascii="Arial" w:hAnsi="Arial" w:cs="Arial"/>
          <w:spacing w:val="2"/>
          <w:szCs w:val="20"/>
        </w:rPr>
        <w:t>l</w:t>
      </w:r>
      <w:r w:rsidRPr="0029248A">
        <w:rPr>
          <w:rFonts w:ascii="Arial" w:hAnsi="Arial" w:cs="Arial"/>
          <w:szCs w:val="20"/>
        </w:rPr>
        <w:t>y</w:t>
      </w:r>
      <w:r w:rsidRPr="0029248A">
        <w:rPr>
          <w:rFonts w:ascii="Arial" w:hAnsi="Arial" w:cs="Arial"/>
          <w:spacing w:val="-5"/>
          <w:szCs w:val="20"/>
        </w:rPr>
        <w:t xml:space="preserve"> v</w:t>
      </w:r>
      <w:r w:rsidRPr="0029248A">
        <w:rPr>
          <w:rFonts w:ascii="Arial" w:hAnsi="Arial" w:cs="Arial"/>
          <w:spacing w:val="2"/>
          <w:szCs w:val="20"/>
        </w:rPr>
        <w:t>o</w:t>
      </w:r>
      <w:r w:rsidRPr="0029248A">
        <w:rPr>
          <w:rFonts w:ascii="Arial" w:hAnsi="Arial" w:cs="Arial"/>
          <w:spacing w:val="-2"/>
          <w:szCs w:val="20"/>
        </w:rPr>
        <w:t>l</w:t>
      </w:r>
      <w:r w:rsidRPr="0029248A">
        <w:rPr>
          <w:rFonts w:ascii="Arial" w:hAnsi="Arial" w:cs="Arial"/>
          <w:spacing w:val="2"/>
          <w:szCs w:val="20"/>
        </w:rPr>
        <w:t>un</w:t>
      </w:r>
      <w:r w:rsidRPr="0029248A">
        <w:rPr>
          <w:rFonts w:ascii="Arial" w:hAnsi="Arial" w:cs="Arial"/>
          <w:spacing w:val="-2"/>
          <w:szCs w:val="20"/>
        </w:rPr>
        <w:t>t</w:t>
      </w:r>
      <w:r w:rsidRPr="0029248A">
        <w:rPr>
          <w:rFonts w:ascii="Arial" w:hAnsi="Arial" w:cs="Arial"/>
          <w:spacing w:val="2"/>
          <w:szCs w:val="20"/>
        </w:rPr>
        <w:t>a</w:t>
      </w:r>
      <w:r w:rsidRPr="0029248A">
        <w:rPr>
          <w:rFonts w:ascii="Arial" w:hAnsi="Arial" w:cs="Arial"/>
          <w:spacing w:val="-1"/>
          <w:szCs w:val="20"/>
        </w:rPr>
        <w:t>r</w:t>
      </w:r>
      <w:r w:rsidRPr="0029248A">
        <w:rPr>
          <w:rFonts w:ascii="Arial" w:hAnsi="Arial" w:cs="Arial"/>
          <w:szCs w:val="20"/>
        </w:rPr>
        <w:t>y</w:t>
      </w:r>
      <w:r w:rsidRPr="0029248A">
        <w:rPr>
          <w:rFonts w:ascii="Arial" w:hAnsi="Arial" w:cs="Arial"/>
          <w:spacing w:val="-4"/>
          <w:szCs w:val="20"/>
        </w:rPr>
        <w:t xml:space="preserve"> </w:t>
      </w:r>
      <w:r w:rsidRPr="0029248A">
        <w:rPr>
          <w:rFonts w:ascii="Arial" w:hAnsi="Arial" w:cs="Arial"/>
          <w:spacing w:val="2"/>
          <w:szCs w:val="20"/>
        </w:rPr>
        <w:t>a</w:t>
      </w:r>
      <w:r w:rsidRPr="0029248A">
        <w:rPr>
          <w:rFonts w:ascii="Arial" w:hAnsi="Arial" w:cs="Arial"/>
          <w:spacing w:val="-3"/>
          <w:szCs w:val="20"/>
        </w:rPr>
        <w:t>n</w:t>
      </w:r>
      <w:r w:rsidRPr="0029248A">
        <w:rPr>
          <w:rFonts w:ascii="Arial" w:hAnsi="Arial" w:cs="Arial"/>
          <w:szCs w:val="20"/>
        </w:rPr>
        <w:t>d</w:t>
      </w:r>
      <w:r w:rsidRPr="0029248A">
        <w:rPr>
          <w:rFonts w:ascii="Arial" w:hAnsi="Arial" w:cs="Arial"/>
          <w:spacing w:val="-4"/>
          <w:szCs w:val="20"/>
        </w:rPr>
        <w:t xml:space="preserve"> </w:t>
      </w:r>
      <w:r w:rsidRPr="0029248A">
        <w:rPr>
          <w:rFonts w:ascii="Arial" w:hAnsi="Arial" w:cs="Arial"/>
          <w:spacing w:val="-1"/>
          <w:szCs w:val="20"/>
        </w:rPr>
        <w:t>w</w:t>
      </w:r>
      <w:r w:rsidRPr="0029248A">
        <w:rPr>
          <w:rFonts w:ascii="Arial" w:hAnsi="Arial" w:cs="Arial"/>
          <w:spacing w:val="2"/>
          <w:szCs w:val="20"/>
        </w:rPr>
        <w:t xml:space="preserve">e respect the value of </w:t>
      </w:r>
      <w:r w:rsidRPr="0029248A">
        <w:rPr>
          <w:rFonts w:ascii="Arial" w:hAnsi="Arial" w:cs="Arial"/>
          <w:spacing w:val="-4"/>
          <w:szCs w:val="20"/>
        </w:rPr>
        <w:t>y</w:t>
      </w:r>
      <w:r w:rsidRPr="0029248A">
        <w:rPr>
          <w:rFonts w:ascii="Arial" w:hAnsi="Arial" w:cs="Arial"/>
          <w:spacing w:val="2"/>
          <w:szCs w:val="20"/>
        </w:rPr>
        <w:t>o</w:t>
      </w:r>
      <w:r w:rsidRPr="0029248A">
        <w:rPr>
          <w:rFonts w:ascii="Arial" w:hAnsi="Arial" w:cs="Arial"/>
          <w:spacing w:val="-3"/>
          <w:szCs w:val="20"/>
        </w:rPr>
        <w:t>u</w:t>
      </w:r>
      <w:r w:rsidRPr="0029248A">
        <w:rPr>
          <w:rFonts w:ascii="Arial" w:hAnsi="Arial" w:cs="Arial"/>
          <w:szCs w:val="20"/>
        </w:rPr>
        <w:t>r</w:t>
      </w:r>
      <w:r w:rsidRPr="0029248A">
        <w:rPr>
          <w:rFonts w:ascii="Arial" w:hAnsi="Arial" w:cs="Arial"/>
          <w:spacing w:val="3"/>
          <w:szCs w:val="20"/>
        </w:rPr>
        <w:t xml:space="preserve"> t</w:t>
      </w:r>
      <w:r w:rsidRPr="0029248A">
        <w:rPr>
          <w:rFonts w:ascii="Arial" w:hAnsi="Arial" w:cs="Arial"/>
          <w:spacing w:val="-2"/>
          <w:szCs w:val="20"/>
        </w:rPr>
        <w:t>i</w:t>
      </w:r>
      <w:r w:rsidRPr="0029248A">
        <w:rPr>
          <w:rFonts w:ascii="Arial" w:hAnsi="Arial" w:cs="Arial"/>
          <w:spacing w:val="5"/>
          <w:szCs w:val="20"/>
        </w:rPr>
        <w:t>m</w:t>
      </w:r>
      <w:r w:rsidRPr="0029248A">
        <w:rPr>
          <w:rFonts w:ascii="Arial" w:hAnsi="Arial" w:cs="Arial"/>
          <w:szCs w:val="20"/>
        </w:rPr>
        <w:t>e.</w:t>
      </w:r>
      <w:r w:rsidRPr="0029248A">
        <w:rPr>
          <w:rFonts w:ascii="Arial" w:hAnsi="Arial" w:cs="Arial"/>
          <w:spacing w:val="7"/>
          <w:szCs w:val="20"/>
        </w:rPr>
        <w:t xml:space="preserve"> No individual </w:t>
      </w:r>
      <w:r>
        <w:rPr>
          <w:rFonts w:ascii="Arial" w:hAnsi="Arial" w:cs="Arial"/>
          <w:spacing w:val="7"/>
          <w:szCs w:val="20"/>
        </w:rPr>
        <w:t xml:space="preserve">  </w:t>
      </w:r>
      <w:r w:rsidRPr="00FF2F59">
        <w:rPr>
          <w:rFonts w:ascii="Arial" w:hAnsi="Arial" w:cs="Arial"/>
          <w:spacing w:val="7"/>
          <w:szCs w:val="20"/>
        </w:rPr>
        <w:t xml:space="preserve">laboratory responses </w:t>
      </w:r>
      <w:r w:rsidRPr="00FF2F59">
        <w:rPr>
          <w:rFonts w:ascii="Arial" w:hAnsi="Arial" w:cs="Arial"/>
          <w:spacing w:val="-6"/>
          <w:szCs w:val="20"/>
        </w:rPr>
        <w:t>w</w:t>
      </w:r>
      <w:r w:rsidRPr="00FF2F59">
        <w:rPr>
          <w:rFonts w:ascii="Arial" w:hAnsi="Arial" w:cs="Arial"/>
          <w:spacing w:val="2"/>
          <w:szCs w:val="20"/>
        </w:rPr>
        <w:t>i</w:t>
      </w:r>
      <w:r w:rsidRPr="00FF2F59">
        <w:rPr>
          <w:rFonts w:ascii="Arial" w:hAnsi="Arial" w:cs="Arial"/>
          <w:spacing w:val="-2"/>
          <w:szCs w:val="20"/>
        </w:rPr>
        <w:t>l</w:t>
      </w:r>
      <w:r w:rsidRPr="00FF2F59">
        <w:rPr>
          <w:rFonts w:ascii="Arial" w:hAnsi="Arial" w:cs="Arial"/>
          <w:szCs w:val="20"/>
        </w:rPr>
        <w:t>l</w:t>
      </w:r>
      <w:r w:rsidRPr="00FF2F59">
        <w:rPr>
          <w:rFonts w:ascii="Arial" w:hAnsi="Arial" w:cs="Arial"/>
          <w:spacing w:val="1"/>
          <w:szCs w:val="20"/>
        </w:rPr>
        <w:t xml:space="preserve"> </w:t>
      </w:r>
      <w:r w:rsidRPr="00FF2F59">
        <w:rPr>
          <w:rFonts w:ascii="Arial" w:hAnsi="Arial" w:cs="Arial"/>
          <w:spacing w:val="2"/>
          <w:szCs w:val="20"/>
        </w:rPr>
        <w:t>b</w:t>
      </w:r>
      <w:r w:rsidRPr="00FF2F59">
        <w:rPr>
          <w:rFonts w:ascii="Arial" w:hAnsi="Arial" w:cs="Arial"/>
          <w:szCs w:val="20"/>
        </w:rPr>
        <w:t xml:space="preserve">e </w:t>
      </w:r>
      <w:r w:rsidRPr="00FF2F59">
        <w:rPr>
          <w:rFonts w:ascii="Arial" w:hAnsi="Arial" w:cs="Arial"/>
          <w:spacing w:val="1"/>
          <w:szCs w:val="20"/>
        </w:rPr>
        <w:t>s</w:t>
      </w:r>
      <w:r w:rsidRPr="00FF2F59">
        <w:rPr>
          <w:rFonts w:ascii="Arial" w:hAnsi="Arial" w:cs="Arial"/>
          <w:spacing w:val="2"/>
          <w:szCs w:val="20"/>
        </w:rPr>
        <w:t>h</w:t>
      </w:r>
      <w:r w:rsidRPr="00FF2F59">
        <w:rPr>
          <w:rFonts w:ascii="Arial" w:hAnsi="Arial" w:cs="Arial"/>
          <w:spacing w:val="-3"/>
          <w:szCs w:val="20"/>
        </w:rPr>
        <w:t>a</w:t>
      </w:r>
      <w:r w:rsidRPr="00FF2F59">
        <w:rPr>
          <w:rFonts w:ascii="Arial" w:hAnsi="Arial" w:cs="Arial"/>
          <w:spacing w:val="4"/>
          <w:szCs w:val="20"/>
        </w:rPr>
        <w:t>r</w:t>
      </w:r>
      <w:r w:rsidRPr="00FF2F59">
        <w:rPr>
          <w:rFonts w:ascii="Arial" w:hAnsi="Arial" w:cs="Arial"/>
          <w:spacing w:val="-3"/>
          <w:szCs w:val="20"/>
        </w:rPr>
        <w:t>e</w:t>
      </w:r>
      <w:r w:rsidRPr="00FF2F59">
        <w:rPr>
          <w:rFonts w:ascii="Arial" w:hAnsi="Arial" w:cs="Arial"/>
          <w:szCs w:val="20"/>
        </w:rPr>
        <w:t xml:space="preserve">d </w:t>
      </w:r>
      <w:r w:rsidRPr="00FF2F59">
        <w:rPr>
          <w:rFonts w:ascii="Arial" w:hAnsi="Arial" w:cs="Arial"/>
          <w:spacing w:val="-7"/>
          <w:szCs w:val="20"/>
        </w:rPr>
        <w:t>w</w:t>
      </w:r>
      <w:r w:rsidRPr="00FF2F59">
        <w:rPr>
          <w:rFonts w:ascii="Arial" w:hAnsi="Arial" w:cs="Arial"/>
          <w:spacing w:val="-2"/>
          <w:szCs w:val="20"/>
        </w:rPr>
        <w:t>i</w:t>
      </w:r>
      <w:r w:rsidRPr="00FF2F59">
        <w:rPr>
          <w:rFonts w:ascii="Arial" w:hAnsi="Arial" w:cs="Arial"/>
          <w:spacing w:val="3"/>
          <w:szCs w:val="20"/>
        </w:rPr>
        <w:t>t</w:t>
      </w:r>
      <w:r w:rsidRPr="00FF2F59">
        <w:rPr>
          <w:rFonts w:ascii="Arial" w:hAnsi="Arial" w:cs="Arial"/>
          <w:szCs w:val="20"/>
        </w:rPr>
        <w:t>h</w:t>
      </w:r>
      <w:r w:rsidRPr="00FF2F59">
        <w:rPr>
          <w:rFonts w:ascii="Arial" w:hAnsi="Arial" w:cs="Arial"/>
          <w:spacing w:val="-4"/>
          <w:szCs w:val="20"/>
        </w:rPr>
        <w:t xml:space="preserve"> </w:t>
      </w:r>
      <w:r w:rsidRPr="00FF2F59">
        <w:rPr>
          <w:rFonts w:ascii="Arial" w:hAnsi="Arial" w:cs="Arial"/>
          <w:spacing w:val="3"/>
          <w:szCs w:val="20"/>
        </w:rPr>
        <w:t>t</w:t>
      </w:r>
      <w:r w:rsidRPr="00FF2F59">
        <w:rPr>
          <w:rFonts w:ascii="Arial" w:hAnsi="Arial" w:cs="Arial"/>
          <w:spacing w:val="-3"/>
          <w:szCs w:val="20"/>
        </w:rPr>
        <w:t>h</w:t>
      </w:r>
      <w:r w:rsidRPr="00FF2F59">
        <w:rPr>
          <w:rFonts w:ascii="Arial" w:hAnsi="Arial" w:cs="Arial"/>
          <w:szCs w:val="20"/>
        </w:rPr>
        <w:t>e</w:t>
      </w:r>
      <w:r w:rsidRPr="00FF2F59">
        <w:rPr>
          <w:rFonts w:ascii="Arial" w:hAnsi="Arial" w:cs="Arial"/>
          <w:spacing w:val="1"/>
          <w:szCs w:val="20"/>
        </w:rPr>
        <w:t xml:space="preserve"> </w:t>
      </w:r>
      <w:r w:rsidRPr="00FF2F59">
        <w:rPr>
          <w:rFonts w:ascii="Arial" w:hAnsi="Arial" w:cs="Arial"/>
          <w:spacing w:val="-1"/>
          <w:szCs w:val="20"/>
        </w:rPr>
        <w:t>CDC and CAP.</w:t>
      </w:r>
      <w:r w:rsidRPr="00FF2F59">
        <w:rPr>
          <w:rFonts w:ascii="Arial" w:hAnsi="Arial" w:cs="Arial"/>
          <w:spacing w:val="-2"/>
          <w:szCs w:val="20"/>
        </w:rPr>
        <w:t xml:space="preserve"> </w:t>
      </w:r>
      <w:r w:rsidRPr="00FF2F59">
        <w:rPr>
          <w:rFonts w:ascii="Arial" w:hAnsi="Arial" w:cs="Arial"/>
        </w:rPr>
        <w:t>Your responses will be</w:t>
      </w:r>
      <w:r>
        <w:rPr>
          <w:rFonts w:ascii="Arial" w:hAnsi="Arial" w:cs="Arial"/>
        </w:rPr>
        <w:t xml:space="preserve"> </w:t>
      </w:r>
      <w:r w:rsidRPr="00CB1A0A">
        <w:rPr>
          <w:rFonts w:ascii="Arial" w:hAnsi="Arial" w:cs="Arial"/>
        </w:rPr>
        <w:t>recorded in an anonymous way and no individual will be identified in any resulting report or publication.</w:t>
      </w:r>
    </w:p>
    <w:p w14:paraId="2E09EA22" w14:textId="77777777" w:rsidR="00CB1A0A" w:rsidRPr="00CB1A0A" w:rsidRDefault="00CB1A0A" w:rsidP="00CB1A0A">
      <w:pPr>
        <w:ind w:left="720"/>
        <w:rPr>
          <w:rFonts w:ascii="Arial" w:hAnsi="Arial" w:cs="Arial"/>
          <w:szCs w:val="20"/>
        </w:rPr>
      </w:pPr>
    </w:p>
    <w:p w14:paraId="077CE051" w14:textId="77777777" w:rsidR="00090DEF" w:rsidRDefault="00090DEF" w:rsidP="00090DEF">
      <w:pPr>
        <w:pStyle w:val="ListParagraph"/>
        <w:ind w:left="0"/>
        <w:rPr>
          <w:rFonts w:ascii="Arial" w:hAnsi="Arial" w:cs="Arial"/>
          <w:szCs w:val="20"/>
        </w:rPr>
      </w:pPr>
    </w:p>
    <w:p w14:paraId="36E144D3" w14:textId="77777777" w:rsidR="00CB1A0A" w:rsidRDefault="00CB1A0A" w:rsidP="00CB1A0A">
      <w:pPr>
        <w:rPr>
          <w:rFonts w:ascii="Times New Roman" w:hAnsi="Times New Roman"/>
          <w:spacing w:val="7"/>
          <w:szCs w:val="20"/>
        </w:rPr>
      </w:pPr>
      <w:r w:rsidRPr="00FF2F59">
        <w:rPr>
          <w:rFonts w:ascii="Times New Roman" w:hAnsi="Times New Roman"/>
          <w:spacing w:val="7"/>
          <w:szCs w:val="20"/>
        </w:rPr>
        <w:t>CDC estimates the average public reporting burden for this collection of 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(0920-1067)</w:t>
      </w:r>
    </w:p>
    <w:p w14:paraId="7B1A2E36" w14:textId="77777777" w:rsidR="00CB1A0A" w:rsidRPr="00FF2F59" w:rsidRDefault="00CB1A0A" w:rsidP="00CB1A0A">
      <w:pPr>
        <w:rPr>
          <w:rFonts w:ascii="Times New Roman" w:hAnsi="Times New Roman"/>
          <w:spacing w:val="7"/>
          <w:szCs w:val="20"/>
        </w:rPr>
      </w:pPr>
    </w:p>
    <w:p w14:paraId="6090055D" w14:textId="77777777" w:rsidR="00CB1A0A" w:rsidRDefault="00CB1A0A">
      <w:pPr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br w:type="page"/>
      </w:r>
    </w:p>
    <w:p w14:paraId="56D4FD09" w14:textId="2B64085D" w:rsidR="00090DEF" w:rsidRPr="00860D20" w:rsidRDefault="005F403F" w:rsidP="00000B5D">
      <w:pPr>
        <w:tabs>
          <w:tab w:val="center" w:pos="4464"/>
        </w:tabs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Topic</w:t>
      </w:r>
      <w:r w:rsidR="00090DEF" w:rsidRPr="00860D20">
        <w:rPr>
          <w:rFonts w:ascii="Arial" w:hAnsi="Arial" w:cs="Arial"/>
          <w:b/>
          <w:szCs w:val="20"/>
          <w:u w:val="single"/>
        </w:rPr>
        <w:t xml:space="preserve"> 1: Awareness/Adoption:</w:t>
      </w:r>
      <w:r w:rsidR="00090DEF" w:rsidRPr="00860D20">
        <w:rPr>
          <w:rFonts w:ascii="Arial" w:hAnsi="Arial" w:cs="Arial"/>
          <w:szCs w:val="20"/>
          <w:u w:val="single"/>
        </w:rPr>
        <w:t xml:space="preserve"> </w:t>
      </w:r>
    </w:p>
    <w:p w14:paraId="43FC2540" w14:textId="06FB798F" w:rsidR="00090DEF" w:rsidRDefault="00090DEF" w:rsidP="00090DE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following questions are designed to determine your </w:t>
      </w:r>
      <w:r w:rsidR="0029248A">
        <w:rPr>
          <w:rFonts w:ascii="Arial" w:hAnsi="Arial" w:cs="Arial"/>
          <w:szCs w:val="20"/>
        </w:rPr>
        <w:t>laboratory’s level of awareness,</w:t>
      </w:r>
      <w:r>
        <w:rPr>
          <w:rFonts w:ascii="Arial" w:hAnsi="Arial" w:cs="Arial"/>
          <w:szCs w:val="20"/>
        </w:rPr>
        <w:t xml:space="preserve"> mode of dissemination by which awareness was achieved and a high-level query of adoption.</w:t>
      </w:r>
    </w:p>
    <w:p w14:paraId="3B2DE011" w14:textId="77777777" w:rsidR="00090DEF" w:rsidRPr="00860D20" w:rsidRDefault="00090DEF" w:rsidP="00090DEF">
      <w:pPr>
        <w:rPr>
          <w:rFonts w:ascii="Arial" w:hAnsi="Arial" w:cs="Arial"/>
          <w:szCs w:val="20"/>
        </w:rPr>
      </w:pPr>
    </w:p>
    <w:p w14:paraId="69F9C184" w14:textId="3049E421" w:rsidR="00090DEF" w:rsidRPr="004B2828" w:rsidRDefault="004243E6" w:rsidP="00090DE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Were </w:t>
      </w:r>
      <w:r w:rsidR="00090DEF">
        <w:rPr>
          <w:rFonts w:ascii="Arial" w:hAnsi="Arial" w:cs="Arial"/>
          <w:szCs w:val="20"/>
        </w:rPr>
        <w:t>you aware of the published guideline on IHC Validation</w:t>
      </w:r>
      <w:r>
        <w:rPr>
          <w:rFonts w:ascii="Arial" w:hAnsi="Arial" w:cs="Arial"/>
          <w:szCs w:val="20"/>
        </w:rPr>
        <w:t xml:space="preserve"> prior to this call</w:t>
      </w:r>
      <w:r w:rsidR="00090DEF">
        <w:rPr>
          <w:rFonts w:ascii="Arial" w:hAnsi="Arial" w:cs="Arial"/>
          <w:szCs w:val="20"/>
        </w:rPr>
        <w:t>?</w:t>
      </w:r>
    </w:p>
    <w:p w14:paraId="2D81E0E3" w14:textId="77777777" w:rsidR="00090DEF" w:rsidRPr="004B0C2F" w:rsidRDefault="00090DEF" w:rsidP="00090DEF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 w:rsidRPr="004B0C2F">
        <w:rPr>
          <w:rFonts w:ascii="Arial" w:hAnsi="Arial" w:cs="Arial"/>
          <w:szCs w:val="20"/>
        </w:rPr>
        <w:t>Yes</w:t>
      </w:r>
    </w:p>
    <w:p w14:paraId="6A9D2893" w14:textId="77777777" w:rsidR="00090DEF" w:rsidRPr="00E75B47" w:rsidRDefault="00090DEF" w:rsidP="00090DEF">
      <w:pPr>
        <w:pStyle w:val="ListParagraph"/>
        <w:numPr>
          <w:ilvl w:val="2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 How did you hear about it? </w:t>
      </w:r>
    </w:p>
    <w:p w14:paraId="2A2A6D84" w14:textId="77777777" w:rsidR="00090DEF" w:rsidRPr="009F2D8E" w:rsidRDefault="00090DEF" w:rsidP="00090DEF">
      <w:pPr>
        <w:pStyle w:val="ListParagraph"/>
        <w:numPr>
          <w:ilvl w:val="2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Are you familiar with the recommendations? </w:t>
      </w:r>
    </w:p>
    <w:p w14:paraId="38B819D3" w14:textId="00F89DBB" w:rsidR="009F2D8E" w:rsidRPr="000B44D6" w:rsidRDefault="009F2D8E" w:rsidP="009F2D8E">
      <w:pPr>
        <w:pStyle w:val="ListParagraph"/>
        <w:numPr>
          <w:ilvl w:val="3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Yes (</w:t>
      </w:r>
      <w:r w:rsidR="00556AB2">
        <w:rPr>
          <w:rFonts w:ascii="Arial" w:hAnsi="Arial" w:cs="Arial"/>
          <w:szCs w:val="20"/>
        </w:rPr>
        <w:t xml:space="preserve">Cascade to </w:t>
      </w:r>
      <w:r w:rsidR="00532B73">
        <w:rPr>
          <w:rFonts w:ascii="Arial" w:hAnsi="Arial" w:cs="Arial"/>
          <w:szCs w:val="20"/>
        </w:rPr>
        <w:t>Topic 1</w:t>
      </w:r>
      <w:r>
        <w:rPr>
          <w:rFonts w:ascii="Arial" w:hAnsi="Arial" w:cs="Arial"/>
          <w:szCs w:val="20"/>
        </w:rPr>
        <w:t>B)</w:t>
      </w:r>
    </w:p>
    <w:p w14:paraId="09C38853" w14:textId="482050DD" w:rsidR="00090DEF" w:rsidRPr="005D248B" w:rsidRDefault="00921340" w:rsidP="00090DEF">
      <w:pPr>
        <w:pStyle w:val="ListParagraph"/>
        <w:numPr>
          <w:ilvl w:val="3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No </w:t>
      </w:r>
      <w:r w:rsidR="009F2D8E">
        <w:rPr>
          <w:rFonts w:ascii="Arial" w:hAnsi="Arial" w:cs="Arial"/>
          <w:szCs w:val="20"/>
        </w:rPr>
        <w:t>(</w:t>
      </w:r>
      <w:r w:rsidR="00556AB2">
        <w:rPr>
          <w:rFonts w:ascii="Arial" w:hAnsi="Arial" w:cs="Arial"/>
          <w:szCs w:val="20"/>
        </w:rPr>
        <w:t xml:space="preserve">Cascade to </w:t>
      </w:r>
      <w:r w:rsidR="00532B73">
        <w:rPr>
          <w:rFonts w:ascii="Arial" w:hAnsi="Arial" w:cs="Arial"/>
          <w:szCs w:val="20"/>
        </w:rPr>
        <w:t>Topic 1 A</w:t>
      </w:r>
      <w:r w:rsidR="009F2D8E">
        <w:rPr>
          <w:rFonts w:ascii="Arial" w:hAnsi="Arial" w:cs="Arial"/>
          <w:szCs w:val="20"/>
        </w:rPr>
        <w:t>2)</w:t>
      </w:r>
    </w:p>
    <w:p w14:paraId="2D51955F" w14:textId="77777777" w:rsidR="00090DEF" w:rsidRPr="004B0C2F" w:rsidRDefault="00090DEF" w:rsidP="00090DEF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 w:rsidRPr="004B0C2F">
        <w:rPr>
          <w:rFonts w:ascii="Arial" w:hAnsi="Arial" w:cs="Arial"/>
          <w:szCs w:val="20"/>
        </w:rPr>
        <w:t xml:space="preserve"> No </w:t>
      </w:r>
    </w:p>
    <w:p w14:paraId="2DDC2059" w14:textId="77777777" w:rsidR="00921340" w:rsidRPr="00860D20" w:rsidRDefault="00921340" w:rsidP="00921340">
      <w:pPr>
        <w:pStyle w:val="ListParagraph"/>
        <w:numPr>
          <w:ilvl w:val="2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Would you like to receive a follow-up email or phone call from CAP describing the guideline recommendations on IHC validation in further detail?</w:t>
      </w:r>
    </w:p>
    <w:p w14:paraId="70D1D111" w14:textId="68851FF1" w:rsidR="00921340" w:rsidRPr="00A532B9" w:rsidRDefault="00921340" w:rsidP="00090DEF">
      <w:pPr>
        <w:pStyle w:val="ListParagraph"/>
        <w:numPr>
          <w:ilvl w:val="2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How can CAP or CDC assist with helping you learn about future </w:t>
      </w:r>
      <w:r w:rsidR="004E32A7">
        <w:rPr>
          <w:rFonts w:ascii="Arial" w:hAnsi="Arial" w:cs="Arial"/>
          <w:szCs w:val="20"/>
        </w:rPr>
        <w:t xml:space="preserve">laboratory practice </w:t>
      </w:r>
      <w:r>
        <w:rPr>
          <w:rFonts w:ascii="Arial" w:hAnsi="Arial" w:cs="Arial"/>
          <w:szCs w:val="20"/>
        </w:rPr>
        <w:t>guidelines?</w:t>
      </w:r>
    </w:p>
    <w:p w14:paraId="0A8CBC92" w14:textId="77777777" w:rsidR="00A532B9" w:rsidRPr="009005AD" w:rsidRDefault="00A532B9" w:rsidP="00A532B9">
      <w:pPr>
        <w:pStyle w:val="ListParagraph"/>
        <w:spacing w:after="160" w:line="259" w:lineRule="auto"/>
        <w:ind w:left="2160"/>
        <w:rPr>
          <w:rFonts w:ascii="Arial" w:hAnsi="Arial" w:cs="Arial"/>
          <w:b/>
          <w:szCs w:val="20"/>
        </w:rPr>
      </w:pPr>
    </w:p>
    <w:p w14:paraId="3C4E781B" w14:textId="3AE5107D" w:rsidR="00090DEF" w:rsidRPr="00E81463" w:rsidRDefault="0029248A" w:rsidP="00A532B9">
      <w:pPr>
        <w:pStyle w:val="ListParagraph"/>
        <w:spacing w:after="160" w:line="259" w:lineRule="auto"/>
        <w:ind w:left="216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If the </w:t>
      </w:r>
      <w:r w:rsidR="00F25FCC">
        <w:rPr>
          <w:rFonts w:ascii="Arial" w:hAnsi="Arial" w:cs="Arial"/>
          <w:b/>
          <w:szCs w:val="20"/>
        </w:rPr>
        <w:t>laboratory</w:t>
      </w:r>
      <w:r>
        <w:rPr>
          <w:rFonts w:ascii="Arial" w:hAnsi="Arial" w:cs="Arial"/>
          <w:b/>
          <w:szCs w:val="20"/>
        </w:rPr>
        <w:t xml:space="preserve"> was</w:t>
      </w:r>
      <w:r w:rsidR="00A532B9">
        <w:rPr>
          <w:rFonts w:ascii="Arial" w:hAnsi="Arial" w:cs="Arial"/>
          <w:b/>
          <w:szCs w:val="20"/>
        </w:rPr>
        <w:t xml:space="preserve"> not aware of the guideline and did not want any follow</w:t>
      </w:r>
      <w:r w:rsidR="00F25FCC">
        <w:rPr>
          <w:rFonts w:ascii="Arial" w:hAnsi="Arial" w:cs="Arial"/>
          <w:b/>
          <w:szCs w:val="20"/>
        </w:rPr>
        <w:t>-up</w:t>
      </w:r>
      <w:r w:rsidR="00A532B9">
        <w:rPr>
          <w:rFonts w:ascii="Arial" w:hAnsi="Arial" w:cs="Arial"/>
          <w:b/>
          <w:szCs w:val="20"/>
        </w:rPr>
        <w:t xml:space="preserve"> on this subje</w:t>
      </w:r>
      <w:r>
        <w:rPr>
          <w:rFonts w:ascii="Arial" w:hAnsi="Arial" w:cs="Arial"/>
          <w:b/>
          <w:szCs w:val="20"/>
        </w:rPr>
        <w:t>ct, Mr Brooks will capture the response</w:t>
      </w:r>
      <w:r w:rsidR="00A532B9">
        <w:rPr>
          <w:rFonts w:ascii="Arial" w:hAnsi="Arial" w:cs="Arial"/>
          <w:b/>
          <w:szCs w:val="20"/>
        </w:rPr>
        <w:t xml:space="preserve"> and end the telephone interview after asking </w:t>
      </w:r>
      <w:r w:rsidR="00556AB2">
        <w:rPr>
          <w:rFonts w:ascii="Arial" w:hAnsi="Arial" w:cs="Arial"/>
          <w:b/>
          <w:szCs w:val="20"/>
        </w:rPr>
        <w:t xml:space="preserve">Topic </w:t>
      </w:r>
      <w:r w:rsidR="00A532B9">
        <w:rPr>
          <w:rFonts w:ascii="Arial" w:hAnsi="Arial" w:cs="Arial"/>
          <w:b/>
          <w:szCs w:val="20"/>
        </w:rPr>
        <w:t>A2ii.</w:t>
      </w:r>
    </w:p>
    <w:p w14:paraId="29627243" w14:textId="77777777" w:rsidR="00090DEF" w:rsidRPr="000B44D6" w:rsidRDefault="00090DEF" w:rsidP="00090DEF">
      <w:pPr>
        <w:pStyle w:val="ListParagraph"/>
        <w:ind w:left="1440"/>
        <w:rPr>
          <w:rFonts w:ascii="Arial" w:hAnsi="Arial" w:cs="Arial"/>
          <w:b/>
          <w:szCs w:val="20"/>
        </w:rPr>
      </w:pPr>
    </w:p>
    <w:p w14:paraId="40C62EA2" w14:textId="77777777" w:rsidR="00090DEF" w:rsidRPr="00A532B9" w:rsidRDefault="00090DEF" w:rsidP="00090DE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Have you incorporated any (-more-) of the guideline recommendations into your procedures? </w:t>
      </w:r>
    </w:p>
    <w:p w14:paraId="287052C9" w14:textId="590D8A4D" w:rsidR="00A532B9" w:rsidRDefault="00A532B9" w:rsidP="00A532B9">
      <w:pPr>
        <w:pStyle w:val="ListParagraph"/>
        <w:spacing w:after="160" w:line="259" w:lineRule="auto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Yes or No (Cascade to Topic 1B1)</w:t>
      </w:r>
    </w:p>
    <w:p w14:paraId="355A0356" w14:textId="77777777" w:rsidR="00A532B9" w:rsidRPr="001122A7" w:rsidRDefault="00A532B9" w:rsidP="00A532B9">
      <w:pPr>
        <w:pStyle w:val="ListParagraph"/>
        <w:spacing w:after="160" w:line="259" w:lineRule="auto"/>
        <w:ind w:left="1440"/>
        <w:rPr>
          <w:rFonts w:ascii="Arial" w:hAnsi="Arial" w:cs="Arial"/>
          <w:b/>
          <w:szCs w:val="20"/>
        </w:rPr>
      </w:pPr>
    </w:p>
    <w:p w14:paraId="0DF7E2D5" w14:textId="32B4DB9E" w:rsidR="00090DEF" w:rsidRDefault="00090DEF" w:rsidP="009F2D8E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 w:rsidRPr="009F2D8E">
        <w:rPr>
          <w:rFonts w:ascii="Arial" w:hAnsi="Arial" w:cs="Arial"/>
          <w:szCs w:val="20"/>
        </w:rPr>
        <w:t xml:space="preserve">Were </w:t>
      </w:r>
      <w:r w:rsidR="00CC3B6D">
        <w:rPr>
          <w:rFonts w:ascii="Arial" w:hAnsi="Arial" w:cs="Arial"/>
          <w:szCs w:val="20"/>
        </w:rPr>
        <w:t>any</w:t>
      </w:r>
      <w:r w:rsidRPr="009F2D8E">
        <w:rPr>
          <w:rFonts w:ascii="Arial" w:hAnsi="Arial" w:cs="Arial"/>
          <w:szCs w:val="20"/>
        </w:rPr>
        <w:t xml:space="preserve"> of the recommendations already in place</w:t>
      </w:r>
      <w:r w:rsidR="00CC3B6D">
        <w:rPr>
          <w:rFonts w:ascii="Arial" w:hAnsi="Arial" w:cs="Arial"/>
          <w:szCs w:val="20"/>
        </w:rPr>
        <w:t xml:space="preserve"> in your institution</w:t>
      </w:r>
      <w:r w:rsidRPr="009F2D8E">
        <w:rPr>
          <w:rFonts w:ascii="Arial" w:hAnsi="Arial" w:cs="Arial"/>
          <w:szCs w:val="20"/>
        </w:rPr>
        <w:t>?</w:t>
      </w:r>
    </w:p>
    <w:p w14:paraId="46ECCDCE" w14:textId="3187252A" w:rsidR="00417F34" w:rsidRDefault="00556AB2" w:rsidP="00417F34">
      <w:pPr>
        <w:pStyle w:val="ListParagraph"/>
        <w:spacing w:after="160" w:line="259" w:lineRule="auto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Yes </w:t>
      </w:r>
    </w:p>
    <w:p w14:paraId="79C5C105" w14:textId="1ACB0F05" w:rsidR="005B3901" w:rsidRDefault="005B3901" w:rsidP="005B3901">
      <w:pPr>
        <w:pStyle w:val="ListParagraph"/>
        <w:numPr>
          <w:ilvl w:val="3"/>
          <w:numId w:val="9"/>
        </w:numPr>
        <w:spacing w:after="160" w:line="259" w:lineRule="auto"/>
        <w:rPr>
          <w:rFonts w:ascii="Arial" w:hAnsi="Arial" w:cs="Arial"/>
          <w:szCs w:val="20"/>
        </w:rPr>
      </w:pPr>
      <w:r w:rsidRPr="005B3901">
        <w:rPr>
          <w:rFonts w:ascii="Arial" w:hAnsi="Arial" w:cs="Arial"/>
          <w:szCs w:val="20"/>
        </w:rPr>
        <w:t xml:space="preserve">Probe: </w:t>
      </w:r>
      <w:r w:rsidR="00556AB2">
        <w:rPr>
          <w:rFonts w:ascii="Arial" w:hAnsi="Arial" w:cs="Arial"/>
          <w:szCs w:val="20"/>
        </w:rPr>
        <w:t>Could you describe which ones</w:t>
      </w:r>
      <w:r w:rsidRPr="005B3901">
        <w:rPr>
          <w:rFonts w:ascii="Arial" w:hAnsi="Arial" w:cs="Arial"/>
          <w:szCs w:val="20"/>
        </w:rPr>
        <w:t>?</w:t>
      </w:r>
      <w:r w:rsidRPr="000F5F53">
        <w:rPr>
          <w:rFonts w:ascii="Arial" w:hAnsi="Arial" w:cs="Arial"/>
          <w:szCs w:val="20"/>
        </w:rPr>
        <w:t xml:space="preserve"> </w:t>
      </w:r>
    </w:p>
    <w:p w14:paraId="661349F0" w14:textId="0813DB5D" w:rsidR="00556AB2" w:rsidRPr="000F5F53" w:rsidRDefault="00556AB2" w:rsidP="00556AB2">
      <w:pPr>
        <w:pStyle w:val="ListParagraph"/>
        <w:spacing w:after="160" w:line="259" w:lineRule="auto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 (Cascade to Topic 1B2)</w:t>
      </w:r>
    </w:p>
    <w:p w14:paraId="328ACD23" w14:textId="73149238" w:rsidR="00090DEF" w:rsidRDefault="00CC3B6D" w:rsidP="009F2D8E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Were</w:t>
      </w:r>
      <w:r w:rsidR="00090DEF" w:rsidRPr="009F2D8E">
        <w:rPr>
          <w:rFonts w:ascii="Arial" w:hAnsi="Arial" w:cs="Arial"/>
          <w:szCs w:val="20"/>
        </w:rPr>
        <w:t xml:space="preserve"> there any recommendations that aren’t applicable to your laboratory?</w:t>
      </w:r>
    </w:p>
    <w:p w14:paraId="0A03D274" w14:textId="4FAD5221" w:rsidR="00417F34" w:rsidRPr="009F2D8E" w:rsidRDefault="00417F34" w:rsidP="00417F34">
      <w:pPr>
        <w:pStyle w:val="ListParagraph"/>
        <w:spacing w:after="160" w:line="259" w:lineRule="auto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Yes</w:t>
      </w:r>
    </w:p>
    <w:p w14:paraId="47349959" w14:textId="23C3B8BA" w:rsidR="00417F34" w:rsidRDefault="009F2D8E" w:rsidP="00417F34">
      <w:pPr>
        <w:pStyle w:val="ListParagraph"/>
        <w:numPr>
          <w:ilvl w:val="3"/>
          <w:numId w:val="8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Probe: </w:t>
      </w:r>
      <w:r w:rsidR="00CC3B6D">
        <w:rPr>
          <w:rFonts w:ascii="Arial" w:hAnsi="Arial" w:cs="Arial"/>
          <w:szCs w:val="20"/>
        </w:rPr>
        <w:t>Could you describe which ones</w:t>
      </w:r>
      <w:r w:rsidR="00F2518E">
        <w:rPr>
          <w:rFonts w:ascii="Arial" w:hAnsi="Arial" w:cs="Arial"/>
          <w:szCs w:val="20"/>
        </w:rPr>
        <w:t>?</w:t>
      </w:r>
    </w:p>
    <w:p w14:paraId="00221161" w14:textId="5C4A36F4" w:rsidR="00417F34" w:rsidRPr="00417F34" w:rsidRDefault="00417F34" w:rsidP="00417F34">
      <w:pPr>
        <w:spacing w:after="160" w:line="259" w:lineRule="auto"/>
        <w:ind w:firstLine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 (</w:t>
      </w:r>
      <w:r w:rsidR="00556AB2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ascade to Topic 1 B3)</w:t>
      </w:r>
    </w:p>
    <w:p w14:paraId="3776F5DA" w14:textId="55560335" w:rsidR="00090DEF" w:rsidRDefault="00CC3B6D" w:rsidP="00090DEF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Did</w:t>
      </w:r>
      <w:r w:rsidR="00090DEF">
        <w:rPr>
          <w:rFonts w:ascii="Arial" w:hAnsi="Arial" w:cs="Arial"/>
          <w:szCs w:val="20"/>
        </w:rPr>
        <w:t xml:space="preserve"> you have any disagreements with some of the recommendations?</w:t>
      </w:r>
    </w:p>
    <w:p w14:paraId="6E486438" w14:textId="6A39B6BF" w:rsidR="00417F34" w:rsidRDefault="00417F34" w:rsidP="00417F34">
      <w:pPr>
        <w:pStyle w:val="ListParagraph"/>
        <w:spacing w:after="160" w:line="259" w:lineRule="auto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Yes</w:t>
      </w:r>
    </w:p>
    <w:p w14:paraId="69C2739A" w14:textId="311276E3" w:rsidR="00FF6DCC" w:rsidRPr="009127F8" w:rsidRDefault="00FF6DCC" w:rsidP="009127F8">
      <w:pPr>
        <w:pStyle w:val="ListParagraph"/>
        <w:numPr>
          <w:ilvl w:val="3"/>
          <w:numId w:val="8"/>
        </w:numPr>
        <w:rPr>
          <w:rFonts w:ascii="Arial" w:hAnsi="Arial" w:cs="Arial"/>
          <w:szCs w:val="20"/>
        </w:rPr>
      </w:pPr>
      <w:r w:rsidRPr="00FF6DCC">
        <w:rPr>
          <w:rFonts w:ascii="Arial" w:hAnsi="Arial" w:cs="Arial"/>
          <w:szCs w:val="20"/>
        </w:rPr>
        <w:t>Probe</w:t>
      </w:r>
      <w:r w:rsidR="009127F8">
        <w:rPr>
          <w:rFonts w:ascii="Arial" w:hAnsi="Arial" w:cs="Arial"/>
          <w:szCs w:val="20"/>
        </w:rPr>
        <w:t>s</w:t>
      </w:r>
      <w:r w:rsidRPr="00FF6DCC">
        <w:rPr>
          <w:rFonts w:ascii="Arial" w:hAnsi="Arial" w:cs="Arial"/>
          <w:szCs w:val="20"/>
        </w:rPr>
        <w:t>: Which recommendations</w:t>
      </w:r>
      <w:r w:rsidRPr="00FF6DCC">
        <w:t xml:space="preserve"> </w:t>
      </w:r>
      <w:r w:rsidR="009127F8">
        <w:rPr>
          <w:rFonts w:ascii="Arial" w:hAnsi="Arial" w:cs="Arial"/>
          <w:szCs w:val="20"/>
        </w:rPr>
        <w:t>did you disagree with</w:t>
      </w:r>
      <w:proofErr w:type="gramStart"/>
      <w:r w:rsidR="009127F8">
        <w:rPr>
          <w:rFonts w:ascii="Arial" w:hAnsi="Arial" w:cs="Arial"/>
          <w:szCs w:val="20"/>
        </w:rPr>
        <w:t>?...</w:t>
      </w:r>
      <w:proofErr w:type="gramEnd"/>
      <w:r w:rsidRPr="00FF6DCC">
        <w:rPr>
          <w:rFonts w:ascii="Arial" w:hAnsi="Arial" w:cs="Arial"/>
          <w:szCs w:val="20"/>
        </w:rPr>
        <w:t xml:space="preserve"> </w:t>
      </w:r>
      <w:r w:rsidRPr="009127F8">
        <w:rPr>
          <w:rFonts w:ascii="Arial" w:hAnsi="Arial" w:cs="Arial"/>
          <w:szCs w:val="20"/>
        </w:rPr>
        <w:t>Why did you disagree with the recommendations?</w:t>
      </w:r>
    </w:p>
    <w:p w14:paraId="4324A7B6" w14:textId="37A231C9" w:rsidR="00417F34" w:rsidRPr="00C4054B" w:rsidRDefault="00417F34" w:rsidP="00C4054B">
      <w:pPr>
        <w:ind w:left="720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 (</w:t>
      </w:r>
      <w:r w:rsidR="00556AB2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ascade to Topic 1B4)</w:t>
      </w:r>
    </w:p>
    <w:p w14:paraId="63D9B8C1" w14:textId="77777777" w:rsidR="00090DEF" w:rsidRDefault="00090DEF" w:rsidP="00090DEF">
      <w:pPr>
        <w:pStyle w:val="ListParagraph"/>
        <w:numPr>
          <w:ilvl w:val="1"/>
          <w:numId w:val="8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Have you revised or updated your written procedures based on the guideline?</w:t>
      </w:r>
    </w:p>
    <w:p w14:paraId="42F89A5F" w14:textId="12DD00E8" w:rsidR="00C4054B" w:rsidRPr="00C4054B" w:rsidRDefault="00C4054B" w:rsidP="00C4054B">
      <w:pPr>
        <w:spacing w:after="160" w:line="259" w:lineRule="auto"/>
        <w:ind w:firstLine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Yes</w:t>
      </w:r>
    </w:p>
    <w:p w14:paraId="212DB19F" w14:textId="3E006AEA" w:rsidR="00C4054B" w:rsidRDefault="00090DEF" w:rsidP="00C4054B">
      <w:pPr>
        <w:pStyle w:val="ListParagraph"/>
        <w:numPr>
          <w:ilvl w:val="3"/>
          <w:numId w:val="8"/>
        </w:numPr>
        <w:spacing w:after="160" w:line="259" w:lineRule="auto"/>
        <w:rPr>
          <w:rFonts w:ascii="Arial" w:hAnsi="Arial" w:cs="Arial"/>
          <w:szCs w:val="20"/>
        </w:rPr>
      </w:pPr>
      <w:r w:rsidDel="004949D5">
        <w:rPr>
          <w:rFonts w:ascii="Arial" w:hAnsi="Arial" w:cs="Arial"/>
          <w:szCs w:val="20"/>
        </w:rPr>
        <w:lastRenderedPageBreak/>
        <w:t xml:space="preserve"> </w:t>
      </w:r>
      <w:r w:rsidR="00FF6DCC">
        <w:rPr>
          <w:rFonts w:ascii="Arial" w:hAnsi="Arial" w:cs="Arial"/>
          <w:szCs w:val="20"/>
        </w:rPr>
        <w:t>Probe</w:t>
      </w:r>
      <w:r w:rsidR="009127F8">
        <w:rPr>
          <w:rFonts w:ascii="Arial" w:hAnsi="Arial" w:cs="Arial"/>
          <w:szCs w:val="20"/>
        </w:rPr>
        <w:t>s</w:t>
      </w:r>
      <w:r w:rsidR="00FF6DCC">
        <w:rPr>
          <w:rFonts w:ascii="Arial" w:hAnsi="Arial" w:cs="Arial"/>
          <w:szCs w:val="20"/>
        </w:rPr>
        <w:t xml:space="preserve">: </w:t>
      </w:r>
      <w:r w:rsidR="0085173C">
        <w:rPr>
          <w:rFonts w:ascii="Arial" w:hAnsi="Arial" w:cs="Arial"/>
          <w:szCs w:val="20"/>
        </w:rPr>
        <w:t>When did you revise your procedure?</w:t>
      </w:r>
      <w:r w:rsidR="005B3901">
        <w:rPr>
          <w:rFonts w:ascii="Arial" w:hAnsi="Arial" w:cs="Arial"/>
          <w:szCs w:val="20"/>
        </w:rPr>
        <w:t xml:space="preserve"> </w:t>
      </w:r>
      <w:r w:rsidR="00397749">
        <w:rPr>
          <w:rFonts w:ascii="Arial" w:hAnsi="Arial" w:cs="Arial"/>
          <w:szCs w:val="20"/>
        </w:rPr>
        <w:t>...</w:t>
      </w:r>
      <w:r w:rsidR="0085173C">
        <w:rPr>
          <w:rFonts w:ascii="Arial" w:hAnsi="Arial" w:cs="Arial"/>
          <w:szCs w:val="20"/>
        </w:rPr>
        <w:t xml:space="preserve"> </w:t>
      </w:r>
      <w:r w:rsidR="00FF6DCC">
        <w:rPr>
          <w:rFonts w:ascii="Arial" w:hAnsi="Arial" w:cs="Arial"/>
          <w:szCs w:val="20"/>
        </w:rPr>
        <w:t xml:space="preserve">How did the guideline assist </w:t>
      </w:r>
      <w:r w:rsidR="00417F34">
        <w:rPr>
          <w:rFonts w:ascii="Arial" w:hAnsi="Arial" w:cs="Arial"/>
          <w:szCs w:val="20"/>
        </w:rPr>
        <w:t xml:space="preserve">you </w:t>
      </w:r>
      <w:r w:rsidR="00FF6DCC">
        <w:rPr>
          <w:rFonts w:ascii="Arial" w:hAnsi="Arial" w:cs="Arial"/>
          <w:szCs w:val="20"/>
        </w:rPr>
        <w:t>in your revisions?</w:t>
      </w:r>
      <w:r w:rsidR="005B3901">
        <w:rPr>
          <w:rFonts w:ascii="Arial" w:hAnsi="Arial" w:cs="Arial"/>
          <w:szCs w:val="20"/>
        </w:rPr>
        <w:t xml:space="preserve"> </w:t>
      </w:r>
      <w:r w:rsidR="00397749">
        <w:rPr>
          <w:rFonts w:ascii="Arial" w:hAnsi="Arial" w:cs="Arial"/>
          <w:szCs w:val="20"/>
        </w:rPr>
        <w:t>...</w:t>
      </w:r>
      <w:r w:rsidR="00FF6DCC">
        <w:rPr>
          <w:rFonts w:ascii="Arial" w:hAnsi="Arial" w:cs="Arial"/>
          <w:szCs w:val="20"/>
        </w:rPr>
        <w:t xml:space="preserve">  Which recommendations</w:t>
      </w:r>
      <w:r>
        <w:rPr>
          <w:rFonts w:ascii="Arial" w:hAnsi="Arial" w:cs="Arial"/>
          <w:szCs w:val="20"/>
        </w:rPr>
        <w:t xml:space="preserve"> </w:t>
      </w:r>
      <w:r w:rsidR="0085173C">
        <w:rPr>
          <w:rFonts w:ascii="Arial" w:hAnsi="Arial" w:cs="Arial"/>
          <w:szCs w:val="20"/>
        </w:rPr>
        <w:t>were most helpful in your</w:t>
      </w:r>
      <w:r w:rsidR="00CC3B6D">
        <w:rPr>
          <w:rFonts w:ascii="Arial" w:hAnsi="Arial" w:cs="Arial"/>
          <w:szCs w:val="20"/>
        </w:rPr>
        <w:t xml:space="preserve"> laboratory?</w:t>
      </w:r>
      <w:r w:rsidR="0085173C">
        <w:rPr>
          <w:rFonts w:ascii="Arial" w:hAnsi="Arial" w:cs="Arial"/>
          <w:szCs w:val="20"/>
        </w:rPr>
        <w:t xml:space="preserve"> </w:t>
      </w:r>
    </w:p>
    <w:p w14:paraId="20E274E6" w14:textId="3F868832" w:rsidR="00C4054B" w:rsidRPr="00C4054B" w:rsidRDefault="00C4054B" w:rsidP="00C4054B">
      <w:pPr>
        <w:pStyle w:val="ListParagraph"/>
        <w:spacing w:after="160" w:line="259" w:lineRule="auto"/>
        <w:ind w:left="2880" w:hanging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 (</w:t>
      </w:r>
      <w:r w:rsidR="00556AB2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ascade to Topic 2)</w:t>
      </w:r>
    </w:p>
    <w:p w14:paraId="54EF4211" w14:textId="3845376B" w:rsidR="00556AB2" w:rsidRPr="00556AB2" w:rsidRDefault="00F25FCC" w:rsidP="00556AB2">
      <w:pPr>
        <w:pStyle w:val="ListParagraph"/>
        <w:ind w:left="14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If the laboratory</w:t>
      </w:r>
      <w:r w:rsidR="00556AB2" w:rsidRPr="00556AB2">
        <w:rPr>
          <w:rFonts w:ascii="Arial" w:hAnsi="Arial" w:cs="Arial"/>
          <w:b/>
          <w:szCs w:val="20"/>
        </w:rPr>
        <w:t xml:space="preserve"> </w:t>
      </w:r>
      <w:r w:rsidR="00556AB2">
        <w:rPr>
          <w:rFonts w:ascii="Arial" w:hAnsi="Arial" w:cs="Arial"/>
          <w:b/>
          <w:szCs w:val="20"/>
        </w:rPr>
        <w:t>did not incorporate any of</w:t>
      </w:r>
      <w:r w:rsidR="00556AB2" w:rsidRPr="00556AB2">
        <w:rPr>
          <w:rFonts w:ascii="Arial" w:hAnsi="Arial" w:cs="Arial"/>
          <w:b/>
          <w:szCs w:val="20"/>
        </w:rPr>
        <w:t xml:space="preserve"> the guideline</w:t>
      </w:r>
      <w:r w:rsidR="00556AB2">
        <w:rPr>
          <w:rFonts w:ascii="Arial" w:hAnsi="Arial" w:cs="Arial"/>
          <w:b/>
          <w:szCs w:val="20"/>
        </w:rPr>
        <w:t xml:space="preserve"> recommendations</w:t>
      </w:r>
      <w:r w:rsidR="00556AB2" w:rsidRPr="00556AB2">
        <w:rPr>
          <w:rFonts w:ascii="Arial" w:hAnsi="Arial" w:cs="Arial"/>
          <w:b/>
          <w:szCs w:val="20"/>
        </w:rPr>
        <w:t xml:space="preserve"> and did not want any follow</w:t>
      </w:r>
      <w:r>
        <w:rPr>
          <w:rFonts w:ascii="Arial" w:hAnsi="Arial" w:cs="Arial"/>
          <w:b/>
          <w:szCs w:val="20"/>
        </w:rPr>
        <w:t>-up</w:t>
      </w:r>
      <w:r w:rsidR="00556AB2" w:rsidRPr="00556AB2">
        <w:rPr>
          <w:rFonts w:ascii="Arial" w:hAnsi="Arial" w:cs="Arial"/>
          <w:b/>
          <w:szCs w:val="20"/>
        </w:rPr>
        <w:t xml:space="preserve"> on this subje</w:t>
      </w:r>
      <w:r>
        <w:rPr>
          <w:rFonts w:ascii="Arial" w:hAnsi="Arial" w:cs="Arial"/>
          <w:b/>
          <w:szCs w:val="20"/>
        </w:rPr>
        <w:t>ct, Mr Brooks will capture the response</w:t>
      </w:r>
      <w:r w:rsidR="00556AB2" w:rsidRPr="00556AB2">
        <w:rPr>
          <w:rFonts w:ascii="Arial" w:hAnsi="Arial" w:cs="Arial"/>
          <w:b/>
          <w:szCs w:val="20"/>
        </w:rPr>
        <w:t xml:space="preserve"> and end the teleph</w:t>
      </w:r>
      <w:r w:rsidR="00556AB2">
        <w:rPr>
          <w:rFonts w:ascii="Arial" w:hAnsi="Arial" w:cs="Arial"/>
          <w:b/>
          <w:szCs w:val="20"/>
        </w:rPr>
        <w:t>one interview after asking B3</w:t>
      </w:r>
      <w:r w:rsidR="00556AB2" w:rsidRPr="00556AB2">
        <w:rPr>
          <w:rFonts w:ascii="Arial" w:hAnsi="Arial" w:cs="Arial"/>
          <w:b/>
          <w:szCs w:val="20"/>
        </w:rPr>
        <w:t>.</w:t>
      </w:r>
    </w:p>
    <w:p w14:paraId="19C6CFE6" w14:textId="73F97696" w:rsidR="00090DEF" w:rsidRDefault="00090DEF" w:rsidP="00090DEF">
      <w:pPr>
        <w:pStyle w:val="ListParagraph"/>
        <w:ind w:left="0"/>
        <w:rPr>
          <w:rFonts w:ascii="Arial" w:hAnsi="Arial" w:cs="Arial"/>
          <w:szCs w:val="20"/>
        </w:rPr>
      </w:pPr>
    </w:p>
    <w:p w14:paraId="7B226645" w14:textId="3860B087" w:rsidR="00090DEF" w:rsidRPr="00860D20" w:rsidRDefault="005B3901" w:rsidP="00090DEF">
      <w:pPr>
        <w:pStyle w:val="ListParagraph"/>
        <w:ind w:left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Topic </w:t>
      </w:r>
      <w:r w:rsidRPr="00860D20">
        <w:rPr>
          <w:rFonts w:ascii="Arial" w:hAnsi="Arial" w:cs="Arial"/>
          <w:b/>
          <w:szCs w:val="20"/>
          <w:u w:val="single"/>
        </w:rPr>
        <w:t>2</w:t>
      </w:r>
      <w:r w:rsidR="00090DEF" w:rsidRPr="00860D20">
        <w:rPr>
          <w:rFonts w:ascii="Arial" w:hAnsi="Arial" w:cs="Arial"/>
          <w:b/>
          <w:szCs w:val="20"/>
          <w:u w:val="single"/>
        </w:rPr>
        <w:t>: Impact</w:t>
      </w:r>
      <w:r w:rsidR="005F403F">
        <w:rPr>
          <w:rFonts w:ascii="Arial" w:hAnsi="Arial" w:cs="Arial"/>
          <w:b/>
          <w:szCs w:val="20"/>
          <w:u w:val="single"/>
        </w:rPr>
        <w:t xml:space="preserve"> (Facilitators and Barriers)</w:t>
      </w:r>
      <w:r w:rsidR="00036214">
        <w:rPr>
          <w:rFonts w:ascii="Arial" w:hAnsi="Arial" w:cs="Arial"/>
          <w:b/>
          <w:szCs w:val="20"/>
          <w:u w:val="single"/>
        </w:rPr>
        <w:t xml:space="preserve">: </w:t>
      </w:r>
    </w:p>
    <w:p w14:paraId="71BA5C59" w14:textId="251FFF24" w:rsidR="00090DEF" w:rsidRPr="00C80F09" w:rsidRDefault="00090DEF" w:rsidP="00090DEF">
      <w:pPr>
        <w:pStyle w:val="ListParagraph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 xml:space="preserve">The following questions are designed to examine the </w:t>
      </w:r>
      <w:r w:rsidR="00FD2DC1">
        <w:rPr>
          <w:rFonts w:ascii="Arial" w:hAnsi="Arial" w:cs="Arial"/>
          <w:szCs w:val="20"/>
        </w:rPr>
        <w:t>factors that may have influenced your decisions</w:t>
      </w:r>
      <w:r w:rsidR="005B3901">
        <w:rPr>
          <w:rFonts w:ascii="Arial" w:hAnsi="Arial" w:cs="Arial"/>
          <w:szCs w:val="20"/>
        </w:rPr>
        <w:t xml:space="preserve"> </w:t>
      </w:r>
      <w:r w:rsidR="00F25FCC">
        <w:rPr>
          <w:rFonts w:ascii="Arial" w:hAnsi="Arial" w:cs="Arial"/>
          <w:szCs w:val="20"/>
        </w:rPr>
        <w:t xml:space="preserve">to implement </w:t>
      </w:r>
      <w:r>
        <w:rPr>
          <w:rFonts w:ascii="Arial" w:hAnsi="Arial" w:cs="Arial"/>
          <w:szCs w:val="20"/>
        </w:rPr>
        <w:t>in your laboratory</w:t>
      </w:r>
      <w:r w:rsidRPr="00C80F09">
        <w:rPr>
          <w:rFonts w:ascii="Arial" w:hAnsi="Arial" w:cs="Arial"/>
          <w:i/>
          <w:szCs w:val="20"/>
        </w:rPr>
        <w:t>.</w:t>
      </w:r>
      <w:r w:rsidR="00DD6CB7" w:rsidRPr="00C80F09">
        <w:rPr>
          <w:rFonts w:ascii="Arial" w:hAnsi="Arial" w:cs="Arial"/>
          <w:i/>
          <w:szCs w:val="20"/>
        </w:rPr>
        <w:t xml:space="preserve">  Some quest</w:t>
      </w:r>
      <w:r w:rsidR="00C80F09" w:rsidRPr="00C80F09">
        <w:rPr>
          <w:rFonts w:ascii="Arial" w:hAnsi="Arial" w:cs="Arial"/>
          <w:i/>
          <w:szCs w:val="20"/>
        </w:rPr>
        <w:t>ion</w:t>
      </w:r>
      <w:r w:rsidR="00C80F09">
        <w:rPr>
          <w:rFonts w:ascii="Arial" w:hAnsi="Arial" w:cs="Arial"/>
          <w:i/>
          <w:szCs w:val="20"/>
        </w:rPr>
        <w:t>s</w:t>
      </w:r>
      <w:r w:rsidR="00C80F09" w:rsidRPr="00C80F09">
        <w:rPr>
          <w:rFonts w:ascii="Arial" w:hAnsi="Arial" w:cs="Arial"/>
          <w:i/>
          <w:szCs w:val="20"/>
        </w:rPr>
        <w:t xml:space="preserve"> will be omitted for respondents who didn’t adopt </w:t>
      </w:r>
      <w:r w:rsidR="00C80F09">
        <w:rPr>
          <w:rFonts w:ascii="Arial" w:hAnsi="Arial" w:cs="Arial"/>
          <w:i/>
          <w:szCs w:val="20"/>
        </w:rPr>
        <w:t xml:space="preserve">some of </w:t>
      </w:r>
      <w:r w:rsidR="00C80F09" w:rsidRPr="00C80F09">
        <w:rPr>
          <w:rFonts w:ascii="Arial" w:hAnsi="Arial" w:cs="Arial"/>
          <w:i/>
          <w:szCs w:val="20"/>
        </w:rPr>
        <w:t>the recommendations.</w:t>
      </w:r>
    </w:p>
    <w:p w14:paraId="1575C922" w14:textId="77777777" w:rsidR="00090DEF" w:rsidRDefault="00090DEF" w:rsidP="00090DEF">
      <w:pPr>
        <w:pStyle w:val="ListParagraph"/>
        <w:ind w:left="0"/>
        <w:rPr>
          <w:rFonts w:ascii="Arial" w:hAnsi="Arial" w:cs="Arial"/>
          <w:b/>
          <w:szCs w:val="20"/>
        </w:rPr>
      </w:pPr>
    </w:p>
    <w:p w14:paraId="62B1C822" w14:textId="29D07E6E" w:rsidR="00090DEF" w:rsidRPr="004E373C" w:rsidRDefault="00090DEF" w:rsidP="007158EF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Why did you decide to implement (-or not implement-) (-some-most-all-none-) of the recommendations?</w:t>
      </w:r>
      <w:r w:rsidR="00C603DF">
        <w:rPr>
          <w:rFonts w:ascii="Arial" w:hAnsi="Arial" w:cs="Arial"/>
          <w:szCs w:val="20"/>
        </w:rPr>
        <w:t xml:space="preserve"> </w:t>
      </w:r>
    </w:p>
    <w:p w14:paraId="5957B5B0" w14:textId="4C069AE9" w:rsidR="00090DEF" w:rsidRDefault="00090DEF" w:rsidP="00DC43B4">
      <w:pPr>
        <w:pStyle w:val="ListParagraph"/>
        <w:numPr>
          <w:ilvl w:val="1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Has your laboratory introduced a new IHC assay </w:t>
      </w:r>
      <w:r w:rsidR="008221E0">
        <w:rPr>
          <w:rFonts w:ascii="Arial" w:hAnsi="Arial" w:cs="Arial"/>
          <w:szCs w:val="20"/>
        </w:rPr>
        <w:t>with</w:t>
      </w:r>
      <w:r w:rsidR="005B3901">
        <w:rPr>
          <w:rFonts w:ascii="Arial" w:hAnsi="Arial" w:cs="Arial"/>
          <w:szCs w:val="20"/>
        </w:rPr>
        <w:t>in the last 2 years</w:t>
      </w:r>
      <w:r>
        <w:rPr>
          <w:rFonts w:ascii="Arial" w:hAnsi="Arial" w:cs="Arial"/>
          <w:szCs w:val="20"/>
        </w:rPr>
        <w:t>?</w:t>
      </w:r>
    </w:p>
    <w:p w14:paraId="14E20C03" w14:textId="77777777" w:rsidR="00FC314D" w:rsidRDefault="00FC314D" w:rsidP="00DC43B4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How did </w:t>
      </w:r>
      <w:r w:rsidR="005B3901">
        <w:rPr>
          <w:rFonts w:ascii="Arial" w:hAnsi="Arial" w:cs="Arial"/>
          <w:szCs w:val="20"/>
        </w:rPr>
        <w:t>the guideline improve or hinder your validation process?</w:t>
      </w:r>
    </w:p>
    <w:p w14:paraId="3EF39838" w14:textId="20D51698" w:rsidR="00090DEF" w:rsidRPr="004949D5" w:rsidRDefault="00090DEF" w:rsidP="00DC43B4">
      <w:pPr>
        <w:pStyle w:val="ListParagraph"/>
        <w:numPr>
          <w:ilvl w:val="1"/>
          <w:numId w:val="19"/>
        </w:numPr>
        <w:spacing w:after="160" w:line="259" w:lineRule="auto"/>
        <w:rPr>
          <w:rFonts w:ascii="Arial" w:hAnsi="Arial" w:cs="Arial"/>
          <w:szCs w:val="20"/>
        </w:rPr>
      </w:pPr>
      <w:r w:rsidRPr="0015643A">
        <w:rPr>
          <w:rFonts w:ascii="Arial" w:hAnsi="Arial" w:cs="Arial"/>
          <w:szCs w:val="20"/>
        </w:rPr>
        <w:t>At the time of implementation</w:t>
      </w:r>
      <w:r w:rsidR="00C603DF">
        <w:rPr>
          <w:rFonts w:ascii="Arial" w:hAnsi="Arial" w:cs="Arial"/>
          <w:szCs w:val="20"/>
        </w:rPr>
        <w:t>,</w:t>
      </w:r>
      <w:r w:rsidRPr="0015643A">
        <w:rPr>
          <w:rFonts w:ascii="Arial" w:hAnsi="Arial" w:cs="Arial"/>
          <w:szCs w:val="20"/>
        </w:rPr>
        <w:t xml:space="preserve"> what was</w:t>
      </w:r>
      <w:r w:rsidR="00C603DF">
        <w:rPr>
          <w:rFonts w:ascii="Arial" w:hAnsi="Arial" w:cs="Arial"/>
          <w:szCs w:val="20"/>
        </w:rPr>
        <w:t>/were</w:t>
      </w:r>
      <w:r w:rsidRPr="0015643A">
        <w:rPr>
          <w:rFonts w:ascii="Arial" w:hAnsi="Arial" w:cs="Arial"/>
          <w:szCs w:val="20"/>
        </w:rPr>
        <w:t xml:space="preserve"> your biggest challenge</w:t>
      </w:r>
      <w:r>
        <w:rPr>
          <w:rFonts w:ascii="Arial" w:hAnsi="Arial" w:cs="Arial"/>
          <w:szCs w:val="20"/>
        </w:rPr>
        <w:t>(s)</w:t>
      </w:r>
      <w:r w:rsidRPr="0015643A">
        <w:rPr>
          <w:rFonts w:ascii="Arial" w:hAnsi="Arial" w:cs="Arial"/>
          <w:szCs w:val="20"/>
        </w:rPr>
        <w:t xml:space="preserve"> with</w:t>
      </w:r>
      <w:r>
        <w:rPr>
          <w:rFonts w:ascii="Arial" w:hAnsi="Arial" w:cs="Arial"/>
          <w:szCs w:val="20"/>
        </w:rPr>
        <w:t xml:space="preserve"> </w:t>
      </w:r>
      <w:r w:rsidRPr="004949D5">
        <w:rPr>
          <w:rFonts w:ascii="Arial" w:hAnsi="Arial" w:cs="Arial"/>
          <w:szCs w:val="20"/>
        </w:rPr>
        <w:t>the initial val</w:t>
      </w:r>
      <w:r w:rsidR="005B3901">
        <w:rPr>
          <w:rFonts w:ascii="Arial" w:hAnsi="Arial" w:cs="Arial"/>
          <w:szCs w:val="20"/>
        </w:rPr>
        <w:t>idation recommendations?</w:t>
      </w:r>
    </w:p>
    <w:p w14:paraId="4717A81F" w14:textId="41B8EE11" w:rsidR="00090DEF" w:rsidRPr="009127F8" w:rsidRDefault="005B3901" w:rsidP="009127F8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szCs w:val="20"/>
        </w:rPr>
      </w:pPr>
      <w:r w:rsidRPr="005B3901">
        <w:rPr>
          <w:rFonts w:ascii="Arial" w:hAnsi="Arial" w:cs="Arial"/>
          <w:szCs w:val="20"/>
        </w:rPr>
        <w:t>Probe: Could you explain further?</w:t>
      </w:r>
      <w:r w:rsidRPr="000F5F53">
        <w:rPr>
          <w:rFonts w:ascii="Arial" w:hAnsi="Arial" w:cs="Arial"/>
          <w:szCs w:val="20"/>
        </w:rPr>
        <w:t xml:space="preserve"> </w:t>
      </w:r>
      <w:r w:rsidR="009127F8">
        <w:rPr>
          <w:rFonts w:ascii="Arial" w:hAnsi="Arial" w:cs="Arial"/>
          <w:szCs w:val="20"/>
        </w:rPr>
        <w:t>…</w:t>
      </w:r>
      <w:r w:rsidRPr="009127F8">
        <w:rPr>
          <w:rFonts w:ascii="Arial" w:hAnsi="Arial" w:cs="Arial"/>
          <w:szCs w:val="20"/>
        </w:rPr>
        <w:t>What did you do to overcome these challenges</w:t>
      </w:r>
      <w:r w:rsidR="00090DEF" w:rsidRPr="009127F8">
        <w:rPr>
          <w:rFonts w:ascii="Arial" w:hAnsi="Arial" w:cs="Arial"/>
          <w:szCs w:val="20"/>
        </w:rPr>
        <w:t>?</w:t>
      </w:r>
    </w:p>
    <w:p w14:paraId="71999B07" w14:textId="03E59D78" w:rsidR="00090DEF" w:rsidRDefault="00090DEF" w:rsidP="00DC43B4">
      <w:pPr>
        <w:pStyle w:val="ListParagraph"/>
        <w:numPr>
          <w:ilvl w:val="1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 your experience, what was</w:t>
      </w:r>
      <w:r w:rsidR="00DC43B4">
        <w:rPr>
          <w:rFonts w:ascii="Arial" w:hAnsi="Arial" w:cs="Arial"/>
          <w:szCs w:val="20"/>
        </w:rPr>
        <w:t>/were</w:t>
      </w:r>
      <w:r>
        <w:rPr>
          <w:rFonts w:ascii="Arial" w:hAnsi="Arial" w:cs="Arial"/>
          <w:szCs w:val="20"/>
        </w:rPr>
        <w:t xml:space="preserve"> the biggest challenge(s) with adopting </w:t>
      </w:r>
      <w:r w:rsidRPr="0015643A">
        <w:rPr>
          <w:rFonts w:ascii="Arial" w:hAnsi="Arial" w:cs="Arial"/>
          <w:szCs w:val="20"/>
        </w:rPr>
        <w:t>the revalidation recommendations?</w:t>
      </w:r>
      <w:r w:rsidRPr="00DE6EEF">
        <w:rPr>
          <w:rFonts w:ascii="Arial" w:hAnsi="Arial" w:cs="Arial"/>
          <w:szCs w:val="20"/>
        </w:rPr>
        <w:t xml:space="preserve"> </w:t>
      </w:r>
    </w:p>
    <w:p w14:paraId="43ADD934" w14:textId="32504A35" w:rsidR="00090DEF" w:rsidRPr="009127F8" w:rsidRDefault="002357F1" w:rsidP="009127F8">
      <w:pPr>
        <w:pStyle w:val="ListParagraph"/>
        <w:numPr>
          <w:ilvl w:val="3"/>
          <w:numId w:val="18"/>
        </w:numPr>
        <w:rPr>
          <w:rFonts w:ascii="Arial" w:hAnsi="Arial" w:cs="Arial"/>
          <w:szCs w:val="20"/>
        </w:rPr>
      </w:pPr>
      <w:r w:rsidRPr="002357F1">
        <w:rPr>
          <w:rFonts w:ascii="Arial" w:hAnsi="Arial" w:cs="Arial"/>
          <w:szCs w:val="20"/>
        </w:rPr>
        <w:t>Pr</w:t>
      </w:r>
      <w:r w:rsidR="009127F8">
        <w:rPr>
          <w:rFonts w:ascii="Arial" w:hAnsi="Arial" w:cs="Arial"/>
          <w:szCs w:val="20"/>
        </w:rPr>
        <w:t>obe: Could you explain further</w:t>
      </w:r>
      <w:proofErr w:type="gramStart"/>
      <w:r w:rsidR="009127F8">
        <w:rPr>
          <w:rFonts w:ascii="Arial" w:hAnsi="Arial" w:cs="Arial"/>
          <w:szCs w:val="20"/>
        </w:rPr>
        <w:t>?...</w:t>
      </w:r>
      <w:proofErr w:type="gramEnd"/>
      <w:r w:rsidRPr="009127F8">
        <w:rPr>
          <w:rFonts w:ascii="Arial" w:hAnsi="Arial" w:cs="Arial"/>
          <w:szCs w:val="20"/>
        </w:rPr>
        <w:t xml:space="preserve"> What did you do to overcome these challenges?</w:t>
      </w:r>
    </w:p>
    <w:p w14:paraId="7F72850A" w14:textId="77777777" w:rsidR="00090DEF" w:rsidRDefault="00090DEF" w:rsidP="00DC43B4">
      <w:pPr>
        <w:pStyle w:val="ListParagraph"/>
        <w:numPr>
          <w:ilvl w:val="1"/>
          <w:numId w:val="19"/>
        </w:numPr>
        <w:spacing w:after="160" w:line="259" w:lineRule="auto"/>
        <w:rPr>
          <w:rFonts w:ascii="Arial" w:hAnsi="Arial" w:cs="Arial"/>
          <w:szCs w:val="20"/>
        </w:rPr>
      </w:pPr>
      <w:r w:rsidRPr="00FE64D5">
        <w:rPr>
          <w:rFonts w:ascii="Arial" w:hAnsi="Arial" w:cs="Arial"/>
          <w:szCs w:val="20"/>
        </w:rPr>
        <w:t xml:space="preserve">What </w:t>
      </w:r>
      <w:r w:rsidR="00FC314D">
        <w:rPr>
          <w:rFonts w:ascii="Arial" w:hAnsi="Arial" w:cs="Arial"/>
          <w:szCs w:val="20"/>
        </w:rPr>
        <w:t xml:space="preserve">other </w:t>
      </w:r>
      <w:r w:rsidRPr="00FE64D5">
        <w:rPr>
          <w:rFonts w:ascii="Arial" w:hAnsi="Arial" w:cs="Arial"/>
          <w:szCs w:val="20"/>
        </w:rPr>
        <w:t>experience</w:t>
      </w:r>
      <w:r w:rsidR="00FC314D">
        <w:rPr>
          <w:rFonts w:ascii="Arial" w:hAnsi="Arial" w:cs="Arial"/>
          <w:szCs w:val="20"/>
        </w:rPr>
        <w:t>s did you have</w:t>
      </w:r>
      <w:r w:rsidRPr="00FE64D5">
        <w:rPr>
          <w:rFonts w:ascii="Arial" w:hAnsi="Arial" w:cs="Arial"/>
          <w:szCs w:val="20"/>
        </w:rPr>
        <w:t xml:space="preserve"> </w:t>
      </w:r>
      <w:r w:rsidR="0015734A">
        <w:rPr>
          <w:rFonts w:ascii="Arial" w:hAnsi="Arial" w:cs="Arial"/>
          <w:szCs w:val="20"/>
        </w:rPr>
        <w:t xml:space="preserve">with implementing the recommendations </w:t>
      </w:r>
      <w:r w:rsidRPr="00FE64D5">
        <w:rPr>
          <w:rFonts w:ascii="Arial" w:hAnsi="Arial" w:cs="Arial"/>
          <w:szCs w:val="20"/>
        </w:rPr>
        <w:t>(</w:t>
      </w:r>
      <w:proofErr w:type="spellStart"/>
      <w:r w:rsidRPr="00FE64D5">
        <w:rPr>
          <w:rFonts w:ascii="Arial" w:hAnsi="Arial" w:cs="Arial"/>
          <w:szCs w:val="20"/>
        </w:rPr>
        <w:t>ie</w:t>
      </w:r>
      <w:proofErr w:type="spellEnd"/>
      <w:r w:rsidRPr="00FE64D5">
        <w:rPr>
          <w:rFonts w:ascii="Arial" w:hAnsi="Arial" w:cs="Arial"/>
          <w:szCs w:val="20"/>
        </w:rPr>
        <w:t xml:space="preserve">, complexity, barriers, costs </w:t>
      </w:r>
      <w:proofErr w:type="spellStart"/>
      <w:r w:rsidRPr="00FE64D5">
        <w:rPr>
          <w:rFonts w:ascii="Arial" w:hAnsi="Arial" w:cs="Arial"/>
          <w:szCs w:val="20"/>
        </w:rPr>
        <w:t>etc</w:t>
      </w:r>
      <w:proofErr w:type="spellEnd"/>
      <w:r w:rsidRPr="00FE64D5">
        <w:rPr>
          <w:rFonts w:ascii="Arial" w:hAnsi="Arial" w:cs="Arial"/>
          <w:szCs w:val="20"/>
        </w:rPr>
        <w:t>)</w:t>
      </w:r>
      <w:r w:rsidR="0015734A">
        <w:rPr>
          <w:rFonts w:ascii="Arial" w:hAnsi="Arial" w:cs="Arial"/>
          <w:szCs w:val="20"/>
        </w:rPr>
        <w:t>?</w:t>
      </w:r>
    </w:p>
    <w:p w14:paraId="6FA2A543" w14:textId="7AB437A3" w:rsidR="002357F1" w:rsidRPr="009127F8" w:rsidRDefault="002357F1" w:rsidP="009127F8">
      <w:pPr>
        <w:pStyle w:val="ListParagraph"/>
        <w:numPr>
          <w:ilvl w:val="3"/>
          <w:numId w:val="18"/>
        </w:numPr>
        <w:rPr>
          <w:rFonts w:ascii="Arial" w:hAnsi="Arial" w:cs="Arial"/>
          <w:szCs w:val="20"/>
        </w:rPr>
      </w:pPr>
      <w:r w:rsidRPr="002357F1">
        <w:rPr>
          <w:rFonts w:ascii="Arial" w:hAnsi="Arial" w:cs="Arial"/>
          <w:szCs w:val="20"/>
        </w:rPr>
        <w:t>Pr</w:t>
      </w:r>
      <w:r w:rsidR="009127F8">
        <w:rPr>
          <w:rFonts w:ascii="Arial" w:hAnsi="Arial" w:cs="Arial"/>
          <w:szCs w:val="20"/>
        </w:rPr>
        <w:t>obe: Could you explain further</w:t>
      </w:r>
      <w:proofErr w:type="gramStart"/>
      <w:r w:rsidR="009127F8">
        <w:rPr>
          <w:rFonts w:ascii="Arial" w:hAnsi="Arial" w:cs="Arial"/>
          <w:szCs w:val="20"/>
        </w:rPr>
        <w:t>?...</w:t>
      </w:r>
      <w:proofErr w:type="gramEnd"/>
      <w:r w:rsidRPr="009127F8">
        <w:rPr>
          <w:rFonts w:ascii="Arial" w:hAnsi="Arial" w:cs="Arial"/>
          <w:szCs w:val="20"/>
        </w:rPr>
        <w:t xml:space="preserve"> What did you do to overcome these challenges?</w:t>
      </w:r>
    </w:p>
    <w:p w14:paraId="4DAAE2BE" w14:textId="77777777" w:rsidR="00090DEF" w:rsidRDefault="00090DEF" w:rsidP="00DC43B4">
      <w:pPr>
        <w:pStyle w:val="ListParagraph"/>
        <w:numPr>
          <w:ilvl w:val="1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Did you have adequate institutional support in implementing the recommendations?</w:t>
      </w:r>
    </w:p>
    <w:p w14:paraId="2FC95FFA" w14:textId="4C247725" w:rsidR="00090DEF" w:rsidRPr="002357F1" w:rsidRDefault="002357F1" w:rsidP="00DC43B4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szCs w:val="20"/>
        </w:rPr>
      </w:pPr>
      <w:r w:rsidRPr="002357F1">
        <w:rPr>
          <w:rFonts w:ascii="Arial" w:hAnsi="Arial" w:cs="Arial"/>
          <w:szCs w:val="20"/>
        </w:rPr>
        <w:t>Probe: Could you explain further</w:t>
      </w:r>
      <w:r>
        <w:rPr>
          <w:rFonts w:ascii="Arial" w:hAnsi="Arial" w:cs="Arial"/>
          <w:szCs w:val="20"/>
        </w:rPr>
        <w:t>?</w:t>
      </w:r>
    </w:p>
    <w:p w14:paraId="5B73C233" w14:textId="77777777" w:rsidR="00EA25BD" w:rsidRPr="00EA25BD" w:rsidRDefault="00090DEF" w:rsidP="00DC43B4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Did the guideline assist or provide clarity for developing or updating your written procedures for initial validation </w:t>
      </w:r>
      <w:r w:rsidR="00EA25BD">
        <w:rPr>
          <w:rFonts w:ascii="Arial" w:hAnsi="Arial" w:cs="Arial"/>
          <w:szCs w:val="20"/>
        </w:rPr>
        <w:t>and revalidation</w:t>
      </w:r>
      <w:r>
        <w:rPr>
          <w:rFonts w:ascii="Arial" w:hAnsi="Arial" w:cs="Arial"/>
          <w:szCs w:val="20"/>
        </w:rPr>
        <w:t>?</w:t>
      </w:r>
    </w:p>
    <w:p w14:paraId="02EE0A34" w14:textId="6D65A495" w:rsidR="00090DEF" w:rsidRPr="00EA25BD" w:rsidRDefault="00EA25BD" w:rsidP="00DC43B4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b/>
          <w:szCs w:val="20"/>
        </w:rPr>
      </w:pPr>
      <w:r w:rsidRPr="00EA25BD">
        <w:rPr>
          <w:rFonts w:ascii="Arial" w:hAnsi="Arial" w:cs="Arial"/>
          <w:szCs w:val="20"/>
        </w:rPr>
        <w:t xml:space="preserve">Probe: </w:t>
      </w:r>
      <w:r w:rsidR="00090DEF">
        <w:rPr>
          <w:rFonts w:ascii="Arial" w:hAnsi="Arial" w:cs="Arial"/>
          <w:szCs w:val="20"/>
        </w:rPr>
        <w:t xml:space="preserve"> If so, how </w:t>
      </w:r>
      <w:r>
        <w:rPr>
          <w:rFonts w:ascii="Arial" w:hAnsi="Arial" w:cs="Arial"/>
          <w:szCs w:val="20"/>
        </w:rPr>
        <w:t xml:space="preserve">did </w:t>
      </w:r>
      <w:r w:rsidR="00D85C39">
        <w:rPr>
          <w:rFonts w:ascii="Arial" w:hAnsi="Arial" w:cs="Arial"/>
          <w:szCs w:val="20"/>
        </w:rPr>
        <w:t xml:space="preserve">it </w:t>
      </w:r>
      <w:r>
        <w:rPr>
          <w:rFonts w:ascii="Arial" w:hAnsi="Arial" w:cs="Arial"/>
          <w:szCs w:val="20"/>
        </w:rPr>
        <w:t xml:space="preserve">assist OR Why didn’t </w:t>
      </w:r>
      <w:r w:rsidR="00D85C39">
        <w:rPr>
          <w:rFonts w:ascii="Arial" w:hAnsi="Arial" w:cs="Arial"/>
          <w:szCs w:val="20"/>
        </w:rPr>
        <w:t xml:space="preserve">it </w:t>
      </w:r>
      <w:r>
        <w:rPr>
          <w:rFonts w:ascii="Arial" w:hAnsi="Arial" w:cs="Arial"/>
          <w:szCs w:val="20"/>
        </w:rPr>
        <w:t>assist</w:t>
      </w:r>
      <w:r w:rsidR="00090DEF">
        <w:rPr>
          <w:rFonts w:ascii="Arial" w:hAnsi="Arial" w:cs="Arial"/>
          <w:szCs w:val="20"/>
        </w:rPr>
        <w:t>?</w:t>
      </w:r>
    </w:p>
    <w:p w14:paraId="010A210B" w14:textId="77777777" w:rsidR="00090DEF" w:rsidRPr="00860D20" w:rsidRDefault="00090DEF" w:rsidP="00DC43B4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Would you agree </w:t>
      </w:r>
      <w:r w:rsidR="00E41BB4">
        <w:rPr>
          <w:rFonts w:ascii="Arial" w:hAnsi="Arial" w:cs="Arial"/>
          <w:szCs w:val="20"/>
        </w:rPr>
        <w:t xml:space="preserve">or disagree </w:t>
      </w:r>
      <w:r>
        <w:rPr>
          <w:rFonts w:ascii="Arial" w:hAnsi="Arial" w:cs="Arial"/>
          <w:szCs w:val="20"/>
        </w:rPr>
        <w:t>that the guideline recommendations were clearly written?</w:t>
      </w:r>
    </w:p>
    <w:p w14:paraId="7CA266A8" w14:textId="2C545865" w:rsidR="00090DEF" w:rsidRPr="00EA25BD" w:rsidRDefault="00EA25BD" w:rsidP="00EA25BD">
      <w:pPr>
        <w:pStyle w:val="ListParagraph"/>
        <w:numPr>
          <w:ilvl w:val="3"/>
          <w:numId w:val="18"/>
        </w:numPr>
        <w:rPr>
          <w:rFonts w:ascii="Arial" w:hAnsi="Arial" w:cs="Arial"/>
          <w:szCs w:val="20"/>
        </w:rPr>
      </w:pPr>
      <w:r w:rsidRPr="002357F1">
        <w:rPr>
          <w:rFonts w:ascii="Arial" w:hAnsi="Arial" w:cs="Arial"/>
          <w:szCs w:val="20"/>
        </w:rPr>
        <w:t xml:space="preserve">Probe: Could you explain further? </w:t>
      </w:r>
    </w:p>
    <w:p w14:paraId="7D492CB0" w14:textId="77777777" w:rsidR="00090DEF" w:rsidRDefault="00090DEF" w:rsidP="00DC43B4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Could you describe any instances where you perceive this guideline (-certain recommendations-) had a concrete impact on patient outcomes?</w:t>
      </w:r>
    </w:p>
    <w:p w14:paraId="7B445E16" w14:textId="2D002642" w:rsidR="00090DEF" w:rsidRPr="004B0C2F" w:rsidRDefault="00EA25BD" w:rsidP="00DC43B4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b/>
          <w:szCs w:val="20"/>
        </w:rPr>
      </w:pPr>
      <w:r w:rsidRPr="00EA25BD">
        <w:rPr>
          <w:rFonts w:ascii="Arial" w:hAnsi="Arial" w:cs="Arial"/>
          <w:szCs w:val="20"/>
        </w:rPr>
        <w:t>Probe: Which recommendations had the most/least impact on patient outcomes?</w:t>
      </w:r>
      <w:r w:rsidR="00D85C39">
        <w:rPr>
          <w:rStyle w:val="CommentReference"/>
        </w:rPr>
        <w:t xml:space="preserve"> </w:t>
      </w:r>
    </w:p>
    <w:p w14:paraId="08DA5F77" w14:textId="77777777" w:rsidR="00090DEF" w:rsidRDefault="00090DEF" w:rsidP="00090DEF">
      <w:pPr>
        <w:pStyle w:val="ListParagraph"/>
        <w:ind w:left="2880"/>
        <w:rPr>
          <w:rFonts w:ascii="Arial" w:hAnsi="Arial" w:cs="Arial"/>
          <w:szCs w:val="20"/>
        </w:rPr>
      </w:pPr>
    </w:p>
    <w:p w14:paraId="3C8D1A3E" w14:textId="77777777" w:rsidR="00090DEF" w:rsidRDefault="00090DEF" w:rsidP="00090DEF">
      <w:pPr>
        <w:pStyle w:val="ListParagraph"/>
        <w:ind w:left="0"/>
        <w:rPr>
          <w:rFonts w:ascii="Arial" w:hAnsi="Arial" w:cs="Arial"/>
          <w:b/>
          <w:szCs w:val="20"/>
        </w:rPr>
      </w:pPr>
    </w:p>
    <w:p w14:paraId="0C349757" w14:textId="2194D83B" w:rsidR="00090DEF" w:rsidRDefault="00016B1D" w:rsidP="00090DEF">
      <w:pPr>
        <w:pStyle w:val="ListParagraph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  <w:u w:val="single"/>
        </w:rPr>
        <w:t>Topic 3: Opportunities</w:t>
      </w:r>
      <w:r w:rsidR="00090DEF" w:rsidRPr="00DA34CF">
        <w:rPr>
          <w:rFonts w:ascii="Arial" w:hAnsi="Arial" w:cs="Arial"/>
          <w:b/>
          <w:szCs w:val="20"/>
          <w:u w:val="single"/>
        </w:rPr>
        <w:t>:</w:t>
      </w:r>
      <w:r w:rsidR="00090DEF">
        <w:rPr>
          <w:rFonts w:ascii="Arial" w:hAnsi="Arial" w:cs="Arial"/>
          <w:b/>
          <w:szCs w:val="20"/>
        </w:rPr>
        <w:t xml:space="preserve"> </w:t>
      </w:r>
    </w:p>
    <w:p w14:paraId="589E9DC6" w14:textId="13C99584" w:rsidR="00090DEF" w:rsidRDefault="00090DEF" w:rsidP="00090DEF">
      <w:pPr>
        <w:pStyle w:val="ListParagraph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This last series of questions are designed to assess and collect opportunities </w:t>
      </w:r>
      <w:r w:rsidR="00F25FCC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>both enhancements and improvements</w:t>
      </w:r>
      <w:r w:rsidR="00F25FCC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 xml:space="preserve"> fo</w:t>
      </w:r>
      <w:r w:rsidR="005E12B8">
        <w:rPr>
          <w:rFonts w:ascii="Arial" w:hAnsi="Arial" w:cs="Arial"/>
          <w:szCs w:val="20"/>
        </w:rPr>
        <w:t xml:space="preserve">r CAP to deliver helpful items </w:t>
      </w:r>
      <w:r>
        <w:rPr>
          <w:rFonts w:ascii="Arial" w:hAnsi="Arial" w:cs="Arial"/>
          <w:szCs w:val="20"/>
        </w:rPr>
        <w:t>or to re</w:t>
      </w:r>
      <w:r w:rsidR="005E12B8">
        <w:rPr>
          <w:rFonts w:ascii="Arial" w:hAnsi="Arial" w:cs="Arial"/>
          <w:szCs w:val="20"/>
        </w:rPr>
        <w:t>move duplicate</w:t>
      </w:r>
      <w:r w:rsidR="00CF70BD">
        <w:rPr>
          <w:rFonts w:ascii="Arial" w:hAnsi="Arial" w:cs="Arial"/>
          <w:szCs w:val="20"/>
        </w:rPr>
        <w:t xml:space="preserve"> or </w:t>
      </w:r>
      <w:r w:rsidR="005E12B8">
        <w:rPr>
          <w:rFonts w:ascii="Arial" w:hAnsi="Arial" w:cs="Arial"/>
          <w:szCs w:val="20"/>
        </w:rPr>
        <w:t>burdensome items</w:t>
      </w:r>
      <w:r>
        <w:rPr>
          <w:rFonts w:ascii="Arial" w:hAnsi="Arial" w:cs="Arial"/>
          <w:szCs w:val="20"/>
        </w:rPr>
        <w:t xml:space="preserve">. </w:t>
      </w:r>
    </w:p>
    <w:p w14:paraId="5817A579" w14:textId="77777777" w:rsidR="00090DEF" w:rsidRDefault="00090DEF" w:rsidP="00090DEF">
      <w:pPr>
        <w:pStyle w:val="ListParagraph"/>
        <w:ind w:left="0"/>
        <w:rPr>
          <w:rFonts w:ascii="Arial" w:hAnsi="Arial" w:cs="Arial"/>
          <w:szCs w:val="20"/>
        </w:rPr>
      </w:pPr>
    </w:p>
    <w:p w14:paraId="1E33E60E" w14:textId="77777777" w:rsidR="00090DEF" w:rsidRDefault="00090DEF" w:rsidP="00090DEF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In our conversation, you mentioned -XYZ –</w:t>
      </w:r>
      <w:r w:rsidR="00A5069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(paraphrased based on interview)</w:t>
      </w:r>
      <w:r w:rsidR="00A50692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="00A50692">
        <w:rPr>
          <w:rFonts w:ascii="Arial" w:hAnsi="Arial" w:cs="Arial"/>
          <w:szCs w:val="20"/>
        </w:rPr>
        <w:t xml:space="preserve">What </w:t>
      </w:r>
      <w:r>
        <w:rPr>
          <w:rFonts w:ascii="Arial" w:hAnsi="Arial" w:cs="Arial"/>
          <w:szCs w:val="20"/>
        </w:rPr>
        <w:t>opportunities would you like to see CAP explore for the future to help laboratories implement the specific recommendation(s) and/or guideline?</w:t>
      </w:r>
    </w:p>
    <w:p w14:paraId="480D6B6C" w14:textId="2262C3A0" w:rsidR="00090DEF" w:rsidRDefault="00090DEF" w:rsidP="00090DE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Would an electronic or paper-based template to document your validation processes</w:t>
      </w:r>
      <w:r w:rsidRPr="00D9651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be helpful?</w:t>
      </w:r>
    </w:p>
    <w:p w14:paraId="40087849" w14:textId="06286529" w:rsidR="00090DEF" w:rsidRPr="0027022A" w:rsidRDefault="00090DEF" w:rsidP="0027022A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What clarification of wording and/</w:t>
      </w:r>
      <w:r w:rsidR="009127F8">
        <w:rPr>
          <w:rFonts w:ascii="Arial" w:hAnsi="Arial" w:cs="Arial"/>
          <w:szCs w:val="20"/>
        </w:rPr>
        <w:t>or actions</w:t>
      </w:r>
      <w:r>
        <w:rPr>
          <w:rFonts w:ascii="Arial" w:hAnsi="Arial" w:cs="Arial"/>
          <w:szCs w:val="20"/>
        </w:rPr>
        <w:t xml:space="preserve"> recommended </w:t>
      </w:r>
      <w:r w:rsidR="00CF70BD">
        <w:rPr>
          <w:rFonts w:ascii="Arial" w:hAnsi="Arial" w:cs="Arial"/>
          <w:szCs w:val="20"/>
        </w:rPr>
        <w:t xml:space="preserve">in </w:t>
      </w:r>
      <w:r>
        <w:rPr>
          <w:rFonts w:ascii="Arial" w:hAnsi="Arial" w:cs="Arial"/>
          <w:szCs w:val="20"/>
        </w:rPr>
        <w:t xml:space="preserve">the evidence-based guideline are needed to assist your laboratory </w:t>
      </w:r>
      <w:r w:rsidR="00DE0F18">
        <w:rPr>
          <w:rFonts w:ascii="Arial" w:hAnsi="Arial" w:cs="Arial"/>
          <w:szCs w:val="20"/>
        </w:rPr>
        <w:t xml:space="preserve">to </w:t>
      </w:r>
      <w:r>
        <w:rPr>
          <w:rFonts w:ascii="Arial" w:hAnsi="Arial" w:cs="Arial"/>
          <w:szCs w:val="20"/>
        </w:rPr>
        <w:t>either implement or develop a metric to assess the impact?</w:t>
      </w:r>
    </w:p>
    <w:p w14:paraId="1FFB5A45" w14:textId="77777777" w:rsidR="00090DEF" w:rsidRDefault="00090DEF" w:rsidP="00090DEF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CAP plans to review and potentially revise this guideline on IHC </w:t>
      </w:r>
      <w:r w:rsidR="00A50692">
        <w:rPr>
          <w:rFonts w:ascii="Arial" w:hAnsi="Arial" w:cs="Arial"/>
          <w:szCs w:val="20"/>
        </w:rPr>
        <w:t xml:space="preserve">validation </w:t>
      </w:r>
      <w:r>
        <w:rPr>
          <w:rFonts w:ascii="Arial" w:hAnsi="Arial" w:cs="Arial"/>
          <w:szCs w:val="20"/>
        </w:rPr>
        <w:t>testing according to updated literature. Would you be inclined to adopt the new or revised recommendations in the future?</w:t>
      </w:r>
    </w:p>
    <w:p w14:paraId="08C2C311" w14:textId="125ABDEC" w:rsidR="00090DEF" w:rsidRPr="005E12B8" w:rsidRDefault="005E12B8" w:rsidP="007158EF">
      <w:pPr>
        <w:pStyle w:val="ListParagraph"/>
        <w:numPr>
          <w:ilvl w:val="3"/>
          <w:numId w:val="19"/>
        </w:numPr>
        <w:spacing w:after="160" w:line="259" w:lineRule="auto"/>
        <w:rPr>
          <w:rFonts w:ascii="Arial" w:hAnsi="Arial" w:cs="Arial"/>
          <w:szCs w:val="20"/>
        </w:rPr>
      </w:pPr>
      <w:r w:rsidRPr="002357F1">
        <w:rPr>
          <w:rFonts w:ascii="Arial" w:hAnsi="Arial" w:cs="Arial"/>
          <w:szCs w:val="20"/>
        </w:rPr>
        <w:t xml:space="preserve">Probe: </w:t>
      </w:r>
      <w:r>
        <w:rPr>
          <w:rFonts w:ascii="Arial" w:hAnsi="Arial" w:cs="Arial"/>
          <w:szCs w:val="20"/>
        </w:rPr>
        <w:t>Why or why not?</w:t>
      </w:r>
    </w:p>
    <w:p w14:paraId="32C206EB" w14:textId="77777777" w:rsidR="00090DEF" w:rsidRDefault="00090DEF" w:rsidP="00090DEF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What suggestions do you have to improve the guideline for future revisions?</w:t>
      </w:r>
    </w:p>
    <w:p w14:paraId="5890317F" w14:textId="77777777" w:rsidR="00090DEF" w:rsidRDefault="00090DEF" w:rsidP="00090DEF">
      <w:pPr>
        <w:pStyle w:val="ListParagraph"/>
        <w:ind w:left="0"/>
        <w:rPr>
          <w:rFonts w:ascii="Arial" w:hAnsi="Arial" w:cs="Arial"/>
          <w:b/>
          <w:szCs w:val="20"/>
        </w:rPr>
      </w:pPr>
    </w:p>
    <w:p w14:paraId="2EC7C3F5" w14:textId="77777777" w:rsidR="00090DEF" w:rsidRPr="00795563" w:rsidRDefault="00090DEF" w:rsidP="00090DEF">
      <w:pPr>
        <w:pStyle w:val="ListParagraph"/>
        <w:ind w:left="0"/>
        <w:rPr>
          <w:rFonts w:ascii="Arial" w:hAnsi="Arial" w:cs="Arial"/>
          <w:b/>
          <w:szCs w:val="20"/>
        </w:rPr>
      </w:pPr>
      <w:r w:rsidRPr="00795563">
        <w:rPr>
          <w:rFonts w:ascii="Arial" w:hAnsi="Arial" w:cs="Arial"/>
          <w:b/>
          <w:szCs w:val="20"/>
        </w:rPr>
        <w:t>Closure question:</w:t>
      </w:r>
    </w:p>
    <w:p w14:paraId="40B55A48" w14:textId="77777777" w:rsidR="00090DEF" w:rsidRPr="00090DEF" w:rsidRDefault="00090DEF" w:rsidP="00090DEF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Cs w:val="20"/>
        </w:rPr>
      </w:pPr>
      <w:r w:rsidRPr="00795563">
        <w:rPr>
          <w:rFonts w:ascii="Arial" w:hAnsi="Arial" w:cs="Arial"/>
          <w:szCs w:val="20"/>
        </w:rPr>
        <w:t>What other thoughts or comments do you have?</w:t>
      </w:r>
    </w:p>
    <w:p w14:paraId="0855528D" w14:textId="77777777" w:rsidR="00090DEF" w:rsidRDefault="00090DEF" w:rsidP="00090DEF">
      <w:pPr>
        <w:rPr>
          <w:rFonts w:ascii="Arial" w:hAnsi="Arial" w:cs="Arial"/>
          <w:szCs w:val="20"/>
        </w:rPr>
      </w:pPr>
    </w:p>
    <w:p w14:paraId="4C4CAF42" w14:textId="6E37F814" w:rsidR="00090DEF" w:rsidRPr="006E03A3" w:rsidRDefault="00090DEF" w:rsidP="00090DEF">
      <w:pPr>
        <w:spacing w:line="300" w:lineRule="auto"/>
        <w:ind w:left="40"/>
        <w:rPr>
          <w:rFonts w:ascii="Arial" w:hAnsi="Arial" w:cs="Arial"/>
          <w:szCs w:val="20"/>
        </w:rPr>
      </w:pPr>
      <w:r w:rsidRPr="006E03A3">
        <w:rPr>
          <w:rFonts w:ascii="Arial" w:hAnsi="Arial" w:cs="Arial"/>
          <w:szCs w:val="20"/>
        </w:rPr>
        <w:t xml:space="preserve">Thank you (name of interviewee) for taking the time today out of your busy schedule. Your participation was valuable to both the </w:t>
      </w:r>
      <w:r w:rsidR="0027022A" w:rsidRPr="006E03A3">
        <w:rPr>
          <w:rFonts w:ascii="Arial" w:hAnsi="Arial" w:cs="Arial"/>
          <w:szCs w:val="20"/>
        </w:rPr>
        <w:t xml:space="preserve">CAP </w:t>
      </w:r>
      <w:r w:rsidRPr="006E03A3">
        <w:rPr>
          <w:rFonts w:ascii="Arial" w:hAnsi="Arial" w:cs="Arial"/>
          <w:szCs w:val="20"/>
        </w:rPr>
        <w:t>and the</w:t>
      </w:r>
      <w:r w:rsidR="0027022A" w:rsidRPr="0027022A">
        <w:rPr>
          <w:rFonts w:ascii="Arial" w:hAnsi="Arial" w:cs="Arial"/>
          <w:szCs w:val="20"/>
        </w:rPr>
        <w:t xml:space="preserve"> </w:t>
      </w:r>
      <w:r w:rsidR="0027022A" w:rsidRPr="006E03A3">
        <w:rPr>
          <w:rFonts w:ascii="Arial" w:hAnsi="Arial" w:cs="Arial"/>
          <w:szCs w:val="20"/>
        </w:rPr>
        <w:t>CDC</w:t>
      </w:r>
      <w:r w:rsidRPr="006E03A3">
        <w:rPr>
          <w:rFonts w:ascii="Arial" w:hAnsi="Arial" w:cs="Arial"/>
          <w:szCs w:val="20"/>
        </w:rPr>
        <w:t xml:space="preserve">. They will publish the final outcome as part of the cooperative agreement and all </w:t>
      </w:r>
      <w:r w:rsidR="00F2681D">
        <w:rPr>
          <w:rFonts w:ascii="Arial" w:hAnsi="Arial" w:cs="Arial"/>
          <w:szCs w:val="20"/>
        </w:rPr>
        <w:t>information collected during this call</w:t>
      </w:r>
      <w:r w:rsidRPr="006E03A3">
        <w:rPr>
          <w:rFonts w:ascii="Arial" w:hAnsi="Arial" w:cs="Arial"/>
          <w:szCs w:val="20"/>
        </w:rPr>
        <w:t xml:space="preserve"> will remain anonymous.</w:t>
      </w:r>
    </w:p>
    <w:p w14:paraId="34EC4E1F" w14:textId="77777777" w:rsidR="00B66BF3" w:rsidRPr="00090DEF" w:rsidRDefault="00090DEF" w:rsidP="00090DEF">
      <w:pPr>
        <w:spacing w:line="300" w:lineRule="auto"/>
        <w:ind w:left="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Have a good day.</w:t>
      </w:r>
    </w:p>
    <w:sectPr w:rsidR="00B66BF3" w:rsidRPr="00090DEF" w:rsidSect="00AB409E">
      <w:headerReference w:type="default" r:id="rId8"/>
      <w:footerReference w:type="default" r:id="rId9"/>
      <w:pgSz w:w="12240" w:h="15840"/>
      <w:pgMar w:top="2340" w:right="1656" w:bottom="1440" w:left="1656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BC42" w14:textId="77777777" w:rsidR="009E16C2" w:rsidRDefault="009E16C2" w:rsidP="00C4586D">
      <w:r>
        <w:separator/>
      </w:r>
    </w:p>
  </w:endnote>
  <w:endnote w:type="continuationSeparator" w:id="0">
    <w:p w14:paraId="3ECDD187" w14:textId="77777777" w:rsidR="009E16C2" w:rsidRDefault="009E16C2" w:rsidP="00C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7B146" w14:textId="77777777" w:rsidR="003A6545" w:rsidRPr="00B66BF3" w:rsidRDefault="003A6545" w:rsidP="0029220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CAP/CDC: </w:t>
    </w:r>
    <w:r w:rsidRPr="00B66BF3">
      <w:rPr>
        <w:rFonts w:ascii="Arial" w:hAnsi="Arial" w:cs="Arial"/>
      </w:rPr>
      <w:t>Improving the Impact of Laboratory Practice Guidelines: A New Paradigm for Metrics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42E6B" w14:textId="77777777" w:rsidR="009E16C2" w:rsidRDefault="009E16C2" w:rsidP="00C4586D">
      <w:r>
        <w:separator/>
      </w:r>
    </w:p>
  </w:footnote>
  <w:footnote w:type="continuationSeparator" w:id="0">
    <w:p w14:paraId="401E581F" w14:textId="77777777" w:rsidR="009E16C2" w:rsidRDefault="009E16C2" w:rsidP="00C4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8CB1" w14:textId="608CE4E2" w:rsidR="00CB1A0A" w:rsidRPr="00D55189" w:rsidRDefault="003A6545" w:rsidP="00000B5D">
    <w:pPr>
      <w:pStyle w:val="Default"/>
      <w:jc w:val="right"/>
      <w:rPr>
        <w:b/>
        <w:szCs w:val="20"/>
      </w:rPr>
    </w:pP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49EDBA5A" wp14:editId="4012DEA5">
          <wp:simplePos x="0" y="0"/>
          <wp:positionH relativeFrom="column">
            <wp:posOffset>28575</wp:posOffset>
          </wp:positionH>
          <wp:positionV relativeFrom="paragraph">
            <wp:posOffset>2540</wp:posOffset>
          </wp:positionV>
          <wp:extent cx="2947035" cy="502920"/>
          <wp:effectExtent l="0" t="0" r="0" b="508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0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EF43284" wp14:editId="6942ABDF">
              <wp:simplePos x="0" y="0"/>
              <wp:positionH relativeFrom="column">
                <wp:posOffset>661035</wp:posOffset>
              </wp:positionH>
              <wp:positionV relativeFrom="paragraph">
                <wp:posOffset>688339</wp:posOffset>
              </wp:positionV>
              <wp:extent cx="4853940" cy="0"/>
              <wp:effectExtent l="0" t="0" r="2286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53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04BC7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2.05pt,54.2pt" to="434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" strokecolor="#7f7f7f" strokeweight=".5pt">
              <o:lock v:ext="edit" shapetype="f"/>
            </v:line>
          </w:pict>
        </mc:Fallback>
      </mc:AlternateContent>
    </w:r>
  </w:p>
  <w:p w14:paraId="6EF90337" w14:textId="3F899832" w:rsidR="003A6545" w:rsidRDefault="003A6545" w:rsidP="00AA3D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681"/>
    <w:multiLevelType w:val="hybridMultilevel"/>
    <w:tmpl w:val="3ECA486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E923B29"/>
    <w:multiLevelType w:val="hybridMultilevel"/>
    <w:tmpl w:val="164CA0B8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4CC1C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01EE"/>
    <w:multiLevelType w:val="hybridMultilevel"/>
    <w:tmpl w:val="6BEA7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2E11"/>
    <w:multiLevelType w:val="hybridMultilevel"/>
    <w:tmpl w:val="081EAF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794BAA"/>
    <w:multiLevelType w:val="hybridMultilevel"/>
    <w:tmpl w:val="2152979E"/>
    <w:lvl w:ilvl="0" w:tplc="2DB26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2B9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B3666"/>
    <w:multiLevelType w:val="hybridMultilevel"/>
    <w:tmpl w:val="05468668"/>
    <w:lvl w:ilvl="0" w:tplc="50A8A2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9B7"/>
    <w:multiLevelType w:val="hybridMultilevel"/>
    <w:tmpl w:val="0478B734"/>
    <w:lvl w:ilvl="0" w:tplc="DBB093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4CC1C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D4A"/>
    <w:multiLevelType w:val="hybridMultilevel"/>
    <w:tmpl w:val="740C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51A98"/>
    <w:multiLevelType w:val="hybridMultilevel"/>
    <w:tmpl w:val="0116065A"/>
    <w:lvl w:ilvl="0" w:tplc="74CC1C5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36849"/>
    <w:multiLevelType w:val="hybridMultilevel"/>
    <w:tmpl w:val="00E0D99C"/>
    <w:lvl w:ilvl="0" w:tplc="DBB093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4CC1C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2F30"/>
    <w:multiLevelType w:val="hybridMultilevel"/>
    <w:tmpl w:val="F00ED140"/>
    <w:lvl w:ilvl="0" w:tplc="2DB268CC">
      <w:start w:val="1"/>
      <w:numFmt w:val="bullet"/>
      <w:pStyle w:val="BulletLevel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22B94A">
      <w:start w:val="1"/>
      <w:numFmt w:val="bullet"/>
      <w:pStyle w:val="BulletLevel2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65A9E"/>
    <w:multiLevelType w:val="hybridMultilevel"/>
    <w:tmpl w:val="76F6617E"/>
    <w:lvl w:ilvl="0" w:tplc="4126B9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74CC1C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0FA2"/>
    <w:multiLevelType w:val="hybridMultilevel"/>
    <w:tmpl w:val="B8C03B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2F3F59"/>
    <w:multiLevelType w:val="hybridMultilevel"/>
    <w:tmpl w:val="3CF85672"/>
    <w:lvl w:ilvl="0" w:tplc="93742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77F2"/>
    <w:multiLevelType w:val="hybridMultilevel"/>
    <w:tmpl w:val="818AFA0E"/>
    <w:lvl w:ilvl="0" w:tplc="2DB268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976713"/>
    <w:multiLevelType w:val="hybridMultilevel"/>
    <w:tmpl w:val="308241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55359F"/>
    <w:multiLevelType w:val="hybridMultilevel"/>
    <w:tmpl w:val="EF54EB00"/>
    <w:lvl w:ilvl="0" w:tplc="FBD4A0E0">
      <w:start w:val="1"/>
      <w:numFmt w:val="bullet"/>
      <w:pStyle w:val="BulletLevel3"/>
      <w:lvlText w:val="─"/>
      <w:lvlJc w:val="left"/>
      <w:pPr>
        <w:ind w:left="2160" w:hanging="360"/>
      </w:pPr>
      <w:rPr>
        <w:rFonts w:ascii="Century Gothic" w:hAnsi="Century Goth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571CC0"/>
    <w:multiLevelType w:val="hybridMultilevel"/>
    <w:tmpl w:val="D9B461FA"/>
    <w:lvl w:ilvl="0" w:tplc="DBB093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4CC1C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F26FA"/>
    <w:multiLevelType w:val="hybridMultilevel"/>
    <w:tmpl w:val="DF52EC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4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7"/>
  </w:num>
  <w:num w:numId="14">
    <w:abstractNumId w:val="18"/>
  </w:num>
  <w:num w:numId="15">
    <w:abstractNumId w:val="8"/>
  </w:num>
  <w:num w:numId="16">
    <w:abstractNumId w:val="15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31"/>
    <w:rsid w:val="00000B5D"/>
    <w:rsid w:val="000166DB"/>
    <w:rsid w:val="00016B1D"/>
    <w:rsid w:val="0002651C"/>
    <w:rsid w:val="00036214"/>
    <w:rsid w:val="0004198A"/>
    <w:rsid w:val="000578E0"/>
    <w:rsid w:val="00077F97"/>
    <w:rsid w:val="00090DEF"/>
    <w:rsid w:val="000A6BC4"/>
    <w:rsid w:val="000F185E"/>
    <w:rsid w:val="00112EED"/>
    <w:rsid w:val="00114AA2"/>
    <w:rsid w:val="00125E2C"/>
    <w:rsid w:val="00134A87"/>
    <w:rsid w:val="001504D9"/>
    <w:rsid w:val="00151F46"/>
    <w:rsid w:val="00154409"/>
    <w:rsid w:val="00156651"/>
    <w:rsid w:val="0015734A"/>
    <w:rsid w:val="001617F1"/>
    <w:rsid w:val="00177093"/>
    <w:rsid w:val="001A00B1"/>
    <w:rsid w:val="001B5AAC"/>
    <w:rsid w:val="001C01EE"/>
    <w:rsid w:val="0021495D"/>
    <w:rsid w:val="002357F1"/>
    <w:rsid w:val="00241EDA"/>
    <w:rsid w:val="00246536"/>
    <w:rsid w:val="0027022A"/>
    <w:rsid w:val="00292205"/>
    <w:rsid w:val="0029248A"/>
    <w:rsid w:val="002C0DE7"/>
    <w:rsid w:val="002C77DD"/>
    <w:rsid w:val="002E5AA3"/>
    <w:rsid w:val="002F4B71"/>
    <w:rsid w:val="003003B4"/>
    <w:rsid w:val="00363008"/>
    <w:rsid w:val="00397749"/>
    <w:rsid w:val="003A6545"/>
    <w:rsid w:val="003C3858"/>
    <w:rsid w:val="003E3735"/>
    <w:rsid w:val="00417F34"/>
    <w:rsid w:val="004243E6"/>
    <w:rsid w:val="004372D3"/>
    <w:rsid w:val="00452C67"/>
    <w:rsid w:val="0045475A"/>
    <w:rsid w:val="00460686"/>
    <w:rsid w:val="004B25F1"/>
    <w:rsid w:val="004D5A53"/>
    <w:rsid w:val="004E32A7"/>
    <w:rsid w:val="005276D0"/>
    <w:rsid w:val="00530FE5"/>
    <w:rsid w:val="00532B73"/>
    <w:rsid w:val="00545195"/>
    <w:rsid w:val="00556AB2"/>
    <w:rsid w:val="005B3901"/>
    <w:rsid w:val="005C3831"/>
    <w:rsid w:val="005E12B8"/>
    <w:rsid w:val="005F2167"/>
    <w:rsid w:val="005F403F"/>
    <w:rsid w:val="006051A9"/>
    <w:rsid w:val="00612513"/>
    <w:rsid w:val="00655D88"/>
    <w:rsid w:val="00660AE7"/>
    <w:rsid w:val="006A3192"/>
    <w:rsid w:val="006B2829"/>
    <w:rsid w:val="006F316B"/>
    <w:rsid w:val="00702B13"/>
    <w:rsid w:val="007158EF"/>
    <w:rsid w:val="007252E7"/>
    <w:rsid w:val="0073771A"/>
    <w:rsid w:val="00773300"/>
    <w:rsid w:val="00774816"/>
    <w:rsid w:val="00781B59"/>
    <w:rsid w:val="007B044E"/>
    <w:rsid w:val="007B0EC0"/>
    <w:rsid w:val="007C3E12"/>
    <w:rsid w:val="008124A8"/>
    <w:rsid w:val="008221E0"/>
    <w:rsid w:val="00832BCD"/>
    <w:rsid w:val="008369F2"/>
    <w:rsid w:val="00844D0F"/>
    <w:rsid w:val="0085173C"/>
    <w:rsid w:val="0085569B"/>
    <w:rsid w:val="00855936"/>
    <w:rsid w:val="008769BC"/>
    <w:rsid w:val="0087789C"/>
    <w:rsid w:val="0089230B"/>
    <w:rsid w:val="0089620B"/>
    <w:rsid w:val="008A0C01"/>
    <w:rsid w:val="008A5172"/>
    <w:rsid w:val="008B5436"/>
    <w:rsid w:val="008B7619"/>
    <w:rsid w:val="008D0139"/>
    <w:rsid w:val="008E28CE"/>
    <w:rsid w:val="008F4577"/>
    <w:rsid w:val="009127F8"/>
    <w:rsid w:val="00921340"/>
    <w:rsid w:val="00923AA6"/>
    <w:rsid w:val="00937903"/>
    <w:rsid w:val="0094334F"/>
    <w:rsid w:val="0095281D"/>
    <w:rsid w:val="009841DC"/>
    <w:rsid w:val="00985FF3"/>
    <w:rsid w:val="009A43FF"/>
    <w:rsid w:val="009C4816"/>
    <w:rsid w:val="009E16C2"/>
    <w:rsid w:val="009F21DB"/>
    <w:rsid w:val="009F2D8E"/>
    <w:rsid w:val="009F5718"/>
    <w:rsid w:val="00A05F24"/>
    <w:rsid w:val="00A2139B"/>
    <w:rsid w:val="00A221ED"/>
    <w:rsid w:val="00A353B4"/>
    <w:rsid w:val="00A50692"/>
    <w:rsid w:val="00A532B9"/>
    <w:rsid w:val="00A77E31"/>
    <w:rsid w:val="00A91D9F"/>
    <w:rsid w:val="00AA3D19"/>
    <w:rsid w:val="00AB409E"/>
    <w:rsid w:val="00AC5C02"/>
    <w:rsid w:val="00AD427B"/>
    <w:rsid w:val="00B055CB"/>
    <w:rsid w:val="00B06DE2"/>
    <w:rsid w:val="00B400EC"/>
    <w:rsid w:val="00B462CC"/>
    <w:rsid w:val="00B50842"/>
    <w:rsid w:val="00B66BF3"/>
    <w:rsid w:val="00B727CC"/>
    <w:rsid w:val="00B77AD9"/>
    <w:rsid w:val="00BB1E1E"/>
    <w:rsid w:val="00BF7D99"/>
    <w:rsid w:val="00C00D96"/>
    <w:rsid w:val="00C12E89"/>
    <w:rsid w:val="00C27C2D"/>
    <w:rsid w:val="00C302C3"/>
    <w:rsid w:val="00C4054B"/>
    <w:rsid w:val="00C4586D"/>
    <w:rsid w:val="00C603DF"/>
    <w:rsid w:val="00C80F09"/>
    <w:rsid w:val="00CA20DA"/>
    <w:rsid w:val="00CB1A0A"/>
    <w:rsid w:val="00CB3DFF"/>
    <w:rsid w:val="00CC3B6D"/>
    <w:rsid w:val="00CD4136"/>
    <w:rsid w:val="00CE1F01"/>
    <w:rsid w:val="00CE5426"/>
    <w:rsid w:val="00CF6CAC"/>
    <w:rsid w:val="00CF70BD"/>
    <w:rsid w:val="00D205E3"/>
    <w:rsid w:val="00D3684E"/>
    <w:rsid w:val="00D55189"/>
    <w:rsid w:val="00D5535A"/>
    <w:rsid w:val="00D6572A"/>
    <w:rsid w:val="00D85C39"/>
    <w:rsid w:val="00DA28A5"/>
    <w:rsid w:val="00DA47BD"/>
    <w:rsid w:val="00DB4217"/>
    <w:rsid w:val="00DC43B4"/>
    <w:rsid w:val="00DD6CB7"/>
    <w:rsid w:val="00DE0822"/>
    <w:rsid w:val="00DE0F18"/>
    <w:rsid w:val="00DF226B"/>
    <w:rsid w:val="00E41BB4"/>
    <w:rsid w:val="00E45BCA"/>
    <w:rsid w:val="00E56629"/>
    <w:rsid w:val="00EA25BD"/>
    <w:rsid w:val="00EB2B87"/>
    <w:rsid w:val="00EE2C56"/>
    <w:rsid w:val="00EF124E"/>
    <w:rsid w:val="00F05A7E"/>
    <w:rsid w:val="00F075B8"/>
    <w:rsid w:val="00F11C5E"/>
    <w:rsid w:val="00F2518E"/>
    <w:rsid w:val="00F25FCC"/>
    <w:rsid w:val="00F2681D"/>
    <w:rsid w:val="00F36D2F"/>
    <w:rsid w:val="00F5143A"/>
    <w:rsid w:val="00F6650D"/>
    <w:rsid w:val="00F76A3E"/>
    <w:rsid w:val="00F9162C"/>
    <w:rsid w:val="00F96974"/>
    <w:rsid w:val="00F96CCF"/>
    <w:rsid w:val="00FA4238"/>
    <w:rsid w:val="00FC314D"/>
    <w:rsid w:val="00FD2DC1"/>
    <w:rsid w:val="00FF2F59"/>
    <w:rsid w:val="00FF6D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13055831"/>
  <w15:docId w15:val="{7D55AF77-D115-4DDD-B321-5480140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D88"/>
    <w:rPr>
      <w:rFonts w:ascii="Century Gothic" w:eastAsia="Calibri" w:hAnsi="Century Gothic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rsid w:val="00AD6998"/>
    <w:rPr>
      <w:rFonts w:ascii="Verdana" w:hAnsi="Verdana"/>
      <w:color w:val="800080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458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86D"/>
    <w:rPr>
      <w:rFonts w:ascii="Century Gothic" w:hAnsi="Century Gothic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8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86D"/>
    <w:rPr>
      <w:rFonts w:ascii="Century Gothic" w:hAnsi="Century Gothic"/>
      <w:szCs w:val="24"/>
    </w:rPr>
  </w:style>
  <w:style w:type="paragraph" w:customStyle="1" w:styleId="BasicParagraph">
    <w:name w:val="[Basic Paragraph]"/>
    <w:basedOn w:val="Normal"/>
    <w:uiPriority w:val="99"/>
    <w:rsid w:val="00702B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PGothic" w:hAnsi="Times-Roman" w:cs="Times-Roman"/>
      <w:color w:val="000000"/>
      <w:sz w:val="24"/>
    </w:rPr>
  </w:style>
  <w:style w:type="character" w:styleId="Hyperlink">
    <w:name w:val="Hyperlink"/>
    <w:rsid w:val="00655D88"/>
    <w:rPr>
      <w:rFonts w:ascii="Century Gothic" w:hAnsi="Century Gothic"/>
      <w:color w:val="auto"/>
      <w:u w:val="none"/>
    </w:rPr>
  </w:style>
  <w:style w:type="paragraph" w:customStyle="1" w:styleId="BulletLevel1">
    <w:name w:val="Bullet Level 1"/>
    <w:basedOn w:val="Normal"/>
    <w:qFormat/>
    <w:rsid w:val="00655D88"/>
    <w:pPr>
      <w:numPr>
        <w:numId w:val="1"/>
      </w:numPr>
      <w:ind w:left="720"/>
    </w:pPr>
    <w:rPr>
      <w:szCs w:val="20"/>
    </w:rPr>
  </w:style>
  <w:style w:type="paragraph" w:customStyle="1" w:styleId="BulletLevel2">
    <w:name w:val="Bullet Level 2"/>
    <w:basedOn w:val="Normal"/>
    <w:qFormat/>
    <w:rsid w:val="00655D88"/>
    <w:pPr>
      <w:numPr>
        <w:ilvl w:val="1"/>
        <w:numId w:val="1"/>
      </w:numPr>
    </w:pPr>
    <w:rPr>
      <w:szCs w:val="20"/>
    </w:rPr>
  </w:style>
  <w:style w:type="paragraph" w:customStyle="1" w:styleId="BulletLevel3">
    <w:name w:val="Bullet Level 3"/>
    <w:basedOn w:val="Normal"/>
    <w:qFormat/>
    <w:rsid w:val="00655D88"/>
    <w:pPr>
      <w:numPr>
        <w:numId w:val="2"/>
      </w:numPr>
      <w:ind w:left="1440"/>
    </w:pPr>
    <w:rPr>
      <w:szCs w:val="20"/>
    </w:rPr>
  </w:style>
  <w:style w:type="paragraph" w:customStyle="1" w:styleId="HeadLevel1">
    <w:name w:val="Head Level 1"/>
    <w:basedOn w:val="Normal"/>
    <w:qFormat/>
    <w:rsid w:val="00655D88"/>
    <w:pPr>
      <w:keepNext/>
    </w:pPr>
    <w:rPr>
      <w:b/>
      <w:szCs w:val="20"/>
    </w:rPr>
  </w:style>
  <w:style w:type="paragraph" w:customStyle="1" w:styleId="HeadLevel2">
    <w:name w:val="Head Level 2"/>
    <w:basedOn w:val="Normal"/>
    <w:qFormat/>
    <w:rsid w:val="00655D88"/>
    <w:pPr>
      <w:keepNext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EF1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0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0E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0EC"/>
    <w:rPr>
      <w:rFonts w:ascii="Century Gothic" w:eastAsia="Calibri" w:hAnsi="Century Gothic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EC"/>
    <w:rPr>
      <w:rFonts w:ascii="Century Gothic" w:eastAsia="Calibri" w:hAnsi="Century Gothic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FA4238"/>
    <w:rPr>
      <w:rFonts w:ascii="Century Gothic" w:eastAsia="Calibri" w:hAnsi="Century Gothic" w:cs="Times New Roman"/>
      <w:szCs w:val="22"/>
      <w:lang w:eastAsia="en-US"/>
    </w:rPr>
  </w:style>
  <w:style w:type="paragraph" w:customStyle="1" w:styleId="Default">
    <w:name w:val="Default"/>
    <w:rsid w:val="00D551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EB63C-0625-4900-86BD-2245DCC5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lfather</dc:creator>
  <cp:lastModifiedBy>Conner, Catina (CDC/OD/OADS)</cp:lastModifiedBy>
  <cp:revision>2</cp:revision>
  <cp:lastPrinted>2014-12-16T20:26:00Z</cp:lastPrinted>
  <dcterms:created xsi:type="dcterms:W3CDTF">2016-04-20T19:30:00Z</dcterms:created>
  <dcterms:modified xsi:type="dcterms:W3CDTF">2016-04-20T19:30:00Z</dcterms:modified>
</cp:coreProperties>
</file>