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6F" w:rsidRDefault="00BE016F" w:rsidP="00BE016F">
      <w:pPr>
        <w:pStyle w:val="NormalWeb"/>
        <w:spacing w:line="288" w:lineRule="atLeast"/>
        <w:ind w:firstLine="480"/>
        <w:jc w:val="center"/>
        <w:rPr>
          <w:u w:val="single"/>
        </w:rPr>
      </w:pPr>
      <w:bookmarkStart w:id="0" w:name="cs31d"/>
      <w:r>
        <w:rPr>
          <w:u w:val="single"/>
        </w:rPr>
        <w:t>SUPPORTING STATEMENT – PART A</w:t>
      </w:r>
    </w:p>
    <w:p w:rsidR="00226DD3" w:rsidRDefault="00226DD3" w:rsidP="00BE016F">
      <w:pPr>
        <w:pStyle w:val="NormalWeb"/>
        <w:spacing w:line="288" w:lineRule="atLeast"/>
        <w:ind w:firstLine="480"/>
        <w:jc w:val="center"/>
        <w:rPr>
          <w:u w:val="single"/>
        </w:rPr>
      </w:pPr>
      <w:r>
        <w:rPr>
          <w:u w:val="single"/>
        </w:rPr>
        <w:t>Department of Defense Suicide Event Report (</w:t>
      </w:r>
      <w:proofErr w:type="spellStart"/>
      <w:r>
        <w:rPr>
          <w:u w:val="single"/>
        </w:rPr>
        <w:t>DoDSer</w:t>
      </w:r>
      <w:proofErr w:type="spellEnd"/>
      <w:r>
        <w:rPr>
          <w:u w:val="single"/>
        </w:rPr>
        <w:t>) – 0720-0058</w:t>
      </w:r>
    </w:p>
    <w:p w:rsidR="00226DD3" w:rsidRDefault="00226DD3" w:rsidP="00BE016F">
      <w:pPr>
        <w:pStyle w:val="NormalWeb"/>
        <w:spacing w:line="288" w:lineRule="atLeast"/>
        <w:ind w:firstLine="480"/>
        <w:jc w:val="center"/>
        <w:rPr>
          <w:u w:val="single"/>
        </w:rPr>
      </w:pPr>
    </w:p>
    <w:p w:rsidR="00BE016F" w:rsidRDefault="00BE016F" w:rsidP="00BE016F">
      <w:pPr>
        <w:pStyle w:val="NormalWeb"/>
        <w:spacing w:line="288" w:lineRule="atLeast"/>
        <w:ind w:firstLine="480"/>
      </w:pPr>
      <w:r>
        <w:t xml:space="preserve">A.  </w:t>
      </w:r>
      <w:r>
        <w:rPr>
          <w:u w:val="single"/>
        </w:rPr>
        <w:t>JUSTIFICATION</w:t>
      </w:r>
    </w:p>
    <w:p w:rsidR="00BE016F" w:rsidRDefault="00BE016F" w:rsidP="00BE016F">
      <w:pPr>
        <w:pStyle w:val="NormalWeb"/>
        <w:spacing w:line="288" w:lineRule="atLeast"/>
        <w:ind w:firstLine="900"/>
        <w:rPr>
          <w:u w:val="single"/>
        </w:rPr>
      </w:pPr>
      <w:bookmarkStart w:id="1" w:name="cp432"/>
      <w:bookmarkEnd w:id="0"/>
      <w:r>
        <w:t xml:space="preserve">1.  </w:t>
      </w:r>
      <w:r>
        <w:rPr>
          <w:u w:val="single"/>
        </w:rPr>
        <w:t>Need for the Information Collection</w:t>
      </w:r>
    </w:p>
    <w:p w:rsidR="00A41BC9" w:rsidRPr="00A41BC9" w:rsidRDefault="00A41BC9" w:rsidP="00A41BC9">
      <w:pPr>
        <w:pStyle w:val="NormalWeb"/>
        <w:spacing w:line="288" w:lineRule="atLeast"/>
        <w:ind w:firstLine="1260"/>
      </w:pPr>
      <w:r w:rsidRPr="003237A5">
        <w:t>Please note that this request relates to a content revision to the DoDSER survey form.  The DoDSER form and system have a current, active OMB Control Number (0720-0058; issued March 201</w:t>
      </w:r>
      <w:r w:rsidR="005D0D49" w:rsidRPr="003237A5">
        <w:t>5</w:t>
      </w:r>
      <w:r w:rsidRPr="003237A5">
        <w:t>).</w:t>
      </w:r>
      <w:r w:rsidR="003237A5" w:rsidRPr="003237A5">
        <w:t xml:space="preserve">  The proposed revisions are being requested to respond to the DoD Inspector General’s assessment of DoDSER data quality (</w:t>
      </w:r>
      <w:r w:rsidR="003237A5" w:rsidRPr="003237A5">
        <w:rPr>
          <w:bCs/>
        </w:rPr>
        <w:t xml:space="preserve">Report No. </w:t>
      </w:r>
      <w:proofErr w:type="gramStart"/>
      <w:r w:rsidR="003237A5" w:rsidRPr="003237A5">
        <w:rPr>
          <w:bCs/>
        </w:rPr>
        <w:t>DODIG-2015-016).</w:t>
      </w:r>
      <w:proofErr w:type="gramEnd"/>
      <w:r w:rsidR="00BF191B">
        <w:rPr>
          <w:bCs/>
        </w:rPr>
        <w:t xml:space="preserve"> </w:t>
      </w:r>
      <w:bookmarkStart w:id="2" w:name="OLE_LINK1"/>
      <w:bookmarkStart w:id="3" w:name="OLE_LINK2"/>
      <w:r w:rsidR="00BF191B">
        <w:rPr>
          <w:bCs/>
        </w:rPr>
        <w:t>The changes to the collection instrument are available in a separate document, “DoDSER 2016 Proposed Changes,” which is also uploaded as part of this package.</w:t>
      </w:r>
      <w:bookmarkEnd w:id="2"/>
      <w:bookmarkEnd w:id="3"/>
    </w:p>
    <w:bookmarkEnd w:id="1"/>
    <w:p w:rsidR="00BE016F" w:rsidRPr="009D3571" w:rsidRDefault="00BE016F" w:rsidP="00BE016F">
      <w:pPr>
        <w:pStyle w:val="NormalWeb"/>
        <w:spacing w:line="288" w:lineRule="atLeast"/>
        <w:ind w:firstLine="1260"/>
      </w:pPr>
      <w:r w:rsidRPr="009D3571">
        <w:t>The DoD Suicide Event Report (DoDSER) standardizes suicide surveillance efforts across the services (Air Force, Army, Navy</w:t>
      </w:r>
      <w:r>
        <w:t xml:space="preserve">, and </w:t>
      </w:r>
      <w:r w:rsidRPr="009D3571">
        <w:t xml:space="preserve">Marine Corps,) to support the </w:t>
      </w:r>
      <w:proofErr w:type="gramStart"/>
      <w:r w:rsidRPr="009D3571">
        <w:t>DoD's</w:t>
      </w:r>
      <w:proofErr w:type="gramEnd"/>
      <w:r w:rsidRPr="009D3571">
        <w:t xml:space="preserve"> suicide prevention mission. The DoDSER is one of the primary data sources for suicide surveillance in the </w:t>
      </w:r>
      <w:proofErr w:type="gramStart"/>
      <w:r w:rsidRPr="009D3571">
        <w:t>DoD</w:t>
      </w:r>
      <w:proofErr w:type="gramEnd"/>
      <w:r>
        <w:t>.</w:t>
      </w:r>
      <w:r w:rsidRPr="009D3571">
        <w:t xml:space="preserve"> The DoDSER system collects information about suicides and other suicide behaviors (e.g., suicide attempts), to include the circumstances at the time of the event and risk and protective factors.  The Services have access to their data for suicide prevention needs; </w:t>
      </w:r>
      <w:r w:rsidR="00971A4A">
        <w:t xml:space="preserve">the </w:t>
      </w:r>
      <w:proofErr w:type="gramStart"/>
      <w:r w:rsidR="00971A4A">
        <w:t>DoD’s</w:t>
      </w:r>
      <w:proofErr w:type="gramEnd"/>
      <w:r w:rsidR="00971A4A">
        <w:t xml:space="preserve"> National Center for Telehealth &amp; Technology (T2) </w:t>
      </w:r>
      <w:r w:rsidRPr="009D3571">
        <w:t>provides program management and analyses.  The data is used for both ad hoc needs and a routine annual report.</w:t>
      </w:r>
      <w:r w:rsidR="00971A4A">
        <w:t xml:space="preserve">  The data are used by the </w:t>
      </w:r>
      <w:proofErr w:type="gramStart"/>
      <w:r w:rsidR="00971A4A">
        <w:t>DoD’s</w:t>
      </w:r>
      <w:proofErr w:type="gramEnd"/>
      <w:r w:rsidR="00971A4A">
        <w:t xml:space="preserve"> suicide prevention programs to refine their prevention efforts and to inform leadership decisions.</w:t>
      </w:r>
    </w:p>
    <w:p w:rsidR="00BE016F" w:rsidRPr="009D3571" w:rsidRDefault="00BE016F" w:rsidP="00BE016F">
      <w:pPr>
        <w:pStyle w:val="NormalWeb"/>
        <w:ind w:firstLine="1440"/>
      </w:pPr>
      <w:r w:rsidRPr="009D3571">
        <w:t>The DoDSER collection effort was directed by DTM “Standardized Reporting of Department of Defense Suicides and Department of Defense Suicide Event Report, 14 October 200</w:t>
      </w:r>
      <w:r w:rsidR="00971A4A">
        <w:t>9</w:t>
      </w:r>
      <w:r w:rsidRPr="009D3571">
        <w:t>. DoD Directive 6490.14</w:t>
      </w:r>
      <w:r>
        <w:t>:</w:t>
      </w:r>
      <w:r w:rsidRPr="009D3571">
        <w:t xml:space="preserve"> Defense Suicide Prevention Program</w:t>
      </w:r>
      <w:r>
        <w:t>,</w:t>
      </w:r>
      <w:r w:rsidRPr="009D3571">
        <w:t xml:space="preserve"> outlines specific duties and responsibilities for the collection of data and entry into the DoDSER system. </w:t>
      </w:r>
    </w:p>
    <w:p w:rsidR="00BE016F" w:rsidRPr="009D3571" w:rsidRDefault="00BE016F" w:rsidP="00BE016F">
      <w:pPr>
        <w:pStyle w:val="NormalWeb"/>
        <w:ind w:firstLine="1440"/>
      </w:pPr>
      <w:r w:rsidRPr="009D3571">
        <w:t xml:space="preserve">The DoDSER program is a collaborative effort among the </w:t>
      </w:r>
      <w:proofErr w:type="gramStart"/>
      <w:r w:rsidRPr="009D3571">
        <w:t>DoD's</w:t>
      </w:r>
      <w:proofErr w:type="gramEnd"/>
      <w:r w:rsidRPr="009D3571">
        <w:t xml:space="preserve"> Suicide Prevention and Risk Reduction Committee (SPARRC), the Services' Suicide Prevention Program Managers (SPPMs), and the National Center for Telehealth and Technology. The DoDSER is used for a variety of suicide behaviors including suicides, suicide attempts, and some other suicide related behaviors (e.g., deliberate self-harm or some cases in which only suicidal ideation is documented).</w:t>
      </w:r>
    </w:p>
    <w:p w:rsidR="00BE016F" w:rsidRDefault="00BE016F" w:rsidP="00BE016F">
      <w:pPr>
        <w:pStyle w:val="NormalWeb"/>
        <w:spacing w:line="288" w:lineRule="atLeast"/>
        <w:ind w:firstLine="1260"/>
      </w:pPr>
      <w:r w:rsidRPr="009D3571">
        <w:t>DoDSER does not collect information on the general public, rather from the public regarding suicide</w:t>
      </w:r>
      <w:r w:rsidR="00B604F9">
        <w:t xml:space="preserve"> related</w:t>
      </w:r>
      <w:r w:rsidRPr="009D3571">
        <w:t xml:space="preserve"> </w:t>
      </w:r>
      <w:r w:rsidR="00971A4A">
        <w:t>behavior</w:t>
      </w:r>
      <w:r w:rsidR="00B604F9">
        <w:t xml:space="preserve"> engaged in </w:t>
      </w:r>
      <w:r w:rsidR="00971A4A">
        <w:t xml:space="preserve">by </w:t>
      </w:r>
      <w:r w:rsidRPr="009D3571">
        <w:t>active and reserve military personnel</w:t>
      </w:r>
      <w:r w:rsidR="007F47B4">
        <w:t>.</w:t>
      </w:r>
      <w:r w:rsidRPr="009D3571">
        <w:t xml:space="preserve"> </w:t>
      </w:r>
    </w:p>
    <w:p w:rsidR="00BE016F" w:rsidRDefault="00BE016F" w:rsidP="00BE016F">
      <w:pPr>
        <w:pStyle w:val="NormalWeb"/>
        <w:spacing w:line="288" w:lineRule="atLeast"/>
        <w:ind w:firstLine="900"/>
      </w:pPr>
      <w:r>
        <w:t xml:space="preserve">2.  </w:t>
      </w:r>
      <w:r>
        <w:rPr>
          <w:u w:val="single"/>
        </w:rPr>
        <w:t>Use of the Information</w:t>
      </w:r>
    </w:p>
    <w:p w:rsidR="00C639A0" w:rsidRDefault="00C639A0" w:rsidP="00BE016F">
      <w:pPr>
        <w:pStyle w:val="NormalWeb"/>
        <w:spacing w:line="288" w:lineRule="atLeast"/>
        <w:ind w:firstLine="1260"/>
      </w:pPr>
      <w:r>
        <w:lastRenderedPageBreak/>
        <w:t>Data is collected on suicide</w:t>
      </w:r>
      <w:r w:rsidR="00971A4A">
        <w:t>s</w:t>
      </w:r>
      <w:r>
        <w:t xml:space="preserve"> </w:t>
      </w:r>
      <w:r w:rsidR="007C1F6B">
        <w:t xml:space="preserve">and self-harm </w:t>
      </w:r>
      <w:r>
        <w:t xml:space="preserve">events </w:t>
      </w:r>
      <w:r w:rsidR="00971A4A">
        <w:t xml:space="preserve">(e.g. suicide attempts) </w:t>
      </w:r>
      <w:r>
        <w:t xml:space="preserve">by </w:t>
      </w:r>
      <w:r w:rsidR="00B604F9">
        <w:t>S</w:t>
      </w:r>
      <w:r>
        <w:t>ervice members</w:t>
      </w:r>
      <w:r w:rsidR="00CA564F">
        <w:t xml:space="preserve"> (both active duty and reserves)</w:t>
      </w:r>
      <w:r>
        <w:t xml:space="preserve"> in order to help inform prevention efforts by the </w:t>
      </w:r>
      <w:proofErr w:type="gramStart"/>
      <w:r>
        <w:t>DoD</w:t>
      </w:r>
      <w:proofErr w:type="gramEnd"/>
      <w:r>
        <w:t>. After an event is identified, the service appoints an individual to enter the report into the DoDSER system</w:t>
      </w:r>
      <w:r w:rsidR="00CA564F">
        <w:t xml:space="preserve"> which is only accessible via a current DoD Common Access Card (CAC)</w:t>
      </w:r>
      <w:r>
        <w:t xml:space="preserve">.  Individuals are usually a staff member at a </w:t>
      </w:r>
      <w:proofErr w:type="gramStart"/>
      <w:r>
        <w:t>DoD</w:t>
      </w:r>
      <w:proofErr w:type="gramEnd"/>
      <w:r>
        <w:t xml:space="preserve"> operated medical treatment facility or an appointment member of the associated command of the </w:t>
      </w:r>
      <w:r w:rsidR="00B604F9">
        <w:t>S</w:t>
      </w:r>
      <w:r>
        <w:t>ervice member.</w:t>
      </w:r>
    </w:p>
    <w:p w:rsidR="00B604F9" w:rsidRDefault="00956DDE" w:rsidP="00956DDE">
      <w:pPr>
        <w:pStyle w:val="NormalWeb"/>
        <w:spacing w:line="288" w:lineRule="atLeast"/>
        <w:ind w:firstLine="1260"/>
      </w:pPr>
      <w:r>
        <w:t xml:space="preserve">A DoDSER user enters data on the individual into five major categories, event-specific details, administrative data, medical history, military service history, and personal history. The information is collected from official reports such as the AR15-6 investigation, the component law enforcement report, unit records, medical records from the AHLTA system and potentially contacting providers, unit members and others who may have specific information about the individual’s situation or state of being prior to the event.  The bulk of information is collected from official reports, service records and </w:t>
      </w:r>
      <w:proofErr w:type="gramStart"/>
      <w:r>
        <w:t>DoD</w:t>
      </w:r>
      <w:proofErr w:type="gramEnd"/>
      <w:r>
        <w:t xml:space="preserve"> enterprise database systems and entered into the specific report by the </w:t>
      </w:r>
      <w:r w:rsidR="001D792B">
        <w:t xml:space="preserve">DoDSER system </w:t>
      </w:r>
      <w:r>
        <w:t>user.</w:t>
      </w:r>
      <w:r w:rsidR="00E45264">
        <w:t xml:space="preserve">  The user logs into the DoDSER web application and uses source documents and in some cases interview data to provide information on the DoDSER items.  The person with a suicide behavior (e.g., a suicide attempt) does not receive the items or a survey to complete.  The assigned data collector uses records and interviews to obtain information needed to address the DoDSER items him/herself in the web application.  </w:t>
      </w:r>
    </w:p>
    <w:p w:rsidR="001D792B" w:rsidRDefault="00E45264" w:rsidP="00B604F9">
      <w:pPr>
        <w:pStyle w:val="NormalWeb"/>
        <w:spacing w:line="288" w:lineRule="atLeast"/>
        <w:ind w:firstLine="1260"/>
      </w:pPr>
      <w:r>
        <w:t xml:space="preserve">Similarly, members of the public (e.g. family members, civilian healthcare providers) do not receive a survey or forms to complete; they are interviewed </w:t>
      </w:r>
      <w:r w:rsidR="00B604F9">
        <w:t xml:space="preserve">by the DoDSER user, </w:t>
      </w:r>
      <w:r>
        <w:t>and th</w:t>
      </w:r>
      <w:r w:rsidR="00B604F9">
        <w:t>at</w:t>
      </w:r>
      <w:r>
        <w:t xml:space="preserve"> </w:t>
      </w:r>
      <w:r w:rsidR="00B604F9">
        <w:t xml:space="preserve">information is used, in part, </w:t>
      </w:r>
      <w:r>
        <w:t xml:space="preserve">to </w:t>
      </w:r>
      <w:r w:rsidR="00B604F9">
        <w:t xml:space="preserve">complete </w:t>
      </w:r>
      <w:r>
        <w:t xml:space="preserve">the DoDSER items online. </w:t>
      </w:r>
      <w:r w:rsidR="00B604F9">
        <w:t>If the DoDSER user needs to interview a member of the public, they provide him or her with the following Privacy Act Statement (PAS):</w:t>
      </w:r>
      <w:r w:rsidR="00F0352A">
        <w:t xml:space="preserve">  </w:t>
      </w:r>
    </w:p>
    <w:p w:rsidR="00F0352A" w:rsidRDefault="00F0352A" w:rsidP="00C43C2C">
      <w:pPr>
        <w:pStyle w:val="NormalWeb"/>
        <w:spacing w:line="288" w:lineRule="atLeast"/>
        <w:ind w:left="720"/>
      </w:pPr>
      <w:r>
        <w:t xml:space="preserve">This statement serves to inform you of the purpose of collecting personal information for inclusion in the Department of Defense Suicide Event Report (DoDSER) and how it will be used. </w:t>
      </w:r>
    </w:p>
    <w:p w:rsidR="00F0352A" w:rsidRDefault="00F0352A" w:rsidP="00C43C2C">
      <w:pPr>
        <w:pStyle w:val="NormalWeb"/>
        <w:spacing w:line="288" w:lineRule="atLeast"/>
        <w:ind w:firstLine="720"/>
      </w:pPr>
      <w:r>
        <w:t>AUTHORITY</w:t>
      </w:r>
    </w:p>
    <w:p w:rsidR="00F0352A" w:rsidRDefault="00F0352A" w:rsidP="00C43C2C">
      <w:pPr>
        <w:pStyle w:val="NormalWeb"/>
        <w:spacing w:line="288" w:lineRule="atLeast"/>
        <w:ind w:left="720"/>
      </w:pPr>
      <w:r>
        <w:t xml:space="preserve">10 U.S.C. 136, Under Secretary of Defense for Personnel and Readiness; 10 U.S.C. 3013, Secretary of the Army; 10 U.S.C. 5013, Secretary of the Navy; 10 U.S.C. 8013, Secretary of the Air Force; 10 U.S.C. Chapter 55, Medical and Dental Care; 29 CFR Part 1960, Basic Program Elements for Federal Employee Occupational Safety and Health Programs and Related Matters; </w:t>
      </w:r>
      <w:proofErr w:type="spellStart"/>
      <w:r>
        <w:t>DoDD</w:t>
      </w:r>
      <w:proofErr w:type="spellEnd"/>
      <w:r>
        <w:t xml:space="preserve"> 6490.02E, Comprehensive Health Surveillance; </w:t>
      </w:r>
      <w:proofErr w:type="spellStart"/>
      <w:r>
        <w:t>DoDD</w:t>
      </w:r>
      <w:proofErr w:type="spellEnd"/>
      <w:r>
        <w:t xml:space="preserve"> 6490.14, Defense Suicide Prevention Program; AR 600-63, Army Health Promotion, Rapid Action Revision 7 Sep 10, Paragraph 4-4 Suicide prevention and surveillance; OPNAV Instruction 1720.4A, Suicide Prevention Program, 5.d, Reporting; AFPAM 44-160, The Air Force Suicide Prevention Program, XI, Epidemiological Database and Surveillance System; and E.O. 9397 (SSN), as amended. </w:t>
      </w:r>
    </w:p>
    <w:p w:rsidR="00F0352A" w:rsidRDefault="00F0352A" w:rsidP="00C43C2C">
      <w:pPr>
        <w:pStyle w:val="NormalWeb"/>
        <w:spacing w:line="288" w:lineRule="atLeast"/>
        <w:ind w:firstLine="720"/>
      </w:pPr>
      <w:r>
        <w:t>PURPOSE</w:t>
      </w:r>
    </w:p>
    <w:p w:rsidR="00F0352A" w:rsidRDefault="00F0352A" w:rsidP="00C43C2C">
      <w:pPr>
        <w:pStyle w:val="NormalWeb"/>
        <w:spacing w:line="288" w:lineRule="atLeast"/>
        <w:ind w:left="720"/>
      </w:pPr>
      <w:proofErr w:type="gramStart"/>
      <w:r>
        <w:lastRenderedPageBreak/>
        <w:t>To collect information on suicides and instances of self-harm behaviors (including suicide attempts and suicidal ideations) that occurred among active military personnel, reserve military personnel, and members of the National Guard, with the goal of preventing future occurrences.</w:t>
      </w:r>
      <w:proofErr w:type="gramEnd"/>
      <w:r>
        <w:t xml:space="preserve"> </w:t>
      </w:r>
    </w:p>
    <w:p w:rsidR="00F0352A" w:rsidRDefault="00F0352A" w:rsidP="00C43C2C">
      <w:pPr>
        <w:pStyle w:val="NormalWeb"/>
        <w:spacing w:line="288" w:lineRule="atLeast"/>
        <w:ind w:firstLine="720"/>
      </w:pPr>
      <w:r>
        <w:t>ROUTINE USES</w:t>
      </w:r>
    </w:p>
    <w:p w:rsidR="00F0352A" w:rsidRDefault="00F0352A" w:rsidP="00C43C2C">
      <w:pPr>
        <w:pStyle w:val="NormalWeb"/>
        <w:spacing w:line="288" w:lineRule="atLeast"/>
        <w:ind w:left="720"/>
      </w:pPr>
      <w:r>
        <w:t xml:space="preserve">Use and disclosure of these records outside of DoD may occur in accordance with the DoD Blanket Route Uses and as permitted by the Privacy Act of 1974, as amended (5 U.S.C. 552a(b)). </w:t>
      </w:r>
    </w:p>
    <w:p w:rsidR="00F0352A" w:rsidRDefault="00F0352A" w:rsidP="00C43C2C">
      <w:pPr>
        <w:pStyle w:val="NormalWeb"/>
        <w:spacing w:line="288" w:lineRule="atLeast"/>
        <w:ind w:left="720"/>
      </w:pPr>
      <w:r>
        <w:t xml:space="preserve">Any protected health information (PHI) in your records may be used and disclosed generally as permitted by the HIPAA Privacy Rule (45 CFR Parts 160 and 164), as implemented within </w:t>
      </w:r>
      <w:proofErr w:type="gramStart"/>
      <w:r>
        <w:t>DoD</w:t>
      </w:r>
      <w:proofErr w:type="gramEnd"/>
      <w:r>
        <w:t xml:space="preserve">. Permitted uses and discloses of PHI include, but are not limited to, treatment, payment, and healthcare operations. </w:t>
      </w:r>
    </w:p>
    <w:p w:rsidR="00F0352A" w:rsidRDefault="00F0352A" w:rsidP="00C43C2C">
      <w:pPr>
        <w:pStyle w:val="NormalWeb"/>
        <w:spacing w:line="288" w:lineRule="atLeast"/>
        <w:ind w:firstLine="720"/>
      </w:pPr>
      <w:r>
        <w:t>DISCLOSURE</w:t>
      </w:r>
    </w:p>
    <w:p w:rsidR="00F0352A" w:rsidRDefault="00F0352A" w:rsidP="001374AD">
      <w:pPr>
        <w:pStyle w:val="NormalWeb"/>
        <w:spacing w:line="288" w:lineRule="atLeast"/>
        <w:ind w:left="720"/>
      </w:pPr>
      <w:proofErr w:type="gramStart"/>
      <w:r>
        <w:t>Voluntary.</w:t>
      </w:r>
      <w:proofErr w:type="gramEnd"/>
      <w:r>
        <w:t xml:space="preserve"> However, any information you provide may assist </w:t>
      </w:r>
      <w:proofErr w:type="gramStart"/>
      <w:r>
        <w:t>DoD</w:t>
      </w:r>
      <w:proofErr w:type="gramEnd"/>
      <w:r>
        <w:t xml:space="preserve"> in promoting the health of the Armed Forces. </w:t>
      </w:r>
    </w:p>
    <w:p w:rsidR="00511A81" w:rsidRDefault="00F0352A" w:rsidP="00F0352A">
      <w:pPr>
        <w:pStyle w:val="NormalWeb"/>
        <w:spacing w:line="288" w:lineRule="atLeast"/>
      </w:pPr>
      <w:r>
        <w:t xml:space="preserve">Some interviews can be conducted over the phone.  The following PAS may be provided in lieu of the above PAS when collecting information from an individual over the telephone. It is used as the script for </w:t>
      </w:r>
      <w:r w:rsidR="00511A81">
        <w:t xml:space="preserve">what to tell the interviewee:  </w:t>
      </w:r>
    </w:p>
    <w:p w:rsidR="00511A81" w:rsidRDefault="00511A81" w:rsidP="001374AD">
      <w:pPr>
        <w:pStyle w:val="NormalWeb"/>
        <w:spacing w:line="288" w:lineRule="atLeast"/>
        <w:ind w:left="720"/>
      </w:pPr>
      <w:r>
        <w:t xml:space="preserve">I am about to request information on suicides or instances of self-harm behavior (including suicide attempts and suicidal ideations) that may have occurred among active military personnel, reserve military personnel, or members of the National Guard. This information may be collected into the Department of Defense Suicide Event Report (DoDSER). You are not required to provide any information, but any information you provide may assist </w:t>
      </w:r>
      <w:proofErr w:type="gramStart"/>
      <w:r>
        <w:t>DoD</w:t>
      </w:r>
      <w:proofErr w:type="gramEnd"/>
      <w:r>
        <w:t xml:space="preserve"> in promoting the health of the Armed Forces. </w:t>
      </w:r>
    </w:p>
    <w:p w:rsidR="00511A81" w:rsidRDefault="00511A81" w:rsidP="00C43C2C">
      <w:pPr>
        <w:pStyle w:val="NormalWeb"/>
        <w:spacing w:line="288" w:lineRule="atLeast"/>
        <w:ind w:left="720"/>
      </w:pPr>
      <w:r>
        <w:t xml:space="preserve">The authorities permitting this collection include 10 U.S.C. 136 and 10 U.S.C. Chapter 55. The information you provide may be disclosed for reasons compatible with why it was collected and when permitted by the HIPAA Privacy Rule and other applicable privacy laws. Would you like to know more about the authorities, purposes, routine uses, or disclosures, or receive a paper copy of the full Privacy Act Statement? </w:t>
      </w:r>
    </w:p>
    <w:p w:rsidR="00F0352A" w:rsidRDefault="00F0352A" w:rsidP="00C43C2C">
      <w:pPr>
        <w:pStyle w:val="NormalWeb"/>
        <w:spacing w:line="288" w:lineRule="atLeast"/>
      </w:pPr>
      <w:r>
        <w:t xml:space="preserve">If the individual </w:t>
      </w:r>
      <w:r w:rsidR="00511A81">
        <w:t xml:space="preserve">(the interviewee) </w:t>
      </w:r>
      <w:r>
        <w:t xml:space="preserve">requests additional information about the authorities, purposes, routine uses, or disclosures, that section of the above PAS is read. If the individual requests a paper copy of the PAS, the individual may choose whether to withhold any responses until a paper copy of the above PAS has been provided. </w:t>
      </w:r>
      <w:r w:rsidR="00511A81">
        <w:t xml:space="preserve"> When the interview progresses, the individual responsible for submitting the DoDSER data asks questions to obtain the missing information and complete the web form.</w:t>
      </w:r>
      <w:r w:rsidR="00780359">
        <w:t xml:space="preserve"> </w:t>
      </w:r>
    </w:p>
    <w:p w:rsidR="00CA564F" w:rsidRDefault="00CA564F" w:rsidP="00BE016F">
      <w:pPr>
        <w:pStyle w:val="NormalWeb"/>
        <w:spacing w:line="288" w:lineRule="atLeast"/>
        <w:ind w:firstLine="1260"/>
      </w:pPr>
      <w:r>
        <w:lastRenderedPageBreak/>
        <w:t xml:space="preserve">The data </w:t>
      </w:r>
      <w:r w:rsidR="00971A4A">
        <w:t>are</w:t>
      </w:r>
      <w:r>
        <w:t xml:space="preserve"> </w:t>
      </w:r>
      <w:r w:rsidR="00A26303">
        <w:t xml:space="preserve">collected for </w:t>
      </w:r>
      <w:r w:rsidR="00A26303" w:rsidRPr="002E3AD9">
        <w:t>analysis, interpretation, and reporting of outcome-specific data for use in planning, implementation, evaluation, and prevention of suicide behaviors within the Department of Defense</w:t>
      </w:r>
      <w:r w:rsidR="00A26303">
        <w:t xml:space="preserve">. </w:t>
      </w:r>
      <w:r>
        <w:t xml:space="preserve">The data is analyzed </w:t>
      </w:r>
      <w:r w:rsidR="00DC3654">
        <w:t xml:space="preserve">and studied </w:t>
      </w:r>
      <w:r>
        <w:t xml:space="preserve">by the T2, the Defense Suicide Prevention Office (DSPO) and the </w:t>
      </w:r>
      <w:r w:rsidR="00956DDE">
        <w:t xml:space="preserve">military </w:t>
      </w:r>
      <w:r>
        <w:t xml:space="preserve">services </w:t>
      </w:r>
      <w:r w:rsidR="00956DDE">
        <w:t xml:space="preserve">(i.e. Army, Navy, Air Force, and Marines Corps) </w:t>
      </w:r>
      <w:r>
        <w:t>to help inform specific questions or programs related to suicide prevention.</w:t>
      </w:r>
      <w:r w:rsidR="00DC3654" w:rsidRPr="00DC3654">
        <w:t xml:space="preserve"> </w:t>
      </w:r>
      <w:r w:rsidR="00DC3654">
        <w:t>The Data has been used to inform suicide prevention programs developed by the services</w:t>
      </w:r>
      <w:r w:rsidR="00956DDE">
        <w:t>, inform leadership briefings, inform clinical practice guid</w:t>
      </w:r>
      <w:r w:rsidR="00B604F9">
        <w:t>elines, and facilitate research</w:t>
      </w:r>
      <w:r w:rsidR="00DC3654">
        <w:t>.</w:t>
      </w:r>
    </w:p>
    <w:p w:rsidR="00640A95" w:rsidRDefault="00DC3654" w:rsidP="00C60F6D">
      <w:pPr>
        <w:pStyle w:val="NormalWeb"/>
        <w:spacing w:line="288" w:lineRule="atLeast"/>
        <w:ind w:firstLine="1260"/>
      </w:pPr>
      <w:r w:rsidRPr="00797049">
        <w:t xml:space="preserve">System data is summarized in the annual report for the corresponding year. Each report summarizes the DoDSER data collected for the </w:t>
      </w:r>
      <w:r w:rsidR="00B604F9">
        <w:t xml:space="preserve">calendar </w:t>
      </w:r>
      <w:r w:rsidRPr="00797049">
        <w:t xml:space="preserve">year </w:t>
      </w:r>
      <w:r w:rsidR="00956DDE">
        <w:t xml:space="preserve">(counts and percentages) </w:t>
      </w:r>
      <w:r w:rsidRPr="00797049">
        <w:t xml:space="preserve">to support a wide variety of suicide prevention goals.  Each report contains a </w:t>
      </w:r>
      <w:proofErr w:type="gramStart"/>
      <w:r w:rsidRPr="00797049">
        <w:t>DoD</w:t>
      </w:r>
      <w:proofErr w:type="gramEnd"/>
      <w:r w:rsidRPr="00797049">
        <w:t xml:space="preserve"> </w:t>
      </w:r>
      <w:r>
        <w:t>section</w:t>
      </w:r>
      <w:r w:rsidRPr="00797049">
        <w:t xml:space="preserve">, and sections that summarize each Service’s data. The report is released through the DoD Suicide Prevention Office and made available to the general public at </w:t>
      </w:r>
      <w:hyperlink r:id="rId8" w:history="1">
        <w:r w:rsidRPr="00797049">
          <w:rPr>
            <w:rStyle w:val="Hyperlink"/>
          </w:rPr>
          <w:t>http://www.t2health.org/programs/dodser</w:t>
        </w:r>
      </w:hyperlink>
      <w:r w:rsidRPr="00797049">
        <w:t xml:space="preserve">. </w:t>
      </w:r>
      <w:r>
        <w:t xml:space="preserve">Ad hoc analyses are also conducted to support suicide prevention and leadership decisions.  </w:t>
      </w:r>
    </w:p>
    <w:p w:rsidR="00510B20" w:rsidRDefault="00510B20" w:rsidP="00510B20">
      <w:pPr>
        <w:ind w:firstLine="1260"/>
      </w:pPr>
      <w:r w:rsidRPr="003118F9">
        <w:t>Information collected from a 3</w:t>
      </w:r>
      <w:r w:rsidRPr="003118F9">
        <w:rPr>
          <w:vertAlign w:val="superscript"/>
        </w:rPr>
        <w:t>rd</w:t>
      </w:r>
      <w:r w:rsidRPr="003118F9">
        <w:t xml:space="preserve"> party for inclusion in a DoD Suicide Event Report (DoDSER) does not require the consent of the Service Member who was involved in a successful suicide, attempted suicide, self-harm behavior, or suicide ideation (Reportable Event).  Such Service </w:t>
      </w:r>
      <w:r w:rsidR="00B604F9">
        <w:t>m</w:t>
      </w:r>
      <w:r w:rsidRPr="003118F9">
        <w:t xml:space="preserve">embers are not notified when </w:t>
      </w:r>
      <w:proofErr w:type="gramStart"/>
      <w:r w:rsidRPr="003118F9">
        <w:t>DoD</w:t>
      </w:r>
      <w:proofErr w:type="gramEnd"/>
      <w:r w:rsidRPr="003118F9">
        <w:t xml:space="preserve"> makes a decision to collect information for a DoDSER Report from 3</w:t>
      </w:r>
      <w:r w:rsidRPr="003118F9">
        <w:rPr>
          <w:vertAlign w:val="superscript"/>
        </w:rPr>
        <w:t>rd</w:t>
      </w:r>
      <w:r w:rsidRPr="003118F9">
        <w:t xml:space="preserve"> parties.</w:t>
      </w:r>
    </w:p>
    <w:p w:rsidR="00640A95" w:rsidRPr="003118F9" w:rsidRDefault="00640A95" w:rsidP="00510B20">
      <w:pPr>
        <w:ind w:firstLine="1260"/>
      </w:pPr>
    </w:p>
    <w:p w:rsidR="00510B20" w:rsidRDefault="00510B20" w:rsidP="00510B20">
      <w:pPr>
        <w:ind w:firstLine="1260"/>
      </w:pPr>
      <w:r w:rsidRPr="003118F9">
        <w:t>Information collected on Service Members involved in Reportable Events through DoDSER Reports becomes part of a DoD syste</w:t>
      </w:r>
      <w:r w:rsidR="00B604F9">
        <w:t>m of records (DHA 20, DoDSER),</w:t>
      </w:r>
      <w:r w:rsidRPr="003118F9">
        <w:t xml:space="preserve"> which is the DoD's primary suicide surveillance data.  Aggregate data collected through DoDSER </w:t>
      </w:r>
      <w:r w:rsidR="00B604F9">
        <w:t>r</w:t>
      </w:r>
      <w:r w:rsidRPr="003118F9">
        <w:t xml:space="preserve">eports supports </w:t>
      </w:r>
      <w:proofErr w:type="gramStart"/>
      <w:r w:rsidRPr="003118F9">
        <w:t>DoD's</w:t>
      </w:r>
      <w:proofErr w:type="gramEnd"/>
      <w:r w:rsidRPr="003118F9">
        <w:t xml:space="preserve"> broad efforts to achieve suicide prevention among both Active Duty and former Service Members.  Reduction in suicides, suicide attempts, self-harm behaviors and suicidal ideation among these individuals is an issue of national importance, and a top priority for the highest level of the Executive Branch, including the White House.  </w:t>
      </w:r>
    </w:p>
    <w:p w:rsidR="00640A95" w:rsidRPr="003118F9" w:rsidRDefault="00640A95" w:rsidP="00510B20">
      <w:pPr>
        <w:ind w:firstLine="1260"/>
      </w:pPr>
    </w:p>
    <w:p w:rsidR="00510B20" w:rsidRDefault="00510B20" w:rsidP="00510B20">
      <w:pPr>
        <w:tabs>
          <w:tab w:val="left" w:pos="1260"/>
        </w:tabs>
        <w:ind w:firstLine="1260"/>
      </w:pPr>
      <w:r w:rsidRPr="003118F9">
        <w:t>The importance of complete, high quality suicide surveillance data has been highlighted in a number of Task Force and systematic reviews of military suicide.  The DoDSER Report includes a large number of data elements that cover a Service member’s demographics, military history, medical and psychiatric history, life stressors, and environmental factors.  Because of this breadth of information, relying solely on existing records of the individual involved in a Reportable Event or additional information obtained, where possible, from that individual following the Reportable Event,  creates a risk that the DoDSER database may be incomplete, reducing the quality of the suicide surveillance data base.  Observational data obtained from 3</w:t>
      </w:r>
      <w:r w:rsidRPr="003118F9">
        <w:rPr>
          <w:vertAlign w:val="superscript"/>
        </w:rPr>
        <w:t>rd</w:t>
      </w:r>
      <w:r w:rsidRPr="003118F9">
        <w:t xml:space="preserve"> parties, including family members, friends, and other members of the public to complete records on Reportable Events and may frame the environment affecting the Service Member which led to the Reportable Event.  </w:t>
      </w:r>
    </w:p>
    <w:p w:rsidR="00640A95" w:rsidRPr="003118F9" w:rsidRDefault="00640A95" w:rsidP="00510B20">
      <w:pPr>
        <w:tabs>
          <w:tab w:val="left" w:pos="1260"/>
        </w:tabs>
        <w:ind w:firstLine="1260"/>
      </w:pPr>
    </w:p>
    <w:p w:rsidR="00510B20" w:rsidRDefault="00510B20" w:rsidP="00510B20">
      <w:pPr>
        <w:ind w:firstLine="1260"/>
      </w:pPr>
      <w:r w:rsidRPr="003118F9">
        <w:t>Notifying a Service Member involved in a Reportable Event of specific 3</w:t>
      </w:r>
      <w:r w:rsidRPr="003118F9">
        <w:rPr>
          <w:vertAlign w:val="superscript"/>
        </w:rPr>
        <w:t>rd</w:t>
      </w:r>
      <w:r w:rsidRPr="003118F9">
        <w:t xml:space="preserve"> parties from whom information may be requested for inclusion in a DoDSER Report may result in the 3</w:t>
      </w:r>
      <w:r w:rsidRPr="003118F9">
        <w:rPr>
          <w:vertAlign w:val="superscript"/>
        </w:rPr>
        <w:t>rd</w:t>
      </w:r>
      <w:r w:rsidRPr="003118F9">
        <w:t xml:space="preserve"> parties being reluctant to provide necessary information.  A similar result may occur if a 3</w:t>
      </w:r>
      <w:r w:rsidRPr="003118F9">
        <w:rPr>
          <w:vertAlign w:val="superscript"/>
        </w:rPr>
        <w:t>rd</w:t>
      </w:r>
      <w:r w:rsidRPr="003118F9">
        <w:t xml:space="preserve"> party who may have relevant information cannot be contacted without the Service Member's </w:t>
      </w:r>
      <w:r w:rsidRPr="003118F9">
        <w:lastRenderedPageBreak/>
        <w:t xml:space="preserve">consent.  Either situation does not aid in </w:t>
      </w:r>
      <w:proofErr w:type="gramStart"/>
      <w:r w:rsidRPr="003118F9">
        <w:t>DoD's  effort</w:t>
      </w:r>
      <w:proofErr w:type="gramEnd"/>
      <w:r w:rsidRPr="003118F9">
        <w:t xml:space="preserve"> to improve overall data quality in its suicide surveillance data held in the DoDSER.  Obtaining some data </w:t>
      </w:r>
      <w:proofErr w:type="gramStart"/>
      <w:r w:rsidRPr="003118F9">
        <w:t>from  3</w:t>
      </w:r>
      <w:r w:rsidRPr="003118F9">
        <w:rPr>
          <w:vertAlign w:val="superscript"/>
        </w:rPr>
        <w:t>rd</w:t>
      </w:r>
      <w:proofErr w:type="gramEnd"/>
      <w:r w:rsidRPr="003118F9">
        <w:t xml:space="preserve"> parties produces higher quality data for analysis in DoD's suicide surveillance reports (which do not contain personally identifiable data), and provides for better longitudinal data to analyze relationships among types of self-harm behaviors (e.g., suicide attempts that are later followed by suicides).    Collection from </w:t>
      </w:r>
      <w:proofErr w:type="gramStart"/>
      <w:r w:rsidRPr="003118F9">
        <w:t>3</w:t>
      </w:r>
      <w:r w:rsidRPr="003118F9">
        <w:rPr>
          <w:vertAlign w:val="superscript"/>
        </w:rPr>
        <w:t>rd</w:t>
      </w:r>
      <w:r w:rsidRPr="003118F9">
        <w:t xml:space="preserve">  parties</w:t>
      </w:r>
      <w:proofErr w:type="gramEnd"/>
      <w:r w:rsidRPr="003118F9">
        <w:t xml:space="preserve"> is a necessary part of  improving data available for those working in the </w:t>
      </w:r>
      <w:r w:rsidRPr="00FD72E0">
        <w:t>field of suicide prevention.  DoDSER does not collect personally identifiable information about 3</w:t>
      </w:r>
      <w:r w:rsidRPr="00FD72E0">
        <w:rPr>
          <w:vertAlign w:val="superscript"/>
        </w:rPr>
        <w:t>rd</w:t>
      </w:r>
      <w:r w:rsidRPr="00FD72E0">
        <w:t xml:space="preserve"> parties contacted regarding a Service Member.</w:t>
      </w:r>
      <w:r w:rsidRPr="003118F9">
        <w:t xml:space="preserve">   </w:t>
      </w:r>
    </w:p>
    <w:p w:rsidR="00640A95" w:rsidRPr="003118F9" w:rsidRDefault="00640A95" w:rsidP="00510B20">
      <w:pPr>
        <w:ind w:firstLine="1260"/>
      </w:pPr>
    </w:p>
    <w:p w:rsidR="00510B20" w:rsidRDefault="00510B20" w:rsidP="00510B20">
      <w:pPr>
        <w:ind w:firstLine="1260"/>
      </w:pPr>
      <w:r w:rsidRPr="003118F9">
        <w:t xml:space="preserve">The manner in which </w:t>
      </w:r>
      <w:proofErr w:type="gramStart"/>
      <w:r w:rsidRPr="003118F9">
        <w:t>DoD</w:t>
      </w:r>
      <w:proofErr w:type="gramEnd"/>
      <w:r w:rsidRPr="003118F9">
        <w:t xml:space="preserve"> collects information from 3</w:t>
      </w:r>
      <w:r w:rsidRPr="003118F9">
        <w:rPr>
          <w:vertAlign w:val="superscript"/>
        </w:rPr>
        <w:t>rd</w:t>
      </w:r>
      <w:r w:rsidRPr="003118F9">
        <w:t xml:space="preserve"> parties without notification to or the consent of individuals involved in a Reportable Event is reasonable and appropriate within the framework of the Fair Information Practice Principles (FIPPs).  </w:t>
      </w:r>
      <w:proofErr w:type="gramStart"/>
      <w:r w:rsidRPr="003118F9">
        <w:t>DoD's</w:t>
      </w:r>
      <w:proofErr w:type="gramEnd"/>
      <w:r w:rsidRPr="003118F9">
        <w:t xml:space="preserve"> approach is consistent with FIPPs status of a framework for balancing the need for privacy (of the individual involved in a Reportable Event) with other public policy (reduction of Reportable Events within the military).  Information about these individuals collected from 3</w:t>
      </w:r>
      <w:r w:rsidRPr="003118F9">
        <w:rPr>
          <w:vertAlign w:val="superscript"/>
        </w:rPr>
        <w:t>rd</w:t>
      </w:r>
      <w:r w:rsidRPr="003118F9">
        <w:t xml:space="preserve"> parties, as well as other information collected through DoDSER Reports, is not reported as identifiable data, protecting the individual's privacy.  At the same time, the 3</w:t>
      </w:r>
      <w:r w:rsidRPr="003118F9">
        <w:rPr>
          <w:vertAlign w:val="superscript"/>
        </w:rPr>
        <w:t>rd</w:t>
      </w:r>
      <w:r w:rsidRPr="003118F9">
        <w:t xml:space="preserve"> party provides information to help assure the quality of the suicide surveillance data base and achieve the public policy behind that data base.</w:t>
      </w:r>
    </w:p>
    <w:p w:rsidR="00640A95" w:rsidRPr="003118F9" w:rsidRDefault="00640A95" w:rsidP="00510B20">
      <w:pPr>
        <w:ind w:firstLine="1260"/>
      </w:pPr>
    </w:p>
    <w:p w:rsidR="00510B20" w:rsidRDefault="00510B20" w:rsidP="00510B20">
      <w:pPr>
        <w:ind w:firstLine="1260"/>
      </w:pPr>
      <w:r w:rsidRPr="003118F9">
        <w:t>To develop a base of high quality suicide surveillance data, it is necessary, if at all possible, to collect consistent types of information (such as family histories) about individuals for the DoDSER data base (whether that individual was involved in a successful or attempted suicide, or engaged in self-harm behaviors or suicidal ideation).  Notifying individuals who are the subject of a DoDSER Report that information may be collected from 3</w:t>
      </w:r>
      <w:r w:rsidRPr="003118F9">
        <w:rPr>
          <w:vertAlign w:val="superscript"/>
        </w:rPr>
        <w:t>rd</w:t>
      </w:r>
      <w:r w:rsidRPr="003118F9">
        <w:t xml:space="preserve"> parties or seeking their consent to collecting from 3</w:t>
      </w:r>
      <w:r w:rsidRPr="003118F9">
        <w:rPr>
          <w:vertAlign w:val="superscript"/>
        </w:rPr>
        <w:t>rd</w:t>
      </w:r>
      <w:r w:rsidRPr="003118F9">
        <w:t xml:space="preserve"> parties may reduce the quality of the DoDSER data base.</w:t>
      </w:r>
    </w:p>
    <w:p w:rsidR="00640A95" w:rsidRPr="003118F9" w:rsidRDefault="00640A95" w:rsidP="00510B20">
      <w:pPr>
        <w:ind w:firstLine="1260"/>
      </w:pPr>
    </w:p>
    <w:p w:rsidR="00510B20" w:rsidRPr="003118F9" w:rsidRDefault="00510B20" w:rsidP="00510B20">
      <w:pPr>
        <w:ind w:firstLine="1260"/>
      </w:pPr>
      <w:r w:rsidRPr="003118F9">
        <w:t xml:space="preserve">FIPPs' collection limitations state, in principle part, that the "collection of personal information should be limited, should be obtained by lawful and fair means, and, </w:t>
      </w:r>
      <w:r w:rsidRPr="003118F9">
        <w:rPr>
          <w:i/>
        </w:rPr>
        <w:t>where appropriate,</w:t>
      </w:r>
      <w:r w:rsidRPr="003118F9">
        <w:t xml:space="preserve"> with the knowledge </w:t>
      </w:r>
      <w:r w:rsidRPr="003118F9">
        <w:rPr>
          <w:i/>
        </w:rPr>
        <w:t>or</w:t>
      </w:r>
      <w:r w:rsidRPr="003118F9">
        <w:t xml:space="preserve"> consent of the individual" (emphasis added).  In light of the overarching public policy to reduce Service Member Reportable Events, knowledge or consent requirement that may limit collection of necessary data thereby lessening the quality of the </w:t>
      </w:r>
      <w:proofErr w:type="gramStart"/>
      <w:r w:rsidRPr="003118F9">
        <w:t>DoD</w:t>
      </w:r>
      <w:proofErr w:type="gramEnd"/>
      <w:r w:rsidRPr="003118F9">
        <w:t xml:space="preserve"> suicide surveillance database are not appropriate.  Also considered is that, for policy reasons, the suicide surveillance data collected about all individuals who are the subjects of Reportable Events should be collected from comparable sources, whether the Reportable Event is a suicide (in which event consent or knowledge may not apply).  The public policy supporting establishment of DoDSER and maintenance of DoDSER Records do not support notice or consent to collect from 3</w:t>
      </w:r>
      <w:r w:rsidRPr="003118F9">
        <w:rPr>
          <w:vertAlign w:val="superscript"/>
        </w:rPr>
        <w:t>rd</w:t>
      </w:r>
      <w:r w:rsidRPr="003118F9">
        <w:t xml:space="preserve"> parties.</w:t>
      </w:r>
    </w:p>
    <w:p w:rsidR="00510B20" w:rsidRPr="00797049" w:rsidRDefault="00640A95" w:rsidP="00EF3DFC">
      <w:pPr>
        <w:pStyle w:val="NormalWeb"/>
        <w:spacing w:line="288" w:lineRule="atLeast"/>
        <w:ind w:firstLine="1260"/>
      </w:pPr>
      <w:r w:rsidRPr="00797049">
        <w:t xml:space="preserve">Information collected is used to inform prevention strategies across all branches of service and the </w:t>
      </w:r>
      <w:proofErr w:type="gramStart"/>
      <w:r w:rsidRPr="00797049">
        <w:t>DoD</w:t>
      </w:r>
      <w:proofErr w:type="gramEnd"/>
      <w:r w:rsidRPr="00797049">
        <w:t xml:space="preserve">.  </w:t>
      </w:r>
    </w:p>
    <w:p w:rsidR="00BE016F" w:rsidRDefault="00BE016F" w:rsidP="00BE016F">
      <w:pPr>
        <w:pStyle w:val="NormalWeb"/>
        <w:spacing w:line="288" w:lineRule="atLeast"/>
        <w:ind w:firstLine="900"/>
      </w:pPr>
      <w:r>
        <w:t xml:space="preserve">3.  </w:t>
      </w:r>
      <w:r>
        <w:rPr>
          <w:u w:val="single"/>
        </w:rPr>
        <w:t>Use of Information Technology</w:t>
      </w:r>
    </w:p>
    <w:p w:rsidR="00BE016F" w:rsidRDefault="00BE016F" w:rsidP="00BE016F">
      <w:pPr>
        <w:pStyle w:val="NormalWeb"/>
        <w:spacing w:line="288" w:lineRule="atLeast"/>
        <w:ind w:firstLine="1260"/>
      </w:pPr>
      <w:r>
        <w:t>The system is an electronic submission interface. DoDSER is a web-based, CAC accessible system.</w:t>
      </w:r>
      <w:r w:rsidR="00086FF7">
        <w:t xml:space="preserve"> 100% of respondents will report electronically.</w:t>
      </w:r>
    </w:p>
    <w:p w:rsidR="00BE016F" w:rsidRDefault="00BE016F" w:rsidP="00BE016F">
      <w:pPr>
        <w:pStyle w:val="NormalWeb"/>
        <w:spacing w:line="288" w:lineRule="atLeast"/>
        <w:ind w:firstLine="900"/>
      </w:pPr>
      <w:r>
        <w:lastRenderedPageBreak/>
        <w:t xml:space="preserve">4.  </w:t>
      </w:r>
      <w:r>
        <w:rPr>
          <w:u w:val="single"/>
        </w:rPr>
        <w:t>Non-duplication</w:t>
      </w:r>
    </w:p>
    <w:p w:rsidR="00BE016F" w:rsidRDefault="00BE016F" w:rsidP="00BE016F">
      <w:pPr>
        <w:pStyle w:val="NormalWeb"/>
        <w:spacing w:line="288" w:lineRule="atLeast"/>
        <w:ind w:firstLine="1260"/>
      </w:pPr>
      <w:r>
        <w:t xml:space="preserve">While some information is available such as demographics, deployment history and medical data, </w:t>
      </w:r>
      <w:r w:rsidR="00956DDE">
        <w:t xml:space="preserve">other </w:t>
      </w:r>
      <w:r>
        <w:t xml:space="preserve">information is unique </w:t>
      </w:r>
      <w:r w:rsidR="001D792B">
        <w:t xml:space="preserve">(e.g., information regarding the specific suicide event) </w:t>
      </w:r>
      <w:r>
        <w:t xml:space="preserve">and cannot be obtained through other systems. T2 </w:t>
      </w:r>
      <w:r w:rsidR="00DC3654">
        <w:t>has negotiated</w:t>
      </w:r>
      <w:r>
        <w:t xml:space="preserve"> data usage agreements </w:t>
      </w:r>
      <w:r w:rsidR="00DC3654">
        <w:t>with the</w:t>
      </w:r>
      <w:r w:rsidR="00511A81">
        <w:t xml:space="preserve"> </w:t>
      </w:r>
      <w:r>
        <w:t>Defense Manpower Data Center (DMDC)</w:t>
      </w:r>
      <w:r w:rsidR="00DC3654">
        <w:t xml:space="preserve"> for administrative data from DEERS and the Contingency Tracking System (CTS) for the individual’s deployment history. An MOU is currently </w:t>
      </w:r>
      <w:r w:rsidR="001D792B">
        <w:t>in coordination</w:t>
      </w:r>
      <w:r w:rsidR="00DC3654">
        <w:t xml:space="preserve"> to support the integration of data from the Medical Data Repository (MDR).</w:t>
      </w:r>
    </w:p>
    <w:p w:rsidR="00BE016F" w:rsidRDefault="00BE016F" w:rsidP="00BE016F">
      <w:pPr>
        <w:pStyle w:val="NormalWeb"/>
        <w:spacing w:line="288" w:lineRule="atLeast"/>
        <w:ind w:firstLine="900"/>
      </w:pPr>
      <w:bookmarkStart w:id="4" w:name="cp440"/>
      <w:r>
        <w:t xml:space="preserve">5.  </w:t>
      </w:r>
      <w:r>
        <w:rPr>
          <w:u w:val="single"/>
        </w:rPr>
        <w:t>Burden on Small Business</w:t>
      </w:r>
    </w:p>
    <w:p w:rsidR="00BE016F" w:rsidRDefault="00BE016F" w:rsidP="00BE016F">
      <w:pPr>
        <w:pStyle w:val="NormalWeb"/>
        <w:spacing w:line="288" w:lineRule="atLeast"/>
        <w:ind w:firstLine="1260"/>
      </w:pPr>
      <w:bookmarkStart w:id="5" w:name="cp441"/>
      <w:bookmarkEnd w:id="4"/>
      <w:r>
        <w:t>There is no burden to any small business for the purpose of this collection.</w:t>
      </w:r>
    </w:p>
    <w:bookmarkEnd w:id="5"/>
    <w:p w:rsidR="00BE016F" w:rsidRDefault="00BE016F" w:rsidP="00BE016F">
      <w:pPr>
        <w:pStyle w:val="NormalWeb"/>
        <w:spacing w:line="288" w:lineRule="atLeast"/>
        <w:ind w:firstLine="900"/>
      </w:pPr>
      <w:r>
        <w:t xml:space="preserve">6.  </w:t>
      </w:r>
      <w:r>
        <w:rPr>
          <w:u w:val="single"/>
        </w:rPr>
        <w:t>Less Frequent Collection</w:t>
      </w:r>
    </w:p>
    <w:p w:rsidR="00BE016F" w:rsidRPr="009444FB" w:rsidRDefault="00BE016F" w:rsidP="00BE016F">
      <w:pPr>
        <w:pStyle w:val="NormalWeb"/>
        <w:spacing w:line="288" w:lineRule="atLeast"/>
        <w:ind w:firstLine="1260"/>
        <w:rPr>
          <w:i/>
        </w:rPr>
      </w:pPr>
      <w:r>
        <w:t xml:space="preserve">Suicide behaviors are, statistically speaking, very rare events.  If the data was collected less frequently, less data would be available to inform suicide prevention strategies which could impact the </w:t>
      </w:r>
      <w:proofErr w:type="gramStart"/>
      <w:r>
        <w:t>DoD’s</w:t>
      </w:r>
      <w:proofErr w:type="gramEnd"/>
      <w:r>
        <w:t xml:space="preserve"> success in refining prevention.  A decision to collect the data less frequently would violate current </w:t>
      </w:r>
      <w:proofErr w:type="gramStart"/>
      <w:r>
        <w:t>DoD</w:t>
      </w:r>
      <w:proofErr w:type="gramEnd"/>
      <w:r>
        <w:t xml:space="preserve"> policy.</w:t>
      </w:r>
    </w:p>
    <w:p w:rsidR="00BE016F" w:rsidRDefault="00BE016F" w:rsidP="00BE016F">
      <w:pPr>
        <w:pStyle w:val="NormalWeb"/>
        <w:spacing w:line="288" w:lineRule="atLeast"/>
        <w:ind w:firstLine="900"/>
      </w:pPr>
      <w:bookmarkStart w:id="6" w:name="cp444"/>
      <w:r>
        <w:t xml:space="preserve">7.  </w:t>
      </w:r>
      <w:r>
        <w:rPr>
          <w:u w:val="single"/>
        </w:rPr>
        <w:t>Paperwork Reduction Act Guidelines</w:t>
      </w:r>
    </w:p>
    <w:p w:rsidR="00255041" w:rsidRDefault="00255041" w:rsidP="00BE016F">
      <w:pPr>
        <w:pStyle w:val="NormalWeb"/>
        <w:spacing w:line="288" w:lineRule="atLeast"/>
        <w:ind w:firstLine="1260"/>
      </w:pPr>
      <w:bookmarkStart w:id="7" w:name="cp445"/>
      <w:bookmarkEnd w:id="6"/>
      <w:r w:rsidRPr="00255041">
        <w:t>There are no special circumstances that require this information collection to be conducted in a manner that is inconsistent with the guidelines in 5 CFR 1320(d</w:t>
      </w:r>
      <w:proofErr w:type="gramStart"/>
      <w:r w:rsidRPr="00255041">
        <w:t>)(</w:t>
      </w:r>
      <w:proofErr w:type="gramEnd"/>
      <w:r w:rsidRPr="00255041">
        <w:t>2).</w:t>
      </w:r>
    </w:p>
    <w:p w:rsidR="00BE016F" w:rsidRDefault="00BE016F" w:rsidP="00BE016F">
      <w:pPr>
        <w:pStyle w:val="NormalWeb"/>
        <w:spacing w:line="288" w:lineRule="atLeast"/>
        <w:ind w:firstLine="900"/>
      </w:pPr>
      <w:bookmarkStart w:id="8" w:name="cp446"/>
      <w:bookmarkEnd w:id="7"/>
      <w:r>
        <w:t xml:space="preserve">8.  </w:t>
      </w:r>
      <w:r>
        <w:rPr>
          <w:u w:val="single"/>
        </w:rPr>
        <w:t>Consultation and Public Comments</w:t>
      </w:r>
    </w:p>
    <w:p w:rsidR="00BE016F" w:rsidRDefault="00BE016F" w:rsidP="00BE016F">
      <w:pPr>
        <w:pStyle w:val="NormalWeb"/>
        <w:spacing w:line="288" w:lineRule="atLeast"/>
        <w:ind w:firstLine="1260"/>
      </w:pPr>
      <w:bookmarkStart w:id="9" w:name="cp447"/>
      <w:bookmarkEnd w:id="8"/>
      <w:r>
        <w:t>a.</w:t>
      </w:r>
      <w:proofErr w:type="gramStart"/>
      <w:r>
        <w:t xml:space="preserve">  </w:t>
      </w:r>
      <w:r w:rsidR="00A94FBD">
        <w:t>A</w:t>
      </w:r>
      <w:proofErr w:type="gramEnd"/>
      <w:r w:rsidR="00A94FBD">
        <w:t xml:space="preserve"> </w:t>
      </w:r>
      <w:r w:rsidR="00A94FBD" w:rsidRPr="005D0F0E">
        <w:t xml:space="preserve">notice published in the Federal Register on </w:t>
      </w:r>
      <w:r w:rsidR="005D0F0E" w:rsidRPr="005D0F0E">
        <w:t>October</w:t>
      </w:r>
      <w:r w:rsidRPr="005D0F0E">
        <w:t xml:space="preserve"> </w:t>
      </w:r>
      <w:r w:rsidR="005D0F0E" w:rsidRPr="005D0F0E">
        <w:t>19</w:t>
      </w:r>
      <w:r w:rsidRPr="005D0F0E">
        <w:t>, 201</w:t>
      </w:r>
      <w:r w:rsidR="00EF3DFC" w:rsidRPr="005D0F0E">
        <w:t>5</w:t>
      </w:r>
      <w:r w:rsidRPr="005D0F0E">
        <w:t xml:space="preserve">, </w:t>
      </w:r>
      <w:r w:rsidR="006106A4">
        <w:t xml:space="preserve"> 80 FR </w:t>
      </w:r>
      <w:r w:rsidR="005D0F0E" w:rsidRPr="005D0F0E">
        <w:t>63203</w:t>
      </w:r>
      <w:r w:rsidR="006106A4">
        <w:t>-63204</w:t>
      </w:r>
      <w:r w:rsidRPr="005D0F0E">
        <w:t xml:space="preserve">.  </w:t>
      </w:r>
      <w:r w:rsidR="00A94FBD" w:rsidRPr="005D0F0E">
        <w:t>No</w:t>
      </w:r>
      <w:r w:rsidR="00A94FBD">
        <w:t xml:space="preserve"> comments were received from the public.</w:t>
      </w:r>
    </w:p>
    <w:p w:rsidR="00503204" w:rsidRDefault="00503204" w:rsidP="00BE016F">
      <w:pPr>
        <w:pStyle w:val="NormalWeb"/>
        <w:spacing w:line="288" w:lineRule="atLeast"/>
        <w:ind w:firstLine="1260"/>
      </w:pPr>
      <w:r>
        <w:t>b. A notice of submission to OMB was published in the Federal Register on May 16, 2016, 81 FR 30266.</w:t>
      </w:r>
      <w:bookmarkStart w:id="10" w:name="_GoBack"/>
      <w:bookmarkEnd w:id="10"/>
    </w:p>
    <w:p w:rsidR="00335E3A" w:rsidRPr="002902CB" w:rsidRDefault="00CA56D3" w:rsidP="002902CB">
      <w:pPr>
        <w:pStyle w:val="Default"/>
        <w:rPr>
          <w:rFonts w:ascii="Times New Roman" w:hAnsi="Times New Roman" w:cs="Times New Roman"/>
        </w:rPr>
      </w:pPr>
      <w:bookmarkStart w:id="11" w:name="cp449"/>
      <w:bookmarkEnd w:id="9"/>
      <w:proofErr w:type="gramStart"/>
      <w:r w:rsidRPr="002902CB">
        <w:rPr>
          <w:rFonts w:ascii="Times New Roman" w:hAnsi="Times New Roman" w:cs="Times New Roman"/>
        </w:rPr>
        <w:t>b.  When</w:t>
      </w:r>
      <w:proofErr w:type="gramEnd"/>
      <w:r w:rsidRPr="002902CB">
        <w:rPr>
          <w:rFonts w:ascii="Times New Roman" w:hAnsi="Times New Roman" w:cs="Times New Roman"/>
        </w:rPr>
        <w:t xml:space="preserve"> the DoDSER system was being developed, nationally recognized experts in suicide prevention were consulted on the data collection items (e.g., David Rudd, PhD, David </w:t>
      </w:r>
      <w:proofErr w:type="spellStart"/>
      <w:r w:rsidRPr="002902CB">
        <w:rPr>
          <w:rFonts w:ascii="Times New Roman" w:hAnsi="Times New Roman" w:cs="Times New Roman"/>
        </w:rPr>
        <w:t>Jobes</w:t>
      </w:r>
      <w:proofErr w:type="spellEnd"/>
      <w:r w:rsidRPr="002902CB">
        <w:rPr>
          <w:rFonts w:ascii="Times New Roman" w:hAnsi="Times New Roman" w:cs="Times New Roman"/>
        </w:rPr>
        <w:t>).  In addition, the CDC’s suicide surveillance recommended best practices were reviewed to refine the DoDSER data collection process.  Furthermore, o</w:t>
      </w:r>
      <w:r w:rsidR="00BE016F" w:rsidRPr="002902CB">
        <w:rPr>
          <w:rFonts w:ascii="Times New Roman" w:hAnsi="Times New Roman" w:cs="Times New Roman"/>
        </w:rPr>
        <w:t xml:space="preserve">nce a year, </w:t>
      </w:r>
      <w:r w:rsidR="00306DB6" w:rsidRPr="002902CB">
        <w:rPr>
          <w:rFonts w:ascii="Times New Roman" w:hAnsi="Times New Roman" w:cs="Times New Roman"/>
        </w:rPr>
        <w:t>T2 hosts a</w:t>
      </w:r>
      <w:r w:rsidR="00267972" w:rsidRPr="002902CB">
        <w:rPr>
          <w:rFonts w:ascii="Times New Roman" w:hAnsi="Times New Roman" w:cs="Times New Roman"/>
        </w:rPr>
        <w:t xml:space="preserve"> </w:t>
      </w:r>
      <w:r w:rsidR="00306DB6" w:rsidRPr="002902CB">
        <w:rPr>
          <w:rFonts w:ascii="Times New Roman" w:hAnsi="Times New Roman" w:cs="Times New Roman"/>
        </w:rPr>
        <w:t>meeting</w:t>
      </w:r>
      <w:r w:rsidR="00BE016F" w:rsidRPr="002902CB">
        <w:rPr>
          <w:rFonts w:ascii="Times New Roman" w:hAnsi="Times New Roman" w:cs="Times New Roman"/>
        </w:rPr>
        <w:t xml:space="preserve"> with the Services’ </w:t>
      </w:r>
      <w:r w:rsidRPr="002902CB">
        <w:rPr>
          <w:rFonts w:ascii="Times New Roman" w:hAnsi="Times New Roman" w:cs="Times New Roman"/>
        </w:rPr>
        <w:t xml:space="preserve">DoDSER </w:t>
      </w:r>
      <w:r w:rsidR="00BE016F" w:rsidRPr="002902CB">
        <w:rPr>
          <w:rFonts w:ascii="Times New Roman" w:hAnsi="Times New Roman" w:cs="Times New Roman"/>
        </w:rPr>
        <w:t>program managers who are responsible for data collection</w:t>
      </w:r>
      <w:r w:rsidR="00306DB6" w:rsidRPr="002902CB">
        <w:rPr>
          <w:rFonts w:ascii="Times New Roman" w:hAnsi="Times New Roman" w:cs="Times New Roman"/>
        </w:rPr>
        <w:t xml:space="preserve"> and the DSPO to review</w:t>
      </w:r>
      <w:r w:rsidR="00267972" w:rsidRPr="002902CB">
        <w:rPr>
          <w:rFonts w:ascii="Times New Roman" w:hAnsi="Times New Roman" w:cs="Times New Roman"/>
        </w:rPr>
        <w:t xml:space="preserve"> the data collection effort</w:t>
      </w:r>
      <w:r w:rsidR="00BE016F" w:rsidRPr="002902CB">
        <w:rPr>
          <w:rFonts w:ascii="Times New Roman" w:hAnsi="Times New Roman" w:cs="Times New Roman"/>
        </w:rPr>
        <w:t>.  They provide feedback and recommendations for improving the data collection process, clarity of items, clarity of instructions, etc.</w:t>
      </w:r>
      <w:r w:rsidR="00267972" w:rsidRPr="002902CB">
        <w:rPr>
          <w:rFonts w:ascii="Times New Roman" w:hAnsi="Times New Roman" w:cs="Times New Roman"/>
        </w:rPr>
        <w:t xml:space="preserve">  </w:t>
      </w:r>
      <w:r w:rsidRPr="002902CB">
        <w:rPr>
          <w:rFonts w:ascii="Times New Roman" w:hAnsi="Times New Roman" w:cs="Times New Roman"/>
        </w:rPr>
        <w:t xml:space="preserve">T2 hosted this annual event in </w:t>
      </w:r>
      <w:r w:rsidR="00EF3DFC" w:rsidRPr="002902CB">
        <w:rPr>
          <w:rFonts w:ascii="Times New Roman" w:hAnsi="Times New Roman" w:cs="Times New Roman"/>
        </w:rPr>
        <w:t>August</w:t>
      </w:r>
      <w:r w:rsidRPr="002902CB">
        <w:rPr>
          <w:rFonts w:ascii="Times New Roman" w:hAnsi="Times New Roman" w:cs="Times New Roman"/>
        </w:rPr>
        <w:t xml:space="preserve"> of 201</w:t>
      </w:r>
      <w:r w:rsidR="00EF3DFC" w:rsidRPr="002902CB">
        <w:rPr>
          <w:rFonts w:ascii="Times New Roman" w:hAnsi="Times New Roman" w:cs="Times New Roman"/>
        </w:rPr>
        <w:t>5</w:t>
      </w:r>
      <w:r w:rsidRPr="002902CB">
        <w:rPr>
          <w:rFonts w:ascii="Times New Roman" w:hAnsi="Times New Roman" w:cs="Times New Roman"/>
        </w:rPr>
        <w:t xml:space="preserve"> and several items were identified for </w:t>
      </w:r>
      <w:r w:rsidR="00335E3A" w:rsidRPr="002902CB">
        <w:rPr>
          <w:rFonts w:ascii="Times New Roman" w:hAnsi="Times New Roman" w:cs="Times New Roman"/>
        </w:rPr>
        <w:t>refinement</w:t>
      </w:r>
      <w:r w:rsidRPr="002902CB">
        <w:rPr>
          <w:rFonts w:ascii="Times New Roman" w:hAnsi="Times New Roman" w:cs="Times New Roman"/>
        </w:rPr>
        <w:t xml:space="preserve">.  For example, </w:t>
      </w:r>
      <w:r w:rsidR="00335E3A" w:rsidRPr="002902CB">
        <w:rPr>
          <w:rFonts w:ascii="Times New Roman" w:hAnsi="Times New Roman" w:cs="Times New Roman"/>
        </w:rPr>
        <w:t xml:space="preserve">the decision was made to change the event type option “Self-Harm </w:t>
      </w:r>
      <w:proofErr w:type="gramStart"/>
      <w:r w:rsidR="00335E3A" w:rsidRPr="002902CB">
        <w:rPr>
          <w:rFonts w:ascii="Times New Roman" w:hAnsi="Times New Roman" w:cs="Times New Roman"/>
        </w:rPr>
        <w:t>Without</w:t>
      </w:r>
      <w:proofErr w:type="gramEnd"/>
      <w:r w:rsidR="00335E3A" w:rsidRPr="002902CB">
        <w:rPr>
          <w:rFonts w:ascii="Times New Roman" w:hAnsi="Times New Roman" w:cs="Times New Roman"/>
        </w:rPr>
        <w:t xml:space="preserve"> Intent to Die,” to “Self-Harm, Non-Suicidal Self-Directed Violence.”  This change was made to align with the CDC’s definitions that were adopted by the </w:t>
      </w:r>
      <w:proofErr w:type="gramStart"/>
      <w:r w:rsidR="00335E3A" w:rsidRPr="002902CB">
        <w:rPr>
          <w:rFonts w:ascii="Times New Roman" w:hAnsi="Times New Roman" w:cs="Times New Roman"/>
        </w:rPr>
        <w:t>DoD</w:t>
      </w:r>
      <w:proofErr w:type="gramEnd"/>
      <w:r w:rsidR="00335E3A" w:rsidRPr="002902CB">
        <w:rPr>
          <w:rFonts w:ascii="Times New Roman" w:hAnsi="Times New Roman" w:cs="Times New Roman"/>
        </w:rPr>
        <w:t xml:space="preserve"> as uniform definitions.</w:t>
      </w:r>
      <w:r w:rsidR="00EF3DFC" w:rsidRPr="002902CB">
        <w:rPr>
          <w:rFonts w:ascii="Times New Roman" w:hAnsi="Times New Roman" w:cs="Times New Roman"/>
        </w:rPr>
        <w:t xml:space="preserve">  </w:t>
      </w:r>
    </w:p>
    <w:p w:rsidR="00BE016F" w:rsidRDefault="00267972" w:rsidP="00BE016F">
      <w:pPr>
        <w:pStyle w:val="NormalWeb"/>
        <w:spacing w:line="288" w:lineRule="atLeast"/>
        <w:ind w:firstLine="900"/>
      </w:pPr>
      <w:r w:rsidRPr="002902CB">
        <w:lastRenderedPageBreak/>
        <w:t>The recommend</w:t>
      </w:r>
      <w:r w:rsidR="00335E3A" w:rsidRPr="002902CB">
        <w:t>ed changes</w:t>
      </w:r>
      <w:r w:rsidRPr="002902CB">
        <w:t xml:space="preserve"> are then reviewed by </w:t>
      </w:r>
      <w:r w:rsidR="00511A81" w:rsidRPr="002902CB">
        <w:t>psychologists</w:t>
      </w:r>
      <w:r w:rsidRPr="002902CB">
        <w:t xml:space="preserve"> and technical experts before implementation is started.  </w:t>
      </w:r>
      <w:r w:rsidR="00335E3A" w:rsidRPr="002902CB">
        <w:t>In general, proposed item changes are identified about 6</w:t>
      </w:r>
      <w:r w:rsidR="00335E3A">
        <w:t xml:space="preserve"> months before implementation.  </w:t>
      </w:r>
      <w:r w:rsidR="00D37E30">
        <w:t>Historically, i</w:t>
      </w:r>
      <w:r w:rsidR="00335E3A">
        <w:t xml:space="preserve">tem changes </w:t>
      </w:r>
      <w:r w:rsidR="00D37E30">
        <w:t>we</w:t>
      </w:r>
      <w:r w:rsidR="00335E3A">
        <w:t xml:space="preserve">re made once a year on January 1 to help ensure a standardized data collection process for the calendar year.  </w:t>
      </w:r>
      <w:r>
        <w:t>New data requirements will be forwarded to OMB for approval prior to implementation.</w:t>
      </w:r>
    </w:p>
    <w:p w:rsidR="00FD72E0" w:rsidRPr="003237A5" w:rsidRDefault="00FD72E0" w:rsidP="00BE016F">
      <w:pPr>
        <w:pStyle w:val="NormalWeb"/>
        <w:spacing w:line="288" w:lineRule="atLeast"/>
        <w:ind w:firstLine="900"/>
      </w:pPr>
      <w:r w:rsidRPr="003237A5">
        <w:t>T</w:t>
      </w:r>
      <w:r w:rsidR="00D37E30" w:rsidRPr="003237A5">
        <w:t>his year</w:t>
      </w:r>
      <w:r w:rsidRPr="003237A5">
        <w:t>,</w:t>
      </w:r>
      <w:r w:rsidR="00D37E30" w:rsidRPr="003237A5">
        <w:t xml:space="preserve"> T2 has been asked to comply with recommendations from the Office of the Inspector General (</w:t>
      </w:r>
      <w:r w:rsidR="00D37E30" w:rsidRPr="003237A5">
        <w:rPr>
          <w:bCs/>
        </w:rPr>
        <w:t xml:space="preserve">Report No. </w:t>
      </w:r>
      <w:proofErr w:type="gramStart"/>
      <w:r w:rsidR="00D37E30" w:rsidRPr="003237A5">
        <w:rPr>
          <w:bCs/>
        </w:rPr>
        <w:t>DODIG-2015-016)</w:t>
      </w:r>
      <w:r w:rsidRPr="003237A5">
        <w:rPr>
          <w:bCs/>
        </w:rPr>
        <w:t>.</w:t>
      </w:r>
      <w:proofErr w:type="gramEnd"/>
      <w:r w:rsidR="00D37E30" w:rsidRPr="003237A5">
        <w:t xml:space="preserve"> </w:t>
      </w:r>
      <w:r w:rsidRPr="003237A5">
        <w:t>These recommendations are</w:t>
      </w:r>
      <w:r w:rsidR="00D37E30" w:rsidRPr="003237A5">
        <w:t xml:space="preserve"> designed to improve the overall data quality of the DoDSER system</w:t>
      </w:r>
      <w:r w:rsidRPr="003237A5">
        <w:t xml:space="preserve"> and prompted the requested revision of the DoDSER system. </w:t>
      </w:r>
      <w:r w:rsidR="00BF191B">
        <w:rPr>
          <w:bCs/>
        </w:rPr>
        <w:t>The changes to the collection instrument are available in a separate document, “DoDSER 2016 Proposed Changes,” which is also uploaded as part of this package.</w:t>
      </w:r>
      <w:r w:rsidR="00380CC2">
        <w:br/>
      </w:r>
    </w:p>
    <w:p w:rsidR="00380CC2" w:rsidRDefault="00BE016F" w:rsidP="00380CC2">
      <w:pPr>
        <w:pStyle w:val="NormalWeb"/>
        <w:spacing w:line="288" w:lineRule="atLeast"/>
        <w:ind w:firstLine="900"/>
        <w:rPr>
          <w:u w:val="single"/>
        </w:rPr>
      </w:pPr>
      <w:r>
        <w:t xml:space="preserve">9.  </w:t>
      </w:r>
      <w:r>
        <w:rPr>
          <w:u w:val="single"/>
        </w:rPr>
        <w:t>Gifts or Payment</w:t>
      </w:r>
      <w:bookmarkStart w:id="12" w:name="cp450"/>
      <w:bookmarkEnd w:id="11"/>
    </w:p>
    <w:p w:rsidR="00BE016F" w:rsidRDefault="006106A4" w:rsidP="00380CC2">
      <w:pPr>
        <w:pStyle w:val="NormalWeb"/>
        <w:spacing w:line="288" w:lineRule="atLeast"/>
        <w:ind w:firstLine="900"/>
      </w:pPr>
      <w:r>
        <w:t>No gifts or payments will be provided to respondents.</w:t>
      </w:r>
      <w:r w:rsidR="00FD72E0">
        <w:br/>
      </w:r>
    </w:p>
    <w:bookmarkEnd w:id="12"/>
    <w:p w:rsidR="00BE016F" w:rsidRDefault="00BE016F" w:rsidP="00BE016F">
      <w:pPr>
        <w:pStyle w:val="NormalWeb"/>
        <w:spacing w:line="288" w:lineRule="atLeast"/>
        <w:ind w:firstLine="900"/>
      </w:pPr>
      <w:r>
        <w:t xml:space="preserve">10.  </w:t>
      </w:r>
      <w:r>
        <w:rPr>
          <w:u w:val="single"/>
        </w:rPr>
        <w:t>Confidentiality</w:t>
      </w:r>
    </w:p>
    <w:p w:rsidR="00BE016F" w:rsidRDefault="00BE016F" w:rsidP="00BE016F">
      <w:pPr>
        <w:pStyle w:val="NormalWeb"/>
        <w:spacing w:line="288" w:lineRule="atLeast"/>
        <w:ind w:firstLine="1440"/>
      </w:pPr>
      <w:r>
        <w:t xml:space="preserve">DoDSER uses role-based access in accordance with duties and responsibilities of the user. Respondent information is </w:t>
      </w:r>
      <w:r w:rsidRPr="00684365">
        <w:t>entered via secure socket layer (SSL) encrypted sessions. Further, data transfers from the web application to the database are encrypted and travel via SSL. Records are electronic and stored in electronic storage media. The servers that house the data are always kept in compliance with the Information Assurance Vulnerability Management (IAVM) requirements and maintain current virus definitions, updated daily. 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by Common Access Cards. The system automatically logs out a user if there has been no activity on the system for 30 minutes. All personnel with authorized access to the system must have appropriate Information Assurance training, Privacy Act training, and Health Insurance Portability and Accountability Act</w:t>
      </w:r>
      <w:r w:rsidRPr="00684365">
        <w:rPr>
          <w:rFonts w:ascii="MyriadPro-Regular" w:eastAsia="Calibri" w:hAnsi="MyriadPro-Regular" w:cs="MyriadPro-Regular"/>
          <w:color w:val="010202"/>
          <w:sz w:val="20"/>
          <w:szCs w:val="20"/>
        </w:rPr>
        <w:t xml:space="preserve"> </w:t>
      </w:r>
      <w:r w:rsidRPr="00684365">
        <w:t xml:space="preserve">training. Mandatory refresher of all training is required by all </w:t>
      </w:r>
      <w:proofErr w:type="gramStart"/>
      <w:r w:rsidRPr="00684365">
        <w:t>DoD</w:t>
      </w:r>
      <w:proofErr w:type="gramEnd"/>
      <w:r w:rsidRPr="00684365">
        <w:t xml:space="preserve"> entities annually.</w:t>
      </w:r>
    </w:p>
    <w:p w:rsidR="00997C71" w:rsidRDefault="00857376" w:rsidP="00997C71">
      <w:pPr>
        <w:pStyle w:val="NormalWeb"/>
      </w:pPr>
      <w:r>
        <w:t>I</w:t>
      </w:r>
      <w:r w:rsidR="00B758DD">
        <w:t>nformation</w:t>
      </w:r>
      <w:r>
        <w:t xml:space="preserve"> provided</w:t>
      </w:r>
      <w:r w:rsidR="00B758DD">
        <w:t xml:space="preserve"> </w:t>
      </w:r>
      <w:r>
        <w:t>is confidential and will only be used in accordance with the intended purpose of the system.   System data is protected by the Privacy Act</w:t>
      </w:r>
      <w:r w:rsidR="00997C71">
        <w:t xml:space="preserve"> of 1974 as amended (5 U.S.C. </w:t>
      </w:r>
      <w:proofErr w:type="gramStart"/>
      <w:r w:rsidR="00997C71">
        <w:t>522a(</w:t>
      </w:r>
      <w:proofErr w:type="gramEnd"/>
      <w:r w:rsidR="00997C71">
        <w:t>b))</w:t>
      </w:r>
      <w:r>
        <w:t xml:space="preserve"> and Health Insurance Portability Accountability Act (HIPAA)</w:t>
      </w:r>
      <w:r w:rsidR="00997C71">
        <w:t xml:space="preserve"> </w:t>
      </w:r>
      <w:r w:rsidR="00997C71" w:rsidRPr="00997C71">
        <w:t>Privacy Rule (45 CFR Parts 160 and 164)</w:t>
      </w:r>
    </w:p>
    <w:p w:rsidR="00BE016F" w:rsidRDefault="00997C71" w:rsidP="00BE016F">
      <w:pPr>
        <w:pStyle w:val="NormalWeb"/>
        <w:spacing w:line="288" w:lineRule="atLeast"/>
        <w:ind w:firstLine="1440"/>
      </w:pPr>
      <w:r w:rsidRPr="00997C71">
        <w:t xml:space="preserve">Use and disclosure of these records outside of DoD may occur in accordance with the DoD Blanket Route Uses and as permitted by the Privacy Act of 1974, as amended (5 U.S.C. 552a(b)). </w:t>
      </w:r>
      <w:proofErr w:type="spellStart"/>
      <w:r w:rsidR="00BE016F">
        <w:t>DoDSER’s</w:t>
      </w:r>
      <w:proofErr w:type="spellEnd"/>
      <w:r w:rsidR="00BE016F">
        <w:t xml:space="preserve"> SORN is DHA 20 and can be found at: </w:t>
      </w:r>
      <w:hyperlink r:id="rId9" w:history="1">
        <w:r w:rsidR="00BE016F" w:rsidRPr="004D4DAE">
          <w:rPr>
            <w:rStyle w:val="Hyperlink"/>
          </w:rPr>
          <w:t>http://dpclo.defense.gov/privacy/SORNs/component/osd/DHA20.html</w:t>
        </w:r>
      </w:hyperlink>
      <w:r w:rsidR="00BE016F">
        <w:t xml:space="preserve">. </w:t>
      </w:r>
      <w:proofErr w:type="spellStart"/>
      <w:r w:rsidR="00BE016F">
        <w:t>DoDSER’s</w:t>
      </w:r>
      <w:proofErr w:type="spellEnd"/>
      <w:r w:rsidR="00BE016F">
        <w:t xml:space="preserve"> privacy </w:t>
      </w:r>
      <w:r w:rsidR="00BE016F">
        <w:lastRenderedPageBreak/>
        <w:t xml:space="preserve">impact assessment (PIA) was recently updated on 23 October 2013 and </w:t>
      </w:r>
      <w:hyperlink r:id="rId10" w:history="1">
        <w:r w:rsidR="00335E3A" w:rsidRPr="00575ACD">
          <w:rPr>
            <w:rStyle w:val="Hyperlink"/>
          </w:rPr>
          <w:t>will</w:t>
        </w:r>
      </w:hyperlink>
      <w:r w:rsidR="00335E3A">
        <w:t xml:space="preserve"> be uploaded to the OMB database.</w:t>
      </w:r>
    </w:p>
    <w:p w:rsidR="00BE016F" w:rsidRDefault="00BE016F" w:rsidP="00BE016F">
      <w:pPr>
        <w:pStyle w:val="NormalWeb"/>
        <w:spacing w:line="288" w:lineRule="atLeast"/>
        <w:ind w:firstLine="900"/>
      </w:pPr>
      <w:r>
        <w:t xml:space="preserve">11.  </w:t>
      </w:r>
      <w:r>
        <w:rPr>
          <w:u w:val="single"/>
        </w:rPr>
        <w:t>Sensitive Questions</w:t>
      </w:r>
    </w:p>
    <w:p w:rsidR="00BE016F" w:rsidRDefault="00BE016F" w:rsidP="00BE016F">
      <w:pPr>
        <w:pStyle w:val="NormalWeb"/>
        <w:spacing w:line="288" w:lineRule="atLeast"/>
        <w:ind w:firstLine="1350"/>
      </w:pPr>
      <w:r>
        <w:t xml:space="preserve">Respondents are asked to voluntarily provide supplemental information to the DoDSER record about the Active or Reserve component military member who had a recent suicide behavior.  Data is not collected about the civilian (e.g., family member of friend) per se.  Questions about the military member may be of a sensitive nature and can be focused on specific suicidal behaviors, family history, relationships or other information relevant to the specific event. Data includes race and religious beliefs because these variables have been shown to be associated with risk of suicide behaviors.  SSN is collected for administrative purposes, but there is an approved plan for working towards the DoDs SSN reduction goals.    </w:t>
      </w:r>
    </w:p>
    <w:p w:rsidR="00BE016F" w:rsidRDefault="00780359" w:rsidP="00780359">
      <w:pPr>
        <w:pStyle w:val="NormalWeb"/>
        <w:spacing w:line="288" w:lineRule="atLeast"/>
        <w:ind w:firstLine="1350"/>
      </w:pPr>
      <w:r>
        <w:t>As described above, t</w:t>
      </w:r>
      <w:r w:rsidR="00BE016F">
        <w:t>here is an approved Privacy Act Statement that explains the authorities for the data collection.  In addition, they are told that the purpose is t</w:t>
      </w:r>
      <w:r w:rsidR="00BE016F" w:rsidRPr="00D44F66">
        <w:t>o collect information on suicides and instances of self-harm behaviors (including suicide attempts and suicidal ideations) that occurred among active military personnel, reserve military personnel, and members of the National Guard, with the goal of preventing future occurrences.</w:t>
      </w:r>
      <w:r w:rsidR="001374AD">
        <w:t xml:space="preserve">  They are told the routine uses an</w:t>
      </w:r>
      <w:r>
        <w:t>d that a</w:t>
      </w:r>
      <w:r w:rsidR="00BE016F">
        <w:t xml:space="preserve">ny protected health information (PHI) in may be used and disclosed generally as permitted by the HIPAA Privacy Rule (45 CFR Parts 160 and 164), as implemented within </w:t>
      </w:r>
      <w:proofErr w:type="gramStart"/>
      <w:r w:rsidR="00BE016F">
        <w:t>DoD</w:t>
      </w:r>
      <w:proofErr w:type="gramEnd"/>
      <w:r w:rsidR="00BE016F">
        <w:t xml:space="preserve">.  </w:t>
      </w:r>
    </w:p>
    <w:p w:rsidR="00BE016F" w:rsidRDefault="00BE016F" w:rsidP="00BE016F">
      <w:pPr>
        <w:pStyle w:val="NormalWeb"/>
        <w:spacing w:line="288" w:lineRule="atLeast"/>
        <w:ind w:firstLine="900"/>
      </w:pPr>
      <w:bookmarkStart w:id="13" w:name="cp456"/>
      <w:r>
        <w:t xml:space="preserve">12.  </w:t>
      </w:r>
      <w:r>
        <w:rPr>
          <w:u w:val="single"/>
        </w:rPr>
        <w:t>Respondent Burden, and its Labor Costs</w:t>
      </w:r>
    </w:p>
    <w:p w:rsidR="00BE016F" w:rsidRDefault="00BE016F" w:rsidP="00BE016F">
      <w:pPr>
        <w:pStyle w:val="NormalWeb"/>
        <w:spacing w:line="288" w:lineRule="atLeast"/>
        <w:ind w:firstLine="1350"/>
      </w:pPr>
      <w:bookmarkStart w:id="14" w:name="cp457"/>
      <w:bookmarkEnd w:id="13"/>
      <w:r>
        <w:t>a.</w:t>
      </w:r>
      <w:proofErr w:type="gramStart"/>
      <w:r>
        <w:t xml:space="preserve">  </w:t>
      </w:r>
      <w:r>
        <w:rPr>
          <w:u w:val="single"/>
        </w:rPr>
        <w:t>Estimation</w:t>
      </w:r>
      <w:proofErr w:type="gramEnd"/>
      <w:r>
        <w:rPr>
          <w:u w:val="single"/>
        </w:rPr>
        <w:t xml:space="preserve"> of Respondent Burden</w:t>
      </w:r>
    </w:p>
    <w:p w:rsidR="00D333B0" w:rsidRDefault="00D333B0" w:rsidP="00BE016F">
      <w:pPr>
        <w:pStyle w:val="NormalWeb"/>
        <w:spacing w:line="288" w:lineRule="atLeast"/>
        <w:ind w:left="90" w:firstLine="1260"/>
      </w:pPr>
      <w:bookmarkStart w:id="15" w:name="cp458"/>
      <w:bookmarkEnd w:id="14"/>
      <w:r>
        <w:t>It is estimated that 1,375 respondents will respond one time in a 12-month period and it will take approximately 10 minutes per response.</w:t>
      </w:r>
    </w:p>
    <w:p w:rsidR="00D333B0" w:rsidRDefault="00D333B0" w:rsidP="00BE016F">
      <w:pPr>
        <w:pStyle w:val="NormalWeb"/>
        <w:spacing w:line="288" w:lineRule="atLeast"/>
        <w:ind w:left="90" w:firstLine="1260"/>
      </w:pPr>
      <w:r>
        <w:t>1,375</w:t>
      </w:r>
      <w:r w:rsidR="0091097E">
        <w:t xml:space="preserve"> respondents</w:t>
      </w:r>
      <w:r>
        <w:t xml:space="preserve"> x 10 minutes = 13,750 /60 =</w:t>
      </w:r>
      <w:r w:rsidR="0091097E">
        <w:t xml:space="preserve"> </w:t>
      </w:r>
      <w:r w:rsidR="00B57150">
        <w:t>229</w:t>
      </w:r>
      <w:r w:rsidR="0091097E">
        <w:t xml:space="preserve"> burden hours</w:t>
      </w:r>
    </w:p>
    <w:p w:rsidR="001A07F7" w:rsidRDefault="001A07F7" w:rsidP="00BE016F">
      <w:pPr>
        <w:pStyle w:val="NormalWeb"/>
        <w:spacing w:line="288" w:lineRule="atLeast"/>
        <w:ind w:left="90" w:firstLine="1260"/>
      </w:pPr>
      <w:r>
        <w:t xml:space="preserve">The DoDSER questionnaire is not intended for members of the public. As stated previously, the intent is to learn more about specific suicide and self-harm events of </w:t>
      </w:r>
      <w:proofErr w:type="gramStart"/>
      <w:r>
        <w:t>DoD</w:t>
      </w:r>
      <w:proofErr w:type="gramEnd"/>
      <w:r>
        <w:t xml:space="preserve"> service members. On a rare occasion, it may become necessary for a user to seek input from a family member, friend, civilian provider or </w:t>
      </w:r>
      <w:proofErr w:type="gramStart"/>
      <w:r>
        <w:t>DoD</w:t>
      </w:r>
      <w:proofErr w:type="gramEnd"/>
      <w:r>
        <w:t xml:space="preserve"> contractor for information about the service member.</w:t>
      </w:r>
    </w:p>
    <w:p w:rsidR="00284692" w:rsidRDefault="00997C71" w:rsidP="00284692">
      <w:pPr>
        <w:pStyle w:val="NormalWeb"/>
        <w:spacing w:line="288" w:lineRule="atLeast"/>
        <w:ind w:left="90" w:firstLine="1260"/>
      </w:pPr>
      <w:r>
        <w:t xml:space="preserve">The current system configuration asks the user to identify the sources of information used to complete the report. </w:t>
      </w:r>
      <w:r w:rsidR="00623EC0">
        <w:t xml:space="preserve">Individuals </w:t>
      </w:r>
      <w:r w:rsidR="0028218D">
        <w:t>indicate whether they obtained information from</w:t>
      </w:r>
      <w:r w:rsidR="002900C4">
        <w:t xml:space="preserve"> t</w:t>
      </w:r>
      <w:r w:rsidR="00284692">
        <w:t>he Patient (</w:t>
      </w:r>
      <w:r w:rsidR="0028218D">
        <w:t xml:space="preserve">for </w:t>
      </w:r>
      <w:r w:rsidR="00284692">
        <w:t>non-fatalities</w:t>
      </w:r>
      <w:r w:rsidR="00780359">
        <w:t xml:space="preserve"> such as suicide attempts</w:t>
      </w:r>
      <w:r w:rsidR="00284692">
        <w:t>)</w:t>
      </w:r>
      <w:r w:rsidR="002900C4">
        <w:t>,</w:t>
      </w:r>
      <w:r w:rsidR="00284692">
        <w:t xml:space="preserve">  Co-workers/supervisors</w:t>
      </w:r>
      <w:r w:rsidR="002900C4">
        <w:t>,</w:t>
      </w:r>
      <w:r w:rsidR="00284692">
        <w:t xml:space="preserve"> Responsible investigative agency officer</w:t>
      </w:r>
      <w:r w:rsidR="002900C4">
        <w:t>,</w:t>
      </w:r>
      <w:r w:rsidR="00284692">
        <w:t xml:space="preserve"> Involved professionals such as physicians, behavioral health clinicians, drug and alcohol counselors, chaplains, military police, fa</w:t>
      </w:r>
      <w:r w:rsidR="001374AD">
        <w:t>mily service personnel (e.g.</w:t>
      </w:r>
      <w:r w:rsidR="00284692">
        <w:t xml:space="preserve">, ACS), </w:t>
      </w:r>
      <w:r w:rsidR="002900C4">
        <w:t>and</w:t>
      </w:r>
      <w:r w:rsidR="00A7229A">
        <w:t xml:space="preserve"> </w:t>
      </w:r>
      <w:r w:rsidR="00284692">
        <w:t>Family Members</w:t>
      </w:r>
      <w:r w:rsidR="00A7229A">
        <w:t>.</w:t>
      </w:r>
      <w:r w:rsidR="0028218D">
        <w:t xml:space="preserve">  A separate section permits users to indicate </w:t>
      </w:r>
      <w:r w:rsidR="002900C4">
        <w:t>what</w:t>
      </w:r>
      <w:r w:rsidR="0028218D">
        <w:t xml:space="preserve"> records were used as sources of information for the DoDSER submission.</w:t>
      </w:r>
    </w:p>
    <w:p w:rsidR="00BE016F" w:rsidRDefault="00A7229A" w:rsidP="00BE016F">
      <w:pPr>
        <w:pStyle w:val="NormalWeb"/>
        <w:spacing w:line="288" w:lineRule="atLeast"/>
        <w:ind w:left="90" w:firstLine="1260"/>
      </w:pPr>
      <w:r>
        <w:lastRenderedPageBreak/>
        <w:t xml:space="preserve">Multiple sources can be selected for each report. </w:t>
      </w:r>
      <w:r w:rsidR="00BE016F">
        <w:t xml:space="preserve">T2 analyzed the 2012 data and determined </w:t>
      </w:r>
      <w:proofErr w:type="gramStart"/>
      <w:r w:rsidR="00EA1093">
        <w:t>1</w:t>
      </w:r>
      <w:r w:rsidR="0091097E">
        <w:t>,</w:t>
      </w:r>
      <w:r w:rsidR="00EA1093">
        <w:t xml:space="preserve">375 </w:t>
      </w:r>
      <w:r w:rsidR="00BE016F">
        <w:t xml:space="preserve"> </w:t>
      </w:r>
      <w:r>
        <w:t>data</w:t>
      </w:r>
      <w:proofErr w:type="gramEnd"/>
      <w:r>
        <w:t xml:space="preserve"> sources </w:t>
      </w:r>
      <w:r w:rsidR="00EA1093">
        <w:t xml:space="preserve">included family members (118), police or investigative officers (162), or other professionals (1095).  </w:t>
      </w:r>
      <w:r w:rsidR="00E46B85">
        <w:t>Based on internal models of applicable items and simulations of those interviews with internal staff, t</w:t>
      </w:r>
      <w:r w:rsidR="00BE016F">
        <w:t xml:space="preserve">en minutes was used to estimate the amount of time an average respondent would need to answer questions for the report.  The resultant total burden is then equal to </w:t>
      </w:r>
      <w:r w:rsidR="00EA1093">
        <w:t xml:space="preserve">229 </w:t>
      </w:r>
      <w:r w:rsidR="00BE016F">
        <w:t xml:space="preserve">hours. </w:t>
      </w:r>
    </w:p>
    <w:p w:rsidR="00BE016F" w:rsidRDefault="00BE016F" w:rsidP="00BE016F">
      <w:pPr>
        <w:pStyle w:val="NormalWeb"/>
        <w:spacing w:line="288" w:lineRule="atLeast"/>
        <w:ind w:firstLine="1350"/>
      </w:pPr>
      <w:bookmarkStart w:id="16" w:name="cp460"/>
      <w:bookmarkEnd w:id="15"/>
      <w:r>
        <w:t>b.</w:t>
      </w:r>
      <w:proofErr w:type="gramStart"/>
      <w:r>
        <w:t xml:space="preserve">  </w:t>
      </w:r>
      <w:r>
        <w:rPr>
          <w:u w:val="single"/>
        </w:rPr>
        <w:t>Labor</w:t>
      </w:r>
      <w:proofErr w:type="gramEnd"/>
      <w:r>
        <w:rPr>
          <w:u w:val="single"/>
        </w:rPr>
        <w:t xml:space="preserve"> Cost of Respondent Burden</w:t>
      </w:r>
    </w:p>
    <w:p w:rsidR="00863EA4" w:rsidRDefault="00AD7634" w:rsidP="00BE016F">
      <w:pPr>
        <w:pStyle w:val="NormalWeb"/>
        <w:spacing w:line="288" w:lineRule="atLeast"/>
        <w:ind w:firstLine="1350"/>
      </w:pPr>
      <w:bookmarkStart w:id="17" w:name="cp461"/>
      <w:bookmarkEnd w:id="16"/>
      <w:r w:rsidRPr="00AD7634">
        <w:t xml:space="preserve">The Bureau of Labor Statistics (BLS) </w:t>
      </w:r>
      <w:r w:rsidR="00863EA4">
        <w:t>median</w:t>
      </w:r>
      <w:r w:rsidRPr="00AD7634">
        <w:t xml:space="preserve"> hourly wages from </w:t>
      </w:r>
      <w:r w:rsidR="00863EA4">
        <w:t xml:space="preserve">their most recent annual report (October 2013) </w:t>
      </w:r>
      <w:r w:rsidRPr="00AD7634">
        <w:t>was reviewed and analyzed to obtain the median h</w:t>
      </w:r>
      <w:r w:rsidR="00863EA4">
        <w:t xml:space="preserve">ourly earnings of wage and salary workers for those 25 years of age and older </w:t>
      </w:r>
      <w:r w:rsidRPr="00AD7634">
        <w:t xml:space="preserve">to estimate the labor cost of the respondent burden. </w:t>
      </w:r>
      <w:r w:rsidR="00863EA4">
        <w:t xml:space="preserve">(Although it is possible some members of the public who would be interviewed could be younger than 25, the only other statistic available in the report included those as young as 16 which would under estimate the respondent burden).  </w:t>
      </w:r>
      <w:r w:rsidR="00E444E5">
        <w:t xml:space="preserve">The median hourly </w:t>
      </w:r>
      <w:r w:rsidR="00FD72E0">
        <w:t>earnings</w:t>
      </w:r>
      <w:r w:rsidR="00E444E5">
        <w:t xml:space="preserve"> </w:t>
      </w:r>
      <w:proofErr w:type="gramStart"/>
      <w:r w:rsidR="00E444E5">
        <w:t>was</w:t>
      </w:r>
      <w:proofErr w:type="gramEnd"/>
      <w:r w:rsidR="00E444E5">
        <w:t xml:space="preserve"> $14.25.  </w:t>
      </w:r>
      <w:r w:rsidRPr="00AD7634">
        <w:t xml:space="preserve">The total labor cost to respondents is </w:t>
      </w:r>
      <w:r w:rsidR="00863EA4">
        <w:t>therefore:</w:t>
      </w:r>
    </w:p>
    <w:p w:rsidR="00863EA4" w:rsidRDefault="00863EA4" w:rsidP="001374AD">
      <w:pPr>
        <w:pStyle w:val="NormalWeb"/>
        <w:spacing w:line="288" w:lineRule="atLeast"/>
      </w:pPr>
      <w:r>
        <w:t xml:space="preserve">1375 respondents X 10 minutes = 13,750 total minutes/60 = 229 hours X </w:t>
      </w:r>
      <w:r w:rsidR="00E444E5">
        <w:t>$14.25 = $3,265.63</w:t>
      </w:r>
    </w:p>
    <w:p w:rsidR="00BE016F" w:rsidRDefault="00BE016F" w:rsidP="00BE016F">
      <w:pPr>
        <w:pStyle w:val="NormalWeb"/>
        <w:spacing w:line="288" w:lineRule="atLeast"/>
        <w:ind w:firstLine="900"/>
      </w:pPr>
      <w:bookmarkStart w:id="18" w:name="cp462"/>
      <w:bookmarkEnd w:id="17"/>
      <w:r>
        <w:t xml:space="preserve">13.  </w:t>
      </w:r>
      <w:r>
        <w:rPr>
          <w:u w:val="single"/>
        </w:rPr>
        <w:t xml:space="preserve">Respondent Costs Other </w:t>
      </w:r>
      <w:proofErr w:type="gramStart"/>
      <w:r>
        <w:rPr>
          <w:u w:val="single"/>
        </w:rPr>
        <w:t>Than</w:t>
      </w:r>
      <w:proofErr w:type="gramEnd"/>
      <w:r>
        <w:rPr>
          <w:u w:val="single"/>
        </w:rPr>
        <w:t xml:space="preserve"> Burden Hour Costs</w:t>
      </w:r>
    </w:p>
    <w:p w:rsidR="00BE016F" w:rsidRDefault="00BE016F" w:rsidP="00BE016F">
      <w:pPr>
        <w:pStyle w:val="NormalWeb"/>
        <w:spacing w:line="288" w:lineRule="atLeast"/>
        <w:ind w:firstLine="1350"/>
      </w:pPr>
      <w:bookmarkStart w:id="19" w:name="cp463"/>
      <w:bookmarkEnd w:id="18"/>
      <w:proofErr w:type="gramStart"/>
      <w:r>
        <w:t>None.</w:t>
      </w:r>
      <w:proofErr w:type="gramEnd"/>
    </w:p>
    <w:p w:rsidR="001374AD" w:rsidRDefault="00BE016F" w:rsidP="00B57150">
      <w:pPr>
        <w:pStyle w:val="NormalWeb"/>
        <w:spacing w:line="288" w:lineRule="atLeast"/>
        <w:ind w:firstLine="900"/>
        <w:rPr>
          <w:u w:val="single"/>
        </w:rPr>
      </w:pPr>
      <w:bookmarkStart w:id="20" w:name="cp466"/>
      <w:bookmarkEnd w:id="19"/>
      <w:r>
        <w:t xml:space="preserve">14.  </w:t>
      </w:r>
      <w:r>
        <w:rPr>
          <w:u w:val="single"/>
        </w:rPr>
        <w:t>Cost to the Federal Government</w:t>
      </w:r>
      <w:bookmarkStart w:id="21" w:name="cp467"/>
      <w:bookmarkEnd w:id="20"/>
    </w:p>
    <w:p w:rsidR="00EF5171" w:rsidRPr="000E43DC" w:rsidRDefault="00EE4C3F" w:rsidP="00B57150">
      <w:pPr>
        <w:pStyle w:val="NormalWeb"/>
        <w:spacing w:line="288" w:lineRule="atLeast"/>
        <w:ind w:firstLine="900"/>
      </w:pPr>
      <w:r w:rsidRPr="00EE4C3F">
        <w:rPr>
          <w:noProof/>
        </w:rPr>
        <w:drawing>
          <wp:inline distT="0" distB="0" distL="0" distR="0" wp14:anchorId="30485C83" wp14:editId="6311E661">
            <wp:extent cx="56292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2305050"/>
                    </a:xfrm>
                    <a:prstGeom prst="rect">
                      <a:avLst/>
                    </a:prstGeom>
                    <a:noFill/>
                    <a:ln>
                      <a:noFill/>
                    </a:ln>
                  </pic:spPr>
                </pic:pic>
              </a:graphicData>
            </a:graphic>
          </wp:inline>
        </w:drawing>
      </w:r>
    </w:p>
    <w:p w:rsidR="00BE016F" w:rsidRDefault="00BE016F" w:rsidP="00BE016F">
      <w:pPr>
        <w:pStyle w:val="NormalWeb"/>
        <w:spacing w:line="288" w:lineRule="atLeast"/>
        <w:ind w:firstLine="900"/>
      </w:pPr>
      <w:bookmarkStart w:id="22" w:name="cp468"/>
      <w:bookmarkEnd w:id="21"/>
      <w:r>
        <w:t>a. Cost Methodology. Government personnel</w:t>
      </w:r>
      <w:r w:rsidR="00A16A0F">
        <w:t xml:space="preserve"> costs were estimated by their GS grade assuming a Step 5 salary for all.  Percent effort on the DoDSER program was multiplied times the salary for each position to determine FY15 costs.  </w:t>
      </w:r>
      <w:r>
        <w:t>Two dedicated contract</w:t>
      </w:r>
      <w:r w:rsidR="00A16A0F">
        <w:t>ors</w:t>
      </w:r>
      <w:r>
        <w:t xml:space="preserve"> for project management and </w:t>
      </w:r>
      <w:r w:rsidR="00A16A0F">
        <w:t xml:space="preserve">software </w:t>
      </w:r>
      <w:r>
        <w:t>development are dedicated to the DoDSER program. An estimate of $150,000 per year was used for each position. The estimate was provided by local contracting officials.</w:t>
      </w:r>
    </w:p>
    <w:p w:rsidR="00BE016F" w:rsidRDefault="00BE016F" w:rsidP="00BE016F">
      <w:pPr>
        <w:pStyle w:val="NormalWeb"/>
        <w:spacing w:line="288" w:lineRule="atLeast"/>
        <w:ind w:firstLine="900"/>
      </w:pPr>
      <w:r>
        <w:lastRenderedPageBreak/>
        <w:t xml:space="preserve">b. Additional costs. The DoDSER software is hosted at FT Detrick, MD at a total cost of $45,000 for four servers. The annual report is published to </w:t>
      </w:r>
      <w:hyperlink r:id="rId12" w:history="1">
        <w:r w:rsidRPr="0006420C">
          <w:rPr>
            <w:rStyle w:val="Hyperlink"/>
          </w:rPr>
          <w:t>www.t2health.org/programs/dodser</w:t>
        </w:r>
      </w:hyperlink>
      <w:r>
        <w:t xml:space="preserve"> and only a few copies are printed for briefing and reference purposes.</w:t>
      </w:r>
    </w:p>
    <w:p w:rsidR="00BE016F" w:rsidRDefault="00BE016F" w:rsidP="00BE016F">
      <w:pPr>
        <w:pStyle w:val="NormalWeb"/>
        <w:spacing w:line="288" w:lineRule="atLeast"/>
        <w:ind w:firstLine="900"/>
      </w:pPr>
      <w:r>
        <w:t xml:space="preserve">c. Collection costs.  In 2012 there were approximately 2,200 reports submitted to the system. The hours were broken down by whether the enterer was military, general schedule or a contractor. Hours were estimated using an average burden of three hours for a suicide and two hours for any other event type.  Average cost was calculated for each service using the DoD Cost Guidance Portal, </w:t>
      </w:r>
      <w:hyperlink r:id="rId13" w:history="1">
        <w:r w:rsidRPr="0006420C">
          <w:rPr>
            <w:rStyle w:val="Hyperlink"/>
          </w:rPr>
          <w:t>https://www.cape.osd.mil/CostGuidance</w:t>
        </w:r>
      </w:hyperlink>
      <w:r>
        <w:t>, Cost of Report and Study Calculator which estimates hours multiplied by military, general schedule or contractor resources.  For a contractor, we used an annual cost of $150,000 per contractor based on advice from local contracting officials.  The Army has a dedicated program manager to facilitate collections, GS13 step 5 was used in the estimate. Collection costs were rounded to the nearest 1,000.</w:t>
      </w:r>
    </w:p>
    <w:p w:rsidR="00BE016F" w:rsidRDefault="00BE016F" w:rsidP="00BE016F">
      <w:pPr>
        <w:pStyle w:val="NormalWeb"/>
        <w:spacing w:line="288" w:lineRule="atLeast"/>
        <w:ind w:firstLine="900"/>
      </w:pPr>
      <w:r>
        <w:t xml:space="preserve">15.  </w:t>
      </w:r>
      <w:r>
        <w:rPr>
          <w:u w:val="single"/>
        </w:rPr>
        <w:t>Reasons for Change in Burden</w:t>
      </w:r>
    </w:p>
    <w:bookmarkEnd w:id="22"/>
    <w:p w:rsidR="00BE016F" w:rsidRDefault="00BE016F" w:rsidP="002C4276">
      <w:pPr>
        <w:pStyle w:val="NormalWeb"/>
        <w:spacing w:line="288" w:lineRule="atLeast"/>
        <w:ind w:firstLine="900"/>
      </w:pPr>
      <w:r>
        <w:t xml:space="preserve">The </w:t>
      </w:r>
      <w:r w:rsidR="002C4276">
        <w:t xml:space="preserve">reduction </w:t>
      </w:r>
      <w:r>
        <w:t xml:space="preserve">in burden </w:t>
      </w:r>
      <w:r w:rsidR="002C4276">
        <w:t>from the publication of the 60-day notice in October 2015 is due to</w:t>
      </w:r>
      <w:r w:rsidR="00E0273F">
        <w:t xml:space="preserve"> new data on the number of DoDSER reports being entered that was not available until after the publication of the 60-day notice.  Thus</w:t>
      </w:r>
      <w:r w:rsidR="00FF68A0">
        <w:t>,</w:t>
      </w:r>
      <w:r w:rsidR="00E0273F">
        <w:t xml:space="preserve"> the burden estimate was updated to account for the current estimate at that time.</w:t>
      </w:r>
    </w:p>
    <w:p w:rsidR="00BE016F" w:rsidRDefault="00BE016F" w:rsidP="00BE016F">
      <w:pPr>
        <w:pStyle w:val="NormalWeb"/>
        <w:spacing w:line="288" w:lineRule="atLeast"/>
        <w:ind w:firstLine="900"/>
      </w:pPr>
      <w:r>
        <w:t xml:space="preserve">16.  </w:t>
      </w:r>
      <w:r>
        <w:rPr>
          <w:u w:val="single"/>
        </w:rPr>
        <w:t>Publication of Results</w:t>
      </w:r>
    </w:p>
    <w:p w:rsidR="00BE016F" w:rsidRDefault="00BE016F" w:rsidP="00BE016F">
      <w:pPr>
        <w:pStyle w:val="NormalWeb"/>
        <w:spacing w:line="288" w:lineRule="atLeast"/>
        <w:ind w:firstLine="1350"/>
      </w:pPr>
      <w:r>
        <w:t xml:space="preserve">DoDSER data is published in the Annual Report released by OSD P&amp;R through the Defense Suicide Prevention Office (DSPO). The report is a coordinated effort by the Services, AFMES, DSPO and T2. The services have until 1 April of the following year to complete </w:t>
      </w:r>
      <w:proofErr w:type="spellStart"/>
      <w:r>
        <w:t>DoDSERs</w:t>
      </w:r>
      <w:proofErr w:type="spellEnd"/>
      <w:r>
        <w:t xml:space="preserve"> for all confirmed suicides </w:t>
      </w:r>
      <w:r w:rsidR="0065637E">
        <w:t>as determined by the Armed Forces Medical Examiner System (</w:t>
      </w:r>
      <w:r>
        <w:t>AFMES</w:t>
      </w:r>
      <w:r w:rsidR="0065637E">
        <w:t>)</w:t>
      </w:r>
      <w:r>
        <w:t xml:space="preserve">. Beginning 1 April, T2 extracts the data and begins data analysis and drafts the report text. The report </w:t>
      </w:r>
      <w:r w:rsidR="0065637E">
        <w:t>is due to DSPO by July 31each year for</w:t>
      </w:r>
      <w:r>
        <w:t xml:space="preserve"> final approval and public release along with a cover letter from the Deputy Assistant Secretary of Defense, Personnel and Readiness. The report is then posted to </w:t>
      </w:r>
      <w:hyperlink r:id="rId14" w:history="1">
        <w:r w:rsidRPr="00E50EFF">
          <w:rPr>
            <w:rStyle w:val="Hyperlink"/>
          </w:rPr>
          <w:t>http://t2health.org/programs/dodser</w:t>
        </w:r>
      </w:hyperlink>
      <w:r>
        <w:t xml:space="preserve">. </w:t>
      </w:r>
    </w:p>
    <w:p w:rsidR="00BE016F" w:rsidRDefault="00BE016F" w:rsidP="00BE016F">
      <w:pPr>
        <w:pStyle w:val="NormalWeb"/>
        <w:spacing w:line="288" w:lineRule="atLeast"/>
        <w:ind w:firstLine="1350"/>
      </w:pPr>
      <w:r>
        <w:t>Report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55"/>
        <w:gridCol w:w="1824"/>
      </w:tblGrid>
      <w:tr w:rsidR="00BE016F" w:rsidRPr="00424DF4" w:rsidTr="00284692">
        <w:tc>
          <w:tcPr>
            <w:tcW w:w="4788" w:type="dxa"/>
          </w:tcPr>
          <w:p w:rsidR="00BE016F" w:rsidRPr="00424DF4" w:rsidRDefault="00BE016F" w:rsidP="00284692">
            <w:pPr>
              <w:pStyle w:val="NormalWeb"/>
              <w:spacing w:line="288" w:lineRule="atLeast"/>
              <w:rPr>
                <w:b/>
              </w:rPr>
            </w:pPr>
            <w:r w:rsidRPr="00424DF4">
              <w:rPr>
                <w:b/>
              </w:rPr>
              <w:t>Item</w:t>
            </w:r>
          </w:p>
        </w:tc>
        <w:tc>
          <w:tcPr>
            <w:tcW w:w="2455" w:type="dxa"/>
          </w:tcPr>
          <w:p w:rsidR="00BE016F" w:rsidRPr="00424DF4" w:rsidRDefault="00BE016F" w:rsidP="00284692">
            <w:pPr>
              <w:pStyle w:val="NormalWeb"/>
              <w:spacing w:line="288" w:lineRule="atLeast"/>
              <w:rPr>
                <w:b/>
              </w:rPr>
            </w:pPr>
            <w:r w:rsidRPr="00424DF4">
              <w:rPr>
                <w:b/>
              </w:rPr>
              <w:t>Start</w:t>
            </w:r>
          </w:p>
        </w:tc>
        <w:tc>
          <w:tcPr>
            <w:tcW w:w="1824" w:type="dxa"/>
          </w:tcPr>
          <w:p w:rsidR="00BE016F" w:rsidRPr="00424DF4" w:rsidRDefault="00BE016F" w:rsidP="00284692">
            <w:pPr>
              <w:pStyle w:val="NormalWeb"/>
              <w:spacing w:line="288" w:lineRule="atLeast"/>
              <w:rPr>
                <w:b/>
              </w:rPr>
            </w:pPr>
            <w:r w:rsidRPr="00424DF4">
              <w:rPr>
                <w:b/>
              </w:rPr>
              <w:t>Finish</w:t>
            </w:r>
          </w:p>
        </w:tc>
      </w:tr>
      <w:tr w:rsidR="00BE016F" w:rsidTr="00284692">
        <w:tc>
          <w:tcPr>
            <w:tcW w:w="4788" w:type="dxa"/>
          </w:tcPr>
          <w:p w:rsidR="00BE016F" w:rsidRDefault="00BE016F" w:rsidP="00284692">
            <w:pPr>
              <w:pStyle w:val="NormalWeb"/>
              <w:spacing w:line="288" w:lineRule="atLeast"/>
            </w:pPr>
            <w:r>
              <w:t>External Data Collection</w:t>
            </w:r>
          </w:p>
        </w:tc>
        <w:tc>
          <w:tcPr>
            <w:tcW w:w="2455" w:type="dxa"/>
          </w:tcPr>
          <w:p w:rsidR="00BE016F" w:rsidRDefault="00BE016F" w:rsidP="00284692">
            <w:pPr>
              <w:pStyle w:val="NormalWeb"/>
              <w:spacing w:line="288" w:lineRule="atLeast"/>
            </w:pPr>
            <w:r>
              <w:t>1 January</w:t>
            </w:r>
          </w:p>
        </w:tc>
        <w:tc>
          <w:tcPr>
            <w:tcW w:w="1824" w:type="dxa"/>
          </w:tcPr>
          <w:p w:rsidR="00BE016F" w:rsidRDefault="00BE016F" w:rsidP="00284692">
            <w:pPr>
              <w:pStyle w:val="NormalWeb"/>
              <w:spacing w:line="288" w:lineRule="atLeast"/>
            </w:pPr>
            <w:r>
              <w:t>31 December</w:t>
            </w:r>
          </w:p>
        </w:tc>
      </w:tr>
      <w:tr w:rsidR="00BE016F" w:rsidTr="00284692">
        <w:tc>
          <w:tcPr>
            <w:tcW w:w="4788" w:type="dxa"/>
          </w:tcPr>
          <w:p w:rsidR="00BE016F" w:rsidRDefault="00BE016F" w:rsidP="00284692">
            <w:pPr>
              <w:pStyle w:val="NormalWeb"/>
              <w:spacing w:line="288" w:lineRule="atLeast"/>
            </w:pPr>
            <w:r>
              <w:t xml:space="preserve">Previous year </w:t>
            </w:r>
            <w:proofErr w:type="spellStart"/>
            <w:r>
              <w:t>DoDSERs</w:t>
            </w:r>
            <w:proofErr w:type="spellEnd"/>
            <w:r>
              <w:t xml:space="preserve"> Entered</w:t>
            </w:r>
          </w:p>
        </w:tc>
        <w:tc>
          <w:tcPr>
            <w:tcW w:w="2455" w:type="dxa"/>
          </w:tcPr>
          <w:p w:rsidR="00BE016F" w:rsidRDefault="00BE016F" w:rsidP="00284692">
            <w:pPr>
              <w:pStyle w:val="NormalWeb"/>
              <w:spacing w:line="288" w:lineRule="atLeast"/>
            </w:pPr>
          </w:p>
        </w:tc>
        <w:tc>
          <w:tcPr>
            <w:tcW w:w="1824" w:type="dxa"/>
          </w:tcPr>
          <w:p w:rsidR="00BE016F" w:rsidRDefault="00BE016F" w:rsidP="00284692">
            <w:pPr>
              <w:pStyle w:val="NormalWeb"/>
              <w:spacing w:line="288" w:lineRule="atLeast"/>
            </w:pPr>
            <w:r>
              <w:t>1 April</w:t>
            </w:r>
          </w:p>
        </w:tc>
      </w:tr>
      <w:tr w:rsidR="00BE016F" w:rsidTr="00284692">
        <w:tc>
          <w:tcPr>
            <w:tcW w:w="4788" w:type="dxa"/>
          </w:tcPr>
          <w:p w:rsidR="00BE016F" w:rsidRDefault="00BE016F" w:rsidP="00284692">
            <w:pPr>
              <w:pStyle w:val="NormalWeb"/>
              <w:spacing w:line="288" w:lineRule="atLeast"/>
            </w:pPr>
            <w:r>
              <w:t>Data extraction and syntax development</w:t>
            </w:r>
          </w:p>
        </w:tc>
        <w:tc>
          <w:tcPr>
            <w:tcW w:w="2455" w:type="dxa"/>
          </w:tcPr>
          <w:p w:rsidR="00BE016F" w:rsidRDefault="00BE016F" w:rsidP="00284692">
            <w:pPr>
              <w:pStyle w:val="NormalWeb"/>
              <w:spacing w:line="288" w:lineRule="atLeast"/>
            </w:pPr>
            <w:r>
              <w:t>1 April</w:t>
            </w:r>
          </w:p>
        </w:tc>
        <w:tc>
          <w:tcPr>
            <w:tcW w:w="1824" w:type="dxa"/>
          </w:tcPr>
          <w:p w:rsidR="00BE016F" w:rsidRDefault="00BE016F" w:rsidP="00284692">
            <w:pPr>
              <w:pStyle w:val="NormalWeb"/>
              <w:spacing w:line="288" w:lineRule="atLeast"/>
            </w:pPr>
            <w:r>
              <w:t>15 April</w:t>
            </w:r>
          </w:p>
        </w:tc>
      </w:tr>
      <w:tr w:rsidR="00BE016F" w:rsidTr="00284692">
        <w:tc>
          <w:tcPr>
            <w:tcW w:w="4788" w:type="dxa"/>
          </w:tcPr>
          <w:p w:rsidR="00BE016F" w:rsidRDefault="00BE016F" w:rsidP="00284692">
            <w:pPr>
              <w:pStyle w:val="NormalWeb"/>
              <w:spacing w:line="288" w:lineRule="atLeast"/>
            </w:pPr>
            <w:r>
              <w:t>Idiosyncratic data cleaning and finalization</w:t>
            </w:r>
          </w:p>
        </w:tc>
        <w:tc>
          <w:tcPr>
            <w:tcW w:w="2455" w:type="dxa"/>
          </w:tcPr>
          <w:p w:rsidR="00BE016F" w:rsidRDefault="00BE016F" w:rsidP="00284692">
            <w:pPr>
              <w:pStyle w:val="NormalWeb"/>
              <w:spacing w:line="288" w:lineRule="atLeast"/>
            </w:pPr>
            <w:r>
              <w:t>16 April</w:t>
            </w:r>
          </w:p>
        </w:tc>
        <w:tc>
          <w:tcPr>
            <w:tcW w:w="1824" w:type="dxa"/>
          </w:tcPr>
          <w:p w:rsidR="00BE016F" w:rsidRDefault="00BE016F" w:rsidP="00284692">
            <w:pPr>
              <w:pStyle w:val="NormalWeb"/>
              <w:spacing w:line="288" w:lineRule="atLeast"/>
            </w:pPr>
            <w:r>
              <w:t>1 May</w:t>
            </w:r>
          </w:p>
        </w:tc>
      </w:tr>
      <w:tr w:rsidR="00BE016F" w:rsidTr="00284692">
        <w:tc>
          <w:tcPr>
            <w:tcW w:w="4788" w:type="dxa"/>
          </w:tcPr>
          <w:p w:rsidR="00BE016F" w:rsidRDefault="00BE016F" w:rsidP="00284692">
            <w:pPr>
              <w:pStyle w:val="NormalWeb"/>
              <w:spacing w:line="288" w:lineRule="atLeast"/>
            </w:pPr>
            <w:r>
              <w:t>Data Analysis</w:t>
            </w:r>
          </w:p>
        </w:tc>
        <w:tc>
          <w:tcPr>
            <w:tcW w:w="2455" w:type="dxa"/>
          </w:tcPr>
          <w:p w:rsidR="00BE016F" w:rsidRDefault="00BE016F" w:rsidP="00284692">
            <w:pPr>
              <w:pStyle w:val="NormalWeb"/>
              <w:spacing w:line="288" w:lineRule="atLeast"/>
            </w:pPr>
            <w:r>
              <w:t>2 May</w:t>
            </w:r>
          </w:p>
        </w:tc>
        <w:tc>
          <w:tcPr>
            <w:tcW w:w="1824" w:type="dxa"/>
          </w:tcPr>
          <w:p w:rsidR="00BE016F" w:rsidRDefault="00BE016F" w:rsidP="00284692">
            <w:pPr>
              <w:pStyle w:val="NormalWeb"/>
              <w:spacing w:line="288" w:lineRule="atLeast"/>
            </w:pPr>
            <w:r>
              <w:t>30 Jun</w:t>
            </w:r>
          </w:p>
        </w:tc>
      </w:tr>
      <w:tr w:rsidR="00BE016F" w:rsidTr="00284692">
        <w:tc>
          <w:tcPr>
            <w:tcW w:w="4788" w:type="dxa"/>
          </w:tcPr>
          <w:p w:rsidR="00BE016F" w:rsidRDefault="00BE016F" w:rsidP="00284692">
            <w:pPr>
              <w:pStyle w:val="NormalWeb"/>
              <w:spacing w:line="288" w:lineRule="atLeast"/>
            </w:pPr>
            <w:r>
              <w:t>Draft of Text</w:t>
            </w:r>
          </w:p>
        </w:tc>
        <w:tc>
          <w:tcPr>
            <w:tcW w:w="2455" w:type="dxa"/>
          </w:tcPr>
          <w:p w:rsidR="00BE016F" w:rsidRDefault="00BE016F" w:rsidP="00284692">
            <w:pPr>
              <w:pStyle w:val="NormalWeb"/>
              <w:spacing w:line="288" w:lineRule="atLeast"/>
            </w:pPr>
            <w:r>
              <w:t>1 July</w:t>
            </w:r>
          </w:p>
        </w:tc>
        <w:tc>
          <w:tcPr>
            <w:tcW w:w="1824" w:type="dxa"/>
          </w:tcPr>
          <w:p w:rsidR="00BE016F" w:rsidRDefault="00BE016F" w:rsidP="00284692">
            <w:pPr>
              <w:pStyle w:val="NormalWeb"/>
              <w:spacing w:line="288" w:lineRule="atLeast"/>
            </w:pPr>
            <w:r>
              <w:t>25 July</w:t>
            </w:r>
          </w:p>
        </w:tc>
      </w:tr>
      <w:tr w:rsidR="00BE016F" w:rsidTr="00284692">
        <w:tc>
          <w:tcPr>
            <w:tcW w:w="4788" w:type="dxa"/>
          </w:tcPr>
          <w:p w:rsidR="00BE016F" w:rsidRDefault="00BE016F" w:rsidP="00284692">
            <w:pPr>
              <w:pStyle w:val="NormalWeb"/>
              <w:spacing w:line="288" w:lineRule="atLeast"/>
            </w:pPr>
            <w:r>
              <w:t>Review final draft</w:t>
            </w:r>
          </w:p>
        </w:tc>
        <w:tc>
          <w:tcPr>
            <w:tcW w:w="2455" w:type="dxa"/>
          </w:tcPr>
          <w:p w:rsidR="00BE016F" w:rsidRDefault="00BE016F" w:rsidP="00284692">
            <w:pPr>
              <w:pStyle w:val="NormalWeb"/>
              <w:spacing w:line="288" w:lineRule="atLeast"/>
            </w:pPr>
            <w:r>
              <w:t>26 July</w:t>
            </w:r>
          </w:p>
        </w:tc>
        <w:tc>
          <w:tcPr>
            <w:tcW w:w="1824" w:type="dxa"/>
          </w:tcPr>
          <w:p w:rsidR="00BE016F" w:rsidRDefault="00BE016F" w:rsidP="00284692">
            <w:pPr>
              <w:pStyle w:val="NormalWeb"/>
              <w:spacing w:line="288" w:lineRule="atLeast"/>
            </w:pPr>
            <w:r>
              <w:t>31 July</w:t>
            </w:r>
          </w:p>
        </w:tc>
      </w:tr>
      <w:tr w:rsidR="00BE016F" w:rsidTr="00284692">
        <w:tc>
          <w:tcPr>
            <w:tcW w:w="4788" w:type="dxa"/>
          </w:tcPr>
          <w:p w:rsidR="00BE016F" w:rsidRDefault="00BE016F" w:rsidP="00284692">
            <w:pPr>
              <w:pStyle w:val="NormalWeb"/>
              <w:spacing w:line="288" w:lineRule="atLeast"/>
            </w:pPr>
            <w:r>
              <w:t>Submit to DSPO</w:t>
            </w:r>
          </w:p>
        </w:tc>
        <w:tc>
          <w:tcPr>
            <w:tcW w:w="2455" w:type="dxa"/>
          </w:tcPr>
          <w:p w:rsidR="00BE016F" w:rsidRDefault="00BE016F" w:rsidP="00284692">
            <w:pPr>
              <w:pStyle w:val="NormalWeb"/>
              <w:spacing w:line="288" w:lineRule="atLeast"/>
            </w:pPr>
            <w:r>
              <w:t>31 July</w:t>
            </w:r>
          </w:p>
        </w:tc>
        <w:tc>
          <w:tcPr>
            <w:tcW w:w="1824" w:type="dxa"/>
          </w:tcPr>
          <w:p w:rsidR="00BE016F" w:rsidRDefault="00BE016F" w:rsidP="00284692">
            <w:pPr>
              <w:pStyle w:val="NormalWeb"/>
              <w:spacing w:line="288" w:lineRule="atLeast"/>
            </w:pPr>
          </w:p>
        </w:tc>
      </w:tr>
      <w:tr w:rsidR="00BE016F" w:rsidTr="00284692">
        <w:tc>
          <w:tcPr>
            <w:tcW w:w="4788" w:type="dxa"/>
          </w:tcPr>
          <w:p w:rsidR="00BE016F" w:rsidRDefault="00BE016F" w:rsidP="00284692">
            <w:pPr>
              <w:pStyle w:val="NormalWeb"/>
              <w:spacing w:line="288" w:lineRule="atLeast"/>
            </w:pPr>
            <w:r>
              <w:t>DSPO Review</w:t>
            </w:r>
          </w:p>
        </w:tc>
        <w:tc>
          <w:tcPr>
            <w:tcW w:w="2455" w:type="dxa"/>
          </w:tcPr>
          <w:p w:rsidR="00BE016F" w:rsidRDefault="00BE016F" w:rsidP="00284692">
            <w:pPr>
              <w:pStyle w:val="NormalWeb"/>
              <w:spacing w:line="288" w:lineRule="atLeast"/>
            </w:pPr>
            <w:r>
              <w:t>1 August</w:t>
            </w:r>
          </w:p>
        </w:tc>
        <w:tc>
          <w:tcPr>
            <w:tcW w:w="1824" w:type="dxa"/>
          </w:tcPr>
          <w:p w:rsidR="00BE016F" w:rsidRDefault="00BE016F" w:rsidP="00284692">
            <w:pPr>
              <w:pStyle w:val="NormalWeb"/>
              <w:spacing w:line="288" w:lineRule="atLeast"/>
            </w:pPr>
            <w:r>
              <w:t>15 November</w:t>
            </w:r>
          </w:p>
        </w:tc>
      </w:tr>
      <w:tr w:rsidR="00BE016F" w:rsidTr="00284692">
        <w:tc>
          <w:tcPr>
            <w:tcW w:w="4788" w:type="dxa"/>
          </w:tcPr>
          <w:p w:rsidR="00BE016F" w:rsidRDefault="00BE016F" w:rsidP="0065637E">
            <w:pPr>
              <w:pStyle w:val="NormalWeb"/>
              <w:spacing w:line="288" w:lineRule="atLeast"/>
            </w:pPr>
            <w:r w:rsidDel="008B7A0B">
              <w:lastRenderedPageBreak/>
              <w:t xml:space="preserve">T2 briefs </w:t>
            </w:r>
            <w:r w:rsidR="0065637E">
              <w:t>Suicide Prevention</w:t>
            </w:r>
            <w:r w:rsidR="0065637E" w:rsidDel="008B7A0B">
              <w:t xml:space="preserve"> </w:t>
            </w:r>
            <w:r w:rsidDel="008B7A0B">
              <w:t>General Officer Steering committee</w:t>
            </w:r>
          </w:p>
        </w:tc>
        <w:tc>
          <w:tcPr>
            <w:tcW w:w="2455" w:type="dxa"/>
          </w:tcPr>
          <w:p w:rsidR="00BE016F" w:rsidRDefault="00BE016F" w:rsidP="00284692">
            <w:pPr>
              <w:pStyle w:val="NormalWeb"/>
              <w:spacing w:line="288" w:lineRule="atLeast"/>
            </w:pPr>
            <w:r>
              <w:t>15 October</w:t>
            </w:r>
          </w:p>
        </w:tc>
        <w:tc>
          <w:tcPr>
            <w:tcW w:w="1824" w:type="dxa"/>
          </w:tcPr>
          <w:p w:rsidR="00BE016F" w:rsidDel="008B7A0B" w:rsidRDefault="00BE016F" w:rsidP="00284692">
            <w:pPr>
              <w:pStyle w:val="NormalWeb"/>
              <w:spacing w:line="288" w:lineRule="atLeast"/>
            </w:pPr>
            <w:r>
              <w:t>15 November</w:t>
            </w:r>
          </w:p>
        </w:tc>
      </w:tr>
      <w:tr w:rsidR="00BE016F" w:rsidTr="00284692">
        <w:tc>
          <w:tcPr>
            <w:tcW w:w="4788" w:type="dxa"/>
          </w:tcPr>
          <w:p w:rsidR="00BE016F" w:rsidRDefault="00BE016F" w:rsidP="00284692">
            <w:pPr>
              <w:pStyle w:val="NormalWeb"/>
              <w:spacing w:line="288" w:lineRule="atLeast"/>
            </w:pPr>
            <w:r w:rsidDel="0058266F">
              <w:t>Report Published</w:t>
            </w:r>
          </w:p>
        </w:tc>
        <w:tc>
          <w:tcPr>
            <w:tcW w:w="2455" w:type="dxa"/>
          </w:tcPr>
          <w:p w:rsidR="00BE016F" w:rsidRDefault="00BE016F" w:rsidP="00284692">
            <w:pPr>
              <w:pStyle w:val="NormalWeb"/>
              <w:spacing w:line="288" w:lineRule="atLeast"/>
            </w:pPr>
            <w:r w:rsidDel="0058266F">
              <w:t>15 December</w:t>
            </w:r>
          </w:p>
        </w:tc>
        <w:tc>
          <w:tcPr>
            <w:tcW w:w="1824" w:type="dxa"/>
          </w:tcPr>
          <w:p w:rsidR="00BE016F" w:rsidRDefault="00BE016F" w:rsidP="00284692">
            <w:pPr>
              <w:pStyle w:val="NormalWeb"/>
              <w:spacing w:line="288" w:lineRule="atLeast"/>
            </w:pPr>
          </w:p>
        </w:tc>
      </w:tr>
    </w:tbl>
    <w:p w:rsidR="00BE016F" w:rsidRDefault="00BE016F" w:rsidP="00BE016F">
      <w:pPr>
        <w:pStyle w:val="NormalWeb"/>
        <w:spacing w:line="288" w:lineRule="atLeast"/>
        <w:ind w:firstLine="1350"/>
      </w:pPr>
    </w:p>
    <w:p w:rsidR="00BE016F" w:rsidRDefault="00BE016F" w:rsidP="00BE016F">
      <w:pPr>
        <w:pStyle w:val="NormalWeb"/>
        <w:spacing w:line="288" w:lineRule="atLeast"/>
        <w:ind w:firstLine="900"/>
      </w:pPr>
      <w:bookmarkStart w:id="23" w:name="cp471"/>
      <w:r>
        <w:t xml:space="preserve">17.  </w:t>
      </w:r>
      <w:r>
        <w:rPr>
          <w:u w:val="single"/>
        </w:rPr>
        <w:t>Non-Display of OMB Expiration Date</w:t>
      </w:r>
    </w:p>
    <w:p w:rsidR="00BE016F" w:rsidRDefault="00BE016F" w:rsidP="00BE016F">
      <w:pPr>
        <w:pStyle w:val="NormalWeb"/>
        <w:spacing w:line="288" w:lineRule="atLeast"/>
        <w:ind w:firstLine="1350"/>
      </w:pPr>
      <w:bookmarkStart w:id="24" w:name="cp472"/>
      <w:bookmarkEnd w:id="23"/>
      <w:r>
        <w:t xml:space="preserve">There is no request for a non-display of OMB Expiration </w:t>
      </w:r>
      <w:r w:rsidRPr="003237A5">
        <w:t>Date</w:t>
      </w:r>
      <w:r w:rsidR="00A41BC9" w:rsidRPr="003237A5">
        <w:t>. The current OMB Control number and expiration date are actively displayed throughout the DoDSER system.</w:t>
      </w:r>
    </w:p>
    <w:p w:rsidR="007F0F9F" w:rsidRDefault="00BE016F" w:rsidP="00A41BC9">
      <w:pPr>
        <w:pStyle w:val="NormalWeb"/>
        <w:spacing w:line="288" w:lineRule="atLeast"/>
        <w:ind w:firstLine="900"/>
      </w:pPr>
      <w:bookmarkStart w:id="25" w:name="cp473"/>
      <w:bookmarkEnd w:id="24"/>
      <w:r>
        <w:t xml:space="preserve">18.  </w:t>
      </w:r>
      <w:r>
        <w:rPr>
          <w:u w:val="single"/>
        </w:rPr>
        <w:t>Exceptions to "Certification for Paperwork Reduction Submissions"</w:t>
      </w:r>
      <w:bookmarkEnd w:id="25"/>
      <w:r w:rsidR="00B57150">
        <w:t xml:space="preserve"> </w:t>
      </w:r>
      <w:r>
        <w:t>There are no exceptions to the “Certification for Paperwork Reduction Submissions”.</w:t>
      </w:r>
    </w:p>
    <w:sectPr w:rsidR="007F0F9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E6" w:rsidRDefault="00BE0FE6" w:rsidP="00BA027C">
      <w:r>
        <w:separator/>
      </w:r>
    </w:p>
  </w:endnote>
  <w:endnote w:type="continuationSeparator" w:id="0">
    <w:p w:rsidR="00BE0FE6" w:rsidRDefault="00BE0FE6" w:rsidP="00BA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6708"/>
      <w:docPartObj>
        <w:docPartGallery w:val="Page Numbers (Bottom of Page)"/>
        <w:docPartUnique/>
      </w:docPartObj>
    </w:sdtPr>
    <w:sdtEndPr>
      <w:rPr>
        <w:noProof/>
      </w:rPr>
    </w:sdtEndPr>
    <w:sdtContent>
      <w:p w:rsidR="00EF5171" w:rsidRDefault="00EF5171">
        <w:pPr>
          <w:pStyle w:val="Footer"/>
          <w:jc w:val="center"/>
        </w:pPr>
        <w:r>
          <w:fldChar w:fldCharType="begin"/>
        </w:r>
        <w:r>
          <w:instrText xml:space="preserve"> PAGE   \* MERGEFORMAT </w:instrText>
        </w:r>
        <w:r>
          <w:fldChar w:fldCharType="separate"/>
        </w:r>
        <w:r w:rsidR="00503204">
          <w:rPr>
            <w:noProof/>
          </w:rPr>
          <w:t>7</w:t>
        </w:r>
        <w:r>
          <w:rPr>
            <w:noProof/>
          </w:rPr>
          <w:fldChar w:fldCharType="end"/>
        </w:r>
      </w:p>
    </w:sdtContent>
  </w:sdt>
  <w:p w:rsidR="00EF5171" w:rsidRDefault="00EF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E6" w:rsidRDefault="00BE0FE6" w:rsidP="00BA027C">
      <w:r>
        <w:separator/>
      </w:r>
    </w:p>
  </w:footnote>
  <w:footnote w:type="continuationSeparator" w:id="0">
    <w:p w:rsidR="00BE0FE6" w:rsidRDefault="00BE0FE6" w:rsidP="00BA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6F"/>
    <w:rsid w:val="000175BC"/>
    <w:rsid w:val="00086FF7"/>
    <w:rsid w:val="000A5BEB"/>
    <w:rsid w:val="000A7878"/>
    <w:rsid w:val="001044E0"/>
    <w:rsid w:val="001374AD"/>
    <w:rsid w:val="00152D7D"/>
    <w:rsid w:val="001572D4"/>
    <w:rsid w:val="001A07F7"/>
    <w:rsid w:val="001D792B"/>
    <w:rsid w:val="001E25AD"/>
    <w:rsid w:val="00226DD3"/>
    <w:rsid w:val="00255041"/>
    <w:rsid w:val="00267972"/>
    <w:rsid w:val="00271F26"/>
    <w:rsid w:val="0028218D"/>
    <w:rsid w:val="00284692"/>
    <w:rsid w:val="002900C4"/>
    <w:rsid w:val="002902CB"/>
    <w:rsid w:val="002965EB"/>
    <w:rsid w:val="002C4276"/>
    <w:rsid w:val="00306DB6"/>
    <w:rsid w:val="0032080C"/>
    <w:rsid w:val="003237A5"/>
    <w:rsid w:val="00335E3A"/>
    <w:rsid w:val="00354579"/>
    <w:rsid w:val="00380CC2"/>
    <w:rsid w:val="004749EA"/>
    <w:rsid w:val="00490ECB"/>
    <w:rsid w:val="00493C99"/>
    <w:rsid w:val="00503204"/>
    <w:rsid w:val="00510B20"/>
    <w:rsid w:val="00511A81"/>
    <w:rsid w:val="00527A00"/>
    <w:rsid w:val="00566480"/>
    <w:rsid w:val="005D0D49"/>
    <w:rsid w:val="005D0F0E"/>
    <w:rsid w:val="00605F29"/>
    <w:rsid w:val="006106A4"/>
    <w:rsid w:val="00623EC0"/>
    <w:rsid w:val="00627E11"/>
    <w:rsid w:val="00640A95"/>
    <w:rsid w:val="0065637E"/>
    <w:rsid w:val="00780359"/>
    <w:rsid w:val="007C1F6B"/>
    <w:rsid w:val="007F0F9F"/>
    <w:rsid w:val="007F47B4"/>
    <w:rsid w:val="00857376"/>
    <w:rsid w:val="00863EA4"/>
    <w:rsid w:val="00882214"/>
    <w:rsid w:val="0091097E"/>
    <w:rsid w:val="00955DDD"/>
    <w:rsid w:val="00956DDE"/>
    <w:rsid w:val="009663DA"/>
    <w:rsid w:val="00971A4A"/>
    <w:rsid w:val="00997C71"/>
    <w:rsid w:val="009E339C"/>
    <w:rsid w:val="00A16A0F"/>
    <w:rsid w:val="00A26303"/>
    <w:rsid w:val="00A41BC9"/>
    <w:rsid w:val="00A60652"/>
    <w:rsid w:val="00A7229A"/>
    <w:rsid w:val="00A94FBD"/>
    <w:rsid w:val="00AD7634"/>
    <w:rsid w:val="00B136FE"/>
    <w:rsid w:val="00B57150"/>
    <w:rsid w:val="00B604F9"/>
    <w:rsid w:val="00B758DD"/>
    <w:rsid w:val="00B94A3B"/>
    <w:rsid w:val="00BA027C"/>
    <w:rsid w:val="00BE016F"/>
    <w:rsid w:val="00BE0FE6"/>
    <w:rsid w:val="00BF191B"/>
    <w:rsid w:val="00BF2018"/>
    <w:rsid w:val="00BF3BFC"/>
    <w:rsid w:val="00C07F47"/>
    <w:rsid w:val="00C40B50"/>
    <w:rsid w:val="00C43C2C"/>
    <w:rsid w:val="00C60F6D"/>
    <w:rsid w:val="00C61195"/>
    <w:rsid w:val="00C639A0"/>
    <w:rsid w:val="00CA564F"/>
    <w:rsid w:val="00CA56D3"/>
    <w:rsid w:val="00D333B0"/>
    <w:rsid w:val="00D37E30"/>
    <w:rsid w:val="00DC3654"/>
    <w:rsid w:val="00DF108E"/>
    <w:rsid w:val="00E0273F"/>
    <w:rsid w:val="00E14B00"/>
    <w:rsid w:val="00E404F0"/>
    <w:rsid w:val="00E444E5"/>
    <w:rsid w:val="00E45207"/>
    <w:rsid w:val="00E45264"/>
    <w:rsid w:val="00E46B85"/>
    <w:rsid w:val="00E628A8"/>
    <w:rsid w:val="00E867A2"/>
    <w:rsid w:val="00EA1093"/>
    <w:rsid w:val="00EE4C3F"/>
    <w:rsid w:val="00EF10D7"/>
    <w:rsid w:val="00EF3DFC"/>
    <w:rsid w:val="00EF5171"/>
    <w:rsid w:val="00F01881"/>
    <w:rsid w:val="00F0352A"/>
    <w:rsid w:val="00F374C8"/>
    <w:rsid w:val="00FD349B"/>
    <w:rsid w:val="00FD72E0"/>
    <w:rsid w:val="00FF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CG Times (W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6F"/>
    <w:rPr>
      <w:rFonts w:ascii="Times New Roman" w:hAnsi="Times New Roman" w:cs="Times New Roman"/>
      <w:sz w:val="24"/>
      <w:szCs w:val="24"/>
    </w:rPr>
  </w:style>
  <w:style w:type="paragraph" w:styleId="Heading1">
    <w:name w:val="heading 1"/>
    <w:basedOn w:val="Normal"/>
    <w:next w:val="Normal"/>
    <w:link w:val="Heading1Char"/>
    <w:uiPriority w:val="99"/>
    <w:qFormat/>
    <w:rsid w:val="00152D7D"/>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152D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52D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52D7D"/>
    <w:pPr>
      <w:keepNext/>
      <w:spacing w:before="240" w:after="60"/>
      <w:outlineLvl w:val="3"/>
    </w:pPr>
    <w:rPr>
      <w:b/>
      <w:bCs/>
      <w:sz w:val="28"/>
      <w:szCs w:val="28"/>
    </w:rPr>
  </w:style>
  <w:style w:type="paragraph" w:styleId="Heading5">
    <w:name w:val="heading 5"/>
    <w:basedOn w:val="Normal"/>
    <w:next w:val="Normal"/>
    <w:link w:val="Heading5Char"/>
    <w:qFormat/>
    <w:rsid w:val="00152D7D"/>
    <w:pPr>
      <w:spacing w:before="240" w:after="60"/>
      <w:outlineLvl w:val="4"/>
    </w:pPr>
    <w:rPr>
      <w:b/>
      <w:bCs/>
      <w:i/>
      <w:iCs/>
      <w:sz w:val="26"/>
      <w:szCs w:val="26"/>
    </w:rPr>
  </w:style>
  <w:style w:type="paragraph" w:styleId="Heading6">
    <w:name w:val="heading 6"/>
    <w:basedOn w:val="Normal"/>
    <w:next w:val="Normal"/>
    <w:link w:val="Heading6Char"/>
    <w:qFormat/>
    <w:rsid w:val="00152D7D"/>
    <w:pPr>
      <w:spacing w:before="240" w:after="60"/>
      <w:outlineLvl w:val="5"/>
    </w:pPr>
    <w:rPr>
      <w:b/>
      <w:bCs/>
      <w:sz w:val="22"/>
      <w:szCs w:val="22"/>
    </w:rPr>
  </w:style>
  <w:style w:type="paragraph" w:styleId="Heading7">
    <w:name w:val="heading 7"/>
    <w:basedOn w:val="Normal"/>
    <w:next w:val="Normal"/>
    <w:link w:val="Heading7Char"/>
    <w:qFormat/>
    <w:rsid w:val="00152D7D"/>
    <w:pPr>
      <w:spacing w:before="240" w:after="60"/>
      <w:outlineLvl w:val="6"/>
    </w:pPr>
  </w:style>
  <w:style w:type="paragraph" w:styleId="Heading8">
    <w:name w:val="heading 8"/>
    <w:basedOn w:val="Normal"/>
    <w:next w:val="Normal"/>
    <w:link w:val="Heading8Char"/>
    <w:qFormat/>
    <w:rsid w:val="00152D7D"/>
    <w:pPr>
      <w:spacing w:before="240" w:after="60"/>
      <w:outlineLvl w:val="7"/>
    </w:pPr>
    <w:rPr>
      <w:i/>
      <w:iCs/>
    </w:rPr>
  </w:style>
  <w:style w:type="paragraph" w:styleId="Heading9">
    <w:name w:val="heading 9"/>
    <w:basedOn w:val="Normal"/>
    <w:next w:val="Normal"/>
    <w:link w:val="Heading9Char"/>
    <w:qFormat/>
    <w:rsid w:val="00152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D7D"/>
    <w:rPr>
      <w:rFonts w:ascii="Cambria" w:hAnsi="Cambria" w:cs="Times New Roman"/>
      <w:b/>
      <w:bCs/>
      <w:kern w:val="32"/>
      <w:sz w:val="32"/>
      <w:szCs w:val="32"/>
    </w:rPr>
  </w:style>
  <w:style w:type="character" w:customStyle="1" w:styleId="Heading2Char">
    <w:name w:val="Heading 2 Char"/>
    <w:basedOn w:val="DefaultParagraphFont"/>
    <w:link w:val="Heading2"/>
    <w:rsid w:val="00152D7D"/>
    <w:rPr>
      <w:rFonts w:ascii="Cambria" w:hAnsi="Cambria" w:cs="Times New Roman"/>
      <w:b/>
      <w:bCs/>
      <w:i/>
      <w:iCs/>
      <w:sz w:val="28"/>
      <w:szCs w:val="28"/>
    </w:rPr>
  </w:style>
  <w:style w:type="character" w:customStyle="1" w:styleId="Heading3Char">
    <w:name w:val="Heading 3 Char"/>
    <w:basedOn w:val="DefaultParagraphFont"/>
    <w:link w:val="Heading3"/>
    <w:uiPriority w:val="99"/>
    <w:rsid w:val="00152D7D"/>
    <w:rPr>
      <w:rFonts w:ascii="Cambria" w:hAnsi="Cambria" w:cs="Times New Roman"/>
      <w:b/>
      <w:bCs/>
      <w:sz w:val="26"/>
      <w:szCs w:val="26"/>
    </w:rPr>
  </w:style>
  <w:style w:type="character" w:customStyle="1" w:styleId="Heading4Char">
    <w:name w:val="Heading 4 Char"/>
    <w:basedOn w:val="DefaultParagraphFont"/>
    <w:link w:val="Heading4"/>
    <w:rsid w:val="00152D7D"/>
    <w:rPr>
      <w:rFonts w:ascii="Times New Roman" w:hAnsi="Times New Roman" w:cs="Times New Roman"/>
      <w:b/>
      <w:bCs/>
      <w:sz w:val="28"/>
      <w:szCs w:val="28"/>
    </w:rPr>
  </w:style>
  <w:style w:type="character" w:customStyle="1" w:styleId="Heading5Char">
    <w:name w:val="Heading 5 Char"/>
    <w:basedOn w:val="DefaultParagraphFont"/>
    <w:link w:val="Heading5"/>
    <w:rsid w:val="00152D7D"/>
    <w:rPr>
      <w:rFonts w:ascii="Times New Roman" w:hAnsi="Times New Roman" w:cs="Times New Roman"/>
      <w:b/>
      <w:bCs/>
      <w:i/>
      <w:iCs/>
      <w:sz w:val="26"/>
      <w:szCs w:val="26"/>
    </w:rPr>
  </w:style>
  <w:style w:type="character" w:customStyle="1" w:styleId="Heading6Char">
    <w:name w:val="Heading 6 Char"/>
    <w:basedOn w:val="DefaultParagraphFont"/>
    <w:link w:val="Heading6"/>
    <w:rsid w:val="00152D7D"/>
    <w:rPr>
      <w:rFonts w:ascii="Times New Roman" w:hAnsi="Times New Roman" w:cs="Times New Roman"/>
      <w:b/>
      <w:bCs/>
      <w:sz w:val="22"/>
      <w:szCs w:val="22"/>
    </w:rPr>
  </w:style>
  <w:style w:type="character" w:customStyle="1" w:styleId="Heading7Char">
    <w:name w:val="Heading 7 Char"/>
    <w:basedOn w:val="DefaultParagraphFont"/>
    <w:link w:val="Heading7"/>
    <w:rsid w:val="00152D7D"/>
    <w:rPr>
      <w:rFonts w:ascii="Times New Roman" w:hAnsi="Times New Roman" w:cs="Times New Roman"/>
      <w:sz w:val="24"/>
      <w:szCs w:val="24"/>
    </w:rPr>
  </w:style>
  <w:style w:type="character" w:customStyle="1" w:styleId="Heading8Char">
    <w:name w:val="Heading 8 Char"/>
    <w:basedOn w:val="DefaultParagraphFont"/>
    <w:link w:val="Heading8"/>
    <w:rsid w:val="00152D7D"/>
    <w:rPr>
      <w:rFonts w:ascii="Times New Roman" w:hAnsi="Times New Roman" w:cs="Times New Roman"/>
      <w:i/>
      <w:iCs/>
      <w:sz w:val="24"/>
      <w:szCs w:val="24"/>
    </w:rPr>
  </w:style>
  <w:style w:type="character" w:customStyle="1" w:styleId="Heading9Char">
    <w:name w:val="Heading 9 Char"/>
    <w:basedOn w:val="DefaultParagraphFont"/>
    <w:link w:val="Heading9"/>
    <w:rsid w:val="00152D7D"/>
    <w:rPr>
      <w:rFonts w:ascii="Arial" w:hAnsi="Arial" w:cs="Arial"/>
      <w:sz w:val="22"/>
      <w:szCs w:val="22"/>
    </w:rPr>
  </w:style>
  <w:style w:type="paragraph" w:styleId="Caption">
    <w:name w:val="caption"/>
    <w:basedOn w:val="Normal"/>
    <w:next w:val="Normal"/>
    <w:uiPriority w:val="99"/>
    <w:qFormat/>
    <w:rsid w:val="00152D7D"/>
    <w:pPr>
      <w:jc w:val="center"/>
    </w:pPr>
    <w:rPr>
      <w:sz w:val="36"/>
      <w:szCs w:val="36"/>
    </w:rPr>
  </w:style>
  <w:style w:type="paragraph" w:styleId="NoSpacing">
    <w:name w:val="No Spacing"/>
    <w:aliases w:val="heading2"/>
    <w:uiPriority w:val="1"/>
    <w:qFormat/>
    <w:rsid w:val="00152D7D"/>
    <w:rPr>
      <w:rFonts w:ascii="Calibri" w:eastAsia="Calibri" w:hAnsi="Calibri" w:cs="Times New Roman"/>
      <w:sz w:val="22"/>
      <w:szCs w:val="22"/>
    </w:rPr>
  </w:style>
  <w:style w:type="paragraph" w:styleId="ListParagraph">
    <w:name w:val="List Paragraph"/>
    <w:basedOn w:val="Normal"/>
    <w:uiPriority w:val="34"/>
    <w:qFormat/>
    <w:rsid w:val="00152D7D"/>
    <w:pPr>
      <w:spacing w:after="200"/>
      <w:ind w:left="720"/>
    </w:pPr>
    <w:rPr>
      <w:rFonts w:ascii="Calibri" w:eastAsia="Calibri" w:hAnsi="Calibri"/>
      <w:sz w:val="22"/>
      <w:szCs w:val="22"/>
    </w:rPr>
  </w:style>
  <w:style w:type="paragraph" w:styleId="NormalWeb">
    <w:name w:val="Normal (Web)"/>
    <w:basedOn w:val="Normal"/>
    <w:uiPriority w:val="99"/>
    <w:unhideWhenUsed/>
    <w:rsid w:val="00BE016F"/>
    <w:pPr>
      <w:spacing w:before="100" w:beforeAutospacing="1" w:after="100" w:afterAutospacing="1"/>
    </w:pPr>
  </w:style>
  <w:style w:type="character" w:styleId="Hyperlink">
    <w:name w:val="Hyperlink"/>
    <w:uiPriority w:val="99"/>
    <w:unhideWhenUsed/>
    <w:rsid w:val="00BE016F"/>
    <w:rPr>
      <w:color w:val="0000FF"/>
      <w:u w:val="single"/>
    </w:rPr>
  </w:style>
  <w:style w:type="character" w:styleId="CommentReference">
    <w:name w:val="annotation reference"/>
    <w:uiPriority w:val="99"/>
    <w:semiHidden/>
    <w:unhideWhenUsed/>
    <w:rsid w:val="00BE016F"/>
    <w:rPr>
      <w:sz w:val="16"/>
      <w:szCs w:val="16"/>
    </w:rPr>
  </w:style>
  <w:style w:type="paragraph" w:styleId="CommentText">
    <w:name w:val="annotation text"/>
    <w:basedOn w:val="Normal"/>
    <w:link w:val="CommentTextChar"/>
    <w:uiPriority w:val="99"/>
    <w:semiHidden/>
    <w:unhideWhenUsed/>
    <w:rsid w:val="00BE016F"/>
    <w:rPr>
      <w:sz w:val="20"/>
      <w:szCs w:val="20"/>
    </w:rPr>
  </w:style>
  <w:style w:type="character" w:customStyle="1" w:styleId="CommentTextChar">
    <w:name w:val="Comment Text Char"/>
    <w:basedOn w:val="DefaultParagraphFont"/>
    <w:link w:val="CommentText"/>
    <w:uiPriority w:val="99"/>
    <w:semiHidden/>
    <w:rsid w:val="00BE016F"/>
    <w:rPr>
      <w:rFonts w:ascii="Times New Roman" w:hAnsi="Times New Roman" w:cs="Times New Roman"/>
    </w:rPr>
  </w:style>
  <w:style w:type="paragraph" w:styleId="BalloonText">
    <w:name w:val="Balloon Text"/>
    <w:basedOn w:val="Normal"/>
    <w:link w:val="BalloonTextChar"/>
    <w:uiPriority w:val="99"/>
    <w:semiHidden/>
    <w:unhideWhenUsed/>
    <w:rsid w:val="00BE016F"/>
    <w:rPr>
      <w:rFonts w:ascii="Tahoma" w:hAnsi="Tahoma" w:cs="Tahoma"/>
      <w:sz w:val="16"/>
      <w:szCs w:val="16"/>
    </w:rPr>
  </w:style>
  <w:style w:type="character" w:customStyle="1" w:styleId="BalloonTextChar">
    <w:name w:val="Balloon Text Char"/>
    <w:basedOn w:val="DefaultParagraphFont"/>
    <w:link w:val="BalloonText"/>
    <w:uiPriority w:val="99"/>
    <w:semiHidden/>
    <w:rsid w:val="00BE01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027C"/>
    <w:rPr>
      <w:b/>
      <w:bCs/>
    </w:rPr>
  </w:style>
  <w:style w:type="character" w:customStyle="1" w:styleId="CommentSubjectChar">
    <w:name w:val="Comment Subject Char"/>
    <w:basedOn w:val="CommentTextChar"/>
    <w:link w:val="CommentSubject"/>
    <w:uiPriority w:val="99"/>
    <w:semiHidden/>
    <w:rsid w:val="00BA027C"/>
    <w:rPr>
      <w:rFonts w:ascii="Times New Roman" w:hAnsi="Times New Roman" w:cs="Times New Roman"/>
      <w:b/>
      <w:bCs/>
    </w:rPr>
  </w:style>
  <w:style w:type="paragraph" w:styleId="Header">
    <w:name w:val="header"/>
    <w:basedOn w:val="Normal"/>
    <w:link w:val="HeaderChar"/>
    <w:uiPriority w:val="99"/>
    <w:unhideWhenUsed/>
    <w:rsid w:val="00BA027C"/>
    <w:pPr>
      <w:tabs>
        <w:tab w:val="center" w:pos="4680"/>
        <w:tab w:val="right" w:pos="9360"/>
      </w:tabs>
    </w:pPr>
  </w:style>
  <w:style w:type="character" w:customStyle="1" w:styleId="HeaderChar">
    <w:name w:val="Header Char"/>
    <w:basedOn w:val="DefaultParagraphFont"/>
    <w:link w:val="Header"/>
    <w:uiPriority w:val="99"/>
    <w:rsid w:val="00BA027C"/>
    <w:rPr>
      <w:rFonts w:ascii="Times New Roman" w:hAnsi="Times New Roman" w:cs="Times New Roman"/>
      <w:sz w:val="24"/>
      <w:szCs w:val="24"/>
    </w:rPr>
  </w:style>
  <w:style w:type="paragraph" w:styleId="Footer">
    <w:name w:val="footer"/>
    <w:basedOn w:val="Normal"/>
    <w:link w:val="FooterChar"/>
    <w:uiPriority w:val="99"/>
    <w:unhideWhenUsed/>
    <w:rsid w:val="00BA027C"/>
    <w:pPr>
      <w:tabs>
        <w:tab w:val="center" w:pos="4680"/>
        <w:tab w:val="right" w:pos="9360"/>
      </w:tabs>
    </w:pPr>
  </w:style>
  <w:style w:type="character" w:customStyle="1" w:styleId="FooterChar">
    <w:name w:val="Footer Char"/>
    <w:basedOn w:val="DefaultParagraphFont"/>
    <w:link w:val="Footer"/>
    <w:uiPriority w:val="99"/>
    <w:rsid w:val="00BA027C"/>
    <w:rPr>
      <w:rFonts w:ascii="Times New Roman" w:hAnsi="Times New Roman" w:cs="Times New Roman"/>
      <w:sz w:val="24"/>
      <w:szCs w:val="24"/>
    </w:rPr>
  </w:style>
  <w:style w:type="table" w:styleId="TableGrid">
    <w:name w:val="Table Grid"/>
    <w:basedOn w:val="TableNormal"/>
    <w:uiPriority w:val="59"/>
    <w:rsid w:val="00E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5E3A"/>
    <w:rPr>
      <w:color w:val="800080" w:themeColor="followedHyperlink"/>
      <w:u w:val="single"/>
    </w:rPr>
  </w:style>
  <w:style w:type="paragraph" w:customStyle="1" w:styleId="Default">
    <w:name w:val="Default"/>
    <w:rsid w:val="002902C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CG Times (W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6F"/>
    <w:rPr>
      <w:rFonts w:ascii="Times New Roman" w:hAnsi="Times New Roman" w:cs="Times New Roman"/>
      <w:sz w:val="24"/>
      <w:szCs w:val="24"/>
    </w:rPr>
  </w:style>
  <w:style w:type="paragraph" w:styleId="Heading1">
    <w:name w:val="heading 1"/>
    <w:basedOn w:val="Normal"/>
    <w:next w:val="Normal"/>
    <w:link w:val="Heading1Char"/>
    <w:uiPriority w:val="99"/>
    <w:qFormat/>
    <w:rsid w:val="00152D7D"/>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152D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52D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52D7D"/>
    <w:pPr>
      <w:keepNext/>
      <w:spacing w:before="240" w:after="60"/>
      <w:outlineLvl w:val="3"/>
    </w:pPr>
    <w:rPr>
      <w:b/>
      <w:bCs/>
      <w:sz w:val="28"/>
      <w:szCs w:val="28"/>
    </w:rPr>
  </w:style>
  <w:style w:type="paragraph" w:styleId="Heading5">
    <w:name w:val="heading 5"/>
    <w:basedOn w:val="Normal"/>
    <w:next w:val="Normal"/>
    <w:link w:val="Heading5Char"/>
    <w:qFormat/>
    <w:rsid w:val="00152D7D"/>
    <w:pPr>
      <w:spacing w:before="240" w:after="60"/>
      <w:outlineLvl w:val="4"/>
    </w:pPr>
    <w:rPr>
      <w:b/>
      <w:bCs/>
      <w:i/>
      <w:iCs/>
      <w:sz w:val="26"/>
      <w:szCs w:val="26"/>
    </w:rPr>
  </w:style>
  <w:style w:type="paragraph" w:styleId="Heading6">
    <w:name w:val="heading 6"/>
    <w:basedOn w:val="Normal"/>
    <w:next w:val="Normal"/>
    <w:link w:val="Heading6Char"/>
    <w:qFormat/>
    <w:rsid w:val="00152D7D"/>
    <w:pPr>
      <w:spacing w:before="240" w:after="60"/>
      <w:outlineLvl w:val="5"/>
    </w:pPr>
    <w:rPr>
      <w:b/>
      <w:bCs/>
      <w:sz w:val="22"/>
      <w:szCs w:val="22"/>
    </w:rPr>
  </w:style>
  <w:style w:type="paragraph" w:styleId="Heading7">
    <w:name w:val="heading 7"/>
    <w:basedOn w:val="Normal"/>
    <w:next w:val="Normal"/>
    <w:link w:val="Heading7Char"/>
    <w:qFormat/>
    <w:rsid w:val="00152D7D"/>
    <w:pPr>
      <w:spacing w:before="240" w:after="60"/>
      <w:outlineLvl w:val="6"/>
    </w:pPr>
  </w:style>
  <w:style w:type="paragraph" w:styleId="Heading8">
    <w:name w:val="heading 8"/>
    <w:basedOn w:val="Normal"/>
    <w:next w:val="Normal"/>
    <w:link w:val="Heading8Char"/>
    <w:qFormat/>
    <w:rsid w:val="00152D7D"/>
    <w:pPr>
      <w:spacing w:before="240" w:after="60"/>
      <w:outlineLvl w:val="7"/>
    </w:pPr>
    <w:rPr>
      <w:i/>
      <w:iCs/>
    </w:rPr>
  </w:style>
  <w:style w:type="paragraph" w:styleId="Heading9">
    <w:name w:val="heading 9"/>
    <w:basedOn w:val="Normal"/>
    <w:next w:val="Normal"/>
    <w:link w:val="Heading9Char"/>
    <w:qFormat/>
    <w:rsid w:val="00152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D7D"/>
    <w:rPr>
      <w:rFonts w:ascii="Cambria" w:hAnsi="Cambria" w:cs="Times New Roman"/>
      <w:b/>
      <w:bCs/>
      <w:kern w:val="32"/>
      <w:sz w:val="32"/>
      <w:szCs w:val="32"/>
    </w:rPr>
  </w:style>
  <w:style w:type="character" w:customStyle="1" w:styleId="Heading2Char">
    <w:name w:val="Heading 2 Char"/>
    <w:basedOn w:val="DefaultParagraphFont"/>
    <w:link w:val="Heading2"/>
    <w:rsid w:val="00152D7D"/>
    <w:rPr>
      <w:rFonts w:ascii="Cambria" w:hAnsi="Cambria" w:cs="Times New Roman"/>
      <w:b/>
      <w:bCs/>
      <w:i/>
      <w:iCs/>
      <w:sz w:val="28"/>
      <w:szCs w:val="28"/>
    </w:rPr>
  </w:style>
  <w:style w:type="character" w:customStyle="1" w:styleId="Heading3Char">
    <w:name w:val="Heading 3 Char"/>
    <w:basedOn w:val="DefaultParagraphFont"/>
    <w:link w:val="Heading3"/>
    <w:uiPriority w:val="99"/>
    <w:rsid w:val="00152D7D"/>
    <w:rPr>
      <w:rFonts w:ascii="Cambria" w:hAnsi="Cambria" w:cs="Times New Roman"/>
      <w:b/>
      <w:bCs/>
      <w:sz w:val="26"/>
      <w:szCs w:val="26"/>
    </w:rPr>
  </w:style>
  <w:style w:type="character" w:customStyle="1" w:styleId="Heading4Char">
    <w:name w:val="Heading 4 Char"/>
    <w:basedOn w:val="DefaultParagraphFont"/>
    <w:link w:val="Heading4"/>
    <w:rsid w:val="00152D7D"/>
    <w:rPr>
      <w:rFonts w:ascii="Times New Roman" w:hAnsi="Times New Roman" w:cs="Times New Roman"/>
      <w:b/>
      <w:bCs/>
      <w:sz w:val="28"/>
      <w:szCs w:val="28"/>
    </w:rPr>
  </w:style>
  <w:style w:type="character" w:customStyle="1" w:styleId="Heading5Char">
    <w:name w:val="Heading 5 Char"/>
    <w:basedOn w:val="DefaultParagraphFont"/>
    <w:link w:val="Heading5"/>
    <w:rsid w:val="00152D7D"/>
    <w:rPr>
      <w:rFonts w:ascii="Times New Roman" w:hAnsi="Times New Roman" w:cs="Times New Roman"/>
      <w:b/>
      <w:bCs/>
      <w:i/>
      <w:iCs/>
      <w:sz w:val="26"/>
      <w:szCs w:val="26"/>
    </w:rPr>
  </w:style>
  <w:style w:type="character" w:customStyle="1" w:styleId="Heading6Char">
    <w:name w:val="Heading 6 Char"/>
    <w:basedOn w:val="DefaultParagraphFont"/>
    <w:link w:val="Heading6"/>
    <w:rsid w:val="00152D7D"/>
    <w:rPr>
      <w:rFonts w:ascii="Times New Roman" w:hAnsi="Times New Roman" w:cs="Times New Roman"/>
      <w:b/>
      <w:bCs/>
      <w:sz w:val="22"/>
      <w:szCs w:val="22"/>
    </w:rPr>
  </w:style>
  <w:style w:type="character" w:customStyle="1" w:styleId="Heading7Char">
    <w:name w:val="Heading 7 Char"/>
    <w:basedOn w:val="DefaultParagraphFont"/>
    <w:link w:val="Heading7"/>
    <w:rsid w:val="00152D7D"/>
    <w:rPr>
      <w:rFonts w:ascii="Times New Roman" w:hAnsi="Times New Roman" w:cs="Times New Roman"/>
      <w:sz w:val="24"/>
      <w:szCs w:val="24"/>
    </w:rPr>
  </w:style>
  <w:style w:type="character" w:customStyle="1" w:styleId="Heading8Char">
    <w:name w:val="Heading 8 Char"/>
    <w:basedOn w:val="DefaultParagraphFont"/>
    <w:link w:val="Heading8"/>
    <w:rsid w:val="00152D7D"/>
    <w:rPr>
      <w:rFonts w:ascii="Times New Roman" w:hAnsi="Times New Roman" w:cs="Times New Roman"/>
      <w:i/>
      <w:iCs/>
      <w:sz w:val="24"/>
      <w:szCs w:val="24"/>
    </w:rPr>
  </w:style>
  <w:style w:type="character" w:customStyle="1" w:styleId="Heading9Char">
    <w:name w:val="Heading 9 Char"/>
    <w:basedOn w:val="DefaultParagraphFont"/>
    <w:link w:val="Heading9"/>
    <w:rsid w:val="00152D7D"/>
    <w:rPr>
      <w:rFonts w:ascii="Arial" w:hAnsi="Arial" w:cs="Arial"/>
      <w:sz w:val="22"/>
      <w:szCs w:val="22"/>
    </w:rPr>
  </w:style>
  <w:style w:type="paragraph" w:styleId="Caption">
    <w:name w:val="caption"/>
    <w:basedOn w:val="Normal"/>
    <w:next w:val="Normal"/>
    <w:uiPriority w:val="99"/>
    <w:qFormat/>
    <w:rsid w:val="00152D7D"/>
    <w:pPr>
      <w:jc w:val="center"/>
    </w:pPr>
    <w:rPr>
      <w:sz w:val="36"/>
      <w:szCs w:val="36"/>
    </w:rPr>
  </w:style>
  <w:style w:type="paragraph" w:styleId="NoSpacing">
    <w:name w:val="No Spacing"/>
    <w:aliases w:val="heading2"/>
    <w:uiPriority w:val="1"/>
    <w:qFormat/>
    <w:rsid w:val="00152D7D"/>
    <w:rPr>
      <w:rFonts w:ascii="Calibri" w:eastAsia="Calibri" w:hAnsi="Calibri" w:cs="Times New Roman"/>
      <w:sz w:val="22"/>
      <w:szCs w:val="22"/>
    </w:rPr>
  </w:style>
  <w:style w:type="paragraph" w:styleId="ListParagraph">
    <w:name w:val="List Paragraph"/>
    <w:basedOn w:val="Normal"/>
    <w:uiPriority w:val="34"/>
    <w:qFormat/>
    <w:rsid w:val="00152D7D"/>
    <w:pPr>
      <w:spacing w:after="200"/>
      <w:ind w:left="720"/>
    </w:pPr>
    <w:rPr>
      <w:rFonts w:ascii="Calibri" w:eastAsia="Calibri" w:hAnsi="Calibri"/>
      <w:sz w:val="22"/>
      <w:szCs w:val="22"/>
    </w:rPr>
  </w:style>
  <w:style w:type="paragraph" w:styleId="NormalWeb">
    <w:name w:val="Normal (Web)"/>
    <w:basedOn w:val="Normal"/>
    <w:uiPriority w:val="99"/>
    <w:unhideWhenUsed/>
    <w:rsid w:val="00BE016F"/>
    <w:pPr>
      <w:spacing w:before="100" w:beforeAutospacing="1" w:after="100" w:afterAutospacing="1"/>
    </w:pPr>
  </w:style>
  <w:style w:type="character" w:styleId="Hyperlink">
    <w:name w:val="Hyperlink"/>
    <w:uiPriority w:val="99"/>
    <w:unhideWhenUsed/>
    <w:rsid w:val="00BE016F"/>
    <w:rPr>
      <w:color w:val="0000FF"/>
      <w:u w:val="single"/>
    </w:rPr>
  </w:style>
  <w:style w:type="character" w:styleId="CommentReference">
    <w:name w:val="annotation reference"/>
    <w:uiPriority w:val="99"/>
    <w:semiHidden/>
    <w:unhideWhenUsed/>
    <w:rsid w:val="00BE016F"/>
    <w:rPr>
      <w:sz w:val="16"/>
      <w:szCs w:val="16"/>
    </w:rPr>
  </w:style>
  <w:style w:type="paragraph" w:styleId="CommentText">
    <w:name w:val="annotation text"/>
    <w:basedOn w:val="Normal"/>
    <w:link w:val="CommentTextChar"/>
    <w:uiPriority w:val="99"/>
    <w:semiHidden/>
    <w:unhideWhenUsed/>
    <w:rsid w:val="00BE016F"/>
    <w:rPr>
      <w:sz w:val="20"/>
      <w:szCs w:val="20"/>
    </w:rPr>
  </w:style>
  <w:style w:type="character" w:customStyle="1" w:styleId="CommentTextChar">
    <w:name w:val="Comment Text Char"/>
    <w:basedOn w:val="DefaultParagraphFont"/>
    <w:link w:val="CommentText"/>
    <w:uiPriority w:val="99"/>
    <w:semiHidden/>
    <w:rsid w:val="00BE016F"/>
    <w:rPr>
      <w:rFonts w:ascii="Times New Roman" w:hAnsi="Times New Roman" w:cs="Times New Roman"/>
    </w:rPr>
  </w:style>
  <w:style w:type="paragraph" w:styleId="BalloonText">
    <w:name w:val="Balloon Text"/>
    <w:basedOn w:val="Normal"/>
    <w:link w:val="BalloonTextChar"/>
    <w:uiPriority w:val="99"/>
    <w:semiHidden/>
    <w:unhideWhenUsed/>
    <w:rsid w:val="00BE016F"/>
    <w:rPr>
      <w:rFonts w:ascii="Tahoma" w:hAnsi="Tahoma" w:cs="Tahoma"/>
      <w:sz w:val="16"/>
      <w:szCs w:val="16"/>
    </w:rPr>
  </w:style>
  <w:style w:type="character" w:customStyle="1" w:styleId="BalloonTextChar">
    <w:name w:val="Balloon Text Char"/>
    <w:basedOn w:val="DefaultParagraphFont"/>
    <w:link w:val="BalloonText"/>
    <w:uiPriority w:val="99"/>
    <w:semiHidden/>
    <w:rsid w:val="00BE01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027C"/>
    <w:rPr>
      <w:b/>
      <w:bCs/>
    </w:rPr>
  </w:style>
  <w:style w:type="character" w:customStyle="1" w:styleId="CommentSubjectChar">
    <w:name w:val="Comment Subject Char"/>
    <w:basedOn w:val="CommentTextChar"/>
    <w:link w:val="CommentSubject"/>
    <w:uiPriority w:val="99"/>
    <w:semiHidden/>
    <w:rsid w:val="00BA027C"/>
    <w:rPr>
      <w:rFonts w:ascii="Times New Roman" w:hAnsi="Times New Roman" w:cs="Times New Roman"/>
      <w:b/>
      <w:bCs/>
    </w:rPr>
  </w:style>
  <w:style w:type="paragraph" w:styleId="Header">
    <w:name w:val="header"/>
    <w:basedOn w:val="Normal"/>
    <w:link w:val="HeaderChar"/>
    <w:uiPriority w:val="99"/>
    <w:unhideWhenUsed/>
    <w:rsid w:val="00BA027C"/>
    <w:pPr>
      <w:tabs>
        <w:tab w:val="center" w:pos="4680"/>
        <w:tab w:val="right" w:pos="9360"/>
      </w:tabs>
    </w:pPr>
  </w:style>
  <w:style w:type="character" w:customStyle="1" w:styleId="HeaderChar">
    <w:name w:val="Header Char"/>
    <w:basedOn w:val="DefaultParagraphFont"/>
    <w:link w:val="Header"/>
    <w:uiPriority w:val="99"/>
    <w:rsid w:val="00BA027C"/>
    <w:rPr>
      <w:rFonts w:ascii="Times New Roman" w:hAnsi="Times New Roman" w:cs="Times New Roman"/>
      <w:sz w:val="24"/>
      <w:szCs w:val="24"/>
    </w:rPr>
  </w:style>
  <w:style w:type="paragraph" w:styleId="Footer">
    <w:name w:val="footer"/>
    <w:basedOn w:val="Normal"/>
    <w:link w:val="FooterChar"/>
    <w:uiPriority w:val="99"/>
    <w:unhideWhenUsed/>
    <w:rsid w:val="00BA027C"/>
    <w:pPr>
      <w:tabs>
        <w:tab w:val="center" w:pos="4680"/>
        <w:tab w:val="right" w:pos="9360"/>
      </w:tabs>
    </w:pPr>
  </w:style>
  <w:style w:type="character" w:customStyle="1" w:styleId="FooterChar">
    <w:name w:val="Footer Char"/>
    <w:basedOn w:val="DefaultParagraphFont"/>
    <w:link w:val="Footer"/>
    <w:uiPriority w:val="99"/>
    <w:rsid w:val="00BA027C"/>
    <w:rPr>
      <w:rFonts w:ascii="Times New Roman" w:hAnsi="Times New Roman" w:cs="Times New Roman"/>
      <w:sz w:val="24"/>
      <w:szCs w:val="24"/>
    </w:rPr>
  </w:style>
  <w:style w:type="table" w:styleId="TableGrid">
    <w:name w:val="Table Grid"/>
    <w:basedOn w:val="TableNormal"/>
    <w:uiPriority w:val="59"/>
    <w:rsid w:val="00E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5E3A"/>
    <w:rPr>
      <w:color w:val="800080" w:themeColor="followedHyperlink"/>
      <w:u w:val="single"/>
    </w:rPr>
  </w:style>
  <w:style w:type="paragraph" w:customStyle="1" w:styleId="Default">
    <w:name w:val="Default"/>
    <w:rsid w:val="002902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48407">
      <w:bodyDiv w:val="1"/>
      <w:marLeft w:val="0"/>
      <w:marRight w:val="0"/>
      <w:marTop w:val="0"/>
      <w:marBottom w:val="0"/>
      <w:divBdr>
        <w:top w:val="none" w:sz="0" w:space="0" w:color="auto"/>
        <w:left w:val="none" w:sz="0" w:space="0" w:color="auto"/>
        <w:bottom w:val="none" w:sz="0" w:space="0" w:color="auto"/>
        <w:right w:val="none" w:sz="0" w:space="0" w:color="auto"/>
      </w:divBdr>
    </w:div>
    <w:div w:id="488980102">
      <w:bodyDiv w:val="1"/>
      <w:marLeft w:val="0"/>
      <w:marRight w:val="0"/>
      <w:marTop w:val="0"/>
      <w:marBottom w:val="0"/>
      <w:divBdr>
        <w:top w:val="none" w:sz="0" w:space="0" w:color="auto"/>
        <w:left w:val="none" w:sz="0" w:space="0" w:color="auto"/>
        <w:bottom w:val="none" w:sz="0" w:space="0" w:color="auto"/>
        <w:right w:val="none" w:sz="0" w:space="0" w:color="auto"/>
      </w:divBdr>
      <w:divsChild>
        <w:div w:id="599024571">
          <w:marLeft w:val="0"/>
          <w:marRight w:val="0"/>
          <w:marTop w:val="0"/>
          <w:marBottom w:val="0"/>
          <w:divBdr>
            <w:top w:val="none" w:sz="0" w:space="0" w:color="auto"/>
            <w:left w:val="none" w:sz="0" w:space="0" w:color="auto"/>
            <w:bottom w:val="none" w:sz="0" w:space="0" w:color="auto"/>
            <w:right w:val="none" w:sz="0" w:space="0" w:color="auto"/>
          </w:divBdr>
          <w:divsChild>
            <w:div w:id="1273199452">
              <w:marLeft w:val="0"/>
              <w:marRight w:val="0"/>
              <w:marTop w:val="0"/>
              <w:marBottom w:val="0"/>
              <w:divBdr>
                <w:top w:val="none" w:sz="0" w:space="0" w:color="auto"/>
                <w:left w:val="none" w:sz="0" w:space="0" w:color="auto"/>
                <w:bottom w:val="none" w:sz="0" w:space="0" w:color="auto"/>
                <w:right w:val="none" w:sz="0" w:space="0" w:color="auto"/>
              </w:divBdr>
              <w:divsChild>
                <w:div w:id="20502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28326">
      <w:bodyDiv w:val="1"/>
      <w:marLeft w:val="0"/>
      <w:marRight w:val="0"/>
      <w:marTop w:val="0"/>
      <w:marBottom w:val="0"/>
      <w:divBdr>
        <w:top w:val="none" w:sz="0" w:space="0" w:color="auto"/>
        <w:left w:val="none" w:sz="0" w:space="0" w:color="auto"/>
        <w:bottom w:val="none" w:sz="0" w:space="0" w:color="auto"/>
        <w:right w:val="none" w:sz="0" w:space="0" w:color="auto"/>
      </w:divBdr>
    </w:div>
    <w:div w:id="1268856303">
      <w:bodyDiv w:val="1"/>
      <w:marLeft w:val="0"/>
      <w:marRight w:val="0"/>
      <w:marTop w:val="0"/>
      <w:marBottom w:val="0"/>
      <w:divBdr>
        <w:top w:val="none" w:sz="0" w:space="0" w:color="auto"/>
        <w:left w:val="none" w:sz="0" w:space="0" w:color="auto"/>
        <w:bottom w:val="none" w:sz="0" w:space="0" w:color="auto"/>
        <w:right w:val="none" w:sz="0" w:space="0" w:color="auto"/>
      </w:divBdr>
    </w:div>
    <w:div w:id="1284001990">
      <w:bodyDiv w:val="1"/>
      <w:marLeft w:val="0"/>
      <w:marRight w:val="0"/>
      <w:marTop w:val="0"/>
      <w:marBottom w:val="0"/>
      <w:divBdr>
        <w:top w:val="none" w:sz="0" w:space="0" w:color="auto"/>
        <w:left w:val="none" w:sz="0" w:space="0" w:color="auto"/>
        <w:bottom w:val="none" w:sz="0" w:space="0" w:color="auto"/>
        <w:right w:val="none" w:sz="0" w:space="0" w:color="auto"/>
      </w:divBdr>
    </w:div>
    <w:div w:id="1290090423">
      <w:bodyDiv w:val="1"/>
      <w:marLeft w:val="0"/>
      <w:marRight w:val="0"/>
      <w:marTop w:val="0"/>
      <w:marBottom w:val="0"/>
      <w:divBdr>
        <w:top w:val="none" w:sz="0" w:space="0" w:color="auto"/>
        <w:left w:val="none" w:sz="0" w:space="0" w:color="auto"/>
        <w:bottom w:val="none" w:sz="0" w:space="0" w:color="auto"/>
        <w:right w:val="none" w:sz="0" w:space="0" w:color="auto"/>
      </w:divBdr>
    </w:div>
    <w:div w:id="1761750811">
      <w:bodyDiv w:val="1"/>
      <w:marLeft w:val="0"/>
      <w:marRight w:val="0"/>
      <w:marTop w:val="0"/>
      <w:marBottom w:val="0"/>
      <w:divBdr>
        <w:top w:val="none" w:sz="0" w:space="0" w:color="auto"/>
        <w:left w:val="none" w:sz="0" w:space="0" w:color="auto"/>
        <w:bottom w:val="none" w:sz="0" w:space="0" w:color="auto"/>
        <w:right w:val="none" w:sz="0" w:space="0" w:color="auto"/>
      </w:divBdr>
      <w:divsChild>
        <w:div w:id="1287349578">
          <w:marLeft w:val="0"/>
          <w:marRight w:val="0"/>
          <w:marTop w:val="0"/>
          <w:marBottom w:val="0"/>
          <w:divBdr>
            <w:top w:val="none" w:sz="0" w:space="0" w:color="auto"/>
            <w:left w:val="none" w:sz="0" w:space="0" w:color="auto"/>
            <w:bottom w:val="none" w:sz="0" w:space="0" w:color="auto"/>
            <w:right w:val="none" w:sz="0" w:space="0" w:color="auto"/>
          </w:divBdr>
          <w:divsChild>
            <w:div w:id="618030489">
              <w:marLeft w:val="0"/>
              <w:marRight w:val="0"/>
              <w:marTop w:val="0"/>
              <w:marBottom w:val="0"/>
              <w:divBdr>
                <w:top w:val="none" w:sz="0" w:space="0" w:color="auto"/>
                <w:left w:val="none" w:sz="0" w:space="0" w:color="auto"/>
                <w:bottom w:val="none" w:sz="0" w:space="0" w:color="auto"/>
                <w:right w:val="none" w:sz="0" w:space="0" w:color="auto"/>
              </w:divBdr>
              <w:divsChild>
                <w:div w:id="80031231">
                  <w:marLeft w:val="0"/>
                  <w:marRight w:val="0"/>
                  <w:marTop w:val="0"/>
                  <w:marBottom w:val="0"/>
                  <w:divBdr>
                    <w:top w:val="none" w:sz="0" w:space="0" w:color="auto"/>
                    <w:left w:val="none" w:sz="0" w:space="0" w:color="auto"/>
                    <w:bottom w:val="none" w:sz="0" w:space="0" w:color="auto"/>
                    <w:right w:val="none" w:sz="0" w:space="0" w:color="auto"/>
                  </w:divBdr>
                  <w:divsChild>
                    <w:div w:id="1706297445">
                      <w:marLeft w:val="0"/>
                      <w:marRight w:val="0"/>
                      <w:marTop w:val="0"/>
                      <w:marBottom w:val="0"/>
                      <w:divBdr>
                        <w:top w:val="none" w:sz="0" w:space="0" w:color="auto"/>
                        <w:left w:val="none" w:sz="0" w:space="0" w:color="auto"/>
                        <w:bottom w:val="none" w:sz="0" w:space="0" w:color="auto"/>
                        <w:right w:val="none" w:sz="0" w:space="0" w:color="auto"/>
                      </w:divBdr>
                      <w:divsChild>
                        <w:div w:id="1215967048">
                          <w:marLeft w:val="0"/>
                          <w:marRight w:val="0"/>
                          <w:marTop w:val="0"/>
                          <w:marBottom w:val="0"/>
                          <w:divBdr>
                            <w:top w:val="none" w:sz="0" w:space="0" w:color="auto"/>
                            <w:left w:val="none" w:sz="0" w:space="0" w:color="auto"/>
                            <w:bottom w:val="none" w:sz="0" w:space="0" w:color="auto"/>
                            <w:right w:val="none" w:sz="0" w:space="0" w:color="auto"/>
                          </w:divBdr>
                          <w:divsChild>
                            <w:div w:id="1693728891">
                              <w:marLeft w:val="0"/>
                              <w:marRight w:val="0"/>
                              <w:marTop w:val="0"/>
                              <w:marBottom w:val="0"/>
                              <w:divBdr>
                                <w:top w:val="none" w:sz="0" w:space="0" w:color="auto"/>
                                <w:left w:val="none" w:sz="0" w:space="0" w:color="auto"/>
                                <w:bottom w:val="none" w:sz="0" w:space="0" w:color="auto"/>
                                <w:right w:val="none" w:sz="0" w:space="0" w:color="auto"/>
                              </w:divBdr>
                              <w:divsChild>
                                <w:div w:id="1935742079">
                                  <w:marLeft w:val="0"/>
                                  <w:marRight w:val="0"/>
                                  <w:marTop w:val="0"/>
                                  <w:marBottom w:val="0"/>
                                  <w:divBdr>
                                    <w:top w:val="none" w:sz="0" w:space="0" w:color="auto"/>
                                    <w:left w:val="none" w:sz="0" w:space="0" w:color="auto"/>
                                    <w:bottom w:val="none" w:sz="0" w:space="0" w:color="auto"/>
                                    <w:right w:val="none" w:sz="0" w:space="0" w:color="auto"/>
                                  </w:divBdr>
                                  <w:divsChild>
                                    <w:div w:id="488135336">
                                      <w:marLeft w:val="0"/>
                                      <w:marRight w:val="0"/>
                                      <w:marTop w:val="0"/>
                                      <w:marBottom w:val="0"/>
                                      <w:divBdr>
                                        <w:top w:val="none" w:sz="0" w:space="0" w:color="auto"/>
                                        <w:left w:val="none" w:sz="0" w:space="0" w:color="auto"/>
                                        <w:bottom w:val="none" w:sz="0" w:space="0" w:color="auto"/>
                                        <w:right w:val="none" w:sz="0" w:space="0" w:color="auto"/>
                                      </w:divBdr>
                                      <w:divsChild>
                                        <w:div w:id="1678120325">
                                          <w:marLeft w:val="0"/>
                                          <w:marRight w:val="0"/>
                                          <w:marTop w:val="0"/>
                                          <w:marBottom w:val="0"/>
                                          <w:divBdr>
                                            <w:top w:val="none" w:sz="0" w:space="0" w:color="auto"/>
                                            <w:left w:val="none" w:sz="0" w:space="0" w:color="auto"/>
                                            <w:bottom w:val="none" w:sz="0" w:space="0" w:color="auto"/>
                                            <w:right w:val="none" w:sz="0" w:space="0" w:color="auto"/>
                                          </w:divBdr>
                                          <w:divsChild>
                                            <w:div w:id="11440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2health.org/programs/dodser" TargetMode="External"/><Relationship Id="rId13" Type="http://schemas.openxmlformats.org/officeDocument/2006/relationships/hyperlink" Target="https://www.cape.osd.mil/CostGuidan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2health.org/programs/dods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ark.Reger\AppData\Local\Microsoft\Windows\Temporary%20Internet%20Files\Content.Outlook\SWRXWK8Q\will" TargetMode="External"/><Relationship Id="rId4" Type="http://schemas.openxmlformats.org/officeDocument/2006/relationships/settings" Target="settings.xml"/><Relationship Id="rId9" Type="http://schemas.openxmlformats.org/officeDocument/2006/relationships/hyperlink" Target="http://dpclo.defense.gov/privacy/SORNs/component/osd/DHA20.html" TargetMode="External"/><Relationship Id="rId14" Type="http://schemas.openxmlformats.org/officeDocument/2006/relationships/hyperlink" Target="http://t2health.org/programs/dod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7BC0-FE0B-464E-A681-FD845E56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4228</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Karl Pabst</cp:lastModifiedBy>
  <cp:revision>4</cp:revision>
  <cp:lastPrinted>2014-09-16T16:52:00Z</cp:lastPrinted>
  <dcterms:created xsi:type="dcterms:W3CDTF">2016-04-22T20:04:00Z</dcterms:created>
  <dcterms:modified xsi:type="dcterms:W3CDTF">2016-05-16T19:23:00Z</dcterms:modified>
</cp:coreProperties>
</file>