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03" w:rsidRPr="00110E03" w:rsidRDefault="00110E03" w:rsidP="00110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E03"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110E03" w:rsidRPr="00110E03" w:rsidRDefault="00110E03" w:rsidP="00110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E03">
        <w:rPr>
          <w:rFonts w:ascii="Times New Roman" w:hAnsi="Times New Roman" w:cs="Times New Roman"/>
          <w:b/>
          <w:sz w:val="24"/>
          <w:szCs w:val="24"/>
        </w:rPr>
        <w:t>OMB Control No. 0648-0626</w:t>
      </w:r>
    </w:p>
    <w:p w:rsidR="00110E03" w:rsidRPr="00110E03" w:rsidRDefault="00110E03" w:rsidP="00110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E03">
        <w:rPr>
          <w:rFonts w:ascii="Times New Roman" w:hAnsi="Times New Roman" w:cs="Times New Roman"/>
          <w:b/>
          <w:sz w:val="24"/>
          <w:szCs w:val="24"/>
        </w:rPr>
        <w:t>Comprehensive Data Collection on Fishing Dependence of Alaska Communities</w:t>
      </w:r>
    </w:p>
    <w:p w:rsidR="00110E03" w:rsidRPr="00110E03" w:rsidRDefault="00110E03">
      <w:pPr>
        <w:rPr>
          <w:rFonts w:ascii="Times New Roman" w:hAnsi="Times New Roman" w:cs="Times New Roman"/>
          <w:sz w:val="24"/>
          <w:szCs w:val="24"/>
        </w:rPr>
      </w:pPr>
    </w:p>
    <w:p w:rsidR="00DF4DDA" w:rsidRPr="00110E03" w:rsidRDefault="00110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request is to make </w:t>
      </w:r>
      <w:r w:rsidR="00DF4DDA" w:rsidRPr="00110E03">
        <w:rPr>
          <w:rFonts w:ascii="Times New Roman" w:hAnsi="Times New Roman" w:cs="Times New Roman"/>
          <w:sz w:val="24"/>
          <w:szCs w:val="24"/>
        </w:rPr>
        <w:t xml:space="preserve">minor additions to questions in the Alaska Community Survey to be implemented in June 2016. </w:t>
      </w:r>
    </w:p>
    <w:p w:rsidR="00025D24" w:rsidRPr="00110E03" w:rsidRDefault="0005666C">
      <w:pPr>
        <w:rPr>
          <w:rFonts w:ascii="Times New Roman" w:hAnsi="Times New Roman" w:cs="Times New Roman"/>
          <w:sz w:val="24"/>
          <w:szCs w:val="24"/>
        </w:rPr>
      </w:pPr>
      <w:r w:rsidRPr="00110E03">
        <w:rPr>
          <w:rFonts w:ascii="Times New Roman" w:hAnsi="Times New Roman" w:cs="Times New Roman"/>
          <w:sz w:val="24"/>
          <w:szCs w:val="24"/>
        </w:rPr>
        <w:t xml:space="preserve">The social network questions (Q6, Q7, Q8, Q9 and Q22) in the survey instrument are insightful for determining the </w:t>
      </w:r>
      <w:r w:rsidR="00911AC9" w:rsidRPr="00110E03">
        <w:rPr>
          <w:rFonts w:ascii="Times New Roman" w:hAnsi="Times New Roman" w:cs="Times New Roman"/>
          <w:sz w:val="24"/>
          <w:szCs w:val="24"/>
        </w:rPr>
        <w:t xml:space="preserve">types </w:t>
      </w:r>
      <w:r w:rsidRPr="00110E03">
        <w:rPr>
          <w:rFonts w:ascii="Times New Roman" w:hAnsi="Times New Roman" w:cs="Times New Roman"/>
          <w:sz w:val="24"/>
          <w:szCs w:val="24"/>
        </w:rPr>
        <w:t>of social networks of Alaska fishing communities</w:t>
      </w:r>
      <w:r w:rsidR="00110E03">
        <w:rPr>
          <w:rFonts w:ascii="Times New Roman" w:hAnsi="Times New Roman" w:cs="Times New Roman"/>
          <w:sz w:val="24"/>
          <w:szCs w:val="24"/>
        </w:rPr>
        <w:t>,</w:t>
      </w:r>
      <w:r w:rsidRPr="00110E03">
        <w:rPr>
          <w:rFonts w:ascii="Times New Roman" w:hAnsi="Times New Roman" w:cs="Times New Roman"/>
          <w:sz w:val="24"/>
          <w:szCs w:val="24"/>
        </w:rPr>
        <w:t xml:space="preserve"> but extensions to the questions are required to elucidate more information about </w:t>
      </w:r>
      <w:r w:rsidRPr="00110E03">
        <w:rPr>
          <w:rFonts w:ascii="Times New Roman" w:hAnsi="Times New Roman" w:cs="Times New Roman"/>
          <w:i/>
          <w:sz w:val="24"/>
          <w:szCs w:val="24"/>
        </w:rPr>
        <w:t>why</w:t>
      </w:r>
      <w:r w:rsidRPr="00110E03">
        <w:rPr>
          <w:rFonts w:ascii="Times New Roman" w:hAnsi="Times New Roman" w:cs="Times New Roman"/>
          <w:sz w:val="24"/>
          <w:szCs w:val="24"/>
        </w:rPr>
        <w:t xml:space="preserve"> the networks exist. </w:t>
      </w:r>
      <w:r w:rsidR="00547D5A" w:rsidRPr="00110E03">
        <w:rPr>
          <w:rFonts w:ascii="Times New Roman" w:hAnsi="Times New Roman" w:cs="Times New Roman"/>
          <w:sz w:val="24"/>
          <w:szCs w:val="24"/>
        </w:rPr>
        <w:t xml:space="preserve">Without having respondents state why they interact with other communities we </w:t>
      </w:r>
      <w:r w:rsidR="00416D4E" w:rsidRPr="00110E03">
        <w:rPr>
          <w:rFonts w:ascii="Times New Roman" w:hAnsi="Times New Roman" w:cs="Times New Roman"/>
          <w:sz w:val="24"/>
          <w:szCs w:val="24"/>
        </w:rPr>
        <w:t>are left making</w:t>
      </w:r>
      <w:r w:rsidR="00547D5A" w:rsidRPr="00110E03">
        <w:rPr>
          <w:rFonts w:ascii="Times New Roman" w:hAnsi="Times New Roman" w:cs="Times New Roman"/>
          <w:sz w:val="24"/>
          <w:szCs w:val="24"/>
        </w:rPr>
        <w:t xml:space="preserve"> assumptions. </w:t>
      </w:r>
      <w:r w:rsidR="00C223B7" w:rsidRPr="00110E03">
        <w:rPr>
          <w:rFonts w:ascii="Times New Roman" w:hAnsi="Times New Roman" w:cs="Times New Roman"/>
          <w:sz w:val="24"/>
          <w:szCs w:val="24"/>
        </w:rPr>
        <w:t xml:space="preserve">Questions asking why the networks exist are informative to understanding how and why </w:t>
      </w:r>
      <w:r w:rsidR="007760F1" w:rsidRPr="00110E03">
        <w:rPr>
          <w:rFonts w:ascii="Times New Roman" w:hAnsi="Times New Roman" w:cs="Times New Roman"/>
          <w:sz w:val="24"/>
          <w:szCs w:val="24"/>
        </w:rPr>
        <w:t xml:space="preserve">changes in </w:t>
      </w:r>
      <w:r w:rsidR="00C223B7" w:rsidRPr="00110E03">
        <w:rPr>
          <w:rFonts w:ascii="Times New Roman" w:hAnsi="Times New Roman" w:cs="Times New Roman"/>
          <w:sz w:val="24"/>
          <w:szCs w:val="24"/>
        </w:rPr>
        <w:t>fisher</w:t>
      </w:r>
      <w:r w:rsidR="007760F1" w:rsidRPr="00110E03">
        <w:rPr>
          <w:rFonts w:ascii="Times New Roman" w:hAnsi="Times New Roman" w:cs="Times New Roman"/>
          <w:sz w:val="24"/>
          <w:szCs w:val="24"/>
        </w:rPr>
        <w:t>ies</w:t>
      </w:r>
      <w:r w:rsidR="00C570EB" w:rsidRPr="00110E03">
        <w:rPr>
          <w:rFonts w:ascii="Times New Roman" w:hAnsi="Times New Roman" w:cs="Times New Roman"/>
          <w:sz w:val="24"/>
          <w:szCs w:val="24"/>
        </w:rPr>
        <w:t xml:space="preserve"> and fishery policy</w:t>
      </w:r>
      <w:r w:rsidR="007760F1" w:rsidRPr="00110E03">
        <w:rPr>
          <w:rFonts w:ascii="Times New Roman" w:hAnsi="Times New Roman" w:cs="Times New Roman"/>
          <w:sz w:val="24"/>
          <w:szCs w:val="24"/>
        </w:rPr>
        <w:t xml:space="preserve"> </w:t>
      </w:r>
      <w:r w:rsidR="00C223B7" w:rsidRPr="00110E03">
        <w:rPr>
          <w:rFonts w:ascii="Times New Roman" w:hAnsi="Times New Roman" w:cs="Times New Roman"/>
          <w:sz w:val="24"/>
          <w:szCs w:val="24"/>
        </w:rPr>
        <w:t xml:space="preserve">may affect </w:t>
      </w:r>
      <w:r w:rsidR="00C570EB" w:rsidRPr="00110E03">
        <w:rPr>
          <w:rFonts w:ascii="Times New Roman" w:hAnsi="Times New Roman" w:cs="Times New Roman"/>
          <w:sz w:val="24"/>
          <w:szCs w:val="24"/>
        </w:rPr>
        <w:t xml:space="preserve">communities </w:t>
      </w:r>
      <w:r w:rsidR="007760F1" w:rsidRPr="00110E03">
        <w:rPr>
          <w:rFonts w:ascii="Times New Roman" w:hAnsi="Times New Roman" w:cs="Times New Roman"/>
          <w:sz w:val="24"/>
          <w:szCs w:val="24"/>
        </w:rPr>
        <w:t xml:space="preserve">and their </w:t>
      </w:r>
      <w:r w:rsidR="001258D7" w:rsidRPr="00110E03">
        <w:rPr>
          <w:rFonts w:ascii="Times New Roman" w:hAnsi="Times New Roman" w:cs="Times New Roman"/>
          <w:sz w:val="24"/>
          <w:szCs w:val="24"/>
        </w:rPr>
        <w:t>relationships with other communities</w:t>
      </w:r>
      <w:r w:rsidR="00547D5A" w:rsidRPr="00110E03">
        <w:rPr>
          <w:rFonts w:ascii="Times New Roman" w:hAnsi="Times New Roman" w:cs="Times New Roman"/>
          <w:sz w:val="24"/>
          <w:szCs w:val="24"/>
        </w:rPr>
        <w:t>.</w:t>
      </w:r>
    </w:p>
    <w:p w:rsidR="00F04B6C" w:rsidRPr="00110E03" w:rsidRDefault="00025D24">
      <w:pPr>
        <w:rPr>
          <w:rFonts w:ascii="Times New Roman" w:hAnsi="Times New Roman" w:cs="Times New Roman"/>
          <w:sz w:val="24"/>
          <w:szCs w:val="24"/>
        </w:rPr>
      </w:pPr>
      <w:r w:rsidRPr="00110E03">
        <w:rPr>
          <w:rFonts w:ascii="Times New Roman" w:hAnsi="Times New Roman" w:cs="Times New Roman"/>
          <w:sz w:val="24"/>
          <w:szCs w:val="24"/>
        </w:rPr>
        <w:t xml:space="preserve">For example, </w:t>
      </w:r>
      <w:r w:rsidR="00547D5A" w:rsidRPr="00110E03">
        <w:rPr>
          <w:rFonts w:ascii="Times New Roman" w:hAnsi="Times New Roman" w:cs="Times New Roman"/>
          <w:sz w:val="24"/>
          <w:szCs w:val="24"/>
        </w:rPr>
        <w:t xml:space="preserve">Q6 asks respondents to list communities they interact with for sharing: fisheries information; public services; traditional knowledge; professional services; resources; and culture. A community may share traditional knowledge, resources and culture with other communities because they have family </w:t>
      </w:r>
      <w:proofErr w:type="gramStart"/>
      <w:r w:rsidR="00547D5A" w:rsidRPr="00110E03">
        <w:rPr>
          <w:rFonts w:ascii="Times New Roman" w:hAnsi="Times New Roman" w:cs="Times New Roman"/>
          <w:sz w:val="24"/>
          <w:szCs w:val="24"/>
        </w:rPr>
        <w:t>there,</w:t>
      </w:r>
      <w:proofErr w:type="gramEnd"/>
      <w:r w:rsidR="00547D5A" w:rsidRPr="00110E03">
        <w:rPr>
          <w:rFonts w:ascii="Times New Roman" w:hAnsi="Times New Roman" w:cs="Times New Roman"/>
          <w:sz w:val="24"/>
          <w:szCs w:val="24"/>
        </w:rPr>
        <w:t xml:space="preserve"> </w:t>
      </w:r>
      <w:r w:rsidR="00F04B6C" w:rsidRPr="00110E03">
        <w:rPr>
          <w:rFonts w:ascii="Times New Roman" w:hAnsi="Times New Roman" w:cs="Times New Roman"/>
          <w:sz w:val="24"/>
          <w:szCs w:val="24"/>
        </w:rPr>
        <w:t xml:space="preserve">there are tribal hubs or other socio-cultural reasons. A community may access public or professional services and fishery information because it is not available, or no longer available in their community. </w:t>
      </w:r>
      <w:r w:rsidR="0013359E" w:rsidRPr="00110E03">
        <w:rPr>
          <w:rFonts w:ascii="Times New Roman" w:hAnsi="Times New Roman" w:cs="Times New Roman"/>
          <w:sz w:val="24"/>
          <w:szCs w:val="24"/>
        </w:rPr>
        <w:t>But we can only assume these things</w:t>
      </w:r>
      <w:r w:rsidR="00C570EB" w:rsidRPr="00110E03">
        <w:rPr>
          <w:rFonts w:ascii="Times New Roman" w:hAnsi="Times New Roman" w:cs="Times New Roman"/>
          <w:sz w:val="24"/>
          <w:szCs w:val="24"/>
        </w:rPr>
        <w:t xml:space="preserve"> without respondents stating why they relate with other communities.</w:t>
      </w:r>
    </w:p>
    <w:p w:rsidR="0005666C" w:rsidRPr="00110E03" w:rsidRDefault="00F04B6C">
      <w:pPr>
        <w:rPr>
          <w:rFonts w:ascii="Times New Roman" w:hAnsi="Times New Roman" w:cs="Times New Roman"/>
          <w:sz w:val="24"/>
          <w:szCs w:val="24"/>
        </w:rPr>
      </w:pPr>
      <w:r w:rsidRPr="00110E03">
        <w:rPr>
          <w:rFonts w:ascii="Times New Roman" w:hAnsi="Times New Roman" w:cs="Times New Roman"/>
          <w:sz w:val="24"/>
          <w:szCs w:val="24"/>
        </w:rPr>
        <w:t xml:space="preserve">Similarly, in regard to Q8 and Q22, </w:t>
      </w:r>
      <w:r w:rsidR="00025D24" w:rsidRPr="00110E03">
        <w:rPr>
          <w:rFonts w:ascii="Times New Roman" w:hAnsi="Times New Roman" w:cs="Times New Roman"/>
          <w:sz w:val="24"/>
          <w:szCs w:val="24"/>
        </w:rPr>
        <w:t>a community may need to access goods and supplies</w:t>
      </w:r>
      <w:r w:rsidRPr="00110E03">
        <w:rPr>
          <w:rFonts w:ascii="Times New Roman" w:hAnsi="Times New Roman" w:cs="Times New Roman"/>
          <w:sz w:val="24"/>
          <w:szCs w:val="24"/>
        </w:rPr>
        <w:t>, or fishery business services</w:t>
      </w:r>
      <w:r w:rsidR="00025D24" w:rsidRPr="00110E03">
        <w:rPr>
          <w:rFonts w:ascii="Times New Roman" w:hAnsi="Times New Roman" w:cs="Times New Roman"/>
          <w:sz w:val="24"/>
          <w:szCs w:val="24"/>
        </w:rPr>
        <w:t xml:space="preserve"> in another community because those products</w:t>
      </w:r>
      <w:r w:rsidRPr="00110E03">
        <w:rPr>
          <w:rFonts w:ascii="Times New Roman" w:hAnsi="Times New Roman" w:cs="Times New Roman"/>
          <w:sz w:val="24"/>
          <w:szCs w:val="24"/>
        </w:rPr>
        <w:t xml:space="preserve"> or services</w:t>
      </w:r>
      <w:r w:rsidR="00025D24" w:rsidRPr="00110E03">
        <w:rPr>
          <w:rFonts w:ascii="Times New Roman" w:hAnsi="Times New Roman" w:cs="Times New Roman"/>
          <w:sz w:val="24"/>
          <w:szCs w:val="24"/>
        </w:rPr>
        <w:t xml:space="preserve"> may </w:t>
      </w:r>
      <w:r w:rsidR="00E97461" w:rsidRPr="00110E03">
        <w:rPr>
          <w:rFonts w:ascii="Times New Roman" w:hAnsi="Times New Roman" w:cs="Times New Roman"/>
          <w:sz w:val="24"/>
          <w:szCs w:val="24"/>
        </w:rPr>
        <w:t xml:space="preserve">no </w:t>
      </w:r>
      <w:r w:rsidR="00025D24" w:rsidRPr="00110E03">
        <w:rPr>
          <w:rFonts w:ascii="Times New Roman" w:hAnsi="Times New Roman" w:cs="Times New Roman"/>
          <w:sz w:val="24"/>
          <w:szCs w:val="24"/>
        </w:rPr>
        <w:t xml:space="preserve">longer be available in their community if a </w:t>
      </w:r>
      <w:r w:rsidR="001258D7" w:rsidRPr="00110E03">
        <w:rPr>
          <w:rFonts w:ascii="Times New Roman" w:hAnsi="Times New Roman" w:cs="Times New Roman"/>
          <w:sz w:val="24"/>
          <w:szCs w:val="24"/>
        </w:rPr>
        <w:t>business</w:t>
      </w:r>
      <w:r w:rsidR="00025D24" w:rsidRPr="00110E03">
        <w:rPr>
          <w:rFonts w:ascii="Times New Roman" w:hAnsi="Times New Roman" w:cs="Times New Roman"/>
          <w:sz w:val="24"/>
          <w:szCs w:val="24"/>
        </w:rPr>
        <w:t xml:space="preserve"> closes because of </w:t>
      </w:r>
      <w:r w:rsidRPr="00110E03">
        <w:rPr>
          <w:rFonts w:ascii="Times New Roman" w:hAnsi="Times New Roman" w:cs="Times New Roman"/>
          <w:sz w:val="24"/>
          <w:szCs w:val="24"/>
        </w:rPr>
        <w:t xml:space="preserve">commercial </w:t>
      </w:r>
      <w:r w:rsidR="00025D24" w:rsidRPr="00110E03">
        <w:rPr>
          <w:rFonts w:ascii="Times New Roman" w:hAnsi="Times New Roman" w:cs="Times New Roman"/>
          <w:sz w:val="24"/>
          <w:szCs w:val="24"/>
        </w:rPr>
        <w:t>fisheries decline</w:t>
      </w:r>
      <w:r w:rsidRPr="00110E03">
        <w:rPr>
          <w:rFonts w:ascii="Times New Roman" w:hAnsi="Times New Roman" w:cs="Times New Roman"/>
          <w:sz w:val="24"/>
          <w:szCs w:val="24"/>
        </w:rPr>
        <w:t xml:space="preserve"> in the community. </w:t>
      </w:r>
      <w:r w:rsidR="001258D7" w:rsidRPr="00110E03">
        <w:rPr>
          <w:rFonts w:ascii="Times New Roman" w:hAnsi="Times New Roman" w:cs="Times New Roman"/>
          <w:sz w:val="24"/>
          <w:szCs w:val="24"/>
        </w:rPr>
        <w:t>Or t</w:t>
      </w:r>
      <w:r w:rsidRPr="00110E03">
        <w:rPr>
          <w:rFonts w:ascii="Times New Roman" w:hAnsi="Times New Roman" w:cs="Times New Roman"/>
          <w:sz w:val="24"/>
          <w:szCs w:val="24"/>
        </w:rPr>
        <w:t xml:space="preserve">he communities listed may have more affordable products or be more accessible. </w:t>
      </w:r>
    </w:p>
    <w:p w:rsidR="00F04B6C" w:rsidRPr="00110E03" w:rsidRDefault="00F04B6C">
      <w:pPr>
        <w:rPr>
          <w:rFonts w:ascii="Times New Roman" w:hAnsi="Times New Roman" w:cs="Times New Roman"/>
          <w:sz w:val="24"/>
          <w:szCs w:val="24"/>
        </w:rPr>
      </w:pPr>
      <w:r w:rsidRPr="00110E03">
        <w:rPr>
          <w:rFonts w:ascii="Times New Roman" w:hAnsi="Times New Roman" w:cs="Times New Roman"/>
          <w:sz w:val="24"/>
          <w:szCs w:val="24"/>
        </w:rPr>
        <w:t xml:space="preserve">The question of asking why which communities are traveled to on a regular basis (Q7) provides insight to the reason behind the regular travel and could include reasons beyond those listed </w:t>
      </w:r>
      <w:r w:rsidR="00C570EB" w:rsidRPr="00110E03">
        <w:rPr>
          <w:rFonts w:ascii="Times New Roman" w:hAnsi="Times New Roman" w:cs="Times New Roman"/>
          <w:sz w:val="24"/>
          <w:szCs w:val="24"/>
        </w:rPr>
        <w:t>in other questions</w:t>
      </w:r>
      <w:r w:rsidRPr="00110E03">
        <w:rPr>
          <w:rFonts w:ascii="Times New Roman" w:hAnsi="Times New Roman" w:cs="Times New Roman"/>
          <w:sz w:val="24"/>
          <w:szCs w:val="24"/>
        </w:rPr>
        <w:t xml:space="preserve">. Communities may have vessels </w:t>
      </w:r>
      <w:r w:rsidR="00E97461" w:rsidRPr="00110E03">
        <w:rPr>
          <w:rFonts w:ascii="Times New Roman" w:hAnsi="Times New Roman" w:cs="Times New Roman"/>
          <w:sz w:val="24"/>
          <w:szCs w:val="24"/>
        </w:rPr>
        <w:t>moored</w:t>
      </w:r>
      <w:r w:rsidR="001258D7" w:rsidRPr="00110E03">
        <w:rPr>
          <w:rFonts w:ascii="Times New Roman" w:hAnsi="Times New Roman" w:cs="Times New Roman"/>
          <w:sz w:val="24"/>
          <w:szCs w:val="24"/>
        </w:rPr>
        <w:t xml:space="preserve"> in other communities and/or </w:t>
      </w:r>
      <w:r w:rsidRPr="00110E03">
        <w:rPr>
          <w:rFonts w:ascii="Times New Roman" w:hAnsi="Times New Roman" w:cs="Times New Roman"/>
          <w:sz w:val="24"/>
          <w:szCs w:val="24"/>
        </w:rPr>
        <w:t>have limited infrastructure for accessing those communities.</w:t>
      </w:r>
    </w:p>
    <w:p w:rsidR="00DF4DDA" w:rsidRPr="00110E03" w:rsidRDefault="00E97461">
      <w:pPr>
        <w:rPr>
          <w:rFonts w:ascii="Times New Roman" w:hAnsi="Times New Roman" w:cs="Times New Roman"/>
          <w:sz w:val="24"/>
          <w:szCs w:val="24"/>
        </w:rPr>
      </w:pPr>
      <w:r w:rsidRPr="00110E03">
        <w:rPr>
          <w:rFonts w:ascii="Times New Roman" w:hAnsi="Times New Roman" w:cs="Times New Roman"/>
          <w:sz w:val="24"/>
          <w:szCs w:val="24"/>
        </w:rPr>
        <w:t>Finally, many people send their children to schools in other communities</w:t>
      </w:r>
      <w:r w:rsidR="001258D7" w:rsidRPr="00110E03">
        <w:rPr>
          <w:rFonts w:ascii="Times New Roman" w:hAnsi="Times New Roman" w:cs="Times New Roman"/>
          <w:sz w:val="24"/>
          <w:szCs w:val="24"/>
        </w:rPr>
        <w:t>. A</w:t>
      </w:r>
      <w:r w:rsidRPr="00110E03">
        <w:rPr>
          <w:rFonts w:ascii="Times New Roman" w:hAnsi="Times New Roman" w:cs="Times New Roman"/>
          <w:sz w:val="24"/>
          <w:szCs w:val="24"/>
        </w:rPr>
        <w:t>sking why (Q8) can elucidate if fishery changes have any effect on educational enrollment in communities. For example, if fisheries decline, community members may out-migrate due to lack of jobs. This can cause decreased school enrollment and schools can close down. We have found this to be the case in other interview data</w:t>
      </w:r>
      <w:r w:rsidR="001258D7" w:rsidRPr="00110E03">
        <w:rPr>
          <w:rFonts w:ascii="Times New Roman" w:hAnsi="Times New Roman" w:cs="Times New Roman"/>
          <w:sz w:val="24"/>
          <w:szCs w:val="24"/>
        </w:rPr>
        <w:t xml:space="preserve"> for small communities</w:t>
      </w:r>
      <w:r w:rsidRPr="00110E03">
        <w:rPr>
          <w:rFonts w:ascii="Times New Roman" w:hAnsi="Times New Roman" w:cs="Times New Roman"/>
          <w:sz w:val="24"/>
          <w:szCs w:val="24"/>
        </w:rPr>
        <w:t>.</w:t>
      </w:r>
    </w:p>
    <w:p w:rsidR="00DF4DDA" w:rsidRPr="00110E03" w:rsidRDefault="00DF4DDA">
      <w:pPr>
        <w:rPr>
          <w:rFonts w:ascii="Times New Roman" w:hAnsi="Times New Roman" w:cs="Times New Roman"/>
          <w:sz w:val="24"/>
          <w:szCs w:val="24"/>
        </w:rPr>
      </w:pPr>
      <w:r w:rsidRPr="00110E03">
        <w:rPr>
          <w:rFonts w:ascii="Times New Roman" w:hAnsi="Times New Roman" w:cs="Times New Roman"/>
          <w:sz w:val="24"/>
          <w:szCs w:val="24"/>
        </w:rPr>
        <w:t xml:space="preserve">The modifications </w:t>
      </w:r>
      <w:r w:rsidR="001258D7" w:rsidRPr="00110E03">
        <w:rPr>
          <w:rFonts w:ascii="Times New Roman" w:hAnsi="Times New Roman" w:cs="Times New Roman"/>
          <w:sz w:val="24"/>
          <w:szCs w:val="24"/>
        </w:rPr>
        <w:t xml:space="preserve">require minimum burden and </w:t>
      </w:r>
      <w:r w:rsidR="000E1DDE">
        <w:rPr>
          <w:rFonts w:ascii="Times New Roman" w:hAnsi="Times New Roman" w:cs="Times New Roman"/>
          <w:sz w:val="24"/>
          <w:szCs w:val="24"/>
        </w:rPr>
        <w:t xml:space="preserve">may add </w:t>
      </w:r>
      <w:r w:rsidR="00EE2F8D">
        <w:rPr>
          <w:rFonts w:ascii="Times New Roman" w:hAnsi="Times New Roman" w:cs="Times New Roman"/>
          <w:sz w:val="24"/>
          <w:szCs w:val="24"/>
        </w:rPr>
        <w:t xml:space="preserve">5 </w:t>
      </w:r>
      <w:r w:rsidRPr="00110E03">
        <w:rPr>
          <w:rFonts w:ascii="Times New Roman" w:hAnsi="Times New Roman" w:cs="Times New Roman"/>
          <w:sz w:val="24"/>
          <w:szCs w:val="24"/>
        </w:rPr>
        <w:t xml:space="preserve">minutes of </w:t>
      </w:r>
      <w:r w:rsidR="0005666C" w:rsidRPr="00110E03">
        <w:rPr>
          <w:rFonts w:ascii="Times New Roman" w:hAnsi="Times New Roman" w:cs="Times New Roman"/>
          <w:sz w:val="24"/>
          <w:szCs w:val="24"/>
        </w:rPr>
        <w:t>respondent’s</w:t>
      </w:r>
      <w:r w:rsidRPr="00110E03">
        <w:rPr>
          <w:rFonts w:ascii="Times New Roman" w:hAnsi="Times New Roman" w:cs="Times New Roman"/>
          <w:sz w:val="24"/>
          <w:szCs w:val="24"/>
        </w:rPr>
        <w:t xml:space="preserve"> time depending upon their interest in answering the </w:t>
      </w:r>
      <w:r w:rsidR="00C570EB" w:rsidRPr="00110E03">
        <w:rPr>
          <w:rFonts w:ascii="Times New Roman" w:hAnsi="Times New Roman" w:cs="Times New Roman"/>
          <w:sz w:val="24"/>
          <w:szCs w:val="24"/>
        </w:rPr>
        <w:t>extended</w:t>
      </w:r>
      <w:r w:rsidRPr="00110E03">
        <w:rPr>
          <w:rFonts w:ascii="Times New Roman" w:hAnsi="Times New Roman" w:cs="Times New Roman"/>
          <w:sz w:val="24"/>
          <w:szCs w:val="24"/>
        </w:rPr>
        <w:t xml:space="preserve"> questions</w:t>
      </w:r>
      <w:r w:rsidR="001258D7" w:rsidRPr="00110E03">
        <w:rPr>
          <w:rFonts w:ascii="Times New Roman" w:hAnsi="Times New Roman" w:cs="Times New Roman"/>
          <w:sz w:val="24"/>
          <w:szCs w:val="24"/>
        </w:rPr>
        <w:t>,</w:t>
      </w:r>
      <w:r w:rsidR="00D3542D" w:rsidRPr="00110E03">
        <w:rPr>
          <w:rFonts w:ascii="Times New Roman" w:hAnsi="Times New Roman" w:cs="Times New Roman"/>
          <w:sz w:val="24"/>
          <w:szCs w:val="24"/>
        </w:rPr>
        <w:t xml:space="preserve"> and</w:t>
      </w:r>
      <w:r w:rsidR="001258D7" w:rsidRPr="00110E03">
        <w:rPr>
          <w:rFonts w:ascii="Times New Roman" w:hAnsi="Times New Roman" w:cs="Times New Roman"/>
          <w:sz w:val="24"/>
          <w:szCs w:val="24"/>
        </w:rPr>
        <w:t>/or</w:t>
      </w:r>
      <w:r w:rsidR="00D3542D" w:rsidRPr="00110E03">
        <w:rPr>
          <w:rFonts w:ascii="Times New Roman" w:hAnsi="Times New Roman" w:cs="Times New Roman"/>
          <w:sz w:val="24"/>
          <w:szCs w:val="24"/>
        </w:rPr>
        <w:t xml:space="preserve"> the level of detail they enter</w:t>
      </w:r>
      <w:r w:rsidRPr="00110E03">
        <w:rPr>
          <w:rFonts w:ascii="Times New Roman" w:hAnsi="Times New Roman" w:cs="Times New Roman"/>
          <w:sz w:val="24"/>
          <w:szCs w:val="24"/>
        </w:rPr>
        <w:t>.</w:t>
      </w:r>
      <w:r w:rsidR="000E1DDE">
        <w:rPr>
          <w:rFonts w:ascii="Times New Roman" w:hAnsi="Times New Roman" w:cs="Times New Roman"/>
          <w:sz w:val="24"/>
          <w:szCs w:val="24"/>
        </w:rPr>
        <w:t xml:space="preserve">  The estimated burden is 1 hour. If respondents take an additional 5 minutes per survey, the added total burden will be 19 hours, or a change from 225 hours for the survey, to 244 hours.</w:t>
      </w:r>
      <w:bookmarkStart w:id="0" w:name="_GoBack"/>
      <w:bookmarkEnd w:id="0"/>
    </w:p>
    <w:p w:rsidR="001A0D0A" w:rsidRPr="00110E03" w:rsidRDefault="001A0D0A">
      <w:pPr>
        <w:rPr>
          <w:rFonts w:ascii="Times New Roman" w:hAnsi="Times New Roman" w:cs="Times New Roman"/>
          <w:sz w:val="24"/>
          <w:szCs w:val="24"/>
        </w:rPr>
      </w:pPr>
      <w:r w:rsidRPr="00110E03">
        <w:rPr>
          <w:rFonts w:ascii="Times New Roman" w:hAnsi="Times New Roman" w:cs="Times New Roman"/>
          <w:sz w:val="24"/>
          <w:szCs w:val="24"/>
        </w:rPr>
        <w:lastRenderedPageBreak/>
        <w:t>In addition to the</w:t>
      </w:r>
      <w:r w:rsidR="00110E03">
        <w:rPr>
          <w:rFonts w:ascii="Times New Roman" w:hAnsi="Times New Roman" w:cs="Times New Roman"/>
          <w:sz w:val="24"/>
          <w:szCs w:val="24"/>
        </w:rPr>
        <w:t xml:space="preserve"> modifications described above, we</w:t>
      </w:r>
      <w:r w:rsidRPr="00110E03">
        <w:rPr>
          <w:rFonts w:ascii="Times New Roman" w:hAnsi="Times New Roman" w:cs="Times New Roman"/>
          <w:sz w:val="24"/>
          <w:szCs w:val="24"/>
        </w:rPr>
        <w:t xml:space="preserve"> have changed the contact information on the cover page to Anna Santos</w:t>
      </w:r>
      <w:r w:rsidR="00110E03">
        <w:rPr>
          <w:rFonts w:ascii="Times New Roman" w:hAnsi="Times New Roman" w:cs="Times New Roman"/>
          <w:sz w:val="24"/>
          <w:szCs w:val="24"/>
        </w:rPr>
        <w:t>,</w:t>
      </w:r>
      <w:r w:rsidRPr="00110E03">
        <w:rPr>
          <w:rFonts w:ascii="Times New Roman" w:hAnsi="Times New Roman" w:cs="Times New Roman"/>
          <w:sz w:val="24"/>
          <w:szCs w:val="24"/>
        </w:rPr>
        <w:t xml:space="preserve"> as Amber Himes-Cornell is no longer the contact person for the Alaska Community Survey</w:t>
      </w:r>
      <w:r w:rsidR="00C570EB" w:rsidRPr="00110E03">
        <w:rPr>
          <w:rFonts w:ascii="Times New Roman" w:hAnsi="Times New Roman" w:cs="Times New Roman"/>
          <w:sz w:val="24"/>
          <w:szCs w:val="24"/>
        </w:rPr>
        <w:t>.</w:t>
      </w:r>
    </w:p>
    <w:sectPr w:rsidR="001A0D0A" w:rsidRPr="00110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1E"/>
    <w:rsid w:val="00025D24"/>
    <w:rsid w:val="0005666C"/>
    <w:rsid w:val="000E1DDE"/>
    <w:rsid w:val="00110E03"/>
    <w:rsid w:val="001258D7"/>
    <w:rsid w:val="0013359E"/>
    <w:rsid w:val="001A0D0A"/>
    <w:rsid w:val="00367E26"/>
    <w:rsid w:val="00416D4E"/>
    <w:rsid w:val="004A031E"/>
    <w:rsid w:val="00547D5A"/>
    <w:rsid w:val="007760F1"/>
    <w:rsid w:val="00911AC9"/>
    <w:rsid w:val="00AD56E9"/>
    <w:rsid w:val="00C223B7"/>
    <w:rsid w:val="00C23E81"/>
    <w:rsid w:val="00C570EB"/>
    <w:rsid w:val="00D3542D"/>
    <w:rsid w:val="00DF4DDA"/>
    <w:rsid w:val="00E97461"/>
    <w:rsid w:val="00EE2F8D"/>
    <w:rsid w:val="00F0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81711-486F-43F5-B1FF-713B37DC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Anna.Santos</dc:creator>
  <cp:lastModifiedBy>Sarah Brabson</cp:lastModifiedBy>
  <cp:revision>3</cp:revision>
  <dcterms:created xsi:type="dcterms:W3CDTF">2016-04-29T16:47:00Z</dcterms:created>
  <dcterms:modified xsi:type="dcterms:W3CDTF">2016-04-29T17:41:00Z</dcterms:modified>
</cp:coreProperties>
</file>