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8CA" w:rsidRPr="00AC608E" w:rsidRDefault="00F628CA" w:rsidP="00F628CA">
      <w:pPr>
        <w:spacing w:line="360" w:lineRule="auto"/>
        <w:jc w:val="center"/>
        <w:rPr>
          <w:rFonts w:ascii="Franklin Gothic Medium" w:hAnsi="Franklin Gothic Medium"/>
          <w:b/>
          <w:snapToGrid w:val="0"/>
          <w:szCs w:val="24"/>
        </w:rPr>
      </w:pPr>
      <w:bookmarkStart w:id="0" w:name="_GoBack"/>
      <w:bookmarkEnd w:id="0"/>
    </w:p>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jc w:val="center"/>
        <w:rPr>
          <w:rFonts w:ascii="Franklin Gothic Medium" w:hAnsi="Franklin Gothic Medium"/>
          <w:b/>
          <w:snapToGrid w:val="0"/>
          <w:szCs w:val="24"/>
        </w:rPr>
      </w:pPr>
    </w:p>
    <w:p w:rsidR="00F628CA" w:rsidRPr="00AC608E" w:rsidRDefault="00F628CA" w:rsidP="00F628CA">
      <w:pPr>
        <w:jc w:val="center"/>
        <w:rPr>
          <w:rFonts w:ascii="Franklin Gothic Medium" w:hAnsi="Franklin Gothic Medium"/>
          <w:b/>
          <w:snapToGrid w:val="0"/>
          <w:szCs w:val="24"/>
        </w:rPr>
      </w:pPr>
    </w:p>
    <w:p w:rsidR="00F628CA" w:rsidRPr="00AC608E" w:rsidRDefault="0031785C" w:rsidP="00F628CA">
      <w:pPr>
        <w:jc w:val="center"/>
        <w:rPr>
          <w:rFonts w:ascii="Franklin Gothic Medium" w:hAnsi="Franklin Gothic Medium"/>
          <w:b/>
          <w:szCs w:val="24"/>
        </w:rPr>
      </w:pPr>
      <w:r>
        <w:rPr>
          <w:rFonts w:ascii="Franklin Gothic Medium" w:hAnsi="Franklin Gothic Medium"/>
          <w:b/>
          <w:snapToGrid w:val="0"/>
          <w:szCs w:val="24"/>
        </w:rPr>
        <w:t>APPENDIX B</w:t>
      </w:r>
      <w:r w:rsidR="00F628CA" w:rsidRPr="00AC608E">
        <w:rPr>
          <w:rFonts w:ascii="Franklin Gothic Medium" w:hAnsi="Franklin Gothic Medium"/>
          <w:b/>
          <w:snapToGrid w:val="0"/>
          <w:szCs w:val="24"/>
        </w:rPr>
        <w:t>1</w:t>
      </w:r>
      <w:r w:rsidR="00F628CA" w:rsidRPr="00AC608E">
        <w:rPr>
          <w:rFonts w:ascii="Franklin Gothic Medium" w:hAnsi="Franklin Gothic Medium"/>
          <w:b/>
          <w:snapToGrid w:val="0"/>
          <w:szCs w:val="24"/>
        </w:rPr>
        <w:br/>
      </w:r>
    </w:p>
    <w:p w:rsidR="00F628CA" w:rsidRPr="006806F6" w:rsidRDefault="00CC6B02" w:rsidP="006806F6">
      <w:pPr>
        <w:spacing w:after="200" w:line="276" w:lineRule="auto"/>
        <w:jc w:val="center"/>
        <w:rPr>
          <w:rFonts w:ascii="Franklin Gothic Medium" w:hAnsi="Franklin Gothic Medium" w:cstheme="minorHAnsi"/>
          <w:b/>
          <w:szCs w:val="24"/>
        </w:rPr>
        <w:sectPr w:rsidR="00F628CA" w:rsidRPr="006806F6" w:rsidSect="00B546F4">
          <w:headerReference w:type="first" r:id="rId9"/>
          <w:footerReference w:type="first" r:id="rId10"/>
          <w:pgSz w:w="12240" w:h="15840"/>
          <w:pgMar w:top="1440" w:right="1440" w:bottom="1440" w:left="1440" w:header="720" w:footer="720" w:gutter="0"/>
          <w:cols w:space="720"/>
          <w:docGrid w:linePitch="360"/>
        </w:sectPr>
      </w:pPr>
      <w:bookmarkStart w:id="1" w:name="_Toc282506053"/>
      <w:r>
        <w:rPr>
          <w:rFonts w:ascii="Franklin Gothic Medium" w:hAnsi="Franklin Gothic Medium" w:cstheme="minorHAnsi"/>
          <w:b/>
          <w:szCs w:val="24"/>
        </w:rPr>
        <w:t xml:space="preserve">EMAIL </w:t>
      </w:r>
      <w:r w:rsidR="006806F6">
        <w:rPr>
          <w:rFonts w:ascii="Franklin Gothic Medium" w:hAnsi="Franklin Gothic Medium" w:cstheme="minorHAnsi"/>
          <w:b/>
          <w:szCs w:val="24"/>
        </w:rPr>
        <w:t xml:space="preserve">NOTIFICATION TO REGIONAL OFFICES </w:t>
      </w:r>
    </w:p>
    <w:bookmarkEnd w:id="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B27132" w:rsidTr="00B27132">
        <w:tc>
          <w:tcPr>
            <w:tcW w:w="3192" w:type="dxa"/>
            <w:vAlign w:val="center"/>
          </w:tcPr>
          <w:p w:rsidR="00140EBB" w:rsidRDefault="00140EBB" w:rsidP="00B27132">
            <w:pPr>
              <w:pStyle w:val="SL-FlLftSgl"/>
              <w:jc w:val="center"/>
              <w:rPr>
                <w:noProof/>
                <w:szCs w:val="24"/>
              </w:rPr>
            </w:pPr>
          </w:p>
          <w:p w:rsidR="00140EBB" w:rsidRDefault="00140EBB" w:rsidP="00B27132">
            <w:pPr>
              <w:pStyle w:val="SL-FlLftSgl"/>
              <w:jc w:val="center"/>
              <w:rPr>
                <w:noProof/>
                <w:szCs w:val="24"/>
              </w:rPr>
            </w:pPr>
          </w:p>
          <w:p w:rsidR="00140EBB" w:rsidRDefault="00140EBB" w:rsidP="00B27132">
            <w:pPr>
              <w:pStyle w:val="SL-FlLftSgl"/>
              <w:jc w:val="center"/>
              <w:rPr>
                <w:szCs w:val="24"/>
              </w:rPr>
            </w:pPr>
          </w:p>
          <w:p w:rsidR="00140EBB" w:rsidRDefault="00140EBB" w:rsidP="00140EBB">
            <w:pPr>
              <w:pStyle w:val="SL-FlLftSgl"/>
              <w:rPr>
                <w:szCs w:val="24"/>
              </w:rPr>
            </w:pPr>
          </w:p>
          <w:p w:rsidR="00140EBB" w:rsidRDefault="00140EBB" w:rsidP="00B27132">
            <w:pPr>
              <w:pStyle w:val="SL-FlLftSgl"/>
              <w:jc w:val="center"/>
              <w:rPr>
                <w:szCs w:val="24"/>
              </w:rPr>
            </w:pPr>
          </w:p>
          <w:p w:rsidR="00140EBB" w:rsidRDefault="00140EBB" w:rsidP="00B27132">
            <w:pPr>
              <w:pStyle w:val="SL-FlLftSgl"/>
              <w:jc w:val="center"/>
              <w:rPr>
                <w:szCs w:val="24"/>
              </w:rPr>
            </w:pPr>
          </w:p>
          <w:p w:rsidR="00B27132" w:rsidRDefault="00B27132" w:rsidP="00B27132">
            <w:pPr>
              <w:pStyle w:val="SL-FlLftSgl"/>
              <w:jc w:val="center"/>
              <w:rPr>
                <w:szCs w:val="24"/>
              </w:rPr>
            </w:pPr>
            <w:r>
              <w:rPr>
                <w:noProof/>
                <w:szCs w:val="24"/>
              </w:rPr>
              <w:drawing>
                <wp:inline distT="0" distB="0" distL="0" distR="0">
                  <wp:extent cx="1796630" cy="3728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1">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rsidR="00140EBB" w:rsidRDefault="00140EBB" w:rsidP="00B27132">
            <w:pPr>
              <w:pStyle w:val="SL-FlLftSgl"/>
              <w:jc w:val="center"/>
              <w:rPr>
                <w:szCs w:val="24"/>
              </w:rPr>
            </w:pPr>
          </w:p>
          <w:p w:rsidR="00140EBB" w:rsidRDefault="00140EBB" w:rsidP="00B27132">
            <w:pPr>
              <w:pStyle w:val="SL-FlLftSgl"/>
              <w:jc w:val="center"/>
              <w:rPr>
                <w:szCs w:val="24"/>
              </w:rPr>
            </w:pPr>
          </w:p>
          <w:p w:rsidR="00140EBB" w:rsidRDefault="00140EBB" w:rsidP="00B27132">
            <w:pPr>
              <w:pStyle w:val="SL-FlLftSgl"/>
              <w:jc w:val="center"/>
              <w:rPr>
                <w:szCs w:val="24"/>
              </w:rPr>
            </w:pPr>
          </w:p>
          <w:p w:rsidR="00140EBB" w:rsidRDefault="00140EBB" w:rsidP="00B27132">
            <w:pPr>
              <w:pStyle w:val="SL-FlLftSgl"/>
              <w:jc w:val="center"/>
              <w:rPr>
                <w:szCs w:val="24"/>
              </w:rPr>
            </w:pPr>
          </w:p>
          <w:p w:rsidR="00B27132" w:rsidRDefault="00B27132" w:rsidP="00B27132">
            <w:pPr>
              <w:pStyle w:val="SL-FlLftSgl"/>
              <w:jc w:val="center"/>
              <w:rPr>
                <w:szCs w:val="24"/>
              </w:rPr>
            </w:pPr>
            <w:r>
              <w:rPr>
                <w:noProof/>
                <w:szCs w:val="24"/>
              </w:rPr>
              <w:drawing>
                <wp:inline distT="0" distB="0" distL="0" distR="0">
                  <wp:extent cx="647270" cy="834887"/>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mResearchServices_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270" cy="834887"/>
                          </a:xfrm>
                          <a:prstGeom prst="rect">
                            <a:avLst/>
                          </a:prstGeom>
                        </pic:spPr>
                      </pic:pic>
                    </a:graphicData>
                  </a:graphic>
                </wp:inline>
              </w:drawing>
            </w:r>
          </w:p>
        </w:tc>
        <w:tc>
          <w:tcPr>
            <w:tcW w:w="3192" w:type="dxa"/>
            <w:vAlign w:val="center"/>
          </w:tcPr>
          <w:p w:rsidR="00140EBB" w:rsidRPr="00325543" w:rsidRDefault="00140EBB" w:rsidP="00140EBB">
            <w:pPr>
              <w:pStyle w:val="SL-FlLftSgl"/>
              <w:jc w:val="right"/>
              <w:rPr>
                <w:sz w:val="20"/>
              </w:rPr>
            </w:pPr>
            <w:r w:rsidRPr="00325543">
              <w:rPr>
                <w:sz w:val="20"/>
              </w:rPr>
              <w:t>OMB Number: 0584-XXXX</w:t>
            </w:r>
          </w:p>
          <w:p w:rsidR="00140EBB" w:rsidRPr="00325543" w:rsidRDefault="00140EBB" w:rsidP="00140EBB">
            <w:pPr>
              <w:pStyle w:val="SL-FlLftSgl"/>
              <w:jc w:val="right"/>
              <w:rPr>
                <w:sz w:val="20"/>
              </w:rPr>
            </w:pPr>
            <w:r w:rsidRPr="00325543">
              <w:rPr>
                <w:sz w:val="20"/>
              </w:rPr>
              <w:t>Expiration Date: XX/XX/XXXX</w:t>
            </w:r>
          </w:p>
          <w:p w:rsidR="00140EBB" w:rsidRDefault="00140EBB" w:rsidP="00B27132">
            <w:pPr>
              <w:pStyle w:val="SL-FlLftSgl"/>
              <w:jc w:val="center"/>
              <w:rPr>
                <w:szCs w:val="24"/>
              </w:rPr>
            </w:pPr>
          </w:p>
          <w:p w:rsidR="00140EBB" w:rsidRDefault="00140EBB" w:rsidP="00B27132">
            <w:pPr>
              <w:pStyle w:val="SL-FlLftSgl"/>
              <w:jc w:val="center"/>
              <w:rPr>
                <w:szCs w:val="24"/>
              </w:rPr>
            </w:pPr>
          </w:p>
          <w:p w:rsidR="00B27132" w:rsidRDefault="00140EBB" w:rsidP="00B27132">
            <w:pPr>
              <w:pStyle w:val="SL-FlLftSgl"/>
              <w:jc w:val="center"/>
              <w:rPr>
                <w:szCs w:val="24"/>
              </w:rPr>
            </w:pPr>
            <w:r>
              <w:rPr>
                <w:noProof/>
              </w:rPr>
              <w:drawing>
                <wp:inline distT="0" distB="0" distL="0" distR="0">
                  <wp:extent cx="851095" cy="851095"/>
                  <wp:effectExtent l="0" t="0" r="6350" b="6350"/>
                  <wp:docPr id="4" name="Picture 4" descr="https://pbs.twimg.com/profile_images/543077339215568896/Ba0yyrjC_400x4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543077339215568896/Ba0yyrjC_400x400.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9591" cy="879591"/>
                          </a:xfrm>
                          <a:prstGeom prst="rect">
                            <a:avLst/>
                          </a:prstGeom>
                          <a:noFill/>
                          <a:ln>
                            <a:noFill/>
                          </a:ln>
                        </pic:spPr>
                      </pic:pic>
                    </a:graphicData>
                  </a:graphic>
                </wp:inline>
              </w:drawing>
            </w:r>
          </w:p>
        </w:tc>
      </w:tr>
    </w:tbl>
    <w:p w:rsidR="006C40FA" w:rsidRPr="00F71EFA" w:rsidRDefault="006C40FA" w:rsidP="00B27132">
      <w:pPr>
        <w:pStyle w:val="SL-FlLftSgl"/>
        <w:rPr>
          <w:szCs w:val="24"/>
        </w:rPr>
      </w:pPr>
    </w:p>
    <w:p w:rsidR="006C40FA" w:rsidRPr="00F71EFA" w:rsidRDefault="006C40FA" w:rsidP="006C40FA">
      <w:pPr>
        <w:rPr>
          <w:szCs w:val="24"/>
        </w:rPr>
      </w:pPr>
    </w:p>
    <w:p w:rsidR="006C40FA" w:rsidRPr="006C40FA" w:rsidRDefault="00ED2E5F" w:rsidP="006C40FA">
      <w:pPr>
        <w:rPr>
          <w:szCs w:val="24"/>
        </w:rPr>
      </w:pPr>
      <w:r>
        <w:rPr>
          <w:szCs w:val="24"/>
        </w:rPr>
        <w:t>X</w:t>
      </w:r>
      <w:r w:rsidR="006C40FA" w:rsidRPr="006C40FA">
        <w:rPr>
          <w:szCs w:val="24"/>
        </w:rPr>
        <w:t>/</w:t>
      </w:r>
      <w:r>
        <w:rPr>
          <w:szCs w:val="24"/>
        </w:rPr>
        <w:t>X</w:t>
      </w:r>
      <w:r w:rsidR="00BE68B9">
        <w:rPr>
          <w:szCs w:val="24"/>
        </w:rPr>
        <w:t>/201</w:t>
      </w:r>
      <w:r w:rsidR="008071C4">
        <w:rPr>
          <w:szCs w:val="24"/>
        </w:rPr>
        <w:t>6</w:t>
      </w:r>
    </w:p>
    <w:p w:rsidR="006C40FA" w:rsidRPr="006C40FA" w:rsidRDefault="006C40FA" w:rsidP="00CC6B02">
      <w:pPr>
        <w:pStyle w:val="NormalSScontinued"/>
        <w:rPr>
          <w:rFonts w:ascii="Garamond" w:hAnsi="Garamond"/>
        </w:rPr>
      </w:pPr>
    </w:p>
    <w:p w:rsidR="00CC6B02" w:rsidRPr="006C40FA" w:rsidRDefault="00CC6B02" w:rsidP="00CC6B02">
      <w:pPr>
        <w:pStyle w:val="NormalSScontinued"/>
        <w:rPr>
          <w:rFonts w:ascii="Garamond" w:hAnsi="Garamond"/>
        </w:rPr>
      </w:pPr>
      <w:r w:rsidRPr="006C40FA">
        <w:rPr>
          <w:rFonts w:ascii="Garamond" w:hAnsi="Garamond"/>
        </w:rPr>
        <w:t xml:space="preserve">To: [ALL </w:t>
      </w:r>
      <w:r w:rsidR="0059777C">
        <w:rPr>
          <w:rFonts w:ascii="Garamond" w:hAnsi="Garamond"/>
        </w:rPr>
        <w:t xml:space="preserve">FNS </w:t>
      </w:r>
      <w:r w:rsidRPr="006C40FA">
        <w:rPr>
          <w:rFonts w:ascii="Garamond" w:hAnsi="Garamond"/>
        </w:rPr>
        <w:t xml:space="preserve">REGIONAL DIRECTORS] </w:t>
      </w:r>
    </w:p>
    <w:p w:rsidR="00CC6B02" w:rsidRPr="006C40FA" w:rsidRDefault="00CC6B02" w:rsidP="00CC6B02">
      <w:pPr>
        <w:pStyle w:val="NormalSScontinued"/>
        <w:rPr>
          <w:rFonts w:ascii="Garamond" w:hAnsi="Garamond"/>
        </w:rPr>
      </w:pPr>
      <w:r w:rsidRPr="006C40FA">
        <w:rPr>
          <w:rFonts w:ascii="Garamond" w:hAnsi="Garamond"/>
        </w:rPr>
        <w:t xml:space="preserve">Subject: </w:t>
      </w:r>
      <w:r w:rsidR="00140EBB" w:rsidRPr="00140EBB">
        <w:rPr>
          <w:rFonts w:ascii="Garamond" w:hAnsi="Garamond"/>
        </w:rPr>
        <w:t>Community Eligibility Provision (CEP) Characteristics Study.</w:t>
      </w:r>
    </w:p>
    <w:p w:rsidR="00CC6B02" w:rsidRPr="0031785C" w:rsidRDefault="00CC6B02" w:rsidP="00CC6B02">
      <w:pPr>
        <w:pStyle w:val="NormalSScontinued"/>
        <w:rPr>
          <w:rFonts w:ascii="Garamond" w:hAnsi="Garamond"/>
        </w:rPr>
      </w:pPr>
      <w:r w:rsidRPr="0031785C">
        <w:rPr>
          <w:rFonts w:ascii="Garamond" w:hAnsi="Garamond"/>
        </w:rPr>
        <w:t>Good afternoon!</w:t>
      </w:r>
    </w:p>
    <w:p w:rsidR="00CC6B02" w:rsidRPr="0031785C" w:rsidRDefault="00CC6B02" w:rsidP="00CC6B02">
      <w:pPr>
        <w:pStyle w:val="NormalSScontinued"/>
        <w:rPr>
          <w:rFonts w:ascii="Garamond" w:hAnsi="Garamond"/>
        </w:rPr>
      </w:pPr>
      <w:r w:rsidRPr="0031785C">
        <w:rPr>
          <w:rFonts w:ascii="Garamond" w:hAnsi="Garamond"/>
        </w:rPr>
        <w:t>FNS has contr</w:t>
      </w:r>
      <w:r w:rsidR="008B5F00" w:rsidRPr="0031785C">
        <w:rPr>
          <w:rFonts w:ascii="Garamond" w:hAnsi="Garamond"/>
        </w:rPr>
        <w:t xml:space="preserve">acted with 2M Research Services </w:t>
      </w:r>
      <w:r w:rsidR="00140EBB">
        <w:rPr>
          <w:rFonts w:ascii="Garamond" w:hAnsi="Garamond"/>
        </w:rPr>
        <w:t>and its</w:t>
      </w:r>
      <w:r w:rsidRPr="0031785C">
        <w:rPr>
          <w:rFonts w:ascii="Garamond" w:hAnsi="Garamond"/>
        </w:rPr>
        <w:t xml:space="preserve"> partner </w:t>
      </w:r>
      <w:proofErr w:type="spellStart"/>
      <w:r w:rsidR="00140EBB">
        <w:rPr>
          <w:rFonts w:ascii="Garamond" w:hAnsi="Garamond"/>
        </w:rPr>
        <w:t>Abt</w:t>
      </w:r>
      <w:proofErr w:type="spellEnd"/>
      <w:r w:rsidR="00140EBB">
        <w:rPr>
          <w:rFonts w:ascii="Garamond" w:hAnsi="Garamond"/>
        </w:rPr>
        <w:t xml:space="preserve"> Associates</w:t>
      </w:r>
      <w:r w:rsidR="00676A71" w:rsidRPr="0031785C">
        <w:rPr>
          <w:rFonts w:ascii="Garamond" w:hAnsi="Garamond"/>
        </w:rPr>
        <w:t xml:space="preserve"> to conduct the </w:t>
      </w:r>
      <w:r w:rsidR="00140EBB" w:rsidRPr="00140EBB">
        <w:rPr>
          <w:rFonts w:ascii="Garamond" w:hAnsi="Garamond"/>
        </w:rPr>
        <w:t>Community Eligibility Provision (CEP) Characteristics Study</w:t>
      </w:r>
      <w:r w:rsidR="00676A71" w:rsidRPr="0031785C">
        <w:rPr>
          <w:rFonts w:ascii="Garamond" w:hAnsi="Garamond"/>
        </w:rPr>
        <w:t xml:space="preserve">. The </w:t>
      </w:r>
      <w:r w:rsidR="0046097B">
        <w:rPr>
          <w:rFonts w:ascii="Garamond" w:hAnsi="Garamond"/>
        </w:rPr>
        <w:t xml:space="preserve">CEP </w:t>
      </w:r>
      <w:r w:rsidR="00140EBB" w:rsidRPr="00140EBB">
        <w:rPr>
          <w:rFonts w:ascii="Garamond" w:hAnsi="Garamond"/>
        </w:rPr>
        <w:t>Characteristics Study</w:t>
      </w:r>
      <w:r w:rsidR="00BE68B9">
        <w:rPr>
          <w:rFonts w:ascii="Garamond" w:hAnsi="Garamond"/>
        </w:rPr>
        <w:t xml:space="preserve"> </w:t>
      </w:r>
      <w:r w:rsidRPr="0031785C">
        <w:rPr>
          <w:rFonts w:ascii="Garamond" w:hAnsi="Garamond"/>
        </w:rPr>
        <w:t xml:space="preserve">is being conducted to </w:t>
      </w:r>
      <w:r w:rsidR="00140EBB">
        <w:rPr>
          <w:rFonts w:ascii="Garamond" w:hAnsi="Garamond"/>
        </w:rPr>
        <w:t xml:space="preserve">examine </w:t>
      </w:r>
      <w:r w:rsidR="00140EBB" w:rsidRPr="00140EBB">
        <w:rPr>
          <w:rFonts w:ascii="Garamond" w:hAnsi="Garamond"/>
        </w:rPr>
        <w:t>operational issues, perceived incentives of and barriers to adopting CEP, and estimates of any impacts of adopting CEP on participation in school meals and per meal revenues in the National School Lunch Program (NSLP) and the School Breakfast Program (SBP)</w:t>
      </w:r>
      <w:r w:rsidRPr="0031785C">
        <w:rPr>
          <w:rFonts w:ascii="Garamond" w:hAnsi="Garamond"/>
        </w:rPr>
        <w:t xml:space="preserve">. </w:t>
      </w:r>
    </w:p>
    <w:p w:rsidR="00CC6B02" w:rsidRPr="0031785C" w:rsidRDefault="00CC6B02" w:rsidP="00CC6B02">
      <w:pPr>
        <w:pStyle w:val="NormalSScontinued"/>
        <w:rPr>
          <w:rFonts w:ascii="Garamond" w:hAnsi="Garamond"/>
        </w:rPr>
      </w:pPr>
      <w:r w:rsidRPr="0031785C">
        <w:rPr>
          <w:rFonts w:ascii="Garamond" w:hAnsi="Garamond"/>
        </w:rPr>
        <w:t>Please notify your States about the study and encourage their assistance with any study requests from 2M Research Services</w:t>
      </w:r>
      <w:r w:rsidR="00BE68B9">
        <w:rPr>
          <w:rFonts w:ascii="Garamond" w:hAnsi="Garamond"/>
        </w:rPr>
        <w:t xml:space="preserve"> and </w:t>
      </w:r>
      <w:proofErr w:type="spellStart"/>
      <w:r w:rsidR="00140EBB">
        <w:rPr>
          <w:rFonts w:ascii="Garamond" w:hAnsi="Garamond"/>
        </w:rPr>
        <w:t>Abt</w:t>
      </w:r>
      <w:proofErr w:type="spellEnd"/>
      <w:r w:rsidR="00140EBB">
        <w:rPr>
          <w:rFonts w:ascii="Garamond" w:hAnsi="Garamond"/>
        </w:rPr>
        <w:t xml:space="preserve"> Associates</w:t>
      </w:r>
      <w:r w:rsidRPr="0031785C">
        <w:rPr>
          <w:rFonts w:ascii="Garamond" w:hAnsi="Garamond"/>
        </w:rPr>
        <w:t>.</w:t>
      </w:r>
    </w:p>
    <w:p w:rsidR="00CC6B02" w:rsidRPr="0031785C" w:rsidRDefault="00CC6B02" w:rsidP="00CC6B02">
      <w:pPr>
        <w:pStyle w:val="NormalSScontinued"/>
        <w:rPr>
          <w:rFonts w:ascii="Garamond" w:hAnsi="Garamond"/>
        </w:rPr>
      </w:pPr>
      <w:r w:rsidRPr="0031785C">
        <w:rPr>
          <w:rFonts w:ascii="Garamond" w:hAnsi="Garamond"/>
        </w:rPr>
        <w:t>Thank you in advance for your assistance.</w:t>
      </w:r>
    </w:p>
    <w:p w:rsidR="00CC6B02" w:rsidRPr="0031785C" w:rsidRDefault="00CC6B02" w:rsidP="00CC6B02">
      <w:pPr>
        <w:pStyle w:val="NormalSScontinued"/>
        <w:rPr>
          <w:rFonts w:ascii="Garamond" w:hAnsi="Garamond"/>
        </w:rPr>
      </w:pPr>
      <w:r w:rsidRPr="0031785C">
        <w:rPr>
          <w:rFonts w:ascii="Garamond" w:hAnsi="Garamond"/>
        </w:rPr>
        <w:t>[FNS/USDA]</w:t>
      </w:r>
    </w:p>
    <w:p w:rsidR="00CC6B02" w:rsidRPr="0031785C" w:rsidRDefault="00CC6B02" w:rsidP="00CC6B02">
      <w:pPr>
        <w:rPr>
          <w:szCs w:val="24"/>
        </w:rPr>
      </w:pPr>
    </w:p>
    <w:sectPr w:rsidR="00CC6B02" w:rsidRPr="0031785C" w:rsidSect="00B546F4">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716" w:rsidRDefault="00822716" w:rsidP="008C0209">
      <w:pPr>
        <w:spacing w:line="240" w:lineRule="auto"/>
      </w:pPr>
      <w:r>
        <w:separator/>
      </w:r>
    </w:p>
  </w:endnote>
  <w:endnote w:type="continuationSeparator" w:id="0">
    <w:p w:rsidR="00822716" w:rsidRDefault="00822716" w:rsidP="008C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DCE" w:rsidRDefault="00674BE5" w:rsidP="00711DCE">
    <w:pPr>
      <w:pStyle w:val="Footer"/>
      <w:jc w:val="center"/>
    </w:pPr>
    <w:r>
      <w:t>B</w:t>
    </w:r>
    <w:r w:rsidR="000D2F85">
      <w:t>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F85" w:rsidRDefault="000D2F85">
    <w:pPr>
      <w:pStyle w:val="Footer"/>
      <w:jc w:val="center"/>
    </w:pPr>
    <w:r>
      <w:t>D1-</w:t>
    </w:r>
    <w:sdt>
      <w:sdtPr>
        <w:id w:val="-1842237661"/>
        <w:docPartObj>
          <w:docPartGallery w:val="Page Numbers (Bottom of Page)"/>
          <w:docPartUnique/>
        </w:docPartObj>
      </w:sdtPr>
      <w:sdtEndPr>
        <w:rPr>
          <w:noProof/>
        </w:rPr>
      </w:sdtEndPr>
      <w:sdtContent>
        <w:r w:rsidR="000625B0">
          <w:fldChar w:fldCharType="begin"/>
        </w:r>
        <w:r w:rsidR="00915EE5">
          <w:instrText xml:space="preserve"> PAGE   \* MERGEFORMAT </w:instrText>
        </w:r>
        <w:r w:rsidR="000625B0">
          <w:fldChar w:fldCharType="separate"/>
        </w:r>
        <w:r w:rsidR="00B27132">
          <w:rPr>
            <w:noProof/>
          </w:rPr>
          <w:t>2</w:t>
        </w:r>
        <w:r w:rsidR="000625B0">
          <w:rPr>
            <w:noProof/>
          </w:rPr>
          <w:fldChar w:fldCharType="end"/>
        </w:r>
      </w:sdtContent>
    </w:sdt>
  </w:p>
  <w:p w:rsidR="000D2F85" w:rsidRDefault="000D2F8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716" w:rsidRDefault="00822716" w:rsidP="008C0209">
      <w:pPr>
        <w:spacing w:line="240" w:lineRule="auto"/>
      </w:pPr>
      <w:r>
        <w:separator/>
      </w:r>
    </w:p>
  </w:footnote>
  <w:footnote w:type="continuationSeparator" w:id="0">
    <w:p w:rsidR="00822716" w:rsidRDefault="00822716" w:rsidP="008C02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32" w:rsidRDefault="00B27132" w:rsidP="00B2713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CA"/>
    <w:rsid w:val="000625B0"/>
    <w:rsid w:val="00076BE4"/>
    <w:rsid w:val="00097A95"/>
    <w:rsid w:val="000C6525"/>
    <w:rsid w:val="000D2F85"/>
    <w:rsid w:val="000D3D29"/>
    <w:rsid w:val="000D446E"/>
    <w:rsid w:val="000D7728"/>
    <w:rsid w:val="000F0CE7"/>
    <w:rsid w:val="00115222"/>
    <w:rsid w:val="00140EBB"/>
    <w:rsid w:val="00163B3F"/>
    <w:rsid w:val="00197063"/>
    <w:rsid w:val="001B2AB2"/>
    <w:rsid w:val="001C608E"/>
    <w:rsid w:val="001E0C99"/>
    <w:rsid w:val="00204F4F"/>
    <w:rsid w:val="002466A2"/>
    <w:rsid w:val="00253163"/>
    <w:rsid w:val="002B3BE7"/>
    <w:rsid w:val="0030604C"/>
    <w:rsid w:val="0031785C"/>
    <w:rsid w:val="003412A8"/>
    <w:rsid w:val="00376BDB"/>
    <w:rsid w:val="003B2FCB"/>
    <w:rsid w:val="003C79EE"/>
    <w:rsid w:val="003E3075"/>
    <w:rsid w:val="004222E2"/>
    <w:rsid w:val="00424778"/>
    <w:rsid w:val="00424E60"/>
    <w:rsid w:val="0043061B"/>
    <w:rsid w:val="00436F40"/>
    <w:rsid w:val="0046097B"/>
    <w:rsid w:val="00463DC6"/>
    <w:rsid w:val="00470727"/>
    <w:rsid w:val="004B68E0"/>
    <w:rsid w:val="004D4329"/>
    <w:rsid w:val="004D5A0B"/>
    <w:rsid w:val="00505E0D"/>
    <w:rsid w:val="0059777C"/>
    <w:rsid w:val="005A6A5C"/>
    <w:rsid w:val="005B6559"/>
    <w:rsid w:val="005D607F"/>
    <w:rsid w:val="00666EAD"/>
    <w:rsid w:val="00674BE5"/>
    <w:rsid w:val="00676A71"/>
    <w:rsid w:val="006806F6"/>
    <w:rsid w:val="006A60CD"/>
    <w:rsid w:val="006B0031"/>
    <w:rsid w:val="006C40FA"/>
    <w:rsid w:val="00711DCE"/>
    <w:rsid w:val="0071674E"/>
    <w:rsid w:val="00730924"/>
    <w:rsid w:val="00737CE9"/>
    <w:rsid w:val="00785AD0"/>
    <w:rsid w:val="007B6E57"/>
    <w:rsid w:val="007C3F5F"/>
    <w:rsid w:val="007E0319"/>
    <w:rsid w:val="008071C4"/>
    <w:rsid w:val="00815FF8"/>
    <w:rsid w:val="00822716"/>
    <w:rsid w:val="0085208E"/>
    <w:rsid w:val="008607A7"/>
    <w:rsid w:val="00874D4E"/>
    <w:rsid w:val="0088115D"/>
    <w:rsid w:val="00894717"/>
    <w:rsid w:val="008B5F00"/>
    <w:rsid w:val="008B79F4"/>
    <w:rsid w:val="008C0209"/>
    <w:rsid w:val="008D1039"/>
    <w:rsid w:val="00910A52"/>
    <w:rsid w:val="00915EE5"/>
    <w:rsid w:val="00930A93"/>
    <w:rsid w:val="009403F1"/>
    <w:rsid w:val="009428EC"/>
    <w:rsid w:val="00942ED3"/>
    <w:rsid w:val="00985950"/>
    <w:rsid w:val="009A1C8E"/>
    <w:rsid w:val="00A17ECE"/>
    <w:rsid w:val="00A85DE2"/>
    <w:rsid w:val="00AA3675"/>
    <w:rsid w:val="00AC0108"/>
    <w:rsid w:val="00AC608E"/>
    <w:rsid w:val="00AD4199"/>
    <w:rsid w:val="00AF4E7B"/>
    <w:rsid w:val="00B06A94"/>
    <w:rsid w:val="00B16E33"/>
    <w:rsid w:val="00B27132"/>
    <w:rsid w:val="00B546F4"/>
    <w:rsid w:val="00BB184D"/>
    <w:rsid w:val="00BE68B9"/>
    <w:rsid w:val="00C01A02"/>
    <w:rsid w:val="00C051A7"/>
    <w:rsid w:val="00C165BA"/>
    <w:rsid w:val="00C22D57"/>
    <w:rsid w:val="00C54B37"/>
    <w:rsid w:val="00CC6B02"/>
    <w:rsid w:val="00D23990"/>
    <w:rsid w:val="00D577D2"/>
    <w:rsid w:val="00D756BA"/>
    <w:rsid w:val="00D94F9C"/>
    <w:rsid w:val="00EB44C0"/>
    <w:rsid w:val="00EC6474"/>
    <w:rsid w:val="00ED2E5F"/>
    <w:rsid w:val="00F35047"/>
    <w:rsid w:val="00F414AF"/>
    <w:rsid w:val="00F628CA"/>
    <w:rsid w:val="00F72971"/>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continued">
    <w:name w:val="NormalSS (continued)"/>
    <w:basedOn w:val="Normal"/>
    <w:next w:val="Normal"/>
    <w:qFormat/>
    <w:rsid w:val="00CC6B02"/>
    <w:pPr>
      <w:tabs>
        <w:tab w:val="left" w:pos="432"/>
      </w:tabs>
      <w:spacing w:after="240" w:line="240" w:lineRule="auto"/>
      <w:jc w:val="both"/>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continued">
    <w:name w:val="NormalSS (continued)"/>
    <w:basedOn w:val="Normal"/>
    <w:next w:val="Normal"/>
    <w:qFormat/>
    <w:rsid w:val="00CC6B02"/>
    <w:pPr>
      <w:tabs>
        <w:tab w:val="left" w:pos="432"/>
      </w:tabs>
      <w:spacing w:after="240" w:line="240" w:lineRule="auto"/>
      <w:jc w:val="both"/>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066068">
      <w:bodyDiv w:val="1"/>
      <w:marLeft w:val="0"/>
      <w:marRight w:val="0"/>
      <w:marTop w:val="0"/>
      <w:marBottom w:val="0"/>
      <w:divBdr>
        <w:top w:val="none" w:sz="0" w:space="0" w:color="auto"/>
        <w:left w:val="none" w:sz="0" w:space="0" w:color="auto"/>
        <w:bottom w:val="none" w:sz="0" w:space="0" w:color="auto"/>
        <w:right w:val="none" w:sz="0" w:space="0" w:color="auto"/>
      </w:divBdr>
    </w:div>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AE81D-B1EC-46FB-9B9D-C95B508D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jendahl</cp:lastModifiedBy>
  <cp:revision>2</cp:revision>
  <cp:lastPrinted>2012-12-06T19:49:00Z</cp:lastPrinted>
  <dcterms:created xsi:type="dcterms:W3CDTF">2016-05-17T20:36:00Z</dcterms:created>
  <dcterms:modified xsi:type="dcterms:W3CDTF">2016-05-17T20:36:00Z</dcterms:modified>
</cp:coreProperties>
</file>