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FE" w:rsidRDefault="008F36B6">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4034FE" w:rsidRDefault="008F36B6">
      <w:pPr>
        <w:tabs>
          <w:tab w:val="left" w:pos="900"/>
        </w:tabs>
        <w:jc w:val="center"/>
      </w:pPr>
      <w:r>
        <w:t>Req-43</w:t>
      </w:r>
    </w:p>
    <w:p w:rsidR="004034FE" w:rsidRDefault="008F36B6">
      <w:r>
        <w:rPr>
          <w:noProof/>
        </w:rPr>
        <mc:AlternateContent>
          <mc:Choice Requires="wpg">
            <w:drawing>
              <wp:anchor distT="0" distB="0" distL="114300" distR="114300" simplePos="0" relativeHeight="251658240" behindDoc="0" locked="0" layoutInCell="1" hidden="0" allowOverlap="1" wp14:anchorId="4DC9EA5F" wp14:editId="56311F65">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4034FE" w:rsidRDefault="008F36B6">
      <w:r>
        <w:rPr>
          <w:b/>
        </w:rPr>
        <w:t>TITLE OF INFORMATION COLLECTION:</w:t>
      </w:r>
      <w:r>
        <w:t xml:space="preserve">  </w:t>
      </w:r>
      <w:r>
        <w:t>FedRAMP Annual Survey 2019</w:t>
      </w:r>
    </w:p>
    <w:p w:rsidR="004034FE" w:rsidRDefault="004034FE"/>
    <w:p w:rsidR="004034FE" w:rsidRDefault="008F36B6">
      <w:pPr>
        <w:rPr>
          <w:color w:val="000000"/>
        </w:rPr>
      </w:pPr>
      <w:r>
        <w:rPr>
          <w:b/>
        </w:rPr>
        <w:t xml:space="preserve">PURPOSE: </w:t>
      </w:r>
      <w:r>
        <w:t xml:space="preserve">This survey helps the FedRAMP PMO provide users with the right solutions, services, and resources that are most valuable to our stakeholders. The responses help identify ways to improve our stakeholders’ experience with FedRAMP. </w:t>
      </w:r>
    </w:p>
    <w:p w:rsidR="004034FE" w:rsidRDefault="004034FE">
      <w:pPr>
        <w:widowControl w:val="0"/>
        <w:pBdr>
          <w:top w:val="nil"/>
          <w:left w:val="nil"/>
          <w:bottom w:val="nil"/>
          <w:right w:val="nil"/>
          <w:between w:val="nil"/>
        </w:pBdr>
        <w:rPr>
          <w:color w:val="000000"/>
        </w:rPr>
      </w:pPr>
    </w:p>
    <w:p w:rsidR="004034FE" w:rsidRDefault="008F36B6">
      <w:pPr>
        <w:widowControl w:val="0"/>
        <w:pBdr>
          <w:top w:val="nil"/>
          <w:left w:val="nil"/>
          <w:bottom w:val="nil"/>
          <w:right w:val="nil"/>
          <w:between w:val="nil"/>
        </w:pBdr>
        <w:rPr>
          <w:color w:val="000000"/>
        </w:rPr>
      </w:pPr>
      <w:r>
        <w:rPr>
          <w:b/>
          <w:color w:val="000000"/>
        </w:rPr>
        <w:t>DESCRIPTION OF RESPONDENT</w:t>
      </w:r>
      <w:r>
        <w:rPr>
          <w:b/>
          <w:color w:val="000000"/>
        </w:rPr>
        <w:t>S</w:t>
      </w:r>
      <w:r>
        <w:rPr>
          <w:color w:val="000000"/>
        </w:rPr>
        <w:t xml:space="preserve">: </w:t>
      </w:r>
      <w:r>
        <w:t>Cloud Service Providers and Third Party Assessors (Private Sector)</w:t>
      </w:r>
    </w:p>
    <w:p w:rsidR="004034FE" w:rsidRDefault="004034FE">
      <w:pPr>
        <w:widowControl w:val="0"/>
        <w:pBdr>
          <w:top w:val="nil"/>
          <w:left w:val="nil"/>
          <w:bottom w:val="nil"/>
          <w:right w:val="nil"/>
          <w:between w:val="nil"/>
        </w:pBdr>
        <w:rPr>
          <w:color w:val="000000"/>
        </w:rPr>
      </w:pPr>
    </w:p>
    <w:p w:rsidR="004034FE" w:rsidRDefault="008F36B6">
      <w:r>
        <w:rPr>
          <w:b/>
        </w:rPr>
        <w:t>TYPE OF COLLECTION:</w:t>
      </w:r>
      <w:r>
        <w:t xml:space="preserve"> (Check one)</w:t>
      </w:r>
    </w:p>
    <w:p w:rsidR="004034FE" w:rsidRDefault="004034FE">
      <w:pPr>
        <w:pBdr>
          <w:top w:val="nil"/>
          <w:left w:val="nil"/>
          <w:bottom w:val="nil"/>
          <w:right w:val="nil"/>
          <w:between w:val="nil"/>
        </w:pBdr>
        <w:tabs>
          <w:tab w:val="left" w:pos="360"/>
        </w:tabs>
        <w:rPr>
          <w:color w:val="000000"/>
          <w:sz w:val="16"/>
          <w:szCs w:val="16"/>
        </w:rPr>
      </w:pPr>
    </w:p>
    <w:p w:rsidR="004034FE" w:rsidRDefault="008F36B6">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4034FE" w:rsidRDefault="008F36B6">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w:t>
      </w:r>
      <w:r>
        <w:rPr>
          <w:color w:val="000000"/>
        </w:rPr>
        <w:t>oup</w:t>
      </w:r>
    </w:p>
    <w:p w:rsidR="004034FE" w:rsidRDefault="008F36B6">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4034FE" w:rsidRDefault="004034FE">
      <w:pPr>
        <w:widowControl w:val="0"/>
        <w:pBdr>
          <w:top w:val="nil"/>
          <w:left w:val="nil"/>
          <w:bottom w:val="nil"/>
          <w:right w:val="nil"/>
          <w:between w:val="nil"/>
        </w:pBdr>
        <w:rPr>
          <w:color w:val="000000"/>
        </w:rPr>
      </w:pPr>
    </w:p>
    <w:p w:rsidR="004034FE" w:rsidRDefault="008F36B6">
      <w:r>
        <w:rPr>
          <w:b/>
        </w:rPr>
        <w:t>CERTIFICATION:</w:t>
      </w:r>
    </w:p>
    <w:p w:rsidR="004034FE" w:rsidRDefault="004034FE">
      <w:pPr>
        <w:rPr>
          <w:sz w:val="16"/>
          <w:szCs w:val="16"/>
        </w:rPr>
      </w:pPr>
    </w:p>
    <w:p w:rsidR="004034FE" w:rsidRDefault="008F36B6">
      <w:r>
        <w:t xml:space="preserve">I certify the following to be true: </w:t>
      </w:r>
    </w:p>
    <w:p w:rsidR="004034FE" w:rsidRDefault="008F36B6">
      <w:pPr>
        <w:numPr>
          <w:ilvl w:val="0"/>
          <w:numId w:val="1"/>
        </w:numPr>
        <w:pBdr>
          <w:top w:val="nil"/>
          <w:left w:val="nil"/>
          <w:bottom w:val="nil"/>
          <w:right w:val="nil"/>
          <w:between w:val="nil"/>
        </w:pBdr>
        <w:rPr>
          <w:color w:val="000000"/>
        </w:rPr>
      </w:pPr>
      <w:r>
        <w:rPr>
          <w:color w:val="000000"/>
        </w:rPr>
        <w:t xml:space="preserve">The collection is voluntary. </w:t>
      </w:r>
    </w:p>
    <w:p w:rsidR="004034FE" w:rsidRDefault="008F36B6">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4034FE" w:rsidRDefault="008F36B6">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034FE" w:rsidRDefault="008F36B6">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034FE" w:rsidRDefault="008F36B6">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i</w:t>
      </w:r>
      <w:r>
        <w:rPr>
          <w:color w:val="000000"/>
          <w:u w:val="single"/>
        </w:rPr>
        <w:t xml:space="preserve">nfluential </w:t>
      </w:r>
      <w:r>
        <w:rPr>
          <w:color w:val="000000"/>
        </w:rPr>
        <w:t xml:space="preserve">policy decisions. </w:t>
      </w:r>
    </w:p>
    <w:p w:rsidR="004034FE" w:rsidRDefault="008F36B6">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4034FE" w:rsidRDefault="004034FE"/>
    <w:p w:rsidR="004034FE" w:rsidRDefault="008F36B6">
      <w:r>
        <w:rPr>
          <w:b/>
        </w:rPr>
        <w:t>Name</w:t>
      </w:r>
      <w:r>
        <w:t>:  _____________________[</w:t>
      </w:r>
      <w:r>
        <w:t>Betsy Steele</w:t>
      </w:r>
      <w:r>
        <w:t>] Phone: [(</w:t>
      </w:r>
      <w:r>
        <w:t xml:space="preserve">202) </w:t>
      </w:r>
      <w:r>
        <w:t>821-2125</w:t>
      </w:r>
      <w:r>
        <w:t>]</w:t>
      </w:r>
    </w:p>
    <w:p w:rsidR="004034FE" w:rsidRDefault="004034FE">
      <w:pPr>
        <w:pBdr>
          <w:top w:val="nil"/>
          <w:left w:val="nil"/>
          <w:bottom w:val="nil"/>
          <w:right w:val="nil"/>
          <w:between w:val="nil"/>
        </w:pBdr>
        <w:rPr>
          <w:color w:val="000000"/>
        </w:rPr>
      </w:pPr>
    </w:p>
    <w:p w:rsidR="004034FE" w:rsidRDefault="004034FE">
      <w:pPr>
        <w:pBdr>
          <w:top w:val="nil"/>
          <w:left w:val="nil"/>
          <w:bottom w:val="nil"/>
          <w:right w:val="nil"/>
          <w:between w:val="nil"/>
        </w:pBdr>
        <w:rPr>
          <w:color w:val="000000"/>
        </w:rPr>
      </w:pPr>
    </w:p>
    <w:p w:rsidR="004034FE" w:rsidRDefault="008F36B6">
      <w:r>
        <w:t>To assist review, please provide answers to the following question:</w:t>
      </w:r>
    </w:p>
    <w:p w:rsidR="004034FE" w:rsidRDefault="004034FE">
      <w:pPr>
        <w:pBdr>
          <w:top w:val="nil"/>
          <w:left w:val="nil"/>
          <w:bottom w:val="nil"/>
          <w:right w:val="nil"/>
          <w:between w:val="nil"/>
        </w:pBdr>
        <w:rPr>
          <w:color w:val="000000"/>
        </w:rPr>
      </w:pPr>
    </w:p>
    <w:p w:rsidR="004034FE" w:rsidRDefault="008F36B6">
      <w:r>
        <w:rPr>
          <w:b/>
        </w:rPr>
        <w:t>Personally Identifiable Information:</w:t>
      </w:r>
    </w:p>
    <w:p w:rsidR="004034FE" w:rsidRDefault="008F36B6">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4034FE" w:rsidRDefault="008F36B6">
      <w:pPr>
        <w:numPr>
          <w:ilvl w:val="0"/>
          <w:numId w:val="4"/>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4034FE" w:rsidRDefault="008F36B6">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xml:space="preserve"> ] No</w:t>
      </w:r>
    </w:p>
    <w:p w:rsidR="004034FE" w:rsidRDefault="004034FE">
      <w:pPr>
        <w:pBdr>
          <w:top w:val="nil"/>
          <w:left w:val="nil"/>
          <w:bottom w:val="nil"/>
          <w:right w:val="nil"/>
          <w:between w:val="nil"/>
        </w:pBdr>
        <w:rPr>
          <w:color w:val="000000"/>
        </w:rPr>
      </w:pPr>
    </w:p>
    <w:p w:rsidR="004034FE" w:rsidRDefault="008F36B6">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4034FE" w:rsidRDefault="004034FE">
      <w:pPr>
        <w:pBdr>
          <w:top w:val="nil"/>
          <w:left w:val="nil"/>
          <w:bottom w:val="nil"/>
          <w:right w:val="nil"/>
          <w:between w:val="nil"/>
        </w:pBdr>
        <w:rPr>
          <w:color w:val="000000"/>
        </w:rPr>
      </w:pPr>
    </w:p>
    <w:p w:rsidR="004034FE" w:rsidRDefault="008F36B6">
      <w:pPr>
        <w:pBdr>
          <w:top w:val="nil"/>
          <w:left w:val="nil"/>
          <w:bottom w:val="nil"/>
          <w:right w:val="nil"/>
          <w:between w:val="nil"/>
        </w:pBdr>
        <w:rPr>
          <w:color w:val="000000"/>
        </w:rPr>
      </w:pPr>
      <w:r>
        <w:rPr>
          <w:b/>
          <w:color w:val="000000"/>
        </w:rPr>
        <w:t>Gifts or Payments:</w:t>
      </w:r>
    </w:p>
    <w:p w:rsidR="004034FE" w:rsidRDefault="004034FE">
      <w:pPr>
        <w:pBdr>
          <w:top w:val="nil"/>
          <w:left w:val="nil"/>
          <w:bottom w:val="nil"/>
          <w:right w:val="nil"/>
          <w:between w:val="nil"/>
        </w:pBdr>
        <w:rPr>
          <w:color w:val="000000"/>
        </w:rPr>
      </w:pPr>
    </w:p>
    <w:p w:rsidR="004034FE" w:rsidRDefault="004034FE">
      <w:pPr>
        <w:pBdr>
          <w:top w:val="nil"/>
          <w:left w:val="nil"/>
          <w:bottom w:val="nil"/>
          <w:right w:val="nil"/>
          <w:between w:val="nil"/>
        </w:pBdr>
        <w:rPr>
          <w:color w:val="000000"/>
        </w:rPr>
      </w:pPr>
    </w:p>
    <w:p w:rsidR="004034FE" w:rsidRDefault="008F36B6">
      <w:r>
        <w:t>Is an incentive (</w:t>
      </w:r>
      <w:r>
        <w:rPr>
          <w:i/>
        </w:rPr>
        <w:t>e.g.</w:t>
      </w:r>
      <w:r>
        <w:t>, money or reimbursement of e</w:t>
      </w:r>
      <w:r>
        <w:t>xpenses, token of appreciation) provided to participants?  [  ] Yes [</w:t>
      </w:r>
      <w:r>
        <w:t>x</w:t>
      </w:r>
      <w:r>
        <w:t xml:space="preserve">] No  </w:t>
      </w:r>
    </w:p>
    <w:p w:rsidR="004034FE" w:rsidRDefault="004034FE"/>
    <w:p w:rsidR="004034FE" w:rsidRDefault="004034FE"/>
    <w:p w:rsidR="004034FE" w:rsidRDefault="004034FE"/>
    <w:p w:rsidR="004034FE" w:rsidRDefault="008F36B6">
      <w:r>
        <w:rPr>
          <w:b/>
        </w:rPr>
        <w:t>BURDEN HOURS</w:t>
      </w:r>
      <w:r>
        <w:t xml:space="preserve"> </w:t>
      </w:r>
    </w:p>
    <w:p w:rsidR="004034FE" w:rsidRDefault="004034FE">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4034FE">
        <w:trPr>
          <w:trHeight w:val="260"/>
        </w:trPr>
        <w:tc>
          <w:tcPr>
            <w:tcW w:w="3438" w:type="dxa"/>
          </w:tcPr>
          <w:p w:rsidR="004034FE" w:rsidRDefault="008F36B6">
            <w:r>
              <w:rPr>
                <w:b/>
              </w:rPr>
              <w:t xml:space="preserve">Category of Respondent </w:t>
            </w:r>
          </w:p>
        </w:tc>
        <w:tc>
          <w:tcPr>
            <w:tcW w:w="2610" w:type="dxa"/>
          </w:tcPr>
          <w:p w:rsidR="004034FE" w:rsidRDefault="008F36B6">
            <w:r>
              <w:rPr>
                <w:b/>
              </w:rPr>
              <w:t>No. of Respondents</w:t>
            </w:r>
          </w:p>
        </w:tc>
        <w:tc>
          <w:tcPr>
            <w:tcW w:w="2520" w:type="dxa"/>
          </w:tcPr>
          <w:p w:rsidR="004034FE" w:rsidRDefault="008F36B6">
            <w:r>
              <w:rPr>
                <w:b/>
              </w:rPr>
              <w:t>Participation Time</w:t>
            </w:r>
          </w:p>
        </w:tc>
        <w:tc>
          <w:tcPr>
            <w:tcW w:w="1093" w:type="dxa"/>
          </w:tcPr>
          <w:p w:rsidR="004034FE" w:rsidRDefault="008F36B6">
            <w:r>
              <w:rPr>
                <w:b/>
              </w:rPr>
              <w:t>Burden</w:t>
            </w:r>
          </w:p>
        </w:tc>
      </w:tr>
      <w:tr w:rsidR="004034FE">
        <w:trPr>
          <w:trHeight w:val="260"/>
        </w:trPr>
        <w:tc>
          <w:tcPr>
            <w:tcW w:w="3438" w:type="dxa"/>
          </w:tcPr>
          <w:p w:rsidR="004034FE" w:rsidRDefault="008F36B6">
            <w:r>
              <w:t>Private Sector</w:t>
            </w:r>
          </w:p>
        </w:tc>
        <w:tc>
          <w:tcPr>
            <w:tcW w:w="2610" w:type="dxa"/>
          </w:tcPr>
          <w:p w:rsidR="004034FE" w:rsidRDefault="008F36B6">
            <w:r>
              <w:t>150</w:t>
            </w:r>
          </w:p>
        </w:tc>
        <w:tc>
          <w:tcPr>
            <w:tcW w:w="2520" w:type="dxa"/>
          </w:tcPr>
          <w:p w:rsidR="004034FE" w:rsidRDefault="008F36B6">
            <w:r>
              <w:t>5 minutes</w:t>
            </w:r>
          </w:p>
        </w:tc>
        <w:tc>
          <w:tcPr>
            <w:tcW w:w="1093" w:type="dxa"/>
          </w:tcPr>
          <w:p w:rsidR="004034FE" w:rsidRDefault="008F36B6">
            <w:r>
              <w:t>12.5 hours</w:t>
            </w:r>
          </w:p>
        </w:tc>
      </w:tr>
      <w:tr w:rsidR="004034FE">
        <w:trPr>
          <w:trHeight w:val="260"/>
        </w:trPr>
        <w:tc>
          <w:tcPr>
            <w:tcW w:w="3438" w:type="dxa"/>
          </w:tcPr>
          <w:p w:rsidR="004034FE" w:rsidRDefault="004034FE"/>
        </w:tc>
        <w:tc>
          <w:tcPr>
            <w:tcW w:w="2610" w:type="dxa"/>
          </w:tcPr>
          <w:p w:rsidR="004034FE" w:rsidRDefault="004034FE"/>
        </w:tc>
        <w:tc>
          <w:tcPr>
            <w:tcW w:w="2520" w:type="dxa"/>
          </w:tcPr>
          <w:p w:rsidR="004034FE" w:rsidRDefault="004034FE"/>
        </w:tc>
        <w:tc>
          <w:tcPr>
            <w:tcW w:w="1093" w:type="dxa"/>
          </w:tcPr>
          <w:p w:rsidR="004034FE" w:rsidRDefault="004034FE"/>
        </w:tc>
      </w:tr>
      <w:tr w:rsidR="004034FE">
        <w:trPr>
          <w:trHeight w:val="280"/>
        </w:trPr>
        <w:tc>
          <w:tcPr>
            <w:tcW w:w="3438" w:type="dxa"/>
          </w:tcPr>
          <w:p w:rsidR="004034FE" w:rsidRDefault="008F36B6">
            <w:r>
              <w:rPr>
                <w:b/>
              </w:rPr>
              <w:t>Totals</w:t>
            </w:r>
          </w:p>
        </w:tc>
        <w:tc>
          <w:tcPr>
            <w:tcW w:w="2610" w:type="dxa"/>
          </w:tcPr>
          <w:p w:rsidR="004034FE" w:rsidRDefault="008F36B6">
            <w:r>
              <w:t>150</w:t>
            </w:r>
          </w:p>
        </w:tc>
        <w:tc>
          <w:tcPr>
            <w:tcW w:w="2520" w:type="dxa"/>
          </w:tcPr>
          <w:p w:rsidR="004034FE" w:rsidRDefault="008F36B6">
            <w:r>
              <w:t xml:space="preserve">     </w:t>
            </w:r>
            <w:r>
              <w:t xml:space="preserve"> 5</w:t>
            </w:r>
            <w:r>
              <w:t xml:space="preserve">  </w:t>
            </w:r>
            <w:r>
              <w:t>minutes</w:t>
            </w:r>
          </w:p>
        </w:tc>
        <w:tc>
          <w:tcPr>
            <w:tcW w:w="1093" w:type="dxa"/>
          </w:tcPr>
          <w:p w:rsidR="004034FE" w:rsidRDefault="008F36B6">
            <w:r>
              <w:t>13 hours</w:t>
            </w:r>
          </w:p>
        </w:tc>
      </w:tr>
    </w:tbl>
    <w:p w:rsidR="004034FE" w:rsidRDefault="004034FE"/>
    <w:p w:rsidR="004034FE" w:rsidRDefault="008F36B6">
      <w:r>
        <w:rPr>
          <w:b/>
        </w:rPr>
        <w:t xml:space="preserve">FEDERAL COST:  </w:t>
      </w:r>
      <w:r>
        <w:t xml:space="preserve">The estimated annual cost to the Federal government is </w:t>
      </w:r>
      <w:r>
        <w:t>$18.1</w:t>
      </w:r>
    </w:p>
    <w:p w:rsidR="004034FE" w:rsidRDefault="004034FE">
      <w:pPr>
        <w:rPr>
          <w:u w:val="single"/>
        </w:rPr>
      </w:pPr>
    </w:p>
    <w:p w:rsidR="004034FE" w:rsidRDefault="008F36B6">
      <w:r>
        <w:rPr>
          <w:b/>
          <w:u w:val="single"/>
        </w:rPr>
        <w:t>If you are conducting a focus group, survey, or plan to employ statistical methods, please provide answers to the following questions:</w:t>
      </w:r>
    </w:p>
    <w:p w:rsidR="004034FE" w:rsidRDefault="004034FE"/>
    <w:p w:rsidR="004034FE" w:rsidRDefault="008F36B6">
      <w:r>
        <w:rPr>
          <w:b/>
        </w:rPr>
        <w:t>The selection of your targeted respondents</w:t>
      </w:r>
    </w:p>
    <w:p w:rsidR="004034FE" w:rsidRDefault="008F36B6">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 Yes</w:t>
      </w:r>
      <w:r>
        <w:rPr>
          <w:color w:val="000000"/>
        </w:rPr>
        <w:tab/>
        <w:t xml:space="preserve">  [] No</w:t>
      </w:r>
    </w:p>
    <w:p w:rsidR="004034FE" w:rsidRDefault="008F36B6">
      <w:pPr>
        <w:ind w:left="360"/>
      </w:pPr>
      <w:r>
        <w:t xml:space="preserve">If the answer is yes, please provide a description of both below (or attach the sampling plan)?  </w:t>
      </w:r>
    </w:p>
    <w:p w:rsidR="004034FE" w:rsidRDefault="008F36B6">
      <w:pPr>
        <w:ind w:left="360"/>
      </w:pPr>
      <w:r>
        <w:t xml:space="preserve">The FedRAMP PMO has a listserv of approximately 11,000 of stakeholders that self select to receive communication about FedRAMP and updates to the program. </w:t>
      </w:r>
    </w:p>
    <w:p w:rsidR="004034FE" w:rsidRDefault="004034FE">
      <w:pPr>
        <w:pBdr>
          <w:top w:val="nil"/>
          <w:left w:val="nil"/>
          <w:bottom w:val="nil"/>
          <w:right w:val="nil"/>
          <w:between w:val="nil"/>
        </w:pBdr>
        <w:rPr>
          <w:color w:val="000000"/>
        </w:rPr>
      </w:pPr>
    </w:p>
    <w:p w:rsidR="004034FE" w:rsidRDefault="004034FE"/>
    <w:p w:rsidR="004034FE" w:rsidRDefault="008F36B6">
      <w:r>
        <w:rPr>
          <w:b/>
        </w:rPr>
        <w:t>Administration of the Instrument</w:t>
      </w:r>
    </w:p>
    <w:p w:rsidR="004034FE" w:rsidRDefault="008F36B6">
      <w:pPr>
        <w:numPr>
          <w:ilvl w:val="0"/>
          <w:numId w:val="3"/>
        </w:numPr>
        <w:pBdr>
          <w:top w:val="nil"/>
          <w:left w:val="nil"/>
          <w:bottom w:val="nil"/>
          <w:right w:val="nil"/>
          <w:between w:val="nil"/>
        </w:pBdr>
        <w:rPr>
          <w:color w:val="000000"/>
        </w:rPr>
      </w:pPr>
      <w:r>
        <w:rPr>
          <w:color w:val="000000"/>
        </w:rPr>
        <w:t>How will you collect the information? (Check all that apply)</w:t>
      </w:r>
    </w:p>
    <w:p w:rsidR="004034FE" w:rsidRDefault="008F36B6">
      <w:pPr>
        <w:ind w:left="720"/>
      </w:pPr>
      <w:r>
        <w:t>[</w:t>
      </w:r>
      <w:r>
        <w:t>x</w:t>
      </w:r>
      <w:r>
        <w:t xml:space="preserve">] Web-based or other forms of Social Media </w:t>
      </w:r>
    </w:p>
    <w:p w:rsidR="004034FE" w:rsidRDefault="008F36B6">
      <w:pPr>
        <w:ind w:left="720"/>
      </w:pPr>
      <w:r>
        <w:t>[  ] Telephone</w:t>
      </w:r>
      <w:r>
        <w:tab/>
      </w:r>
    </w:p>
    <w:p w:rsidR="004034FE" w:rsidRDefault="008F36B6">
      <w:pPr>
        <w:ind w:left="720"/>
      </w:pPr>
      <w:r>
        <w:t>[  ] In-person</w:t>
      </w:r>
      <w:r>
        <w:tab/>
      </w:r>
    </w:p>
    <w:p w:rsidR="004034FE" w:rsidRDefault="008F36B6">
      <w:pPr>
        <w:ind w:left="720"/>
      </w:pPr>
      <w:r>
        <w:t>[</w:t>
      </w:r>
      <w:r>
        <w:t xml:space="preserve">  </w:t>
      </w:r>
      <w:r>
        <w:t xml:space="preserve">] Mail </w:t>
      </w:r>
    </w:p>
    <w:p w:rsidR="004034FE" w:rsidRDefault="008F36B6">
      <w:pPr>
        <w:ind w:left="720"/>
      </w:pPr>
      <w:r>
        <w:t>[  ] Other, Explain</w:t>
      </w:r>
    </w:p>
    <w:p w:rsidR="004034FE" w:rsidRDefault="008F36B6">
      <w:pPr>
        <w:numPr>
          <w:ilvl w:val="0"/>
          <w:numId w:val="3"/>
        </w:numPr>
        <w:pBdr>
          <w:top w:val="nil"/>
          <w:left w:val="nil"/>
          <w:bottom w:val="nil"/>
          <w:right w:val="nil"/>
          <w:between w:val="nil"/>
        </w:pBdr>
        <w:rPr>
          <w:color w:val="000000"/>
        </w:rPr>
      </w:pPr>
      <w:r>
        <w:rPr>
          <w:color w:val="000000"/>
        </w:rPr>
        <w:t xml:space="preserve">Will interviewers or facilitators be used?  [  ] Yes </w:t>
      </w:r>
      <w:r>
        <w:rPr>
          <w:color w:val="000000"/>
        </w:rPr>
        <w:t>[</w:t>
      </w:r>
      <w:r>
        <w:t>x</w:t>
      </w:r>
      <w:r>
        <w:rPr>
          <w:color w:val="000000"/>
        </w:rPr>
        <w:t>] No</w:t>
      </w:r>
    </w:p>
    <w:p w:rsidR="004034FE" w:rsidRDefault="008F36B6">
      <w:pPr>
        <w:pBdr>
          <w:top w:val="nil"/>
          <w:left w:val="nil"/>
          <w:bottom w:val="nil"/>
          <w:right w:val="nil"/>
          <w:between w:val="nil"/>
        </w:pBdr>
        <w:ind w:left="360"/>
        <w:rPr>
          <w:color w:val="000000"/>
        </w:rPr>
      </w:pPr>
      <w:r>
        <w:rPr>
          <w:color w:val="000000"/>
        </w:rPr>
        <w:t xml:space="preserve"> </w:t>
      </w:r>
    </w:p>
    <w:p w:rsidR="004034FE" w:rsidRDefault="008F36B6">
      <w:r>
        <w:rPr>
          <w:b/>
        </w:rPr>
        <w:t>Please make sure that all instruments, instructions, and scripts are submitted with the request.</w:t>
      </w:r>
      <w:r>
        <w:br w:type="page"/>
      </w:r>
    </w:p>
    <w:p w:rsidR="004034FE" w:rsidRDefault="008F36B6">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4034FE" w:rsidRDefault="008F36B6">
      <w:r>
        <w:rPr>
          <w:noProof/>
        </w:rPr>
        <mc:AlternateContent>
          <mc:Choice Requires="wpg">
            <w:drawing>
              <wp:anchor distT="0" distB="0" distL="114300" distR="114300" simplePos="0" relativeHeight="251659264" behindDoc="0" locked="0" layoutInCell="1" hidden="0" allowOverlap="1" wp14:anchorId="358E3A36" wp14:editId="2C5BFF43">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4034FE" w:rsidRDefault="008F36B6">
      <w:r>
        <w:rPr>
          <w:b/>
        </w:rPr>
        <w:t>TITLE OF INFORMATION COLLECTION:</w:t>
      </w:r>
      <w:r>
        <w:t xml:space="preserve">  Provide the name of the collection that is the subject of the request. (</w:t>
      </w:r>
      <w:r>
        <w:rPr>
          <w:i/>
        </w:rPr>
        <w:t>e.g.</w:t>
      </w:r>
      <w:r>
        <w:t>, Comment card for soliciting feedback on xxxx)</w:t>
      </w:r>
    </w:p>
    <w:p w:rsidR="004034FE" w:rsidRDefault="004034FE">
      <w:pPr>
        <w:rPr>
          <w:sz w:val="20"/>
          <w:szCs w:val="20"/>
        </w:rPr>
      </w:pPr>
    </w:p>
    <w:p w:rsidR="004034FE" w:rsidRDefault="008F36B6">
      <w:r>
        <w:rPr>
          <w:b/>
        </w:rPr>
        <w:t xml:space="preserve">PURPOSE:  </w:t>
      </w:r>
      <w:r>
        <w:t xml:space="preserve">Provide a brief description of the purpose of this collection and how it will be used. </w:t>
      </w:r>
      <w:r>
        <w:t xml:space="preserve"> If this is part of a larger study or effort, please include this in your explanation.</w:t>
      </w:r>
    </w:p>
    <w:p w:rsidR="004034FE" w:rsidRDefault="004034FE">
      <w:pPr>
        <w:widowControl w:val="0"/>
        <w:pBdr>
          <w:top w:val="nil"/>
          <w:left w:val="nil"/>
          <w:bottom w:val="nil"/>
          <w:right w:val="nil"/>
          <w:between w:val="nil"/>
        </w:pBdr>
        <w:rPr>
          <w:color w:val="000000"/>
        </w:rPr>
      </w:pPr>
    </w:p>
    <w:p w:rsidR="004034FE" w:rsidRDefault="008F36B6">
      <w:pPr>
        <w:widowControl w:val="0"/>
        <w:pBdr>
          <w:top w:val="nil"/>
          <w:left w:val="nil"/>
          <w:bottom w:val="nil"/>
          <w:right w:val="nil"/>
          <w:between w:val="nil"/>
        </w:pBdr>
        <w:rPr>
          <w:color w:val="000000"/>
        </w:rPr>
      </w:pPr>
      <w:r>
        <w:rPr>
          <w:b/>
          <w:color w:val="000000"/>
        </w:rPr>
        <w:t>DESCRIPTION OF RESPONDENTS</w:t>
      </w:r>
      <w:r>
        <w:rPr>
          <w:color w:val="000000"/>
        </w:rPr>
        <w:t xml:space="preserve">: Provide a brief description of the targeted group or groups for this collection of information.  These groups must have experience with the </w:t>
      </w:r>
      <w:r>
        <w:rPr>
          <w:color w:val="000000"/>
        </w:rPr>
        <w:t>program.</w:t>
      </w:r>
    </w:p>
    <w:p w:rsidR="004034FE" w:rsidRDefault="004034FE">
      <w:pPr>
        <w:rPr>
          <w:sz w:val="20"/>
          <w:szCs w:val="20"/>
        </w:rPr>
      </w:pPr>
    </w:p>
    <w:p w:rsidR="004034FE" w:rsidRDefault="008F36B6">
      <w:r>
        <w:rPr>
          <w:b/>
        </w:rPr>
        <w:t>TYPE OF COLLECTION:</w:t>
      </w:r>
      <w:r>
        <w:t xml:space="preserve"> Check one box.  If you are requesting approval of other instruments under the generic, you must complete a form for each instrument.</w:t>
      </w:r>
    </w:p>
    <w:p w:rsidR="004034FE" w:rsidRDefault="004034FE">
      <w:pPr>
        <w:pBdr>
          <w:top w:val="nil"/>
          <w:left w:val="nil"/>
          <w:bottom w:val="nil"/>
          <w:right w:val="nil"/>
          <w:between w:val="nil"/>
        </w:pBdr>
        <w:tabs>
          <w:tab w:val="left" w:pos="360"/>
        </w:tabs>
        <w:rPr>
          <w:color w:val="000000"/>
          <w:sz w:val="20"/>
          <w:szCs w:val="20"/>
        </w:rPr>
      </w:pPr>
    </w:p>
    <w:p w:rsidR="004034FE" w:rsidRDefault="008F36B6">
      <w:r>
        <w:rPr>
          <w:b/>
        </w:rPr>
        <w:t xml:space="preserve">CERTIFICATION:  </w:t>
      </w:r>
      <w:r>
        <w:t>Please read the certification carefully.  If you incorrectly certify, the collection will be returned as improperly submitted or it will be disapproved.</w:t>
      </w:r>
    </w:p>
    <w:p w:rsidR="004034FE" w:rsidRDefault="004034FE">
      <w:pPr>
        <w:rPr>
          <w:sz w:val="16"/>
          <w:szCs w:val="16"/>
        </w:rPr>
      </w:pPr>
    </w:p>
    <w:p w:rsidR="004034FE" w:rsidRDefault="008F36B6">
      <w:r>
        <w:rPr>
          <w:b/>
        </w:rPr>
        <w:t xml:space="preserve">Personally Identifiable Information:  </w:t>
      </w:r>
      <w:r>
        <w:t>Provide answers to the questions.  Note:  Agencies should only c</w:t>
      </w:r>
      <w:r>
        <w:t>ollect PII to the extent necessary, and they should only retain PII for the period of time that is necessary to achieve a specific objective.</w:t>
      </w:r>
    </w:p>
    <w:p w:rsidR="004034FE" w:rsidRDefault="004034FE">
      <w:pPr>
        <w:rPr>
          <w:sz w:val="20"/>
          <w:szCs w:val="20"/>
        </w:rPr>
      </w:pPr>
    </w:p>
    <w:p w:rsidR="004034FE" w:rsidRDefault="008F36B6">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4034FE" w:rsidRDefault="004034FE"/>
    <w:p w:rsidR="004034FE" w:rsidRDefault="008F36B6">
      <w:r>
        <w:rPr>
          <w:b/>
        </w:rPr>
        <w:t>BURDEN HOURS:</w:t>
      </w:r>
    </w:p>
    <w:p w:rsidR="004034FE" w:rsidRDefault="008F36B6">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4034FE" w:rsidRDefault="008F36B6">
      <w:r>
        <w:rPr>
          <w:b/>
        </w:rPr>
        <w:t>No. of Respondents:</w:t>
      </w:r>
      <w:r>
        <w:t xml:space="preserve">  Provide an estimate of the Number of respondents.</w:t>
      </w:r>
    </w:p>
    <w:p w:rsidR="004034FE" w:rsidRDefault="008F36B6">
      <w:r>
        <w:rPr>
          <w:b/>
        </w:rPr>
        <w:t xml:space="preserve">Participation Time:  </w:t>
      </w:r>
      <w:r>
        <w:t>Provide an e</w:t>
      </w:r>
      <w:r>
        <w:t>stimate of the amount of time required for a respondent to participate (</w:t>
      </w:r>
      <w:r>
        <w:rPr>
          <w:i/>
        </w:rPr>
        <w:t>e.g.</w:t>
      </w:r>
      <w:r>
        <w:t>, fill out a survey or participate in a focus group)</w:t>
      </w:r>
    </w:p>
    <w:p w:rsidR="004034FE" w:rsidRDefault="008F36B6">
      <w:r>
        <w:rPr>
          <w:b/>
        </w:rPr>
        <w:t>Burden:</w:t>
      </w:r>
      <w:r>
        <w:t xml:space="preserve">  Provide the Annual burden hours:  Multiply the Number of responses and the participation time and divide by 60.</w:t>
      </w:r>
    </w:p>
    <w:p w:rsidR="004034FE" w:rsidRDefault="004034FE">
      <w:pPr>
        <w:keepNext/>
        <w:keepLines/>
      </w:pPr>
    </w:p>
    <w:p w:rsidR="004034FE" w:rsidRDefault="008F36B6">
      <w:r>
        <w:rPr>
          <w:b/>
        </w:rPr>
        <w:t>FEDER</w:t>
      </w:r>
      <w:r>
        <w:rPr>
          <w:b/>
        </w:rPr>
        <w:t xml:space="preserve">AL COST: </w:t>
      </w:r>
      <w:r>
        <w:t>Provide an estimate of the annual cost to the Federal government.</w:t>
      </w:r>
    </w:p>
    <w:p w:rsidR="004034FE" w:rsidRDefault="004034FE">
      <w:pPr>
        <w:rPr>
          <w:sz w:val="20"/>
          <w:szCs w:val="20"/>
          <w:u w:val="single"/>
        </w:rPr>
      </w:pPr>
    </w:p>
    <w:p w:rsidR="004034FE" w:rsidRDefault="008F36B6">
      <w:r>
        <w:rPr>
          <w:b/>
          <w:u w:val="single"/>
        </w:rPr>
        <w:t>If you are conducting a focus group, survey, or plan to employ statistical methods, please provide answers to the following questions:</w:t>
      </w:r>
    </w:p>
    <w:p w:rsidR="004034FE" w:rsidRDefault="004034FE">
      <w:pPr>
        <w:rPr>
          <w:sz w:val="20"/>
          <w:szCs w:val="20"/>
        </w:rPr>
      </w:pPr>
    </w:p>
    <w:p w:rsidR="004034FE" w:rsidRDefault="008F36B6">
      <w:r>
        <w:rPr>
          <w:b/>
        </w:rPr>
        <w:t>The selection of your targeted respondents.</w:t>
      </w:r>
      <w:r>
        <w:t xml:space="preserve"> </w:t>
      </w:r>
      <w:r>
        <w:t xml:space="preserve"> Please provide a description of how you plan to identify your potential group of respondents and how you will select them.  If the answer is yes, to the first question, you may provide the sampling plan in an attachment.</w:t>
      </w:r>
    </w:p>
    <w:p w:rsidR="004034FE" w:rsidRDefault="004034FE">
      <w:pPr>
        <w:rPr>
          <w:sz w:val="20"/>
          <w:szCs w:val="20"/>
        </w:rPr>
      </w:pPr>
    </w:p>
    <w:p w:rsidR="004034FE" w:rsidRDefault="008F36B6">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4034FE" w:rsidRDefault="004034FE">
      <w:pPr>
        <w:pBdr>
          <w:top w:val="nil"/>
          <w:left w:val="nil"/>
          <w:bottom w:val="nil"/>
          <w:right w:val="nil"/>
          <w:between w:val="nil"/>
        </w:pBdr>
        <w:ind w:left="360"/>
        <w:rPr>
          <w:color w:val="000000"/>
        </w:rPr>
      </w:pPr>
    </w:p>
    <w:p w:rsidR="004034FE" w:rsidRDefault="008F36B6">
      <w:r>
        <w:rPr>
          <w:b/>
        </w:rPr>
        <w:t>Submit all instruments, instructions, and scripts in a separate file.</w:t>
      </w:r>
    </w:p>
    <w:sectPr w:rsidR="004034FE">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36B6">
      <w:r>
        <w:separator/>
      </w:r>
    </w:p>
  </w:endnote>
  <w:endnote w:type="continuationSeparator" w:id="0">
    <w:p w:rsidR="00000000" w:rsidRDefault="008F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FE" w:rsidRDefault="008F36B6">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36B6">
      <w:r>
        <w:separator/>
      </w:r>
    </w:p>
  </w:footnote>
  <w:footnote w:type="continuationSeparator" w:id="0">
    <w:p w:rsidR="00000000" w:rsidRDefault="008F3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30D"/>
    <w:multiLevelType w:val="multilevel"/>
    <w:tmpl w:val="E4E482A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7437118"/>
    <w:multiLevelType w:val="multilevel"/>
    <w:tmpl w:val="E8A4780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6A6203AA"/>
    <w:multiLevelType w:val="multilevel"/>
    <w:tmpl w:val="96EA1B2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18D7CFD"/>
    <w:multiLevelType w:val="multilevel"/>
    <w:tmpl w:val="B4E8CFE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34FE"/>
    <w:rsid w:val="004034FE"/>
    <w:rsid w:val="008F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Company>General Services Administration</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2019-06-25T17:15:00Z</dcterms:created>
  <dcterms:modified xsi:type="dcterms:W3CDTF">2019-06-25T17:15:00Z</dcterms:modified>
</cp:coreProperties>
</file>