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8AC655" w14:textId="77777777" w:rsidR="00386054" w:rsidRPr="00EF7FF5" w:rsidRDefault="00386054" w:rsidP="00511EE3">
      <w:pPr>
        <w:pStyle w:val="Title"/>
        <w:spacing w:before="0" w:after="120"/>
        <w:rPr>
          <w:rFonts w:ascii="Times New Roman" w:hAnsi="Times New Roman"/>
          <w:sz w:val="24"/>
          <w:szCs w:val="24"/>
        </w:rPr>
      </w:pPr>
      <w:bookmarkStart w:id="0" w:name="_GoBack"/>
      <w:bookmarkEnd w:id="0"/>
      <w:r w:rsidRPr="00E023B7">
        <w:rPr>
          <w:rFonts w:ascii="Times New Roman" w:hAnsi="Times New Roman"/>
          <w:sz w:val="24"/>
          <w:szCs w:val="24"/>
        </w:rPr>
        <w:tab/>
      </w:r>
      <w:r w:rsidRPr="00EF7FF5">
        <w:rPr>
          <w:rFonts w:ascii="Times New Roman" w:hAnsi="Times New Roman"/>
          <w:sz w:val="24"/>
          <w:szCs w:val="24"/>
        </w:rPr>
        <w:t>SUPPORTING STATEMENT</w:t>
      </w:r>
    </w:p>
    <w:p w14:paraId="1DE76C4B" w14:textId="77777777" w:rsidR="00386054" w:rsidRPr="00EF7FF5" w:rsidRDefault="00386054" w:rsidP="00511EE3">
      <w:pPr>
        <w:pStyle w:val="Title"/>
        <w:spacing w:before="0" w:after="120"/>
        <w:rPr>
          <w:rFonts w:ascii="Times New Roman" w:hAnsi="Times New Roman"/>
          <w:sz w:val="24"/>
          <w:szCs w:val="24"/>
        </w:rPr>
      </w:pPr>
      <w:r w:rsidRPr="00E023B7">
        <w:rPr>
          <w:rFonts w:ascii="Times New Roman" w:hAnsi="Times New Roman"/>
          <w:sz w:val="24"/>
          <w:szCs w:val="24"/>
        </w:rPr>
        <w:tab/>
      </w:r>
      <w:r w:rsidRPr="00EF7FF5">
        <w:rPr>
          <w:rFonts w:ascii="Times New Roman" w:hAnsi="Times New Roman"/>
          <w:sz w:val="24"/>
          <w:szCs w:val="24"/>
        </w:rPr>
        <w:t>FOR PAPERWORK REDUCTION ACT SUBMISSION</w:t>
      </w:r>
    </w:p>
    <w:p w14:paraId="523242AD" w14:textId="7455FAF8" w:rsidR="00386054" w:rsidRPr="00EF7FF5" w:rsidRDefault="00511EE3" w:rsidP="00511EE3">
      <w:pPr>
        <w:suppressAutoHyphens/>
        <w:spacing w:after="120"/>
        <w:jc w:val="center"/>
        <w:rPr>
          <w:rFonts w:ascii="Times New Roman" w:hAnsi="Times New Roman"/>
          <w:b/>
          <w:szCs w:val="24"/>
        </w:rPr>
      </w:pPr>
      <w:bookmarkStart w:id="1" w:name="Text1"/>
      <w:r>
        <w:rPr>
          <w:rFonts w:ascii="Times New Roman" w:hAnsi="Times New Roman"/>
          <w:b/>
          <w:szCs w:val="24"/>
        </w:rPr>
        <w:t>Servicemembers Civil Relief Act (SCRA) Interest Rate Limitation Request</w:t>
      </w:r>
      <w:bookmarkEnd w:id="1"/>
    </w:p>
    <w:p w14:paraId="6D34C0FC" w14:textId="77777777" w:rsidR="00386054" w:rsidRPr="00EF7FF5" w:rsidRDefault="00386054" w:rsidP="00511EE3">
      <w:pPr>
        <w:tabs>
          <w:tab w:val="left" w:pos="0"/>
        </w:tabs>
        <w:suppressAutoHyphens/>
        <w:spacing w:after="120"/>
        <w:rPr>
          <w:rFonts w:ascii="Times New Roman" w:hAnsi="Times New Roman"/>
          <w:szCs w:val="24"/>
        </w:rPr>
      </w:pPr>
    </w:p>
    <w:p w14:paraId="72EB6EC5" w14:textId="77777777" w:rsidR="00386054" w:rsidRPr="00EF7FF5" w:rsidRDefault="00386054">
      <w:pPr>
        <w:tabs>
          <w:tab w:val="left" w:pos="0"/>
        </w:tabs>
        <w:suppressAutoHyphens/>
        <w:rPr>
          <w:rFonts w:ascii="Times New Roman" w:hAnsi="Times New Roman"/>
          <w:szCs w:val="24"/>
        </w:rPr>
      </w:pPr>
      <w:r w:rsidRPr="00EF7FF5">
        <w:rPr>
          <w:rFonts w:ascii="Times New Roman" w:hAnsi="Times New Roman"/>
          <w:b/>
          <w:szCs w:val="24"/>
        </w:rPr>
        <w:t xml:space="preserve">A. Justification </w:t>
      </w:r>
    </w:p>
    <w:p w14:paraId="4D057F97" w14:textId="77777777" w:rsidR="00386054" w:rsidRPr="00EF7FF5" w:rsidRDefault="00386054">
      <w:pPr>
        <w:tabs>
          <w:tab w:val="left" w:pos="0"/>
        </w:tabs>
        <w:suppressAutoHyphens/>
        <w:rPr>
          <w:rFonts w:ascii="Times New Roman" w:hAnsi="Times New Roman"/>
          <w:szCs w:val="24"/>
        </w:rPr>
      </w:pPr>
    </w:p>
    <w:p w14:paraId="66FC9FCA" w14:textId="77777777" w:rsidR="00386054" w:rsidRPr="00EF7FF5" w:rsidRDefault="00386054">
      <w:pPr>
        <w:tabs>
          <w:tab w:val="left" w:pos="0"/>
        </w:tabs>
        <w:suppressAutoHyphens/>
        <w:rPr>
          <w:rFonts w:ascii="Times New Roman" w:hAnsi="Times New Roman"/>
          <w:szCs w:val="24"/>
        </w:rPr>
      </w:pPr>
      <w:r w:rsidRPr="00EF7FF5">
        <w:rPr>
          <w:rFonts w:ascii="Times New Roman" w:hAnsi="Times New Roman"/>
          <w:szCs w:val="24"/>
        </w:rPr>
        <w:t xml:space="preserve">1.  Explain the circumstances that make the collection of information necessary.  Identify any legal or administrative requirements that necessitate the collection.  Attach a </w:t>
      </w:r>
      <w:r w:rsidR="003C7F70">
        <w:rPr>
          <w:rFonts w:ascii="Times New Roman" w:hAnsi="Times New Roman"/>
          <w:szCs w:val="24"/>
        </w:rPr>
        <w:t xml:space="preserve">hard </w:t>
      </w:r>
      <w:r w:rsidRPr="00EF7FF5">
        <w:rPr>
          <w:rFonts w:ascii="Times New Roman" w:hAnsi="Times New Roman"/>
          <w:szCs w:val="24"/>
        </w:rPr>
        <w:t>copy of the appropriate section of each statute and regulation mandating or authorizing the collection of information</w:t>
      </w:r>
      <w:r w:rsidR="003C7F70">
        <w:rPr>
          <w:rFonts w:ascii="Times New Roman" w:hAnsi="Times New Roman"/>
          <w:szCs w:val="24"/>
        </w:rPr>
        <w:t>,</w:t>
      </w:r>
      <w:r w:rsidR="00050CBE">
        <w:rPr>
          <w:rFonts w:ascii="Times New Roman" w:hAnsi="Times New Roman"/>
          <w:szCs w:val="24"/>
        </w:rPr>
        <w:t xml:space="preserve"> or </w:t>
      </w:r>
      <w:r w:rsidR="003C7F70">
        <w:rPr>
          <w:rFonts w:ascii="Times New Roman" w:hAnsi="Times New Roman"/>
          <w:szCs w:val="24"/>
        </w:rPr>
        <w:t xml:space="preserve">you may </w:t>
      </w:r>
      <w:r w:rsidR="00050CBE">
        <w:rPr>
          <w:rFonts w:ascii="Times New Roman" w:hAnsi="Times New Roman"/>
          <w:szCs w:val="24"/>
        </w:rPr>
        <w:t xml:space="preserve">provide a valid </w:t>
      </w:r>
      <w:r w:rsidR="003C7F70">
        <w:rPr>
          <w:rFonts w:ascii="Times New Roman" w:hAnsi="Times New Roman"/>
          <w:szCs w:val="24"/>
        </w:rPr>
        <w:t>URL</w:t>
      </w:r>
      <w:r w:rsidR="00050CBE">
        <w:rPr>
          <w:rFonts w:ascii="Times New Roman" w:hAnsi="Times New Roman"/>
          <w:szCs w:val="24"/>
        </w:rPr>
        <w:t xml:space="preserve"> link or paste the applicable section</w:t>
      </w:r>
      <w:r w:rsidR="003C7F70">
        <w:rPr>
          <w:rStyle w:val="FootnoteReference"/>
          <w:szCs w:val="24"/>
        </w:rPr>
        <w:footnoteReference w:id="1"/>
      </w:r>
      <w:r w:rsidRPr="00EF7FF5">
        <w:rPr>
          <w:rFonts w:ascii="Times New Roman" w:hAnsi="Times New Roman"/>
          <w:szCs w:val="24"/>
        </w:rPr>
        <w:t>.</w:t>
      </w:r>
      <w:r>
        <w:rPr>
          <w:rFonts w:ascii="Times New Roman" w:hAnsi="Times New Roman"/>
          <w:szCs w:val="24"/>
        </w:rPr>
        <w:t xml:space="preserve"> Specify the review type of the collection (new, revision, extension, reinstatement with change, reinstatement without change)</w:t>
      </w:r>
      <w:r w:rsidR="00050CBE">
        <w:rPr>
          <w:rFonts w:ascii="Times New Roman" w:hAnsi="Times New Roman"/>
          <w:szCs w:val="24"/>
        </w:rPr>
        <w:t>. If revised, briefly specify the changes.  If a rulemaking is involved, make note of the sections or changed sections, if applicable.</w:t>
      </w:r>
    </w:p>
    <w:p w14:paraId="048B03B8" w14:textId="77777777" w:rsidR="00386054" w:rsidRPr="00EF7FF5" w:rsidRDefault="00386054">
      <w:pPr>
        <w:tabs>
          <w:tab w:val="left" w:pos="0"/>
        </w:tabs>
        <w:suppressAutoHyphens/>
        <w:rPr>
          <w:rFonts w:ascii="Times New Roman" w:hAnsi="Times New Roman"/>
          <w:szCs w:val="24"/>
        </w:rPr>
      </w:pPr>
    </w:p>
    <w:p w14:paraId="4980E8F2" w14:textId="2DCB2EC7" w:rsidR="009411E5" w:rsidRDefault="009411E5" w:rsidP="00511EE3">
      <w:pPr>
        <w:pStyle w:val="BodyTextIndent"/>
        <w:ind w:left="360"/>
      </w:pPr>
      <w:r>
        <w:t xml:space="preserve">The Department of Education (Department) recently held a series of Negotiated Rulemaking meetings to discuss with members of the affected communities and the public the need for changes to the current regulations on a variety of topics.  These negotiations led to changes to 34 CFR </w:t>
      </w:r>
      <w:r w:rsidR="00C025CB">
        <w:t xml:space="preserve">Sections 682.208 and </w:t>
      </w:r>
      <w:r>
        <w:t>685.202.</w:t>
      </w:r>
    </w:p>
    <w:p w14:paraId="4DE8C1A9" w14:textId="77777777" w:rsidR="009411E5" w:rsidRDefault="009411E5" w:rsidP="006C12B3">
      <w:pPr>
        <w:pStyle w:val="BodyTextIndent"/>
        <w:ind w:left="540"/>
      </w:pPr>
    </w:p>
    <w:p w14:paraId="01181878" w14:textId="4103AFB5" w:rsidR="006C12B3" w:rsidRDefault="00436F29" w:rsidP="00511EE3">
      <w:pPr>
        <w:pStyle w:val="BodyTextIndent"/>
        <w:ind w:left="360"/>
      </w:pPr>
      <w:r>
        <w:t xml:space="preserve">The </w:t>
      </w:r>
      <w:r w:rsidR="00CD7657">
        <w:t>Servicemembers</w:t>
      </w:r>
      <w:r>
        <w:t xml:space="preserve"> Civil Relief Act </w:t>
      </w:r>
      <w:r w:rsidR="009411E5">
        <w:t xml:space="preserve">(SCRA) </w:t>
      </w:r>
      <w:r>
        <w:t>provides that those on active duty military service are entitled to have an interest rate in excess of 6% be capped at 6% for the duration of their qualifying military service.</w:t>
      </w:r>
      <w:r w:rsidR="006C12B3">
        <w:t xml:space="preserve"> The Department is requesting the creation of a new information collection in support of revised regulations.  These Federal Family Education Loan (FFEL) Program and Direct Loan Program regulations revise the current regulations.  The</w:t>
      </w:r>
      <w:r w:rsidR="00C025CB">
        <w:t xml:space="preserve"> </w:t>
      </w:r>
      <w:r w:rsidR="006C12B3">
        <w:t>regulations will require a loan holder to match its database against the Defense Manpower Data Center</w:t>
      </w:r>
      <w:r w:rsidR="00C025CB">
        <w:t xml:space="preserve"> (DMDC)</w:t>
      </w:r>
      <w:r w:rsidR="006C12B3">
        <w:t xml:space="preserve"> and automatically apply the interest rate limitation, as appropriate, to borrowers under the </w:t>
      </w:r>
      <w:r w:rsidR="00CD7657">
        <w:t>Servicemembers</w:t>
      </w:r>
      <w:r w:rsidR="006C12B3">
        <w:t xml:space="preserve"> Civil Relief Act. Th</w:t>
      </w:r>
      <w:r w:rsidR="00C025CB">
        <w:t>e form in th</w:t>
      </w:r>
      <w:r w:rsidR="006C12B3">
        <w:t xml:space="preserve">is collection </w:t>
      </w:r>
      <w:r w:rsidR="00FB2804">
        <w:t>will</w:t>
      </w:r>
      <w:r w:rsidR="00C025CB">
        <w:t xml:space="preserve"> only </w:t>
      </w:r>
      <w:r w:rsidR="006C12B3">
        <w:t xml:space="preserve">be used in limited cases where the borrower is not found in the Defense Manpower Data Center, do not have a copy of military orders, but still wishes to receive </w:t>
      </w:r>
      <w:r w:rsidR="00CD7657">
        <w:t>benefits</w:t>
      </w:r>
      <w:r w:rsidR="006C12B3">
        <w:t xml:space="preserve"> under the SCRA.</w:t>
      </w:r>
    </w:p>
    <w:p w14:paraId="11D698F7" w14:textId="77777777" w:rsidR="00386054" w:rsidRPr="00EF7FF5" w:rsidRDefault="00386054">
      <w:pPr>
        <w:suppressAutoHyphens/>
        <w:rPr>
          <w:rFonts w:ascii="Times New Roman" w:hAnsi="Times New Roman"/>
          <w:szCs w:val="24"/>
        </w:rPr>
      </w:pPr>
    </w:p>
    <w:p w14:paraId="70B6ED68" w14:textId="77777777"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2.  Indicate how, by whom, and for what purpose the information is to be used.  Except for a new collection, indicate the actual use the agency has made of the information received from the current collection.</w:t>
      </w:r>
      <w:r w:rsidR="00050CBE">
        <w:rPr>
          <w:rFonts w:ascii="Times New Roman" w:hAnsi="Times New Roman"/>
          <w:szCs w:val="24"/>
        </w:rPr>
        <w:t xml:space="preserve"> </w:t>
      </w:r>
    </w:p>
    <w:p w14:paraId="34BE9908" w14:textId="77777777" w:rsidR="00386054" w:rsidRPr="00EF7FF5" w:rsidRDefault="00386054">
      <w:pPr>
        <w:tabs>
          <w:tab w:val="left" w:pos="-720"/>
        </w:tabs>
        <w:suppressAutoHyphens/>
        <w:rPr>
          <w:rFonts w:ascii="Times New Roman" w:hAnsi="Times New Roman"/>
          <w:szCs w:val="24"/>
        </w:rPr>
      </w:pPr>
    </w:p>
    <w:p w14:paraId="0F019144" w14:textId="329A8749" w:rsidR="003F7936" w:rsidRDefault="006C12B3" w:rsidP="00511EE3">
      <w:pPr>
        <w:widowControl w:val="0"/>
        <w:spacing w:after="120"/>
        <w:ind w:left="360"/>
        <w:rPr>
          <w:rFonts w:ascii="Times New Roman" w:hAnsi="Times New Roman"/>
          <w:szCs w:val="24"/>
        </w:rPr>
      </w:pPr>
      <w:r>
        <w:rPr>
          <w:rFonts w:ascii="Times New Roman" w:hAnsi="Times New Roman"/>
          <w:snapToGrid w:val="0"/>
        </w:rPr>
        <w:t>The form will be used by FFEL Program loan holders and the Department to determine if the borrower is eligible for the SCRA interest rate limit and for what period.</w:t>
      </w:r>
    </w:p>
    <w:p w14:paraId="4A2E8A83" w14:textId="77777777" w:rsidR="00386054" w:rsidRPr="00EF7FF5" w:rsidRDefault="00386054">
      <w:pPr>
        <w:tabs>
          <w:tab w:val="left" w:pos="-720"/>
        </w:tabs>
        <w:suppressAutoHyphens/>
        <w:rPr>
          <w:rFonts w:ascii="Times New Roman" w:hAnsi="Times New Roman"/>
          <w:szCs w:val="24"/>
        </w:rPr>
      </w:pPr>
    </w:p>
    <w:p w14:paraId="76848EE4" w14:textId="77777777"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3.  Describe whether, and to what extent, the collection of information involves the use of automated, electronic, mechanical, or other technological collection techniques or forms of information technology, e.g. permitting electronic submission of responses, and the basis for the </w:t>
      </w:r>
      <w:r w:rsidRPr="00EF7FF5">
        <w:rPr>
          <w:rFonts w:ascii="Times New Roman" w:hAnsi="Times New Roman"/>
          <w:szCs w:val="24"/>
        </w:rPr>
        <w:lastRenderedPageBreak/>
        <w:t>decision of adopting this means of collection.  Also describe any consideration given to using technology to reduce burden.</w:t>
      </w:r>
      <w:r w:rsidR="003E285A">
        <w:rPr>
          <w:rFonts w:ascii="Times New Roman" w:hAnsi="Times New Roman"/>
          <w:szCs w:val="24"/>
        </w:rPr>
        <w:t xml:space="preserve"> </w:t>
      </w:r>
    </w:p>
    <w:p w14:paraId="566AAFB9" w14:textId="77777777" w:rsidR="00386054" w:rsidRPr="00EF7FF5" w:rsidRDefault="00386054">
      <w:pPr>
        <w:tabs>
          <w:tab w:val="left" w:pos="-720"/>
        </w:tabs>
        <w:suppressAutoHyphens/>
        <w:rPr>
          <w:rFonts w:ascii="Times New Roman" w:hAnsi="Times New Roman"/>
          <w:szCs w:val="24"/>
        </w:rPr>
      </w:pPr>
    </w:p>
    <w:p w14:paraId="55E41F74" w14:textId="3668B2D0" w:rsidR="003F7936" w:rsidRDefault="006C12B3" w:rsidP="00511EE3">
      <w:pPr>
        <w:widowControl w:val="0"/>
        <w:spacing w:after="120"/>
        <w:ind w:left="360"/>
        <w:rPr>
          <w:rFonts w:ascii="Times New Roman" w:hAnsi="Times New Roman"/>
          <w:szCs w:val="24"/>
        </w:rPr>
      </w:pPr>
      <w:r>
        <w:rPr>
          <w:rFonts w:ascii="Times New Roman" w:hAnsi="Times New Roman"/>
          <w:snapToGrid w:val="0"/>
        </w:rPr>
        <w:t xml:space="preserve">Because this collection will be used only in limited circumstances where the </w:t>
      </w:r>
      <w:r w:rsidR="00C025CB">
        <w:rPr>
          <w:rFonts w:ascii="Times New Roman" w:hAnsi="Times New Roman"/>
          <w:snapToGrid w:val="0"/>
        </w:rPr>
        <w:t xml:space="preserve">information from the </w:t>
      </w:r>
      <w:r>
        <w:rPr>
          <w:rFonts w:ascii="Times New Roman" w:hAnsi="Times New Roman"/>
          <w:snapToGrid w:val="0"/>
        </w:rPr>
        <w:t xml:space="preserve">Defense Manpower Data Center does not allow a loan holder to determine a borrower’s eligibility and the collection requires a third-party </w:t>
      </w:r>
      <w:r w:rsidR="00F5089B">
        <w:rPr>
          <w:rFonts w:ascii="Times New Roman" w:hAnsi="Times New Roman"/>
          <w:snapToGrid w:val="0"/>
        </w:rPr>
        <w:t>certification</w:t>
      </w:r>
      <w:r>
        <w:rPr>
          <w:rFonts w:ascii="Times New Roman" w:hAnsi="Times New Roman"/>
          <w:snapToGrid w:val="0"/>
        </w:rPr>
        <w:t xml:space="preserve">, the collection </w:t>
      </w:r>
      <w:r w:rsidR="00C025CB">
        <w:rPr>
          <w:rFonts w:ascii="Times New Roman" w:hAnsi="Times New Roman"/>
          <w:snapToGrid w:val="0"/>
        </w:rPr>
        <w:t>will</w:t>
      </w:r>
      <w:r w:rsidR="00F5089B">
        <w:rPr>
          <w:rFonts w:ascii="Times New Roman" w:hAnsi="Times New Roman"/>
          <w:snapToGrid w:val="0"/>
        </w:rPr>
        <w:t xml:space="preserve"> </w:t>
      </w:r>
      <w:r w:rsidR="00C025CB">
        <w:rPr>
          <w:rFonts w:ascii="Times New Roman" w:hAnsi="Times New Roman"/>
          <w:snapToGrid w:val="0"/>
        </w:rPr>
        <w:t xml:space="preserve">not </w:t>
      </w:r>
      <w:r>
        <w:rPr>
          <w:rFonts w:ascii="Times New Roman" w:hAnsi="Times New Roman"/>
          <w:snapToGrid w:val="0"/>
        </w:rPr>
        <w:t>be automated or provide for electronic signature capabilities</w:t>
      </w:r>
      <w:r w:rsidR="00C025CB">
        <w:rPr>
          <w:rFonts w:ascii="Times New Roman" w:hAnsi="Times New Roman"/>
          <w:snapToGrid w:val="0"/>
        </w:rPr>
        <w:t xml:space="preserve"> due to cost constraints</w:t>
      </w:r>
      <w:r w:rsidR="00F5089B">
        <w:rPr>
          <w:rFonts w:ascii="Times New Roman" w:hAnsi="Times New Roman"/>
          <w:snapToGrid w:val="0"/>
        </w:rPr>
        <w:t xml:space="preserve"> and privacy considerations</w:t>
      </w:r>
      <w:r>
        <w:rPr>
          <w:rFonts w:ascii="Times New Roman" w:hAnsi="Times New Roman"/>
          <w:snapToGrid w:val="0"/>
        </w:rPr>
        <w:t>.</w:t>
      </w:r>
    </w:p>
    <w:p w14:paraId="2B97776A" w14:textId="77777777" w:rsidR="00386054" w:rsidRPr="00EF7FF5" w:rsidRDefault="00386054">
      <w:pPr>
        <w:tabs>
          <w:tab w:val="left" w:pos="-720"/>
        </w:tabs>
        <w:suppressAutoHyphens/>
        <w:rPr>
          <w:rFonts w:ascii="Times New Roman" w:hAnsi="Times New Roman"/>
          <w:szCs w:val="24"/>
        </w:rPr>
      </w:pPr>
    </w:p>
    <w:p w14:paraId="6CCCE1EA" w14:textId="77777777"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4.  Describe efforts to identify duplication.  Show specifically why any similar information already available cannot be used or modified for use for the purposes described in Item 2 above.</w:t>
      </w:r>
    </w:p>
    <w:p w14:paraId="0B03C7FF" w14:textId="77777777" w:rsidR="00386054" w:rsidRPr="00EF7FF5" w:rsidRDefault="00386054">
      <w:pPr>
        <w:tabs>
          <w:tab w:val="left" w:pos="-720"/>
        </w:tabs>
        <w:suppressAutoHyphens/>
        <w:rPr>
          <w:rFonts w:ascii="Times New Roman" w:hAnsi="Times New Roman"/>
          <w:szCs w:val="24"/>
        </w:rPr>
      </w:pPr>
    </w:p>
    <w:p w14:paraId="2B1C2A06" w14:textId="41E441E6" w:rsidR="00386054" w:rsidRPr="00EF7FF5" w:rsidRDefault="006C12B3" w:rsidP="00511EE3">
      <w:pPr>
        <w:widowControl w:val="0"/>
        <w:spacing w:after="120"/>
        <w:ind w:left="360"/>
        <w:rPr>
          <w:rFonts w:ascii="Times New Roman" w:hAnsi="Times New Roman"/>
          <w:szCs w:val="24"/>
        </w:rPr>
      </w:pPr>
      <w:r>
        <w:rPr>
          <w:rFonts w:ascii="Times New Roman" w:hAnsi="Times New Roman"/>
          <w:snapToGrid w:val="0"/>
        </w:rPr>
        <w:t>This collection will only be used in cases where other information is not available.</w:t>
      </w:r>
      <w:r w:rsidR="00C025CB">
        <w:rPr>
          <w:rFonts w:ascii="Times New Roman" w:hAnsi="Times New Roman"/>
          <w:snapToGrid w:val="0"/>
        </w:rPr>
        <w:t xml:space="preserve">  The Department does not have any other system that provides this information.</w:t>
      </w:r>
    </w:p>
    <w:p w14:paraId="7284FE58" w14:textId="77777777" w:rsidR="00386054" w:rsidRPr="00EF7FF5" w:rsidRDefault="00386054">
      <w:pPr>
        <w:tabs>
          <w:tab w:val="left" w:pos="-720"/>
        </w:tabs>
        <w:suppressAutoHyphens/>
        <w:rPr>
          <w:rFonts w:ascii="Times New Roman" w:hAnsi="Times New Roman"/>
          <w:szCs w:val="24"/>
        </w:rPr>
      </w:pPr>
    </w:p>
    <w:p w14:paraId="731E71D3" w14:textId="77777777" w:rsidR="00386054" w:rsidRPr="00EF7FF5" w:rsidRDefault="00386054" w:rsidP="00BD1325">
      <w:pPr>
        <w:rPr>
          <w:rFonts w:ascii="Times New Roman" w:hAnsi="Times New Roman"/>
          <w:szCs w:val="24"/>
        </w:rPr>
      </w:pPr>
      <w:r w:rsidRPr="00EF7FF5">
        <w:rPr>
          <w:rFonts w:ascii="Times New Roman" w:hAnsi="Times New Roman"/>
          <w:szCs w:val="24"/>
        </w:rPr>
        <w:t>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14:paraId="72018F3B" w14:textId="77777777" w:rsidR="00386054" w:rsidRPr="00EF7FF5" w:rsidRDefault="00386054">
      <w:pPr>
        <w:tabs>
          <w:tab w:val="left" w:pos="-720"/>
        </w:tabs>
        <w:suppressAutoHyphens/>
        <w:rPr>
          <w:rFonts w:ascii="Times New Roman" w:hAnsi="Times New Roman"/>
          <w:szCs w:val="24"/>
        </w:rPr>
      </w:pPr>
    </w:p>
    <w:p w14:paraId="40E0B3B5" w14:textId="77777777" w:rsidR="001068E2" w:rsidRPr="00EF7FF5" w:rsidRDefault="001068E2" w:rsidP="00511EE3">
      <w:pPr>
        <w:widowControl w:val="0"/>
        <w:spacing w:after="120"/>
        <w:ind w:left="360"/>
        <w:rPr>
          <w:rFonts w:ascii="Times New Roman" w:hAnsi="Times New Roman"/>
          <w:szCs w:val="24"/>
        </w:rPr>
      </w:pPr>
      <w:r w:rsidRPr="001E2B32">
        <w:rPr>
          <w:rFonts w:ascii="Times New Roman" w:hAnsi="Times New Roman"/>
          <w:snapToGrid w:val="0"/>
        </w:rPr>
        <w:t>No small businesses are affected by this information collection.</w:t>
      </w:r>
      <w:r w:rsidRPr="00EF7FF5">
        <w:rPr>
          <w:rFonts w:ascii="Times New Roman" w:hAnsi="Times New Roman"/>
          <w:szCs w:val="24"/>
        </w:rPr>
        <w:t xml:space="preserve"> </w:t>
      </w:r>
    </w:p>
    <w:p w14:paraId="075B088A" w14:textId="77777777" w:rsidR="00386054" w:rsidRPr="00EF7FF5" w:rsidRDefault="00386054">
      <w:pPr>
        <w:pStyle w:val="EndnoteText"/>
        <w:rPr>
          <w:rFonts w:ascii="Times New Roman" w:hAnsi="Times New Roman"/>
          <w:szCs w:val="24"/>
        </w:rPr>
      </w:pPr>
    </w:p>
    <w:p w14:paraId="4A634B2F" w14:textId="77777777"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6.  Describe the consequences to Federal program or policy activities if the collection is not conducted or is conducted less frequently, as well as any technical or legal obstacles to reducing burden.</w:t>
      </w:r>
    </w:p>
    <w:p w14:paraId="5E4814A0" w14:textId="77777777" w:rsidR="00386054" w:rsidRPr="00EF7FF5" w:rsidRDefault="00386054">
      <w:pPr>
        <w:tabs>
          <w:tab w:val="left" w:pos="-720"/>
        </w:tabs>
        <w:suppressAutoHyphens/>
        <w:rPr>
          <w:rFonts w:ascii="Times New Roman" w:hAnsi="Times New Roman"/>
          <w:szCs w:val="24"/>
        </w:rPr>
      </w:pPr>
    </w:p>
    <w:p w14:paraId="0E4C3411" w14:textId="15FD145D" w:rsidR="001068E2" w:rsidRPr="001E2B32" w:rsidRDefault="006C12B3" w:rsidP="00511EE3">
      <w:pPr>
        <w:widowControl w:val="0"/>
        <w:spacing w:after="120"/>
        <w:ind w:left="360"/>
        <w:rPr>
          <w:rFonts w:ascii="Times New Roman" w:hAnsi="Times New Roman"/>
          <w:snapToGrid w:val="0"/>
        </w:rPr>
      </w:pPr>
      <w:r>
        <w:rPr>
          <w:rFonts w:ascii="Times New Roman" w:hAnsi="Times New Roman"/>
          <w:snapToGrid w:val="0"/>
        </w:rPr>
        <w:t>If this collection was not conducted, some borrowers would not be able to receive interest rate benefits to which they are entitled.</w:t>
      </w:r>
    </w:p>
    <w:p w14:paraId="1C761FE8" w14:textId="77777777" w:rsidR="00386054" w:rsidRPr="00EF7FF5" w:rsidRDefault="00386054">
      <w:pPr>
        <w:tabs>
          <w:tab w:val="left" w:pos="-720"/>
        </w:tabs>
        <w:suppressAutoHyphens/>
        <w:rPr>
          <w:rFonts w:ascii="Times New Roman" w:hAnsi="Times New Roman"/>
          <w:szCs w:val="24"/>
        </w:rPr>
      </w:pPr>
    </w:p>
    <w:p w14:paraId="7AB2D5CE" w14:textId="77777777"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7. Explain any special circumstances that would cause an information collection to be conducted in a manner:</w:t>
      </w:r>
    </w:p>
    <w:p w14:paraId="39C12776" w14:textId="77777777" w:rsidR="00386054" w:rsidRPr="00EF7FF5" w:rsidRDefault="00386054">
      <w:pPr>
        <w:tabs>
          <w:tab w:val="left" w:pos="-720"/>
        </w:tabs>
        <w:suppressAutoHyphens/>
        <w:rPr>
          <w:rFonts w:ascii="Times New Roman" w:hAnsi="Times New Roman"/>
          <w:b/>
          <w:szCs w:val="24"/>
        </w:rPr>
      </w:pPr>
    </w:p>
    <w:p w14:paraId="4213BBCC" w14:textId="77777777"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report information to the agency more often than quarterly;</w:t>
      </w:r>
    </w:p>
    <w:p w14:paraId="0A186A76" w14:textId="77777777"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prepare a written response to a collection of information in fewer than 30 days after receipt of it;</w:t>
      </w:r>
    </w:p>
    <w:p w14:paraId="65B8F32D" w14:textId="77777777"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submit more than an original and two copies of any document;</w:t>
      </w:r>
    </w:p>
    <w:p w14:paraId="0355FC0A" w14:textId="77777777"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retain records, other than health, medical, government contract, grant-in-aid, or tax records for more than three years;</w:t>
      </w:r>
    </w:p>
    <w:p w14:paraId="14B2B452" w14:textId="77777777"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in connection with a statistical survey, that is not designed to produce valid and reliable results than can be generalized to the universe of study;</w:t>
      </w:r>
    </w:p>
    <w:p w14:paraId="26BC7978" w14:textId="77777777"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lastRenderedPageBreak/>
        <w:t>requiring the use of a statistical data classification that has not been reviewed and approved by OMB;</w:t>
      </w:r>
    </w:p>
    <w:p w14:paraId="278CB59B" w14:textId="77777777"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14:paraId="5C1FB9F2" w14:textId="77777777"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submit proprietary trade secrets, or other confidential information unless the agency can demonstrate that it has instituted procedures to protect the information</w:t>
      </w:r>
      <w:r w:rsidRPr="00E023B7">
        <w:rPr>
          <w:rFonts w:ascii="Times New Roman" w:hAnsi="Times New Roman"/>
          <w:szCs w:val="24"/>
        </w:rPr>
        <w:t>’</w:t>
      </w:r>
      <w:r w:rsidRPr="00EF7FF5">
        <w:rPr>
          <w:rFonts w:ascii="Times New Roman" w:hAnsi="Times New Roman"/>
          <w:szCs w:val="24"/>
        </w:rPr>
        <w:t>s confidentiality to the extent permitted by law.</w:t>
      </w:r>
    </w:p>
    <w:p w14:paraId="482D736C" w14:textId="77777777" w:rsidR="00386054" w:rsidRPr="00EF7FF5" w:rsidRDefault="00386054">
      <w:pPr>
        <w:tabs>
          <w:tab w:val="left" w:pos="-720"/>
        </w:tabs>
        <w:suppressAutoHyphens/>
        <w:rPr>
          <w:rFonts w:ascii="Times New Roman" w:hAnsi="Times New Roman"/>
          <w:szCs w:val="24"/>
        </w:rPr>
      </w:pPr>
    </w:p>
    <w:p w14:paraId="12B1CF67" w14:textId="77777777" w:rsidR="001068E2" w:rsidRPr="00EF7FF5" w:rsidRDefault="001068E2" w:rsidP="00511EE3">
      <w:pPr>
        <w:widowControl w:val="0"/>
        <w:spacing w:after="120"/>
        <w:ind w:left="360"/>
        <w:rPr>
          <w:rFonts w:ascii="Times New Roman" w:hAnsi="Times New Roman"/>
          <w:szCs w:val="24"/>
        </w:rPr>
      </w:pPr>
      <w:r w:rsidRPr="001E2B32">
        <w:rPr>
          <w:rFonts w:ascii="Times New Roman" w:hAnsi="Times New Roman"/>
          <w:snapToGrid w:val="0"/>
        </w:rPr>
        <w:t>This information collection does not involve any of the conditions listed in 5 CFR 1320.5(d)(2).</w:t>
      </w:r>
      <w:r w:rsidRPr="00EF7FF5">
        <w:rPr>
          <w:rFonts w:ascii="Times New Roman" w:hAnsi="Times New Roman"/>
          <w:szCs w:val="24"/>
        </w:rPr>
        <w:t xml:space="preserve"> </w:t>
      </w:r>
    </w:p>
    <w:p w14:paraId="06C239C8" w14:textId="77777777" w:rsidR="00386054" w:rsidRPr="00EF7FF5" w:rsidRDefault="00386054">
      <w:pPr>
        <w:tabs>
          <w:tab w:val="left" w:pos="-720"/>
        </w:tabs>
        <w:suppressAutoHyphens/>
        <w:rPr>
          <w:rFonts w:ascii="Times New Roman" w:hAnsi="Times New Roman"/>
          <w:szCs w:val="24"/>
        </w:rPr>
      </w:pPr>
    </w:p>
    <w:p w14:paraId="642F5225" w14:textId="77777777" w:rsidR="00386054" w:rsidRPr="00EF7FF5" w:rsidRDefault="001743A5">
      <w:pPr>
        <w:numPr>
          <w:ilvl w:val="0"/>
          <w:numId w:val="2"/>
        </w:numPr>
        <w:tabs>
          <w:tab w:val="left" w:pos="-720"/>
          <w:tab w:val="left" w:pos="375"/>
        </w:tabs>
        <w:suppressAutoHyphens/>
        <w:rPr>
          <w:rFonts w:ascii="Times New Roman" w:hAnsi="Times New Roman"/>
          <w:szCs w:val="24"/>
        </w:rPr>
      </w:pPr>
      <w:r>
        <w:rPr>
          <w:rFonts w:ascii="Times New Roman" w:hAnsi="Times New Roman"/>
          <w:szCs w:val="24"/>
        </w:rPr>
        <w:t>As</w:t>
      </w:r>
      <w:r w:rsidRPr="00EF7FF5">
        <w:rPr>
          <w:rFonts w:ascii="Times New Roman" w:hAnsi="Times New Roman"/>
          <w:szCs w:val="24"/>
        </w:rPr>
        <w:t xml:space="preserve"> </w:t>
      </w:r>
      <w:r w:rsidR="00386054" w:rsidRPr="00EF7FF5">
        <w:rPr>
          <w:rFonts w:ascii="Times New Roman" w:hAnsi="Times New Roman"/>
          <w:szCs w:val="24"/>
        </w:rPr>
        <w:t xml:space="preserve">applicable, </w:t>
      </w:r>
      <w:r>
        <w:rPr>
          <w:rFonts w:ascii="Times New Roman" w:hAnsi="Times New Roman"/>
          <w:szCs w:val="24"/>
        </w:rPr>
        <w:t xml:space="preserve">state that the Department has published the 60 and 30 Federal Register notices as </w:t>
      </w:r>
      <w:r w:rsidR="00386054" w:rsidRPr="00EF7FF5">
        <w:rPr>
          <w:rFonts w:ascii="Times New Roman" w:hAnsi="Times New Roman"/>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066F40E4" w14:textId="77777777" w:rsidR="00386054" w:rsidRPr="00EF7FF5" w:rsidRDefault="00386054">
      <w:pPr>
        <w:tabs>
          <w:tab w:val="left" w:pos="-720"/>
        </w:tabs>
        <w:suppressAutoHyphens/>
        <w:rPr>
          <w:rStyle w:val="a"/>
          <w:rFonts w:ascii="Times New Roman" w:hAnsi="Times New Roman"/>
          <w:b/>
          <w:szCs w:val="24"/>
        </w:rPr>
      </w:pPr>
    </w:p>
    <w:p w14:paraId="7519306F" w14:textId="77777777" w:rsidR="00386054" w:rsidRPr="00EF7FF5" w:rsidRDefault="00386054" w:rsidP="003C29C2">
      <w:pPr>
        <w:tabs>
          <w:tab w:val="left" w:pos="-720"/>
        </w:tabs>
        <w:suppressAutoHyphens/>
        <w:ind w:left="360"/>
        <w:rPr>
          <w:rStyle w:val="a"/>
          <w:rFonts w:ascii="Times New Roman" w:hAnsi="Times New Roman"/>
          <w:szCs w:val="24"/>
        </w:rPr>
      </w:pPr>
      <w:r w:rsidRPr="00EF7FF5">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14:paraId="626408B6" w14:textId="77777777" w:rsidR="00386054" w:rsidRPr="00EF7FF5" w:rsidRDefault="00386054">
      <w:pPr>
        <w:tabs>
          <w:tab w:val="left" w:pos="-720"/>
        </w:tabs>
        <w:suppressAutoHyphens/>
        <w:rPr>
          <w:rStyle w:val="a"/>
          <w:rFonts w:ascii="Times New Roman" w:hAnsi="Times New Roman"/>
          <w:szCs w:val="24"/>
        </w:rPr>
      </w:pPr>
    </w:p>
    <w:p w14:paraId="32AF07A8" w14:textId="77777777" w:rsidR="00386054" w:rsidRDefault="00386054" w:rsidP="003C29C2">
      <w:pPr>
        <w:tabs>
          <w:tab w:val="left" w:pos="-720"/>
        </w:tabs>
        <w:suppressAutoHyphens/>
        <w:ind w:left="360"/>
        <w:rPr>
          <w:rStyle w:val="a"/>
          <w:rFonts w:ascii="Times New Roman" w:hAnsi="Times New Roman"/>
          <w:szCs w:val="24"/>
        </w:rPr>
      </w:pPr>
      <w:r w:rsidRPr="00EF7FF5">
        <w:rPr>
          <w:rStyle w:val="a"/>
          <w:rFonts w:ascii="Times New Roman" w:hAnsi="Times New Roman"/>
          <w:szCs w:val="24"/>
        </w:rPr>
        <w:t xml:space="preserve">Consultation with representatives of those from whom information is to be obtained or those who must compile records should occur at least once every 3 years </w:t>
      </w:r>
      <w:r w:rsidRPr="00E023B7">
        <w:rPr>
          <w:rStyle w:val="a"/>
          <w:rFonts w:ascii="Times New Roman" w:hAnsi="Times New Roman"/>
          <w:szCs w:val="24"/>
        </w:rPr>
        <w:t>–</w:t>
      </w:r>
      <w:r w:rsidRPr="00EF7FF5">
        <w:rPr>
          <w:rStyle w:val="a"/>
          <w:rFonts w:ascii="Times New Roman" w:hAnsi="Times New Roman"/>
          <w:szCs w:val="24"/>
        </w:rPr>
        <w:t xml:space="preserve"> even if the collection of information activity is the same as in prior periods.  There may be circumstances that may preclude consultation in a specific situation.  These circumstances should be explained.</w:t>
      </w:r>
    </w:p>
    <w:p w14:paraId="7FC59431" w14:textId="77777777" w:rsidR="001068E2" w:rsidRDefault="001068E2" w:rsidP="003C29C2">
      <w:pPr>
        <w:tabs>
          <w:tab w:val="left" w:pos="-720"/>
        </w:tabs>
        <w:suppressAutoHyphens/>
        <w:ind w:left="360"/>
        <w:rPr>
          <w:rStyle w:val="a"/>
          <w:rFonts w:ascii="Times New Roman" w:hAnsi="Times New Roman"/>
          <w:szCs w:val="24"/>
        </w:rPr>
      </w:pPr>
    </w:p>
    <w:p w14:paraId="59D305AC" w14:textId="09434F8A" w:rsidR="001068E2" w:rsidRPr="00CE1052" w:rsidRDefault="001068E2" w:rsidP="00282915">
      <w:pPr>
        <w:widowControl w:val="0"/>
        <w:ind w:left="720"/>
        <w:rPr>
          <w:rFonts w:ascii="Times New Roman" w:hAnsi="Times New Roman"/>
          <w:snapToGrid w:val="0"/>
        </w:rPr>
      </w:pPr>
      <w:r w:rsidRPr="00CE1052">
        <w:rPr>
          <w:rFonts w:ascii="Times New Roman" w:hAnsi="Times New Roman"/>
          <w:snapToGrid w:val="0"/>
        </w:rPr>
        <w:t>The form</w:t>
      </w:r>
      <w:r w:rsidR="00F5089B">
        <w:rPr>
          <w:rFonts w:ascii="Times New Roman" w:hAnsi="Times New Roman"/>
          <w:snapToGrid w:val="0"/>
        </w:rPr>
        <w:t xml:space="preserve"> </w:t>
      </w:r>
      <w:r w:rsidRPr="00CE1052">
        <w:rPr>
          <w:rFonts w:ascii="Times New Roman" w:hAnsi="Times New Roman"/>
          <w:snapToGrid w:val="0"/>
        </w:rPr>
        <w:t>included with this submission w</w:t>
      </w:r>
      <w:r w:rsidR="00A2667C">
        <w:rPr>
          <w:rFonts w:ascii="Times New Roman" w:hAnsi="Times New Roman"/>
          <w:snapToGrid w:val="0"/>
        </w:rPr>
        <w:t>as</w:t>
      </w:r>
      <w:r w:rsidRPr="00CE1052">
        <w:rPr>
          <w:rFonts w:ascii="Times New Roman" w:hAnsi="Times New Roman"/>
          <w:snapToGrid w:val="0"/>
        </w:rPr>
        <w:t xml:space="preserve"> originally d</w:t>
      </w:r>
      <w:r>
        <w:rPr>
          <w:rFonts w:ascii="Times New Roman" w:hAnsi="Times New Roman"/>
          <w:snapToGrid w:val="0"/>
        </w:rPr>
        <w:t>eveloped with input from schools, guaranty agencies, servicers, lenders, and borrower advocacy groups</w:t>
      </w:r>
      <w:r w:rsidRPr="00CE1052">
        <w:rPr>
          <w:rFonts w:ascii="Times New Roman" w:hAnsi="Times New Roman"/>
          <w:snapToGrid w:val="0"/>
        </w:rPr>
        <w:t>.  In developing the revised form</w:t>
      </w:r>
      <w:r w:rsidR="00F5089B">
        <w:rPr>
          <w:rFonts w:ascii="Times New Roman" w:hAnsi="Times New Roman"/>
          <w:snapToGrid w:val="0"/>
        </w:rPr>
        <w:t xml:space="preserve"> </w:t>
      </w:r>
      <w:r w:rsidRPr="00CE1052">
        <w:rPr>
          <w:rFonts w:ascii="Times New Roman" w:hAnsi="Times New Roman"/>
          <w:snapToGrid w:val="0"/>
        </w:rPr>
        <w:t>included with this submission, the Department cons</w:t>
      </w:r>
      <w:r>
        <w:rPr>
          <w:rFonts w:ascii="Times New Roman" w:hAnsi="Times New Roman"/>
          <w:snapToGrid w:val="0"/>
        </w:rPr>
        <w:t xml:space="preserve">idered recommendations from </w:t>
      </w:r>
      <w:r w:rsidR="00133A7C">
        <w:rPr>
          <w:rFonts w:ascii="Times New Roman" w:hAnsi="Times New Roman"/>
          <w:snapToGrid w:val="0"/>
        </w:rPr>
        <w:t xml:space="preserve">the loan holder/servicers who participated in the negotiated rulemaking process. </w:t>
      </w:r>
    </w:p>
    <w:p w14:paraId="440CE31D" w14:textId="77777777" w:rsidR="00386054" w:rsidRPr="00EF7FF5" w:rsidRDefault="00386054" w:rsidP="00282915">
      <w:pPr>
        <w:tabs>
          <w:tab w:val="left" w:pos="-720"/>
        </w:tabs>
        <w:suppressAutoHyphens/>
        <w:rPr>
          <w:rFonts w:ascii="Times New Roman" w:hAnsi="Times New Roman"/>
          <w:szCs w:val="24"/>
        </w:rPr>
      </w:pPr>
    </w:p>
    <w:p w14:paraId="72C1A0BA" w14:textId="2C5AF032" w:rsidR="006C12B3" w:rsidRPr="002B46E0" w:rsidRDefault="006C12B3" w:rsidP="00282915">
      <w:pPr>
        <w:tabs>
          <w:tab w:val="left" w:pos="-720"/>
        </w:tabs>
        <w:suppressAutoHyphens/>
        <w:ind w:left="720"/>
        <w:rPr>
          <w:rFonts w:ascii="Times New Roman" w:hAnsi="Times New Roman"/>
          <w:b/>
          <w:szCs w:val="24"/>
        </w:rPr>
      </w:pPr>
      <w:r w:rsidRPr="00322A28">
        <w:rPr>
          <w:rFonts w:ascii="Times New Roman" w:hAnsi="Times New Roman"/>
          <w:szCs w:val="24"/>
        </w:rPr>
        <w:t>The regulations</w:t>
      </w:r>
      <w:r w:rsidR="00133A7C">
        <w:rPr>
          <w:rFonts w:ascii="Times New Roman" w:hAnsi="Times New Roman"/>
          <w:szCs w:val="24"/>
        </w:rPr>
        <w:t xml:space="preserve"> that support this new form</w:t>
      </w:r>
      <w:r w:rsidRPr="00322A28">
        <w:rPr>
          <w:rFonts w:ascii="Times New Roman" w:hAnsi="Times New Roman"/>
          <w:szCs w:val="24"/>
        </w:rPr>
        <w:t xml:space="preserve"> were developed through the Negotiated Rulemaking process where the public provided its input and in consultation with schools, </w:t>
      </w:r>
      <w:r>
        <w:rPr>
          <w:rFonts w:ascii="Times New Roman" w:hAnsi="Times New Roman"/>
          <w:szCs w:val="24"/>
        </w:rPr>
        <w:t xml:space="preserve">a variety of professional associations and other </w:t>
      </w:r>
      <w:r w:rsidRPr="00322A28">
        <w:rPr>
          <w:rFonts w:ascii="Times New Roman" w:hAnsi="Times New Roman"/>
          <w:szCs w:val="24"/>
        </w:rPr>
        <w:t>interested parties.</w:t>
      </w:r>
      <w:r>
        <w:rPr>
          <w:rFonts w:ascii="Times New Roman" w:hAnsi="Times New Roman"/>
          <w:szCs w:val="24"/>
        </w:rPr>
        <w:t xml:space="preserve">  The comment period for the collection </w:t>
      </w:r>
      <w:r w:rsidR="00F01306">
        <w:rPr>
          <w:rFonts w:ascii="Times New Roman" w:hAnsi="Times New Roman"/>
          <w:szCs w:val="24"/>
        </w:rPr>
        <w:t>ran</w:t>
      </w:r>
      <w:r>
        <w:rPr>
          <w:rFonts w:ascii="Times New Roman" w:hAnsi="Times New Roman"/>
          <w:szCs w:val="24"/>
        </w:rPr>
        <w:t xml:space="preserve"> concurrently with the comment period for the regulations.</w:t>
      </w:r>
      <w:r w:rsidR="00F01306">
        <w:rPr>
          <w:rFonts w:ascii="Times New Roman" w:hAnsi="Times New Roman"/>
          <w:szCs w:val="24"/>
        </w:rPr>
        <w:t xml:space="preserve">  No public comments were received regarding this collection.</w:t>
      </w:r>
    </w:p>
    <w:p w14:paraId="17A2932F" w14:textId="77777777" w:rsidR="00386054" w:rsidRPr="00EF7FF5" w:rsidRDefault="00386054">
      <w:pPr>
        <w:tabs>
          <w:tab w:val="left" w:pos="-720"/>
        </w:tabs>
        <w:suppressAutoHyphens/>
        <w:rPr>
          <w:rFonts w:ascii="Times New Roman" w:hAnsi="Times New Roman"/>
          <w:szCs w:val="24"/>
        </w:rPr>
      </w:pPr>
    </w:p>
    <w:p w14:paraId="52F52938" w14:textId="77777777"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9. </w:t>
      </w:r>
      <w:r w:rsidRPr="00EF7FF5">
        <w:rPr>
          <w:rStyle w:val="a"/>
          <w:rFonts w:ascii="Times New Roman" w:hAnsi="Times New Roman"/>
          <w:szCs w:val="24"/>
        </w:rPr>
        <w:t>Explain any decision to provide any payment or gift to respondents, other than remuneration of contractors or grantees</w:t>
      </w:r>
      <w:r w:rsidR="003E285A">
        <w:rPr>
          <w:rStyle w:val="a"/>
          <w:rFonts w:ascii="Times New Roman" w:hAnsi="Times New Roman"/>
          <w:szCs w:val="24"/>
        </w:rPr>
        <w:t xml:space="preserve"> with meaningful justification</w:t>
      </w:r>
      <w:r w:rsidRPr="00EF7FF5">
        <w:rPr>
          <w:rStyle w:val="a"/>
          <w:rFonts w:ascii="Times New Roman" w:hAnsi="Times New Roman"/>
          <w:szCs w:val="24"/>
        </w:rPr>
        <w:t>.</w:t>
      </w:r>
    </w:p>
    <w:p w14:paraId="223B3D8F" w14:textId="77777777" w:rsidR="00386054" w:rsidRPr="00EF7FF5" w:rsidRDefault="00386054">
      <w:pPr>
        <w:tabs>
          <w:tab w:val="left" w:pos="-720"/>
        </w:tabs>
        <w:suppressAutoHyphens/>
        <w:rPr>
          <w:rFonts w:ascii="Times New Roman" w:hAnsi="Times New Roman"/>
          <w:szCs w:val="24"/>
        </w:rPr>
      </w:pPr>
    </w:p>
    <w:p w14:paraId="55B56639" w14:textId="77777777" w:rsidR="001068E2" w:rsidRPr="00CE1052" w:rsidRDefault="001068E2" w:rsidP="00511EE3">
      <w:pPr>
        <w:widowControl w:val="0"/>
        <w:spacing w:after="120"/>
        <w:ind w:left="360"/>
        <w:rPr>
          <w:rFonts w:ascii="Times New Roman" w:hAnsi="Times New Roman"/>
          <w:snapToGrid w:val="0"/>
        </w:rPr>
      </w:pPr>
      <w:r w:rsidRPr="00CE1052">
        <w:rPr>
          <w:rFonts w:ascii="Times New Roman" w:hAnsi="Times New Roman"/>
          <w:snapToGrid w:val="0"/>
        </w:rPr>
        <w:t xml:space="preserve">No payments or gifts </w:t>
      </w:r>
      <w:r>
        <w:rPr>
          <w:rFonts w:ascii="Times New Roman" w:hAnsi="Times New Roman"/>
          <w:snapToGrid w:val="0"/>
        </w:rPr>
        <w:t xml:space="preserve">were or </w:t>
      </w:r>
      <w:r w:rsidRPr="00CE1052">
        <w:rPr>
          <w:rFonts w:ascii="Times New Roman" w:hAnsi="Times New Roman"/>
          <w:snapToGrid w:val="0"/>
        </w:rPr>
        <w:t>will be provided to respondents.</w:t>
      </w:r>
    </w:p>
    <w:p w14:paraId="717CEAE4" w14:textId="77777777" w:rsidR="00386054" w:rsidRPr="00EF7FF5" w:rsidRDefault="00386054">
      <w:pPr>
        <w:tabs>
          <w:tab w:val="left" w:pos="-720"/>
        </w:tabs>
        <w:suppressAutoHyphens/>
        <w:rPr>
          <w:rFonts w:ascii="Times New Roman" w:hAnsi="Times New Roman"/>
          <w:szCs w:val="24"/>
        </w:rPr>
      </w:pPr>
    </w:p>
    <w:p w14:paraId="604C12F4" w14:textId="77777777"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10. Describe any assurance of confidentiality provided to respondents and the basis for the assurance in statute, regulation, or agency policy.</w:t>
      </w:r>
      <w:r>
        <w:rPr>
          <w:rFonts w:ascii="Times New Roman" w:hAnsi="Times New Roman"/>
          <w:szCs w:val="24"/>
        </w:rPr>
        <w:t xml:space="preserve"> If personally identifiable information (PII) is being collected, a Privacy Act statement should be included on the instrument. Please provide a citation for the Systems of Record Notice and the date a Privacy Impact Assessment was completed</w:t>
      </w:r>
      <w:r w:rsidR="003C7F70">
        <w:rPr>
          <w:rFonts w:ascii="Times New Roman" w:hAnsi="Times New Roman"/>
          <w:szCs w:val="24"/>
        </w:rPr>
        <w:t xml:space="preserve"> as indicated on the IC Data Form</w:t>
      </w:r>
      <w:r>
        <w:rPr>
          <w:rFonts w:ascii="Times New Roman" w:hAnsi="Times New Roman"/>
          <w:szCs w:val="24"/>
        </w:rPr>
        <w:t xml:space="preserve">. A confidentiality statement with a legal citation that authorizes the </w:t>
      </w:r>
      <w:r w:rsidR="001743A5">
        <w:rPr>
          <w:rFonts w:ascii="Times New Roman" w:hAnsi="Times New Roman"/>
          <w:szCs w:val="24"/>
        </w:rPr>
        <w:t xml:space="preserve">pledge </w:t>
      </w:r>
      <w:r>
        <w:rPr>
          <w:rFonts w:ascii="Times New Roman" w:hAnsi="Times New Roman"/>
          <w:szCs w:val="24"/>
        </w:rPr>
        <w:t xml:space="preserve">of </w:t>
      </w:r>
      <w:r w:rsidR="001743A5">
        <w:rPr>
          <w:rFonts w:ascii="Times New Roman" w:hAnsi="Times New Roman"/>
          <w:szCs w:val="24"/>
        </w:rPr>
        <w:t xml:space="preserve">confidentiality </w:t>
      </w:r>
      <w:r>
        <w:rPr>
          <w:rFonts w:ascii="Times New Roman" w:hAnsi="Times New Roman"/>
          <w:szCs w:val="24"/>
        </w:rPr>
        <w:t>should be provided.</w:t>
      </w:r>
      <w:r>
        <w:rPr>
          <w:rStyle w:val="FootnoteReference"/>
          <w:szCs w:val="24"/>
        </w:rPr>
        <w:footnoteReference w:id="2"/>
      </w:r>
      <w:r w:rsidR="001743A5">
        <w:rPr>
          <w:rFonts w:ascii="Times New Roman" w:hAnsi="Times New Roman"/>
          <w:szCs w:val="24"/>
        </w:rPr>
        <w:t xml:space="preserve"> If the collection is subject to the Privacy Act, the Privacy Act statement is deemed sufficient with respect to confidentiality. If there is no expectation of confidentiality, simply state that the Department make</w:t>
      </w:r>
      <w:r w:rsidR="006A3B5C">
        <w:rPr>
          <w:rFonts w:ascii="Times New Roman" w:hAnsi="Times New Roman"/>
          <w:szCs w:val="24"/>
        </w:rPr>
        <w:t>s</w:t>
      </w:r>
      <w:r w:rsidR="001743A5">
        <w:rPr>
          <w:rFonts w:ascii="Times New Roman" w:hAnsi="Times New Roman"/>
          <w:szCs w:val="24"/>
        </w:rPr>
        <w:t xml:space="preserve"> no pledge about the confidentially of the data.</w:t>
      </w:r>
    </w:p>
    <w:p w14:paraId="61800AA8" w14:textId="77777777" w:rsidR="00386054" w:rsidRPr="00EF7FF5" w:rsidRDefault="00386054">
      <w:pPr>
        <w:tabs>
          <w:tab w:val="left" w:pos="-720"/>
        </w:tabs>
        <w:suppressAutoHyphens/>
        <w:rPr>
          <w:rFonts w:ascii="Times New Roman" w:hAnsi="Times New Roman"/>
          <w:szCs w:val="24"/>
        </w:rPr>
      </w:pPr>
    </w:p>
    <w:p w14:paraId="0825BE14" w14:textId="49CB9B82" w:rsidR="001068E2" w:rsidRPr="00CE1052" w:rsidRDefault="001068E2" w:rsidP="00511EE3">
      <w:pPr>
        <w:widowControl w:val="0"/>
        <w:spacing w:after="120"/>
        <w:ind w:left="360"/>
        <w:rPr>
          <w:rFonts w:ascii="Times New Roman" w:hAnsi="Times New Roman"/>
          <w:snapToGrid w:val="0"/>
        </w:rPr>
      </w:pPr>
      <w:r>
        <w:rPr>
          <w:rFonts w:ascii="Times New Roman" w:hAnsi="Times New Roman"/>
          <w:snapToGrid w:val="0"/>
        </w:rPr>
        <w:t>The</w:t>
      </w:r>
      <w:r w:rsidRPr="00CE1052">
        <w:rPr>
          <w:rFonts w:ascii="Times New Roman" w:hAnsi="Times New Roman"/>
          <w:snapToGrid w:val="0"/>
        </w:rPr>
        <w:t xml:space="preserve"> form includes a Privacy Act Notice that (1) informs the borrower of the statutory authority for the information collection, (2) explains that providing the requested information is voluntary, but is required in order </w:t>
      </w:r>
      <w:r>
        <w:rPr>
          <w:rFonts w:ascii="Times New Roman" w:hAnsi="Times New Roman"/>
          <w:snapToGrid w:val="0"/>
        </w:rPr>
        <w:t xml:space="preserve">request an </w:t>
      </w:r>
      <w:r w:rsidR="006C12B3">
        <w:rPr>
          <w:rFonts w:ascii="Times New Roman" w:hAnsi="Times New Roman"/>
          <w:snapToGrid w:val="0"/>
        </w:rPr>
        <w:t>the benefit</w:t>
      </w:r>
      <w:r w:rsidRPr="00CE1052">
        <w:rPr>
          <w:rFonts w:ascii="Times New Roman" w:hAnsi="Times New Roman"/>
          <w:snapToGrid w:val="0"/>
        </w:rPr>
        <w:t xml:space="preserve">, and (3) identifies the third parties to whom the information collected on the form may be disclosed, and explains the circumstances under which such disclosures may occur.  </w:t>
      </w:r>
    </w:p>
    <w:p w14:paraId="2AF9C016" w14:textId="77777777" w:rsidR="00386054" w:rsidRPr="00EF7FF5" w:rsidRDefault="00386054">
      <w:pPr>
        <w:tabs>
          <w:tab w:val="left" w:pos="-720"/>
        </w:tabs>
        <w:suppressAutoHyphens/>
        <w:rPr>
          <w:rFonts w:ascii="Times New Roman" w:hAnsi="Times New Roman"/>
          <w:szCs w:val="24"/>
        </w:rPr>
      </w:pPr>
    </w:p>
    <w:p w14:paraId="4A4AD605" w14:textId="77777777" w:rsidR="00386054" w:rsidRDefault="00386054">
      <w:pPr>
        <w:tabs>
          <w:tab w:val="left" w:pos="-720"/>
        </w:tabs>
        <w:suppressAutoHyphens/>
        <w:rPr>
          <w:rFonts w:ascii="Times New Roman" w:hAnsi="Times New Roman"/>
          <w:szCs w:val="24"/>
        </w:rPr>
      </w:pPr>
      <w:r w:rsidRPr="00EF7FF5">
        <w:rPr>
          <w:rFonts w:ascii="Times New Roman" w:hAnsi="Times New Roman"/>
          <w:szCs w:val="24"/>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34016957" w14:textId="77777777" w:rsidR="001068E2" w:rsidRDefault="001068E2">
      <w:pPr>
        <w:tabs>
          <w:tab w:val="left" w:pos="-720"/>
        </w:tabs>
        <w:suppressAutoHyphens/>
        <w:rPr>
          <w:rFonts w:ascii="Times New Roman" w:hAnsi="Times New Roman"/>
          <w:szCs w:val="24"/>
        </w:rPr>
      </w:pPr>
    </w:p>
    <w:p w14:paraId="3532FB2F" w14:textId="77777777" w:rsidR="001068E2" w:rsidRPr="00EF7FF5" w:rsidRDefault="001068E2" w:rsidP="00511EE3">
      <w:pPr>
        <w:tabs>
          <w:tab w:val="left" w:pos="-720"/>
        </w:tabs>
        <w:suppressAutoHyphens/>
        <w:ind w:left="360"/>
        <w:rPr>
          <w:rFonts w:ascii="Times New Roman" w:hAnsi="Times New Roman"/>
          <w:szCs w:val="24"/>
        </w:rPr>
      </w:pPr>
      <w:r>
        <w:rPr>
          <w:rFonts w:ascii="Times New Roman" w:hAnsi="Times New Roman"/>
          <w:szCs w:val="24"/>
        </w:rPr>
        <w:t xml:space="preserve">The form </w:t>
      </w:r>
      <w:r w:rsidRPr="00CE1052">
        <w:rPr>
          <w:rFonts w:ascii="Times New Roman" w:hAnsi="Times New Roman"/>
          <w:snapToGrid w:val="0"/>
        </w:rPr>
        <w:t>do</w:t>
      </w:r>
      <w:r>
        <w:rPr>
          <w:rFonts w:ascii="Times New Roman" w:hAnsi="Times New Roman"/>
          <w:snapToGrid w:val="0"/>
        </w:rPr>
        <w:t>es</w:t>
      </w:r>
      <w:r w:rsidRPr="00CE1052">
        <w:rPr>
          <w:rFonts w:ascii="Times New Roman" w:hAnsi="Times New Roman"/>
          <w:snapToGrid w:val="0"/>
        </w:rPr>
        <w:t xml:space="preserve"> not request any sensitive information.  </w:t>
      </w:r>
    </w:p>
    <w:p w14:paraId="7FDB05F9" w14:textId="77777777" w:rsidR="00386054" w:rsidRPr="00EF7FF5" w:rsidRDefault="00386054">
      <w:pPr>
        <w:tabs>
          <w:tab w:val="left" w:pos="-720"/>
        </w:tabs>
        <w:suppressAutoHyphens/>
        <w:rPr>
          <w:rFonts w:ascii="Times New Roman" w:hAnsi="Times New Roman"/>
          <w:szCs w:val="24"/>
        </w:rPr>
      </w:pPr>
    </w:p>
    <w:p w14:paraId="108121BD" w14:textId="77777777" w:rsidR="00386054" w:rsidRPr="00EF7FF5" w:rsidRDefault="00386054">
      <w:pPr>
        <w:tabs>
          <w:tab w:val="left" w:pos="-720"/>
        </w:tabs>
        <w:suppressAutoHyphens/>
        <w:rPr>
          <w:rStyle w:val="a"/>
          <w:rFonts w:ascii="Times New Roman" w:hAnsi="Times New Roman"/>
          <w:szCs w:val="24"/>
        </w:rPr>
      </w:pPr>
      <w:r w:rsidRPr="00EF7FF5">
        <w:rPr>
          <w:rFonts w:ascii="Times New Roman" w:hAnsi="Times New Roman"/>
          <w:szCs w:val="24"/>
        </w:rPr>
        <w:t xml:space="preserve">12. </w:t>
      </w:r>
      <w:r w:rsidRPr="00EF7FF5">
        <w:rPr>
          <w:rStyle w:val="a"/>
          <w:rFonts w:ascii="Times New Roman" w:hAnsi="Times New Roman"/>
          <w:szCs w:val="24"/>
        </w:rPr>
        <w:t xml:space="preserve">Provide estimates of the hour burden of the collection of information.  The </w:t>
      </w:r>
      <w:r>
        <w:rPr>
          <w:rStyle w:val="a"/>
          <w:rFonts w:ascii="Times New Roman" w:hAnsi="Times New Roman"/>
          <w:szCs w:val="24"/>
        </w:rPr>
        <w:t>statement should:</w:t>
      </w:r>
    </w:p>
    <w:p w14:paraId="44F801F0" w14:textId="77777777" w:rsidR="00386054" w:rsidRPr="00EF7FF5" w:rsidRDefault="00386054">
      <w:pPr>
        <w:tabs>
          <w:tab w:val="left" w:pos="-720"/>
        </w:tabs>
        <w:suppressAutoHyphens/>
        <w:rPr>
          <w:rStyle w:val="a"/>
          <w:rFonts w:ascii="Times New Roman" w:hAnsi="Times New Roman"/>
          <w:szCs w:val="24"/>
        </w:rPr>
      </w:pPr>
    </w:p>
    <w:p w14:paraId="796F2974" w14:textId="77777777" w:rsidR="00386054" w:rsidRPr="00EF7FF5" w:rsidRDefault="00386054" w:rsidP="003C29C2">
      <w:pPr>
        <w:numPr>
          <w:ilvl w:val="0"/>
          <w:numId w:val="7"/>
        </w:numPr>
        <w:tabs>
          <w:tab w:val="left" w:pos="-720"/>
          <w:tab w:val="left" w:pos="1247"/>
        </w:tabs>
        <w:suppressAutoHyphens/>
        <w:rPr>
          <w:rStyle w:val="a"/>
          <w:rFonts w:ascii="Times New Roman" w:hAnsi="Times New Roman"/>
          <w:szCs w:val="24"/>
        </w:rPr>
      </w:pPr>
      <w:r w:rsidRPr="00EF7FF5">
        <w:rPr>
          <w:rStyle w:val="a"/>
          <w:rFonts w:ascii="Times New Roman" w:hAnsi="Times New Roman"/>
          <w:szCs w:val="24"/>
        </w:rPr>
        <w:t xml:space="preserve">Indicate the number of respondents </w:t>
      </w:r>
      <w:r w:rsidRPr="00D115BF">
        <w:rPr>
          <w:rStyle w:val="a"/>
          <w:rFonts w:ascii="Times New Roman" w:hAnsi="Times New Roman"/>
          <w:szCs w:val="24"/>
        </w:rPr>
        <w:t>by affected public type</w:t>
      </w:r>
      <w:r>
        <w:rPr>
          <w:rStyle w:val="a"/>
          <w:rFonts w:ascii="Times New Roman" w:hAnsi="Times New Roman"/>
          <w:szCs w:val="24"/>
        </w:rPr>
        <w:t xml:space="preserve"> (federal government, individuals or households, private sector – businesses or other for-profit, private sector – not-for-profit institutions, farms, state, local or tribal governments)</w:t>
      </w:r>
      <w:r w:rsidRPr="00EF7FF5">
        <w:rPr>
          <w:rStyle w:val="a"/>
          <w:rFonts w:ascii="Times New Roman" w:hAnsi="Times New Roman"/>
          <w:szCs w:val="24"/>
        </w:rPr>
        <w:t xml:space="preserve">, frequency of response, annual hour burden, and an explanation of how the burden was estimated, </w:t>
      </w:r>
      <w:r w:rsidRPr="00D115BF">
        <w:rPr>
          <w:rStyle w:val="a"/>
          <w:rFonts w:ascii="Times New Roman" w:hAnsi="Times New Roman"/>
          <w:szCs w:val="24"/>
        </w:rPr>
        <w:t>including identification of burden type: recordkeeping, reporting or third party disclosure.</w:t>
      </w:r>
      <w:r w:rsidRPr="00EF7FF5">
        <w:rPr>
          <w:rStyle w:val="a"/>
          <w:rFonts w:ascii="Times New Roman" w:hAnsi="Times New Roman"/>
          <w:szCs w:val="24"/>
        </w:rPr>
        <w:t xml:space="preserve">  </w:t>
      </w:r>
      <w:r>
        <w:rPr>
          <w:rStyle w:val="a"/>
          <w:rFonts w:ascii="Times New Roman" w:hAnsi="Times New Roman"/>
          <w:szCs w:val="24"/>
        </w:rPr>
        <w:t xml:space="preserve">All narrative should be included in item 12. </w:t>
      </w:r>
      <w:r w:rsidRPr="00EF7FF5">
        <w:rPr>
          <w:rStyle w:val="a"/>
          <w:rFonts w:ascii="Times New Roman" w:hAnsi="Times New Roman"/>
          <w:szCs w:val="24"/>
        </w:rPr>
        <w:t>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38963C1B" w14:textId="77777777" w:rsidR="00386054" w:rsidRPr="00EF7FF5" w:rsidRDefault="00386054" w:rsidP="003C29C2">
      <w:pPr>
        <w:numPr>
          <w:ilvl w:val="0"/>
          <w:numId w:val="7"/>
        </w:numPr>
        <w:tabs>
          <w:tab w:val="left" w:pos="-720"/>
          <w:tab w:val="left" w:pos="1247"/>
        </w:tabs>
        <w:suppressAutoHyphens/>
        <w:rPr>
          <w:rStyle w:val="a"/>
          <w:rFonts w:ascii="Times New Roman" w:hAnsi="Times New Roman"/>
          <w:szCs w:val="24"/>
        </w:rPr>
      </w:pPr>
      <w:r w:rsidRPr="00EF7FF5">
        <w:rPr>
          <w:rStyle w:val="a"/>
          <w:rFonts w:ascii="Times New Roman" w:hAnsi="Times New Roman"/>
          <w:szCs w:val="24"/>
        </w:rPr>
        <w:lastRenderedPageBreak/>
        <w:t xml:space="preserve">If this request for approval covers more than one form, provide separate hour burden estimates for each form and aggregate the hour burdens in </w:t>
      </w:r>
      <w:r>
        <w:rPr>
          <w:rStyle w:val="a"/>
          <w:rFonts w:ascii="Times New Roman" w:hAnsi="Times New Roman"/>
          <w:szCs w:val="24"/>
        </w:rPr>
        <w:t xml:space="preserve">the </w:t>
      </w:r>
      <w:r w:rsidR="003C7F70">
        <w:rPr>
          <w:rStyle w:val="a"/>
          <w:rFonts w:ascii="Times New Roman" w:hAnsi="Times New Roman"/>
          <w:szCs w:val="24"/>
        </w:rPr>
        <w:t xml:space="preserve">ROCIS </w:t>
      </w:r>
      <w:r>
        <w:rPr>
          <w:rStyle w:val="a"/>
          <w:rFonts w:ascii="Times New Roman" w:hAnsi="Times New Roman"/>
          <w:szCs w:val="24"/>
        </w:rPr>
        <w:t>IC Burden Analysis Table</w:t>
      </w:r>
      <w:r w:rsidRPr="00EF7FF5">
        <w:rPr>
          <w:rStyle w:val="a"/>
          <w:rFonts w:ascii="Times New Roman" w:hAnsi="Times New Roman"/>
          <w:szCs w:val="24"/>
        </w:rPr>
        <w:t>.</w:t>
      </w:r>
      <w:r w:rsidR="00CE72AF">
        <w:rPr>
          <w:rStyle w:val="a"/>
          <w:rFonts w:ascii="Times New Roman" w:hAnsi="Times New Roman"/>
          <w:szCs w:val="24"/>
        </w:rPr>
        <w:t xml:space="preserve">  (The table should at </w:t>
      </w:r>
      <w:r w:rsidR="003C7F70">
        <w:rPr>
          <w:rStyle w:val="a"/>
          <w:rFonts w:ascii="Times New Roman" w:hAnsi="Times New Roman"/>
          <w:szCs w:val="24"/>
        </w:rPr>
        <w:t>minimum</w:t>
      </w:r>
      <w:r w:rsidR="00CE72AF">
        <w:rPr>
          <w:rStyle w:val="a"/>
          <w:rFonts w:ascii="Times New Roman" w:hAnsi="Times New Roman"/>
          <w:szCs w:val="24"/>
        </w:rPr>
        <w:t xml:space="preserve"> include Respondent types, IC activity, Respondent and Responses, Hours/Response, and Total Hours)</w:t>
      </w:r>
    </w:p>
    <w:p w14:paraId="768CA01D" w14:textId="77777777" w:rsidR="00386054" w:rsidRPr="00EF7FF5" w:rsidRDefault="00386054" w:rsidP="008F3062">
      <w:pPr>
        <w:numPr>
          <w:ilvl w:val="0"/>
          <w:numId w:val="7"/>
        </w:numPr>
        <w:tabs>
          <w:tab w:val="left" w:pos="-720"/>
          <w:tab w:val="left" w:pos="1247"/>
        </w:tabs>
        <w:suppressAutoHyphens/>
        <w:rPr>
          <w:rFonts w:ascii="Times New Roman" w:hAnsi="Times New Roman"/>
          <w:szCs w:val="24"/>
        </w:rPr>
      </w:pPr>
      <w:r w:rsidRPr="00EF7FF5">
        <w:rPr>
          <w:rStyle w:val="a"/>
          <w:rFonts w:ascii="Times New Roman" w:hAnsi="Times New Roman"/>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14:paraId="0BE75D3E" w14:textId="77777777" w:rsidR="00386054" w:rsidRDefault="00386054">
      <w:pPr>
        <w:suppressAutoHyphens/>
        <w:rPr>
          <w:rFonts w:ascii="Times New Roman" w:hAnsi="Times New Roman"/>
          <w:szCs w:val="24"/>
        </w:rPr>
      </w:pPr>
    </w:p>
    <w:p w14:paraId="5EF9813B" w14:textId="5D5001EE" w:rsidR="00FF6460" w:rsidRDefault="00FF6460" w:rsidP="00511EE3">
      <w:pPr>
        <w:suppressAutoHyphens/>
        <w:ind w:left="360"/>
        <w:rPr>
          <w:rFonts w:ascii="Times New Roman" w:hAnsi="Times New Roman"/>
          <w:szCs w:val="24"/>
        </w:rPr>
      </w:pPr>
      <w:r>
        <w:rPr>
          <w:rFonts w:ascii="Times New Roman" w:hAnsi="Times New Roman"/>
          <w:szCs w:val="24"/>
        </w:rPr>
        <w:t>This is a new</w:t>
      </w:r>
      <w:r w:rsidR="00BF0EB4">
        <w:rPr>
          <w:rFonts w:ascii="Times New Roman" w:hAnsi="Times New Roman"/>
          <w:szCs w:val="24"/>
        </w:rPr>
        <w:t xml:space="preserve"> form.  It will be completed by individuals requesting SCRA interest benefits and providing documentation of eligibility. </w:t>
      </w:r>
    </w:p>
    <w:p w14:paraId="24DFAC78" w14:textId="77777777" w:rsidR="00FF6460" w:rsidRDefault="00FF6460">
      <w:pPr>
        <w:suppressAutoHyphens/>
        <w:rPr>
          <w:rFonts w:ascii="Times New Roman" w:hAnsi="Times New Roman"/>
          <w:szCs w:val="24"/>
        </w:rPr>
      </w:pPr>
    </w:p>
    <w:p w14:paraId="764F1D13" w14:textId="7C9B2AD4" w:rsidR="00A2667C" w:rsidRDefault="00A2667C" w:rsidP="00A2667C">
      <w:pPr>
        <w:suppressAutoHyphens/>
        <w:ind w:left="2160" w:firstLine="720"/>
        <w:rPr>
          <w:rFonts w:ascii="Times New Roman" w:hAnsi="Times New Roman"/>
          <w:szCs w:val="24"/>
        </w:rPr>
      </w:pPr>
      <w:r>
        <w:rPr>
          <w:rFonts w:ascii="Times New Roman" w:hAnsi="Times New Roman"/>
          <w:szCs w:val="24"/>
        </w:rPr>
        <w:t>Respondents</w:t>
      </w:r>
      <w:r>
        <w:rPr>
          <w:rFonts w:ascii="Times New Roman" w:hAnsi="Times New Roman"/>
          <w:szCs w:val="24"/>
        </w:rPr>
        <w:tab/>
        <w:t xml:space="preserve">    Responses</w:t>
      </w:r>
      <w:r>
        <w:rPr>
          <w:rFonts w:ascii="Times New Roman" w:hAnsi="Times New Roman"/>
          <w:szCs w:val="24"/>
        </w:rPr>
        <w:tab/>
      </w:r>
      <w:r>
        <w:rPr>
          <w:rFonts w:ascii="Times New Roman" w:hAnsi="Times New Roman"/>
          <w:szCs w:val="24"/>
        </w:rPr>
        <w:tab/>
        <w:t xml:space="preserve">   Burden Hours</w:t>
      </w:r>
    </w:p>
    <w:p w14:paraId="0C1DE177" w14:textId="77777777" w:rsidR="00A2667C" w:rsidRDefault="00A2667C">
      <w:pPr>
        <w:suppressAutoHyphens/>
        <w:rPr>
          <w:rFonts w:ascii="Times New Roman" w:hAnsi="Times New Roman"/>
          <w:szCs w:val="24"/>
        </w:rPr>
      </w:pPr>
    </w:p>
    <w:p w14:paraId="541B47BB" w14:textId="66CBED4E" w:rsidR="00A2667C" w:rsidRDefault="00A2667C">
      <w:pPr>
        <w:suppressAutoHyphens/>
        <w:rPr>
          <w:rFonts w:ascii="Times New Roman" w:hAnsi="Times New Roman"/>
          <w:szCs w:val="24"/>
        </w:rPr>
      </w:pPr>
      <w:r>
        <w:rPr>
          <w:rFonts w:ascii="Times New Roman" w:hAnsi="Times New Roman"/>
          <w:szCs w:val="24"/>
        </w:rPr>
        <w:t>Individuals with FFELP loans</w:t>
      </w:r>
      <w:r>
        <w:rPr>
          <w:rFonts w:ascii="Times New Roman" w:hAnsi="Times New Roman"/>
          <w:szCs w:val="24"/>
        </w:rPr>
        <w:tab/>
        <w:t xml:space="preserve">  59</w:t>
      </w:r>
      <w:r>
        <w:rPr>
          <w:rFonts w:ascii="Times New Roman" w:hAnsi="Times New Roman"/>
          <w:szCs w:val="24"/>
        </w:rPr>
        <w:tab/>
      </w:r>
      <w:r>
        <w:rPr>
          <w:rFonts w:ascii="Times New Roman" w:hAnsi="Times New Roman"/>
          <w:szCs w:val="24"/>
        </w:rPr>
        <w:tab/>
        <w:t xml:space="preserve">  59</w:t>
      </w:r>
      <w:r>
        <w:rPr>
          <w:rFonts w:ascii="Times New Roman" w:hAnsi="Times New Roman"/>
          <w:szCs w:val="24"/>
        </w:rPr>
        <w:tab/>
        <w:t>X 0.33</w:t>
      </w:r>
      <w:r>
        <w:rPr>
          <w:rFonts w:ascii="Times New Roman" w:hAnsi="Times New Roman"/>
          <w:szCs w:val="24"/>
        </w:rPr>
        <w:tab/>
      </w:r>
      <w:r>
        <w:rPr>
          <w:rFonts w:ascii="Times New Roman" w:hAnsi="Times New Roman"/>
          <w:szCs w:val="24"/>
        </w:rPr>
        <w:tab/>
        <w:t xml:space="preserve">       20</w:t>
      </w:r>
    </w:p>
    <w:p w14:paraId="359BA514" w14:textId="4FA54F79" w:rsidR="00A2667C" w:rsidRDefault="00A2667C">
      <w:pPr>
        <w:suppressAutoHyphens/>
        <w:rPr>
          <w:rFonts w:ascii="Times New Roman" w:hAnsi="Times New Roman"/>
          <w:szCs w:val="24"/>
        </w:rPr>
      </w:pPr>
      <w:r>
        <w:rPr>
          <w:rFonts w:ascii="Times New Roman" w:hAnsi="Times New Roman"/>
          <w:szCs w:val="24"/>
        </w:rPr>
        <w:t>Individuals with DL loans</w:t>
      </w:r>
      <w:r>
        <w:rPr>
          <w:rFonts w:ascii="Times New Roman" w:hAnsi="Times New Roman"/>
          <w:szCs w:val="24"/>
        </w:rPr>
        <w:tab/>
      </w:r>
      <w:r>
        <w:rPr>
          <w:rFonts w:ascii="Times New Roman" w:hAnsi="Times New Roman"/>
          <w:szCs w:val="24"/>
        </w:rPr>
        <w:tab/>
        <w:t>141</w:t>
      </w:r>
      <w:r>
        <w:rPr>
          <w:rFonts w:ascii="Times New Roman" w:hAnsi="Times New Roman"/>
          <w:szCs w:val="24"/>
        </w:rPr>
        <w:tab/>
      </w:r>
      <w:r>
        <w:rPr>
          <w:rFonts w:ascii="Times New Roman" w:hAnsi="Times New Roman"/>
          <w:szCs w:val="24"/>
        </w:rPr>
        <w:tab/>
        <w:t>141</w:t>
      </w:r>
      <w:r>
        <w:rPr>
          <w:rFonts w:ascii="Times New Roman" w:hAnsi="Times New Roman"/>
          <w:szCs w:val="24"/>
        </w:rPr>
        <w:tab/>
      </w:r>
      <w:r w:rsidR="000D1373">
        <w:rPr>
          <w:rFonts w:ascii="Times New Roman" w:hAnsi="Times New Roman"/>
          <w:szCs w:val="24"/>
        </w:rPr>
        <w:t>X 0.33</w:t>
      </w:r>
      <w:r w:rsidR="000D1373">
        <w:rPr>
          <w:rFonts w:ascii="Times New Roman" w:hAnsi="Times New Roman"/>
          <w:szCs w:val="24"/>
        </w:rPr>
        <w:tab/>
      </w:r>
      <w:r>
        <w:rPr>
          <w:rFonts w:ascii="Times New Roman" w:hAnsi="Times New Roman"/>
          <w:szCs w:val="24"/>
        </w:rPr>
        <w:tab/>
        <w:t xml:space="preserve">       47</w:t>
      </w:r>
    </w:p>
    <w:p w14:paraId="2F18C96F" w14:textId="77777777" w:rsidR="00A2667C" w:rsidRDefault="00A2667C">
      <w:pPr>
        <w:suppressAutoHyphens/>
        <w:rPr>
          <w:rFonts w:ascii="Times New Roman" w:hAnsi="Times New Roman"/>
          <w:szCs w:val="24"/>
        </w:rPr>
      </w:pPr>
    </w:p>
    <w:p w14:paraId="64F460A4" w14:textId="51FB284B" w:rsidR="00A2667C" w:rsidRPr="00EF7FF5" w:rsidRDefault="00A2667C">
      <w:pPr>
        <w:suppressAutoHyphens/>
        <w:rPr>
          <w:rFonts w:ascii="Times New Roman" w:hAnsi="Times New Roman"/>
          <w:szCs w:val="24"/>
        </w:rPr>
      </w:pPr>
      <w:r>
        <w:rPr>
          <w:rFonts w:ascii="Times New Roman" w:hAnsi="Times New Roman"/>
          <w:szCs w:val="24"/>
        </w:rPr>
        <w:t>Totals</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200</w:t>
      </w:r>
      <w:r>
        <w:rPr>
          <w:rFonts w:ascii="Times New Roman" w:hAnsi="Times New Roman"/>
          <w:szCs w:val="24"/>
        </w:rPr>
        <w:tab/>
      </w:r>
      <w:r>
        <w:rPr>
          <w:rFonts w:ascii="Times New Roman" w:hAnsi="Times New Roman"/>
          <w:szCs w:val="24"/>
        </w:rPr>
        <w:tab/>
        <w:t>200</w:t>
      </w:r>
      <w:r>
        <w:rPr>
          <w:rFonts w:ascii="Times New Roman" w:hAnsi="Times New Roman"/>
          <w:szCs w:val="24"/>
        </w:rPr>
        <w:tab/>
      </w:r>
      <w:r>
        <w:rPr>
          <w:rFonts w:ascii="Times New Roman" w:hAnsi="Times New Roman"/>
          <w:szCs w:val="24"/>
        </w:rPr>
        <w:tab/>
      </w:r>
      <w:r>
        <w:rPr>
          <w:rFonts w:ascii="Times New Roman" w:hAnsi="Times New Roman"/>
          <w:szCs w:val="24"/>
        </w:rPr>
        <w:tab/>
        <w:t xml:space="preserve">       67</w:t>
      </w:r>
    </w:p>
    <w:p w14:paraId="2B45A3BB" w14:textId="77777777" w:rsidR="00A2667C" w:rsidRDefault="00A2667C">
      <w:pPr>
        <w:tabs>
          <w:tab w:val="left" w:pos="-720"/>
        </w:tabs>
        <w:suppressAutoHyphens/>
        <w:rPr>
          <w:rFonts w:ascii="Times New Roman" w:hAnsi="Times New Roman"/>
          <w:szCs w:val="24"/>
        </w:rPr>
      </w:pPr>
    </w:p>
    <w:p w14:paraId="222D9D51" w14:textId="77777777"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13.  </w:t>
      </w:r>
      <w:r w:rsidRPr="00EF7FF5">
        <w:rPr>
          <w:rStyle w:val="a"/>
          <w:rFonts w:ascii="Times New Roman" w:hAnsi="Times New Roman"/>
          <w:szCs w:val="24"/>
        </w:rPr>
        <w:t>Provide an estimate of the total annual cost burden to respondents or record keepers resulting from the collection of information.  (Do not include the cost of any hour burden shown in Items 12 and 14.)</w:t>
      </w:r>
    </w:p>
    <w:p w14:paraId="4A368121" w14:textId="77777777" w:rsidR="00386054" w:rsidRPr="00EF7FF5" w:rsidRDefault="00386054">
      <w:pPr>
        <w:tabs>
          <w:tab w:val="left" w:pos="-720"/>
        </w:tabs>
        <w:suppressAutoHyphens/>
        <w:rPr>
          <w:rFonts w:ascii="Times New Roman" w:hAnsi="Times New Roman"/>
          <w:szCs w:val="24"/>
        </w:rPr>
      </w:pPr>
    </w:p>
    <w:p w14:paraId="2804BB7C" w14:textId="77777777" w:rsidR="00386054" w:rsidRPr="00EF7FF5" w:rsidRDefault="00386054" w:rsidP="003C29C2">
      <w:pPr>
        <w:numPr>
          <w:ilvl w:val="0"/>
          <w:numId w:val="5"/>
        </w:numPr>
        <w:tabs>
          <w:tab w:val="left" w:pos="-720"/>
          <w:tab w:val="left" w:pos="1247"/>
        </w:tabs>
        <w:suppressAutoHyphens/>
        <w:rPr>
          <w:rFonts w:ascii="Times New Roman" w:hAnsi="Times New Roman"/>
          <w:szCs w:val="24"/>
        </w:rPr>
      </w:pPr>
      <w:r w:rsidRPr="00EF7FF5">
        <w:rPr>
          <w:rFonts w:ascii="Times New Roman" w:hAnsi="Times New Roman"/>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14:paraId="58995E7C" w14:textId="77777777" w:rsidR="00386054" w:rsidRPr="00EF7FF5" w:rsidRDefault="00386054" w:rsidP="003C29C2">
      <w:pPr>
        <w:numPr>
          <w:ilvl w:val="0"/>
          <w:numId w:val="5"/>
        </w:numPr>
        <w:tabs>
          <w:tab w:val="left" w:pos="-720"/>
          <w:tab w:val="left" w:pos="1247"/>
        </w:tabs>
        <w:suppressAutoHyphens/>
        <w:rPr>
          <w:rFonts w:ascii="Times New Roman" w:hAnsi="Times New Roman"/>
          <w:szCs w:val="24"/>
        </w:rPr>
      </w:pPr>
      <w:r w:rsidRPr="00EF7FF5">
        <w:rPr>
          <w:rFonts w:ascii="Times New Roman" w:hAnsi="Times New Roman"/>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0ECA9E1B" w14:textId="77777777" w:rsidR="00386054" w:rsidRPr="00EF7FF5" w:rsidRDefault="00386054" w:rsidP="003C29C2">
      <w:pPr>
        <w:numPr>
          <w:ilvl w:val="0"/>
          <w:numId w:val="5"/>
        </w:numPr>
        <w:tabs>
          <w:tab w:val="left" w:pos="-720"/>
          <w:tab w:val="left" w:pos="1247"/>
        </w:tabs>
        <w:suppressAutoHyphens/>
        <w:rPr>
          <w:rFonts w:ascii="Times New Roman" w:hAnsi="Times New Roman"/>
          <w:szCs w:val="24"/>
        </w:rPr>
      </w:pPr>
      <w:r w:rsidRPr="00EF7FF5">
        <w:rPr>
          <w:rFonts w:ascii="Times New Roman" w:hAnsi="Times New Roman"/>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EF7FF5">
        <w:rPr>
          <w:rFonts w:ascii="Times New Roman" w:hAnsi="Times New Roman"/>
          <w:szCs w:val="24"/>
        </w:rPr>
        <w:t>government</w:t>
      </w:r>
      <w:r w:rsidRPr="00EF7FF5">
        <w:rPr>
          <w:rFonts w:ascii="Times New Roman" w:hAnsi="Times New Roman"/>
          <w:szCs w:val="24"/>
        </w:rPr>
        <w:t xml:space="preserve"> or (4) as part of customary and </w:t>
      </w:r>
      <w:r w:rsidRPr="00EF7FF5">
        <w:rPr>
          <w:rFonts w:ascii="Times New Roman" w:hAnsi="Times New Roman"/>
          <w:szCs w:val="24"/>
        </w:rPr>
        <w:lastRenderedPageBreak/>
        <w:t>usual business or private practices.</w:t>
      </w:r>
      <w:r w:rsidR="001743A5">
        <w:rPr>
          <w:rFonts w:ascii="Times New Roman" w:hAnsi="Times New Roman"/>
          <w:szCs w:val="24"/>
        </w:rPr>
        <w:t xml:space="preserve"> Also, these estimates should not include the hourly costs (i.e., the monetization of the hours) captured above in Item 12</w:t>
      </w:r>
    </w:p>
    <w:p w14:paraId="5DD964A7" w14:textId="77777777" w:rsidR="00477317" w:rsidRDefault="00477317" w:rsidP="00477317">
      <w:pPr>
        <w:tabs>
          <w:tab w:val="left" w:pos="-720"/>
        </w:tabs>
        <w:suppressAutoHyphens/>
        <w:rPr>
          <w:rFonts w:ascii="Times New Roman" w:hAnsi="Times New Roman"/>
          <w:szCs w:val="24"/>
        </w:rPr>
      </w:pPr>
    </w:p>
    <w:p w14:paraId="11824277" w14:textId="77777777" w:rsidR="00477317" w:rsidRPr="00477317" w:rsidRDefault="00477317" w:rsidP="00C5285E">
      <w:pPr>
        <w:tabs>
          <w:tab w:val="left" w:pos="-720"/>
          <w:tab w:val="left" w:pos="450"/>
        </w:tabs>
        <w:suppressAutoHyphens/>
        <w:ind w:left="360"/>
        <w:rPr>
          <w:rFonts w:ascii="Times New Roman" w:hAnsi="Times New Roman"/>
          <w:szCs w:val="24"/>
        </w:rPr>
      </w:pPr>
      <w:r w:rsidRPr="00477317">
        <w:rPr>
          <w:rFonts w:ascii="Times New Roman" w:hAnsi="Times New Roman"/>
          <w:szCs w:val="24"/>
        </w:rPr>
        <w:t>There are no capital/startup costs to respondents, nor are there any annual costs to respondents associated with operating or maintaining systems or purchasing services.</w:t>
      </w:r>
    </w:p>
    <w:p w14:paraId="12266671" w14:textId="77777777" w:rsidR="00F92FDC" w:rsidRPr="00EF7FF5" w:rsidRDefault="00F92FDC">
      <w:pPr>
        <w:tabs>
          <w:tab w:val="left" w:pos="-720"/>
        </w:tabs>
        <w:suppressAutoHyphens/>
        <w:rPr>
          <w:rFonts w:ascii="Times New Roman" w:hAnsi="Times New Roman"/>
          <w:szCs w:val="24"/>
        </w:rPr>
      </w:pPr>
    </w:p>
    <w:p w14:paraId="6634BE29" w14:textId="77777777"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14. </w:t>
      </w:r>
      <w:r w:rsidRPr="00EF7FF5">
        <w:rPr>
          <w:rStyle w:val="a"/>
          <w:rFonts w:ascii="Times New Roman" w:hAnsi="Times New Roman"/>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394F19F9" w14:textId="77777777" w:rsidR="00386054" w:rsidRPr="00EF7FF5" w:rsidRDefault="00386054">
      <w:pPr>
        <w:tabs>
          <w:tab w:val="left" w:pos="-720"/>
        </w:tabs>
        <w:suppressAutoHyphens/>
        <w:rPr>
          <w:rFonts w:ascii="Times New Roman" w:hAnsi="Times New Roman"/>
          <w:szCs w:val="24"/>
        </w:rPr>
      </w:pPr>
    </w:p>
    <w:p w14:paraId="042E2671" w14:textId="1EEF805F" w:rsidR="00477317" w:rsidRPr="00EF7FF5" w:rsidRDefault="00477317" w:rsidP="00C5285E">
      <w:pPr>
        <w:tabs>
          <w:tab w:val="left" w:pos="-720"/>
        </w:tabs>
        <w:suppressAutoHyphens/>
        <w:ind w:left="360"/>
        <w:rPr>
          <w:rFonts w:ascii="Times New Roman" w:hAnsi="Times New Roman"/>
          <w:szCs w:val="24"/>
        </w:rPr>
      </w:pPr>
      <w:r w:rsidRPr="007015DB">
        <w:rPr>
          <w:rFonts w:ascii="Times New Roman" w:hAnsi="Times New Roman"/>
          <w:szCs w:val="24"/>
        </w:rPr>
        <w:t>There is no</w:t>
      </w:r>
      <w:r>
        <w:rPr>
          <w:rFonts w:ascii="Times New Roman" w:hAnsi="Times New Roman"/>
          <w:szCs w:val="24"/>
        </w:rPr>
        <w:t xml:space="preserve"> significant</w:t>
      </w:r>
      <w:r w:rsidRPr="007015DB">
        <w:rPr>
          <w:rFonts w:ascii="Times New Roman" w:hAnsi="Times New Roman"/>
          <w:szCs w:val="24"/>
        </w:rPr>
        <w:t xml:space="preserve"> annualized cost to the Federal government.  </w:t>
      </w:r>
      <w:r>
        <w:rPr>
          <w:rFonts w:ascii="Times New Roman" w:hAnsi="Times New Roman"/>
          <w:szCs w:val="24"/>
        </w:rPr>
        <w:t>For the Direct Loan Program, t</w:t>
      </w:r>
      <w:r w:rsidRPr="007015DB">
        <w:rPr>
          <w:rFonts w:ascii="Times New Roman" w:hAnsi="Times New Roman"/>
          <w:szCs w:val="24"/>
        </w:rPr>
        <w:t xml:space="preserve">he government’s contracts with its Direct Loan servicers </w:t>
      </w:r>
      <w:r w:rsidR="00C5285E">
        <w:rPr>
          <w:rFonts w:ascii="Times New Roman" w:hAnsi="Times New Roman"/>
          <w:szCs w:val="24"/>
        </w:rPr>
        <w:t>are</w:t>
      </w:r>
      <w:r w:rsidR="00C5285E" w:rsidRPr="007015DB">
        <w:rPr>
          <w:rFonts w:ascii="Times New Roman" w:hAnsi="Times New Roman"/>
          <w:szCs w:val="24"/>
        </w:rPr>
        <w:t xml:space="preserve"> </w:t>
      </w:r>
      <w:r w:rsidRPr="007015DB">
        <w:rPr>
          <w:rFonts w:ascii="Times New Roman" w:hAnsi="Times New Roman"/>
          <w:szCs w:val="24"/>
        </w:rPr>
        <w:t>not based on a fee-for-service</w:t>
      </w:r>
      <w:r>
        <w:rPr>
          <w:rFonts w:ascii="Times New Roman" w:hAnsi="Times New Roman"/>
          <w:szCs w:val="24"/>
        </w:rPr>
        <w:t xml:space="preserve"> model</w:t>
      </w:r>
      <w:r w:rsidRPr="007015DB">
        <w:rPr>
          <w:rFonts w:ascii="Times New Roman" w:hAnsi="Times New Roman"/>
          <w:szCs w:val="24"/>
        </w:rPr>
        <w:t xml:space="preserve">; rather, the Department pays its servicers based on performance metrics.  </w:t>
      </w:r>
      <w:r>
        <w:rPr>
          <w:rFonts w:ascii="Times New Roman" w:hAnsi="Times New Roman"/>
          <w:szCs w:val="24"/>
        </w:rPr>
        <w:t xml:space="preserve">For the FFEL Program, there is no significant cost associated with this collection, since FFEL Program loan holders distribute the forms, collect the information, and process the requests. </w:t>
      </w:r>
      <w:r w:rsidRPr="007015DB">
        <w:rPr>
          <w:rFonts w:ascii="Times New Roman" w:hAnsi="Times New Roman"/>
          <w:szCs w:val="24"/>
        </w:rPr>
        <w:t>The government incurs no additional cost merely as a result of this information collection.</w:t>
      </w:r>
    </w:p>
    <w:p w14:paraId="7717DB11" w14:textId="77777777" w:rsidR="00386054" w:rsidRPr="00EF7FF5" w:rsidRDefault="00386054">
      <w:pPr>
        <w:tabs>
          <w:tab w:val="left" w:pos="-720"/>
        </w:tabs>
        <w:suppressAutoHyphens/>
        <w:rPr>
          <w:rFonts w:ascii="Times New Roman" w:hAnsi="Times New Roman"/>
          <w:szCs w:val="24"/>
        </w:rPr>
      </w:pPr>
    </w:p>
    <w:p w14:paraId="693C16F5" w14:textId="77777777"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15. Explain the reasons for any program changes or adjustments. Generally, adjustments in burden result from re-estimating burden and/or from economic phenomenon outside of an agency</w:t>
      </w:r>
      <w:r w:rsidRPr="00E023B7">
        <w:rPr>
          <w:rFonts w:ascii="Times New Roman" w:hAnsi="Times New Roman"/>
          <w:szCs w:val="24"/>
        </w:rPr>
        <w:t>’</w:t>
      </w:r>
      <w:r w:rsidRPr="00EF7FF5">
        <w:rPr>
          <w:rFonts w:ascii="Times New Roman" w:hAnsi="Times New Roman"/>
          <w:szCs w:val="24"/>
        </w:rPr>
        <w:t>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w:t>
      </w:r>
      <w:r>
        <w:rPr>
          <w:rFonts w:ascii="Times New Roman" w:hAnsi="Times New Roman"/>
          <w:szCs w:val="24"/>
        </w:rPr>
        <w:t>, type of collection (new, revision, extension, reinstatement with change, reinstatement without change)</w:t>
      </w:r>
      <w:r w:rsidRPr="00EF7FF5">
        <w:rPr>
          <w:rFonts w:ascii="Times New Roman" w:hAnsi="Times New Roman"/>
          <w:szCs w:val="24"/>
        </w:rPr>
        <w:t xml:space="preserve"> and include </w:t>
      </w:r>
      <w:r w:rsidR="002473CE">
        <w:rPr>
          <w:rFonts w:ascii="Times New Roman" w:hAnsi="Times New Roman"/>
          <w:szCs w:val="24"/>
        </w:rPr>
        <w:t xml:space="preserve">totals for </w:t>
      </w:r>
      <w:r w:rsidRPr="00EF7FF5">
        <w:rPr>
          <w:rFonts w:ascii="Times New Roman" w:hAnsi="Times New Roman"/>
          <w:szCs w:val="24"/>
        </w:rPr>
        <w:t>changes in burden hours</w:t>
      </w:r>
      <w:r w:rsidR="002473CE">
        <w:rPr>
          <w:rFonts w:ascii="Times New Roman" w:hAnsi="Times New Roman"/>
          <w:szCs w:val="24"/>
        </w:rPr>
        <w:t>, responses</w:t>
      </w:r>
      <w:r w:rsidRPr="00EF7FF5">
        <w:rPr>
          <w:rFonts w:ascii="Times New Roman" w:hAnsi="Times New Roman"/>
          <w:szCs w:val="24"/>
        </w:rPr>
        <w:t xml:space="preserve"> and cost</w:t>
      </w:r>
      <w:r w:rsidR="002473CE">
        <w:rPr>
          <w:rFonts w:ascii="Times New Roman" w:hAnsi="Times New Roman"/>
          <w:szCs w:val="24"/>
        </w:rPr>
        <w:t>s</w:t>
      </w:r>
      <w:r w:rsidRPr="00EF7FF5">
        <w:rPr>
          <w:rFonts w:ascii="Times New Roman" w:hAnsi="Times New Roman"/>
          <w:szCs w:val="24"/>
        </w:rPr>
        <w:t xml:space="preserve"> </w:t>
      </w:r>
      <w:r w:rsidR="002473CE">
        <w:rPr>
          <w:rFonts w:ascii="Times New Roman" w:hAnsi="Times New Roman"/>
          <w:szCs w:val="24"/>
        </w:rPr>
        <w:t>(if applicable)</w:t>
      </w:r>
      <w:r w:rsidRPr="00EF7FF5">
        <w:rPr>
          <w:rFonts w:ascii="Times New Roman" w:hAnsi="Times New Roman"/>
          <w:szCs w:val="24"/>
        </w:rPr>
        <w:t>.</w:t>
      </w:r>
    </w:p>
    <w:p w14:paraId="4149918A" w14:textId="77777777" w:rsidR="00386054" w:rsidRPr="00EF7FF5" w:rsidRDefault="00386054">
      <w:pPr>
        <w:tabs>
          <w:tab w:val="left" w:pos="-720"/>
        </w:tabs>
        <w:suppressAutoHyphens/>
        <w:rPr>
          <w:rFonts w:ascii="Times New Roman" w:hAnsi="Times New Roman"/>
          <w:szCs w:val="24"/>
        </w:rPr>
      </w:pPr>
    </w:p>
    <w:p w14:paraId="3E61417C" w14:textId="11B987AF" w:rsidR="00386054" w:rsidRPr="00EF7FF5" w:rsidRDefault="006C12B3" w:rsidP="00C5285E">
      <w:pPr>
        <w:tabs>
          <w:tab w:val="left" w:pos="-720"/>
        </w:tabs>
        <w:suppressAutoHyphens/>
        <w:ind w:left="360"/>
        <w:rPr>
          <w:rFonts w:ascii="Times New Roman" w:hAnsi="Times New Roman"/>
          <w:szCs w:val="24"/>
        </w:rPr>
      </w:pPr>
      <w:r>
        <w:rPr>
          <w:rFonts w:ascii="Times New Roman" w:hAnsi="Times New Roman"/>
          <w:szCs w:val="24"/>
        </w:rPr>
        <w:t xml:space="preserve">This is a new collection that is necessitated by a </w:t>
      </w:r>
      <w:r w:rsidR="00C5285E">
        <w:rPr>
          <w:rFonts w:ascii="Times New Roman" w:hAnsi="Times New Roman"/>
          <w:szCs w:val="24"/>
        </w:rPr>
        <w:t xml:space="preserve">program </w:t>
      </w:r>
      <w:r>
        <w:rPr>
          <w:rFonts w:ascii="Times New Roman" w:hAnsi="Times New Roman"/>
          <w:szCs w:val="24"/>
        </w:rPr>
        <w:t xml:space="preserve">change </w:t>
      </w:r>
      <w:r w:rsidR="00C5285E">
        <w:rPr>
          <w:rFonts w:ascii="Times New Roman" w:hAnsi="Times New Roman"/>
          <w:szCs w:val="24"/>
        </w:rPr>
        <w:t xml:space="preserve">in </w:t>
      </w:r>
      <w:r>
        <w:rPr>
          <w:rFonts w:ascii="Times New Roman" w:hAnsi="Times New Roman"/>
          <w:szCs w:val="24"/>
        </w:rPr>
        <w:t>the Direct Loan and FFEL Program</w:t>
      </w:r>
      <w:r w:rsidR="00C5285E">
        <w:rPr>
          <w:rFonts w:ascii="Times New Roman" w:hAnsi="Times New Roman"/>
          <w:szCs w:val="24"/>
        </w:rPr>
        <w:t xml:space="preserve"> </w:t>
      </w:r>
      <w:r>
        <w:rPr>
          <w:rFonts w:ascii="Times New Roman" w:hAnsi="Times New Roman"/>
          <w:szCs w:val="24"/>
        </w:rPr>
        <w:t>regulations</w:t>
      </w:r>
      <w:r w:rsidR="00C5285E">
        <w:rPr>
          <w:rFonts w:ascii="Times New Roman" w:hAnsi="Times New Roman"/>
          <w:szCs w:val="24"/>
        </w:rPr>
        <w:t>.  This new form w</w:t>
      </w:r>
      <w:r w:rsidR="00FB2804">
        <w:rPr>
          <w:rFonts w:ascii="Times New Roman" w:hAnsi="Times New Roman"/>
          <w:szCs w:val="24"/>
        </w:rPr>
        <w:t>ill</w:t>
      </w:r>
      <w:r w:rsidR="00C5285E">
        <w:rPr>
          <w:rFonts w:ascii="Times New Roman" w:hAnsi="Times New Roman"/>
          <w:szCs w:val="24"/>
        </w:rPr>
        <w:t xml:space="preserve"> be used</w:t>
      </w:r>
      <w:r>
        <w:rPr>
          <w:rFonts w:ascii="Times New Roman" w:hAnsi="Times New Roman"/>
          <w:szCs w:val="24"/>
        </w:rPr>
        <w:t xml:space="preserve"> to capture instances in which a borrower’s military service cannot be retrieved from the </w:t>
      </w:r>
      <w:r w:rsidR="00CD7657">
        <w:rPr>
          <w:rFonts w:ascii="Times New Roman" w:hAnsi="Times New Roman"/>
          <w:szCs w:val="24"/>
        </w:rPr>
        <w:t>Defense</w:t>
      </w:r>
      <w:r>
        <w:rPr>
          <w:rFonts w:ascii="Times New Roman" w:hAnsi="Times New Roman"/>
          <w:szCs w:val="24"/>
        </w:rPr>
        <w:t xml:space="preserve"> Manpower Data Center and the borrower does not have other evidence that could qualify for the borrower for an interest rate reduction under the SCRA. We expect the use of this collection to be exceedingly limited</w:t>
      </w:r>
      <w:r w:rsidR="00C5285E">
        <w:rPr>
          <w:rFonts w:ascii="Times New Roman" w:hAnsi="Times New Roman"/>
          <w:szCs w:val="24"/>
        </w:rPr>
        <w:t xml:space="preserve">, with a total new burden assessment of </w:t>
      </w:r>
      <w:r w:rsidR="00A2667C">
        <w:rPr>
          <w:rFonts w:ascii="Times New Roman" w:hAnsi="Times New Roman"/>
          <w:szCs w:val="24"/>
        </w:rPr>
        <w:t>67</w:t>
      </w:r>
      <w:r w:rsidR="00C5285E">
        <w:rPr>
          <w:rFonts w:ascii="Times New Roman" w:hAnsi="Times New Roman"/>
          <w:szCs w:val="24"/>
        </w:rPr>
        <w:t xml:space="preserve"> hours for 200 individuals a year.</w:t>
      </w:r>
    </w:p>
    <w:p w14:paraId="341A1088" w14:textId="77777777" w:rsidR="00386054" w:rsidRPr="00EF7FF5" w:rsidRDefault="00386054">
      <w:pPr>
        <w:tabs>
          <w:tab w:val="left" w:pos="-720"/>
        </w:tabs>
        <w:suppressAutoHyphens/>
        <w:rPr>
          <w:rFonts w:ascii="Times New Roman" w:hAnsi="Times New Roman"/>
          <w:szCs w:val="24"/>
        </w:rPr>
      </w:pPr>
    </w:p>
    <w:p w14:paraId="66F90D1E" w14:textId="77777777"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16. </w:t>
      </w:r>
      <w:r w:rsidRPr="00EF7FF5">
        <w:rPr>
          <w:rStyle w:val="a"/>
          <w:rFonts w:ascii="Times New Roman" w:hAnsi="Times New Roman"/>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7B791E52" w14:textId="77777777" w:rsidR="00386054" w:rsidRPr="00EF7FF5" w:rsidRDefault="00386054">
      <w:pPr>
        <w:tabs>
          <w:tab w:val="left" w:pos="-720"/>
        </w:tabs>
        <w:suppressAutoHyphens/>
        <w:rPr>
          <w:rFonts w:ascii="Times New Roman" w:hAnsi="Times New Roman"/>
          <w:szCs w:val="24"/>
        </w:rPr>
      </w:pPr>
    </w:p>
    <w:p w14:paraId="34AF7E72" w14:textId="77777777" w:rsidR="004E3866" w:rsidRPr="00EF7FF5" w:rsidRDefault="004E3866" w:rsidP="00C5285E">
      <w:pPr>
        <w:tabs>
          <w:tab w:val="left" w:pos="-720"/>
        </w:tabs>
        <w:suppressAutoHyphens/>
        <w:ind w:left="360"/>
        <w:rPr>
          <w:rFonts w:ascii="Times New Roman" w:hAnsi="Times New Roman"/>
          <w:szCs w:val="24"/>
        </w:rPr>
      </w:pPr>
      <w:r w:rsidRPr="002E707E">
        <w:rPr>
          <w:rFonts w:ascii="Times New Roman" w:hAnsi="Times New Roman"/>
          <w:szCs w:val="24"/>
        </w:rPr>
        <w:t>The results of this collection of information will not be published.</w:t>
      </w:r>
    </w:p>
    <w:p w14:paraId="7534810C" w14:textId="77777777" w:rsidR="00386054" w:rsidRPr="00EF7FF5" w:rsidRDefault="00386054">
      <w:pPr>
        <w:tabs>
          <w:tab w:val="left" w:pos="-720"/>
        </w:tabs>
        <w:suppressAutoHyphens/>
        <w:rPr>
          <w:rFonts w:ascii="Times New Roman" w:hAnsi="Times New Roman"/>
          <w:szCs w:val="24"/>
        </w:rPr>
      </w:pPr>
    </w:p>
    <w:p w14:paraId="288BDEB8" w14:textId="4D5C9892" w:rsidR="00386054" w:rsidRPr="00EF7FF5" w:rsidRDefault="00511EE3" w:rsidP="00A2667C">
      <w:pPr>
        <w:rPr>
          <w:rFonts w:ascii="Times New Roman" w:hAnsi="Times New Roman"/>
          <w:szCs w:val="24"/>
        </w:rPr>
      </w:pPr>
      <w:r>
        <w:rPr>
          <w:rFonts w:ascii="Times New Roman" w:hAnsi="Times New Roman"/>
          <w:szCs w:val="24"/>
        </w:rPr>
        <w:br w:type="page"/>
      </w:r>
      <w:r w:rsidR="00386054" w:rsidRPr="00EF7FF5">
        <w:rPr>
          <w:rFonts w:ascii="Times New Roman" w:hAnsi="Times New Roman"/>
          <w:szCs w:val="24"/>
        </w:rPr>
        <w:lastRenderedPageBreak/>
        <w:t xml:space="preserve">17. </w:t>
      </w:r>
      <w:r w:rsidR="00386054" w:rsidRPr="00EF7FF5">
        <w:rPr>
          <w:rStyle w:val="a"/>
          <w:rFonts w:ascii="Times New Roman" w:hAnsi="Times New Roman"/>
          <w:szCs w:val="24"/>
        </w:rPr>
        <w:t>If seeking approval to not display the expiration date for OMB approval of the information collection, explain the reasons that display would be inappropriate.</w:t>
      </w:r>
    </w:p>
    <w:p w14:paraId="18EBFF81" w14:textId="77777777" w:rsidR="00386054" w:rsidRPr="00EF7FF5" w:rsidRDefault="00386054">
      <w:pPr>
        <w:tabs>
          <w:tab w:val="left" w:pos="-720"/>
        </w:tabs>
        <w:suppressAutoHyphens/>
        <w:rPr>
          <w:rFonts w:ascii="Times New Roman" w:hAnsi="Times New Roman"/>
          <w:szCs w:val="24"/>
        </w:rPr>
      </w:pPr>
    </w:p>
    <w:p w14:paraId="56D009D1" w14:textId="77777777" w:rsidR="004E3866" w:rsidRPr="002E707E" w:rsidRDefault="004E3866" w:rsidP="00C5285E">
      <w:pPr>
        <w:tabs>
          <w:tab w:val="left" w:pos="-720"/>
        </w:tabs>
        <w:suppressAutoHyphens/>
        <w:ind w:left="360"/>
        <w:rPr>
          <w:rFonts w:ascii="Times New Roman" w:hAnsi="Times New Roman"/>
          <w:szCs w:val="24"/>
        </w:rPr>
      </w:pPr>
      <w:r w:rsidRPr="002E707E">
        <w:rPr>
          <w:rFonts w:ascii="Times New Roman" w:hAnsi="Times New Roman"/>
          <w:szCs w:val="24"/>
        </w:rPr>
        <w:t>The Department is not seeking this approval.</w:t>
      </w:r>
    </w:p>
    <w:p w14:paraId="46218744" w14:textId="77777777" w:rsidR="00386054" w:rsidRPr="00EF7FF5" w:rsidRDefault="00386054">
      <w:pPr>
        <w:tabs>
          <w:tab w:val="left" w:pos="-720"/>
        </w:tabs>
        <w:suppressAutoHyphens/>
        <w:rPr>
          <w:rFonts w:ascii="Times New Roman" w:hAnsi="Times New Roman"/>
          <w:szCs w:val="24"/>
        </w:rPr>
      </w:pPr>
    </w:p>
    <w:p w14:paraId="691C9A1B" w14:textId="77777777" w:rsidR="00386054" w:rsidRDefault="00386054">
      <w:pPr>
        <w:tabs>
          <w:tab w:val="left" w:pos="-720"/>
        </w:tabs>
        <w:suppressAutoHyphens/>
        <w:rPr>
          <w:rStyle w:val="a"/>
          <w:rFonts w:ascii="Times New Roman" w:hAnsi="Times New Roman"/>
          <w:szCs w:val="24"/>
        </w:rPr>
      </w:pPr>
      <w:r w:rsidRPr="00EF7FF5">
        <w:rPr>
          <w:rFonts w:ascii="Times New Roman" w:hAnsi="Times New Roman"/>
          <w:szCs w:val="24"/>
        </w:rPr>
        <w:t xml:space="preserve">18. </w:t>
      </w:r>
      <w:r w:rsidRPr="00EF7FF5">
        <w:rPr>
          <w:rStyle w:val="a"/>
          <w:rFonts w:ascii="Times New Roman" w:hAnsi="Times New Roman"/>
          <w:szCs w:val="24"/>
        </w:rPr>
        <w:t>Explain each exception to the certification statement identified in the Certification of Paperwork Reduction Act.</w:t>
      </w:r>
    </w:p>
    <w:p w14:paraId="03203803" w14:textId="77777777" w:rsidR="004E3866" w:rsidRDefault="004E3866">
      <w:pPr>
        <w:tabs>
          <w:tab w:val="left" w:pos="-720"/>
        </w:tabs>
        <w:suppressAutoHyphens/>
        <w:rPr>
          <w:rStyle w:val="a"/>
          <w:rFonts w:ascii="Times New Roman" w:hAnsi="Times New Roman"/>
          <w:szCs w:val="24"/>
        </w:rPr>
      </w:pPr>
    </w:p>
    <w:p w14:paraId="06118038" w14:textId="413E2A4F" w:rsidR="004E3866" w:rsidRPr="00EF7FF5" w:rsidRDefault="004E3866" w:rsidP="00C5285E">
      <w:pPr>
        <w:tabs>
          <w:tab w:val="left" w:pos="-720"/>
        </w:tabs>
        <w:suppressAutoHyphens/>
        <w:ind w:left="360"/>
        <w:rPr>
          <w:rFonts w:ascii="Times New Roman" w:hAnsi="Times New Roman"/>
          <w:szCs w:val="24"/>
        </w:rPr>
      </w:pPr>
      <w:r w:rsidRPr="002E707E">
        <w:rPr>
          <w:rFonts w:ascii="Times New Roman" w:hAnsi="Times New Roman"/>
          <w:szCs w:val="24"/>
        </w:rPr>
        <w:t>The Department is not requesting any exceptions to the Certification for Paperwork Reduction Act Submissions of OMB Form 83-1.</w:t>
      </w:r>
    </w:p>
    <w:sectPr w:rsidR="004E3866" w:rsidRPr="00EF7FF5" w:rsidSect="00E07290">
      <w:headerReference w:type="default" r:id="rId9"/>
      <w:footerReference w:type="default" r:id="rId10"/>
      <w:endnotePr>
        <w:numFmt w:val="decimal"/>
      </w:endnotePr>
      <w:type w:val="continuous"/>
      <w:pgSz w:w="12240" w:h="15840" w:code="1"/>
      <w:pgMar w:top="1440" w:right="1440" w:bottom="1440" w:left="1440" w:header="706" w:footer="706" w:gutter="0"/>
      <w:cols w:space="720"/>
      <w:noEndnote/>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E76AE97" w15:done="0"/>
  <w15:commentEx w15:paraId="63609AE1" w15:paraIdParent="0E76AE97" w15:done="0"/>
  <w15:commentEx w15:paraId="559FE062" w15:done="0"/>
  <w15:commentEx w15:paraId="6FEF48A4" w15:paraIdParent="559FE06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CE71AB" w14:textId="77777777" w:rsidR="00BB1E4E" w:rsidRDefault="00BB1E4E">
      <w:pPr>
        <w:spacing w:line="20" w:lineRule="exact"/>
      </w:pPr>
    </w:p>
  </w:endnote>
  <w:endnote w:type="continuationSeparator" w:id="0">
    <w:p w14:paraId="6A7221E5" w14:textId="77777777" w:rsidR="00BB1E4E" w:rsidRDefault="00BB1E4E">
      <w:r>
        <w:t xml:space="preserve"> </w:t>
      </w:r>
    </w:p>
  </w:endnote>
  <w:endnote w:type="continuationNotice" w:id="1">
    <w:p w14:paraId="7403C49D" w14:textId="77777777" w:rsidR="00BB1E4E" w:rsidRDefault="00BB1E4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28B9B5" w14:textId="77777777" w:rsidR="00386054" w:rsidRDefault="00386054">
    <w:pPr>
      <w:spacing w:before="140" w:line="100" w:lineRule="exact"/>
      <w:rPr>
        <w:sz w:val="10"/>
      </w:rPr>
    </w:pPr>
  </w:p>
  <w:p w14:paraId="42694B37" w14:textId="77777777" w:rsidR="00386054" w:rsidRDefault="00386054">
    <w:pPr>
      <w:tabs>
        <w:tab w:val="left" w:pos="0"/>
      </w:tabs>
      <w:suppressAutoHyphens/>
    </w:pPr>
  </w:p>
  <w:p w14:paraId="5C775D90" w14:textId="2B5A0B0A" w:rsidR="00386054" w:rsidRDefault="001068E2">
    <w:pPr>
      <w:tabs>
        <w:tab w:val="left" w:pos="0"/>
      </w:tabs>
      <w:suppressAutoHyphens/>
    </w:pPr>
    <w:r>
      <w:rPr>
        <w:noProof/>
      </w:rPr>
      <mc:AlternateContent>
        <mc:Choice Requires="wps">
          <w:drawing>
            <wp:anchor distT="0" distB="0" distL="114300" distR="114300" simplePos="0" relativeHeight="251657728" behindDoc="1" locked="0" layoutInCell="0" allowOverlap="1" wp14:anchorId="70402FF3" wp14:editId="2077B4A6">
              <wp:simplePos x="0" y="0"/>
              <wp:positionH relativeFrom="margin">
                <wp:posOffset>19050</wp:posOffset>
              </wp:positionH>
              <wp:positionV relativeFrom="paragraph">
                <wp:posOffset>152400</wp:posOffset>
              </wp:positionV>
              <wp:extent cx="5905500" cy="152400"/>
              <wp:effectExtent l="6350" t="0" r="635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204E4F9B" w14:textId="77777777" w:rsidR="00386054" w:rsidRDefault="00386054">
                          <w:pPr>
                            <w:tabs>
                              <w:tab w:val="center" w:pos="4650"/>
                            </w:tabs>
                            <w:suppressAutoHyphens/>
                            <w:jc w:val="both"/>
                          </w:pPr>
                          <w:r>
                            <w:tab/>
                          </w:r>
                          <w:r w:rsidR="00BF5BCD">
                            <w:fldChar w:fldCharType="begin"/>
                          </w:r>
                          <w:r w:rsidR="00BF5BCD">
                            <w:instrText>page \* arabic</w:instrText>
                          </w:r>
                          <w:r w:rsidR="00BF5BCD">
                            <w:fldChar w:fldCharType="separate"/>
                          </w:r>
                          <w:r w:rsidR="003B30F3">
                            <w:rPr>
                              <w:noProof/>
                            </w:rPr>
                            <w:t>1</w:t>
                          </w:r>
                          <w:r w:rsidR="00BF5BCD">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14:paraId="204E4F9B" w14:textId="77777777" w:rsidR="00386054" w:rsidRDefault="00386054">
                    <w:pPr>
                      <w:tabs>
                        <w:tab w:val="center" w:pos="4650"/>
                      </w:tabs>
                      <w:suppressAutoHyphens/>
                      <w:jc w:val="both"/>
                    </w:pPr>
                    <w:r>
                      <w:tab/>
                    </w:r>
                    <w:r w:rsidR="00BF5BCD">
                      <w:fldChar w:fldCharType="begin"/>
                    </w:r>
                    <w:r w:rsidR="00BF5BCD">
                      <w:instrText>page \* arabic</w:instrText>
                    </w:r>
                    <w:r w:rsidR="00BF5BCD">
                      <w:fldChar w:fldCharType="separate"/>
                    </w:r>
                    <w:r w:rsidR="003B30F3">
                      <w:rPr>
                        <w:noProof/>
                      </w:rPr>
                      <w:t>1</w:t>
                    </w:r>
                    <w:r w:rsidR="00BF5BCD">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26839C" w14:textId="77777777" w:rsidR="00BB1E4E" w:rsidRDefault="00BB1E4E">
      <w:r>
        <w:separator/>
      </w:r>
    </w:p>
  </w:footnote>
  <w:footnote w:type="continuationSeparator" w:id="0">
    <w:p w14:paraId="2B1871E8" w14:textId="77777777" w:rsidR="00BB1E4E" w:rsidRDefault="00BB1E4E">
      <w:r>
        <w:continuationSeparator/>
      </w:r>
    </w:p>
  </w:footnote>
  <w:footnote w:id="1">
    <w:p w14:paraId="697C655A" w14:textId="77777777" w:rsidR="003C7F70" w:rsidRDefault="003C7F70">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14:paraId="64491312" w14:textId="77777777" w:rsidR="00386054" w:rsidRDefault="00386054">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w:t>
      </w:r>
      <w:r w:rsidR="0014500F">
        <w:rPr>
          <w:rFonts w:ascii="Times New Roman" w:hAnsi="Times New Roman"/>
          <w:sz w:val="20"/>
        </w:rPr>
        <w:t>-</w:t>
      </w:r>
      <w:r>
        <w:rPr>
          <w:rFonts w:ascii="Times New Roman" w:hAnsi="Times New Roman"/>
          <w:sz w:val="20"/>
        </w:rPr>
        <w:t>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w:t>
      </w:r>
      <w:r w:rsidR="0014500F">
        <w:rPr>
          <w:rFonts w:ascii="Times New Roman" w:hAnsi="Times New Roman"/>
          <w:sz w:val="20"/>
        </w:rPr>
        <w:t>:</w:t>
      </w:r>
      <w:r>
        <w:rPr>
          <w:rFonts w:ascii="Times New Roman" w:hAnsi="Times New Roman"/>
          <w:sz w:val="20"/>
        </w:rPr>
        <w:t>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ACFDD8" w14:textId="58C7EE76" w:rsidR="00386054" w:rsidRDefault="00386054">
    <w:pPr>
      <w:pStyle w:val="Header"/>
      <w:rPr>
        <w:rFonts w:ascii="Times New Roman" w:hAnsi="Times New Roman"/>
        <w:sz w:val="20"/>
      </w:rPr>
    </w:pPr>
    <w:r>
      <w:rPr>
        <w:rFonts w:ascii="Times New Roman" w:hAnsi="Times New Roman"/>
        <w:sz w:val="20"/>
      </w:rPr>
      <w:t xml:space="preserve">OMB Number: </w:t>
    </w:r>
    <w:r w:rsidR="00436F29">
      <w:rPr>
        <w:rFonts w:ascii="Times New Roman" w:hAnsi="Times New Roman"/>
        <w:sz w:val="20"/>
      </w:rPr>
      <w:t>1845-NEW</w:t>
    </w:r>
    <w:r>
      <w:rPr>
        <w:rFonts w:ascii="Times New Roman" w:hAnsi="Times New Roman"/>
        <w:sz w:val="20"/>
      </w:rPr>
      <w:t xml:space="preserve">                                         </w:t>
    </w:r>
    <w:r w:rsidR="00BC661C">
      <w:rPr>
        <w:rFonts w:ascii="Times New Roman" w:hAnsi="Times New Roman"/>
        <w:sz w:val="20"/>
      </w:rPr>
      <w:tab/>
    </w:r>
    <w:r>
      <w:rPr>
        <w:rFonts w:ascii="Times New Roman" w:hAnsi="Times New Roman"/>
        <w:sz w:val="20"/>
      </w:rPr>
      <w:t xml:space="preserve">Revised: </w:t>
    </w:r>
    <w:r w:rsidR="00F01306">
      <w:rPr>
        <w:rFonts w:ascii="Times New Roman" w:hAnsi="Times New Roman"/>
        <w:sz w:val="20"/>
      </w:rPr>
      <w:t>9/</w:t>
    </w:r>
    <w:r w:rsidR="00FB2804">
      <w:rPr>
        <w:rFonts w:ascii="Times New Roman" w:hAnsi="Times New Roman"/>
        <w:sz w:val="20"/>
      </w:rPr>
      <w:t>30</w:t>
    </w:r>
    <w:r>
      <w:rPr>
        <w:rFonts w:ascii="Times New Roman" w:hAnsi="Times New Roman"/>
        <w:sz w:val="20"/>
      </w:rPr>
      <w:t>/</w:t>
    </w:r>
    <w:r w:rsidR="001068E2">
      <w:rPr>
        <w:rFonts w:ascii="Times New Roman" w:hAnsi="Times New Roman"/>
        <w:sz w:val="20"/>
      </w:rPr>
      <w:t>2015</w:t>
    </w:r>
  </w:p>
  <w:p w14:paraId="4D9349B2" w14:textId="1A752E3E" w:rsidR="00386054" w:rsidRPr="00386054" w:rsidRDefault="00386054">
    <w:pPr>
      <w:pStyle w:val="Header"/>
      <w:rPr>
        <w:rFonts w:ascii="Times New Roman" w:hAnsi="Times New Roman"/>
        <w:sz w:val="20"/>
      </w:rPr>
    </w:pPr>
    <w:r w:rsidRPr="006C12B3">
      <w:rPr>
        <w:rFonts w:ascii="Times New Roman" w:hAnsi="Times New Roman"/>
        <w:sz w:val="20"/>
      </w:rPr>
      <w:t xml:space="preserve">RIN Number: </w:t>
    </w:r>
    <w:r w:rsidR="004E3866" w:rsidRPr="006C12B3">
      <w:rPr>
        <w:rFonts w:ascii="Times New Roman" w:hAnsi="Times New Roman"/>
        <w:sz w:val="20"/>
      </w:rPr>
      <w:t>1840</w:t>
    </w:r>
    <w:r w:rsidRPr="006C12B3">
      <w:rPr>
        <w:rFonts w:ascii="Times New Roman" w:hAnsi="Times New Roman"/>
        <w:sz w:val="20"/>
      </w:rPr>
      <w:t>-</w:t>
    </w:r>
    <w:r w:rsidR="006C12B3" w:rsidRPr="006C12B3">
      <w:rPr>
        <w:rFonts w:ascii="Times New Roman" w:hAnsi="Times New Roman"/>
        <w:sz w:val="20"/>
      </w:rPr>
      <w:t>AD18</w:t>
    </w:r>
    <w:r w:rsidRPr="006C12B3">
      <w:rPr>
        <w:rFonts w:ascii="Times New Roman" w:hAnsi="Times New Roman"/>
        <w:sz w:val="2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4">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5">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7">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8">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9">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4"/>
  </w:num>
  <w:num w:numId="3">
    <w:abstractNumId w:val="3"/>
  </w:num>
  <w:num w:numId="4">
    <w:abstractNumId w:val="8"/>
  </w:num>
  <w:num w:numId="5">
    <w:abstractNumId w:val="1"/>
  </w:num>
  <w:num w:numId="6">
    <w:abstractNumId w:val="2"/>
  </w:num>
  <w:num w:numId="7">
    <w:abstractNumId w:val="6"/>
  </w:num>
  <w:num w:numId="8">
    <w:abstractNumId w:val="5"/>
  </w:num>
  <w:num w:numId="9">
    <w:abstractNumId w:val="7"/>
  </w:num>
  <w:num w:numId="10">
    <w:abstractNumId w:val="9"/>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an Foss">
    <w15:presenceInfo w15:providerId="Windows Live" w15:userId="b6eaedc9132ed1e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50CBE"/>
    <w:rsid w:val="000909E0"/>
    <w:rsid w:val="000B14D8"/>
    <w:rsid w:val="000D1373"/>
    <w:rsid w:val="000E592D"/>
    <w:rsid w:val="000F175B"/>
    <w:rsid w:val="001068E2"/>
    <w:rsid w:val="001301F4"/>
    <w:rsid w:val="00133A7C"/>
    <w:rsid w:val="0014500F"/>
    <w:rsid w:val="00153F20"/>
    <w:rsid w:val="001743A5"/>
    <w:rsid w:val="0018279C"/>
    <w:rsid w:val="001E3D8B"/>
    <w:rsid w:val="002473CE"/>
    <w:rsid w:val="0026778B"/>
    <w:rsid w:val="00282915"/>
    <w:rsid w:val="002B0412"/>
    <w:rsid w:val="002B0A95"/>
    <w:rsid w:val="002C656F"/>
    <w:rsid w:val="00386054"/>
    <w:rsid w:val="003B30F3"/>
    <w:rsid w:val="003C29C2"/>
    <w:rsid w:val="003C7F70"/>
    <w:rsid w:val="003E285A"/>
    <w:rsid w:val="003F7936"/>
    <w:rsid w:val="00436F29"/>
    <w:rsid w:val="00477317"/>
    <w:rsid w:val="00480DDB"/>
    <w:rsid w:val="004A2DBB"/>
    <w:rsid w:val="004E23D9"/>
    <w:rsid w:val="004E3866"/>
    <w:rsid w:val="004F692A"/>
    <w:rsid w:val="00511EE3"/>
    <w:rsid w:val="00512598"/>
    <w:rsid w:val="00563CCF"/>
    <w:rsid w:val="00587243"/>
    <w:rsid w:val="005958DC"/>
    <w:rsid w:val="005A1566"/>
    <w:rsid w:val="005A1DFC"/>
    <w:rsid w:val="005A4185"/>
    <w:rsid w:val="005C6F49"/>
    <w:rsid w:val="005D2E7B"/>
    <w:rsid w:val="005F2002"/>
    <w:rsid w:val="005F7572"/>
    <w:rsid w:val="0063484C"/>
    <w:rsid w:val="00654305"/>
    <w:rsid w:val="006737C0"/>
    <w:rsid w:val="00677BC2"/>
    <w:rsid w:val="006A3B5C"/>
    <w:rsid w:val="006C01D0"/>
    <w:rsid w:val="006C12B3"/>
    <w:rsid w:val="007661D9"/>
    <w:rsid w:val="007B14E8"/>
    <w:rsid w:val="007C12B5"/>
    <w:rsid w:val="007E77FA"/>
    <w:rsid w:val="008011B6"/>
    <w:rsid w:val="008173F9"/>
    <w:rsid w:val="0089499E"/>
    <w:rsid w:val="008D2B8B"/>
    <w:rsid w:val="008F3062"/>
    <w:rsid w:val="00921CB1"/>
    <w:rsid w:val="009411E5"/>
    <w:rsid w:val="009470AE"/>
    <w:rsid w:val="009544A3"/>
    <w:rsid w:val="009949A8"/>
    <w:rsid w:val="00A01331"/>
    <w:rsid w:val="00A2667C"/>
    <w:rsid w:val="00A41F2C"/>
    <w:rsid w:val="00A673F7"/>
    <w:rsid w:val="00A87940"/>
    <w:rsid w:val="00A94CCB"/>
    <w:rsid w:val="00AB0D7D"/>
    <w:rsid w:val="00B23EC0"/>
    <w:rsid w:val="00B34142"/>
    <w:rsid w:val="00BB1E4E"/>
    <w:rsid w:val="00BC244F"/>
    <w:rsid w:val="00BC661C"/>
    <w:rsid w:val="00BD1325"/>
    <w:rsid w:val="00BF0EB4"/>
    <w:rsid w:val="00BF5BCD"/>
    <w:rsid w:val="00C025CB"/>
    <w:rsid w:val="00C5285E"/>
    <w:rsid w:val="00C641E9"/>
    <w:rsid w:val="00C723C2"/>
    <w:rsid w:val="00CD7657"/>
    <w:rsid w:val="00CE72AF"/>
    <w:rsid w:val="00D115BF"/>
    <w:rsid w:val="00D269C3"/>
    <w:rsid w:val="00D66AAF"/>
    <w:rsid w:val="00E023B7"/>
    <w:rsid w:val="00E07290"/>
    <w:rsid w:val="00EA3C1F"/>
    <w:rsid w:val="00EC2CC4"/>
    <w:rsid w:val="00EF7FF5"/>
    <w:rsid w:val="00F01306"/>
    <w:rsid w:val="00F313DF"/>
    <w:rsid w:val="00F5089B"/>
    <w:rsid w:val="00F92FDC"/>
    <w:rsid w:val="00FB2804"/>
    <w:rsid w:val="00FF64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DBF8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rsid w:val="00480DDB"/>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480DDB"/>
    <w:rPr>
      <w:sz w:val="24"/>
      <w:szCs w:val="24"/>
    </w:rPr>
  </w:style>
  <w:style w:type="paragraph" w:styleId="ListParagraph">
    <w:name w:val="List Paragraph"/>
    <w:basedOn w:val="Normal"/>
    <w:uiPriority w:val="34"/>
    <w:qFormat/>
    <w:rsid w:val="0047731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rsid w:val="00480DDB"/>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480DDB"/>
    <w:rPr>
      <w:sz w:val="24"/>
      <w:szCs w:val="24"/>
    </w:rPr>
  </w:style>
  <w:style w:type="paragraph" w:styleId="ListParagraph">
    <w:name w:val="List Paragraph"/>
    <w:basedOn w:val="Normal"/>
    <w:uiPriority w:val="34"/>
    <w:qFormat/>
    <w:rsid w:val="004773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86A08E-27D1-474D-B296-48964FBF1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2603</Words>
  <Characters>14843</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17412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Kate Mullan</cp:lastModifiedBy>
  <cp:revision>2</cp:revision>
  <cp:lastPrinted>2015-06-25T13:45:00Z</cp:lastPrinted>
  <dcterms:created xsi:type="dcterms:W3CDTF">2015-10-05T16:03:00Z</dcterms:created>
  <dcterms:modified xsi:type="dcterms:W3CDTF">2015-10-05T16:03:00Z</dcterms:modified>
</cp:coreProperties>
</file>