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DE277" w14:textId="77777777" w:rsidR="00A36E88" w:rsidRDefault="00386054" w:rsidP="00A36E88">
      <w:pPr>
        <w:pStyle w:val="Title"/>
        <w:spacing w:before="120"/>
        <w:rPr>
          <w:rFonts w:ascii="Times New Roman" w:hAnsi="Times New Roman"/>
          <w:sz w:val="24"/>
          <w:szCs w:val="24"/>
        </w:rPr>
      </w:pPr>
      <w:r w:rsidRPr="009D0D37">
        <w:rPr>
          <w:rFonts w:ascii="Times New Roman" w:hAnsi="Times New Roman"/>
          <w:sz w:val="24"/>
          <w:szCs w:val="24"/>
        </w:rPr>
        <w:tab/>
      </w:r>
    </w:p>
    <w:p w14:paraId="1159C1D8" w14:textId="14059C1E" w:rsidR="00A36E88" w:rsidRPr="009D0D37" w:rsidRDefault="00386054" w:rsidP="00A36E88">
      <w:pPr>
        <w:pStyle w:val="Title"/>
        <w:spacing w:before="120"/>
        <w:rPr>
          <w:rFonts w:ascii="Times New Roman" w:hAnsi="Times New Roman"/>
          <w:sz w:val="24"/>
          <w:szCs w:val="24"/>
        </w:rPr>
      </w:pPr>
      <w:r w:rsidRPr="009D0D37">
        <w:rPr>
          <w:rFonts w:ascii="Times New Roman" w:hAnsi="Times New Roman"/>
          <w:sz w:val="24"/>
          <w:szCs w:val="24"/>
        </w:rPr>
        <w:t>SUPPORTING STATEMENT</w:t>
      </w:r>
    </w:p>
    <w:p w14:paraId="29292A44" w14:textId="77777777" w:rsidR="00386054" w:rsidRPr="009D0D37" w:rsidRDefault="00386054" w:rsidP="00A36E88">
      <w:pPr>
        <w:pStyle w:val="Title"/>
        <w:spacing w:before="0"/>
        <w:rPr>
          <w:rFonts w:ascii="Times New Roman" w:hAnsi="Times New Roman"/>
          <w:sz w:val="24"/>
          <w:szCs w:val="24"/>
        </w:rPr>
      </w:pPr>
      <w:r w:rsidRPr="009D0D37">
        <w:rPr>
          <w:rFonts w:ascii="Times New Roman" w:hAnsi="Times New Roman"/>
          <w:sz w:val="24"/>
          <w:szCs w:val="24"/>
        </w:rPr>
        <w:tab/>
        <w:t>FOR PAPERWORK REDUCTION ACT SUBMISSION</w:t>
      </w:r>
    </w:p>
    <w:p w14:paraId="2B4745E0" w14:textId="77777777" w:rsidR="002023A0" w:rsidRPr="009D0D37" w:rsidRDefault="000347D9">
      <w:pPr>
        <w:suppressAutoHyphens/>
        <w:jc w:val="center"/>
        <w:rPr>
          <w:rFonts w:ascii="Times New Roman" w:hAnsi="Times New Roman"/>
          <w:b/>
          <w:szCs w:val="24"/>
        </w:rPr>
      </w:pPr>
      <w:r w:rsidRPr="009D0D37">
        <w:rPr>
          <w:rFonts w:ascii="Times New Roman" w:hAnsi="Times New Roman"/>
          <w:b/>
          <w:szCs w:val="24"/>
        </w:rPr>
        <w:t>Information on</w:t>
      </w:r>
      <w:r w:rsidR="002023A0" w:rsidRPr="009D0D37">
        <w:rPr>
          <w:rFonts w:ascii="Times New Roman" w:hAnsi="Times New Roman"/>
          <w:b/>
          <w:szCs w:val="24"/>
        </w:rPr>
        <w:t xml:space="preserve"> Borrower Defense to Repayment Loan Discharge</w:t>
      </w:r>
      <w:r w:rsidRPr="009D0D37">
        <w:rPr>
          <w:rFonts w:ascii="Times New Roman" w:hAnsi="Times New Roman"/>
          <w:b/>
          <w:szCs w:val="24"/>
        </w:rPr>
        <w:t xml:space="preserve"> Claims</w:t>
      </w:r>
    </w:p>
    <w:p w14:paraId="68506DAD" w14:textId="77777777" w:rsidR="00386054" w:rsidRPr="009D0D37" w:rsidRDefault="00386054">
      <w:pPr>
        <w:tabs>
          <w:tab w:val="left" w:pos="0"/>
        </w:tabs>
        <w:suppressAutoHyphens/>
        <w:rPr>
          <w:rFonts w:ascii="Times New Roman" w:hAnsi="Times New Roman"/>
          <w:b/>
          <w:szCs w:val="24"/>
        </w:rPr>
      </w:pPr>
    </w:p>
    <w:p w14:paraId="708C74BD"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b/>
          <w:szCs w:val="24"/>
        </w:rPr>
        <w:t xml:space="preserve">A. Justification </w:t>
      </w:r>
    </w:p>
    <w:p w14:paraId="57677045" w14:textId="77777777" w:rsidR="00386054" w:rsidRPr="009D0D37" w:rsidRDefault="00386054">
      <w:pPr>
        <w:tabs>
          <w:tab w:val="left" w:pos="0"/>
        </w:tabs>
        <w:suppressAutoHyphens/>
        <w:rPr>
          <w:rFonts w:ascii="Times New Roman" w:hAnsi="Times New Roman"/>
          <w:szCs w:val="24"/>
        </w:rPr>
      </w:pPr>
    </w:p>
    <w:p w14:paraId="364AD96A"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D0D37">
        <w:rPr>
          <w:rFonts w:ascii="Times New Roman" w:hAnsi="Times New Roman"/>
          <w:szCs w:val="24"/>
        </w:rPr>
        <w:t xml:space="preserve">hard </w:t>
      </w:r>
      <w:r w:rsidRPr="009D0D37">
        <w:rPr>
          <w:rFonts w:ascii="Times New Roman" w:hAnsi="Times New Roman"/>
          <w:szCs w:val="24"/>
        </w:rPr>
        <w:t>copy of the appropriate section of each statute and regulation mandating or authorizing the collection of information</w:t>
      </w:r>
      <w:r w:rsidR="003C7F70" w:rsidRPr="009D0D37">
        <w:rPr>
          <w:rFonts w:ascii="Times New Roman" w:hAnsi="Times New Roman"/>
          <w:szCs w:val="24"/>
        </w:rPr>
        <w:t>,</w:t>
      </w:r>
      <w:r w:rsidR="00050CBE" w:rsidRPr="009D0D37">
        <w:rPr>
          <w:rFonts w:ascii="Times New Roman" w:hAnsi="Times New Roman"/>
          <w:szCs w:val="24"/>
        </w:rPr>
        <w:t xml:space="preserve"> or </w:t>
      </w:r>
      <w:r w:rsidR="003C7F70" w:rsidRPr="009D0D37">
        <w:rPr>
          <w:rFonts w:ascii="Times New Roman" w:hAnsi="Times New Roman"/>
          <w:szCs w:val="24"/>
        </w:rPr>
        <w:t xml:space="preserve">you may </w:t>
      </w:r>
      <w:r w:rsidR="00050CBE" w:rsidRPr="009D0D37">
        <w:rPr>
          <w:rFonts w:ascii="Times New Roman" w:hAnsi="Times New Roman"/>
          <w:szCs w:val="24"/>
        </w:rPr>
        <w:t xml:space="preserve">provide a valid </w:t>
      </w:r>
      <w:r w:rsidR="003C7F70" w:rsidRPr="009D0D37">
        <w:rPr>
          <w:rFonts w:ascii="Times New Roman" w:hAnsi="Times New Roman"/>
          <w:szCs w:val="24"/>
        </w:rPr>
        <w:t>URL</w:t>
      </w:r>
      <w:r w:rsidR="00050CBE" w:rsidRPr="009D0D37">
        <w:rPr>
          <w:rFonts w:ascii="Times New Roman" w:hAnsi="Times New Roman"/>
          <w:szCs w:val="24"/>
        </w:rPr>
        <w:t xml:space="preserve"> link or paste the applicable section</w:t>
      </w:r>
      <w:r w:rsidR="003C7F70" w:rsidRPr="009D0D37">
        <w:rPr>
          <w:rStyle w:val="FootnoteReference"/>
          <w:szCs w:val="24"/>
        </w:rPr>
        <w:footnoteReference w:id="1"/>
      </w:r>
      <w:r w:rsidRPr="009D0D37">
        <w:rPr>
          <w:rFonts w:ascii="Times New Roman" w:hAnsi="Times New Roman"/>
          <w:szCs w:val="24"/>
        </w:rPr>
        <w:t>. Specify the review type of the collection (new, revision, extension, reinstatement with change, reinstatement without change)</w:t>
      </w:r>
      <w:r w:rsidR="00050CBE" w:rsidRPr="009D0D37">
        <w:rPr>
          <w:rFonts w:ascii="Times New Roman" w:hAnsi="Times New Roman"/>
          <w:szCs w:val="24"/>
        </w:rPr>
        <w:t>. If revised, briefly specify the changes.  If a rulemaking is involved, make note of the sections or changed sections, if applicable.</w:t>
      </w:r>
    </w:p>
    <w:p w14:paraId="708382E2" w14:textId="77777777" w:rsidR="00386054" w:rsidRPr="009D0D37" w:rsidRDefault="00386054">
      <w:pPr>
        <w:tabs>
          <w:tab w:val="left" w:pos="0"/>
        </w:tabs>
        <w:suppressAutoHyphens/>
        <w:rPr>
          <w:rFonts w:ascii="Times New Roman" w:hAnsi="Times New Roman"/>
          <w:szCs w:val="24"/>
        </w:rPr>
      </w:pPr>
    </w:p>
    <w:p w14:paraId="71C7DCC6" w14:textId="430DCAFD" w:rsidR="002B4987" w:rsidRDefault="002B4987" w:rsidP="00CF68F0">
      <w:pPr>
        <w:ind w:left="360"/>
        <w:rPr>
          <w:rFonts w:ascii="Times New Roman" w:hAnsi="Times New Roman"/>
          <w:szCs w:val="24"/>
        </w:rPr>
      </w:pPr>
      <w:r>
        <w:rPr>
          <w:rFonts w:ascii="Times New Roman" w:hAnsi="Times New Roman"/>
          <w:szCs w:val="24"/>
        </w:rPr>
        <w:t xml:space="preserve">This is a request to for an extension of the emergency clearance that was granted on this collection on June 5, 2015 to facilitate the continued collection of information from borrowers who believe they have cause to invoke the borrower defenses against repayment of a student loan as noted in regulation.  </w:t>
      </w:r>
    </w:p>
    <w:p w14:paraId="522DD33E" w14:textId="77777777" w:rsidR="002B4987" w:rsidRDefault="002B4987" w:rsidP="002B4987">
      <w:pPr>
        <w:ind w:left="720"/>
        <w:rPr>
          <w:rFonts w:ascii="Times New Roman" w:hAnsi="Times New Roman"/>
          <w:szCs w:val="24"/>
        </w:rPr>
      </w:pPr>
    </w:p>
    <w:p w14:paraId="09DCE16C" w14:textId="1B6D7BA9" w:rsidR="00EA4D4E" w:rsidRDefault="002B4987" w:rsidP="00CF68F0">
      <w:pPr>
        <w:ind w:left="360"/>
        <w:rPr>
          <w:rFonts w:ascii="Times New Roman" w:hAnsi="Times New Roman"/>
          <w:szCs w:val="24"/>
        </w:rPr>
      </w:pPr>
      <w:r w:rsidRPr="009D0D37">
        <w:rPr>
          <w:rFonts w:ascii="Times New Roman" w:hAnsi="Times New Roman"/>
          <w:szCs w:val="24"/>
        </w:rPr>
        <w:t xml:space="preserve">The regulations </w:t>
      </w:r>
      <w:r>
        <w:rPr>
          <w:rFonts w:ascii="Times New Roman" w:hAnsi="Times New Roman"/>
          <w:szCs w:val="24"/>
        </w:rPr>
        <w:t>for</w:t>
      </w:r>
      <w:r w:rsidRPr="009D0D37">
        <w:rPr>
          <w:rFonts w:ascii="Times New Roman" w:hAnsi="Times New Roman"/>
          <w:szCs w:val="24"/>
        </w:rPr>
        <w:t xml:space="preserve"> borrower defenses </w:t>
      </w:r>
      <w:r>
        <w:rPr>
          <w:rFonts w:ascii="Times New Roman" w:hAnsi="Times New Roman"/>
          <w:szCs w:val="24"/>
        </w:rPr>
        <w:t xml:space="preserve">are </w:t>
      </w:r>
      <w:r w:rsidRPr="009D0D37">
        <w:rPr>
          <w:rFonts w:ascii="Times New Roman" w:hAnsi="Times New Roman"/>
          <w:szCs w:val="24"/>
        </w:rPr>
        <w:t xml:space="preserve">specified in </w:t>
      </w:r>
      <w:hyperlink r:id="rId9" w:history="1">
        <w:r w:rsidRPr="009D0D37">
          <w:rPr>
            <w:rStyle w:val="Hyperlink"/>
            <w:rFonts w:ascii="Times New Roman" w:hAnsi="Times New Roman"/>
            <w:color w:val="auto"/>
            <w:szCs w:val="24"/>
          </w:rPr>
          <w:t>34 CFR 685.206(c)</w:t>
        </w:r>
      </w:hyperlink>
      <w:r w:rsidRPr="009D0D37">
        <w:rPr>
          <w:rFonts w:ascii="Times New Roman" w:hAnsi="Times New Roman"/>
          <w:szCs w:val="24"/>
        </w:rPr>
        <w:t>.  The regulation</w:t>
      </w:r>
      <w:r>
        <w:rPr>
          <w:rFonts w:ascii="Times New Roman" w:hAnsi="Times New Roman"/>
          <w:szCs w:val="24"/>
        </w:rPr>
        <w:t xml:space="preserve"> states</w:t>
      </w:r>
      <w:r w:rsidRPr="009D0D37">
        <w:rPr>
          <w:rFonts w:ascii="Times New Roman" w:hAnsi="Times New Roman"/>
          <w:szCs w:val="24"/>
        </w:rPr>
        <w:t xml:space="preserve">, in part, “(c)(1) </w:t>
      </w:r>
      <w:r>
        <w:rPr>
          <w:rFonts w:ascii="Times New Roman" w:hAnsi="Times New Roman"/>
          <w:szCs w:val="24"/>
        </w:rPr>
        <w:t>[i]</w:t>
      </w:r>
      <w:r w:rsidRPr="009D0D37">
        <w:rPr>
          <w:rFonts w:ascii="Times New Roman" w:hAnsi="Times New Roman"/>
          <w:szCs w:val="24"/>
        </w:rPr>
        <w:t xml:space="preserve">n any proceeding to collect on a Direct Loan, the borrower may assert as a defense against repayment, an act or omission of the school attended by the student that would give rise to a cause of action against the school under applicable State law.”  </w:t>
      </w:r>
    </w:p>
    <w:p w14:paraId="0715ABFA" w14:textId="77777777" w:rsidR="002B4987" w:rsidRDefault="002B4987" w:rsidP="002B4987">
      <w:pPr>
        <w:ind w:left="720"/>
        <w:rPr>
          <w:rFonts w:ascii="Times New Roman" w:hAnsi="Times New Roman"/>
          <w:szCs w:val="24"/>
        </w:rPr>
      </w:pPr>
    </w:p>
    <w:p w14:paraId="79C0A6D3" w14:textId="77777777" w:rsidR="00EA4D4E" w:rsidRPr="009D0D37" w:rsidRDefault="00EA4D4E" w:rsidP="00CF68F0">
      <w:pPr>
        <w:ind w:left="360"/>
        <w:rPr>
          <w:rFonts w:ascii="Times New Roman" w:hAnsi="Times New Roman"/>
          <w:szCs w:val="24"/>
        </w:rPr>
      </w:pPr>
      <w:r w:rsidRPr="009D0D37">
        <w:rPr>
          <w:rFonts w:ascii="Times New Roman" w:hAnsi="Times New Roman"/>
          <w:szCs w:val="24"/>
        </w:rPr>
        <w:t xml:space="preserve">Prior to 2015, the borrower defense identified above was rarely asserted by any borrowers and no specific methods of collecting information was defined or </w:t>
      </w:r>
      <w:r w:rsidR="000347D9" w:rsidRPr="009D0D37">
        <w:rPr>
          <w:rFonts w:ascii="Times New Roman" w:hAnsi="Times New Roman"/>
          <w:szCs w:val="24"/>
        </w:rPr>
        <w:t>found</w:t>
      </w:r>
      <w:r w:rsidRPr="009D0D37">
        <w:rPr>
          <w:rFonts w:ascii="Times New Roman" w:hAnsi="Times New Roman"/>
          <w:szCs w:val="24"/>
        </w:rPr>
        <w:t xml:space="preserve"> necessary.</w:t>
      </w:r>
    </w:p>
    <w:p w14:paraId="6ECCEE80" w14:textId="77777777" w:rsidR="00EA4D4E" w:rsidRPr="009D0D37" w:rsidRDefault="00EA4D4E" w:rsidP="00EA4D4E">
      <w:pPr>
        <w:rPr>
          <w:rFonts w:ascii="Times New Roman" w:hAnsi="Times New Roman"/>
          <w:szCs w:val="24"/>
        </w:rPr>
      </w:pPr>
    </w:p>
    <w:p w14:paraId="79CD9D56" w14:textId="2C895CAC" w:rsidR="000401A7" w:rsidRPr="009D0D37" w:rsidRDefault="00A36E88" w:rsidP="00CF68F0">
      <w:pPr>
        <w:ind w:left="360"/>
        <w:rPr>
          <w:rFonts w:ascii="Times New Roman" w:hAnsi="Times New Roman"/>
          <w:szCs w:val="24"/>
        </w:rPr>
      </w:pPr>
      <w:r>
        <w:rPr>
          <w:rFonts w:ascii="Times New Roman" w:hAnsi="Times New Roman"/>
          <w:szCs w:val="24"/>
        </w:rPr>
        <w:t>T</w:t>
      </w:r>
      <w:r w:rsidR="000401A7" w:rsidRPr="009D0D37">
        <w:rPr>
          <w:rFonts w:ascii="Times New Roman" w:hAnsi="Times New Roman"/>
          <w:szCs w:val="24"/>
        </w:rPr>
        <w:t>o respond to</w:t>
      </w:r>
      <w:r w:rsidR="002B4987">
        <w:rPr>
          <w:rFonts w:ascii="Times New Roman" w:hAnsi="Times New Roman"/>
          <w:szCs w:val="24"/>
        </w:rPr>
        <w:t xml:space="preserve"> </w:t>
      </w:r>
      <w:r w:rsidR="000401A7" w:rsidRPr="009D0D37">
        <w:rPr>
          <w:rFonts w:ascii="Times New Roman" w:hAnsi="Times New Roman"/>
          <w:szCs w:val="24"/>
        </w:rPr>
        <w:t>and protect harmed borrowers</w:t>
      </w:r>
      <w:r w:rsidR="002B4987">
        <w:rPr>
          <w:rFonts w:ascii="Times New Roman" w:hAnsi="Times New Roman"/>
          <w:szCs w:val="24"/>
        </w:rPr>
        <w:t>,</w:t>
      </w:r>
      <w:r w:rsidR="00196363" w:rsidRPr="009D0D37">
        <w:rPr>
          <w:rFonts w:ascii="Times New Roman" w:hAnsi="Times New Roman"/>
          <w:szCs w:val="24"/>
        </w:rPr>
        <w:t xml:space="preserve"> </w:t>
      </w:r>
      <w:r w:rsidR="000401A7" w:rsidRPr="009D0D37">
        <w:rPr>
          <w:rFonts w:ascii="Times New Roman" w:hAnsi="Times New Roman"/>
          <w:szCs w:val="24"/>
        </w:rPr>
        <w:t xml:space="preserve">the Department seeks to </w:t>
      </w:r>
      <w:r w:rsidR="002B4987">
        <w:rPr>
          <w:rFonts w:ascii="Times New Roman" w:hAnsi="Times New Roman"/>
          <w:szCs w:val="24"/>
        </w:rPr>
        <w:t xml:space="preserve">continue to </w:t>
      </w:r>
      <w:r w:rsidR="00196363" w:rsidRPr="009D0D37">
        <w:rPr>
          <w:rFonts w:ascii="Times New Roman" w:hAnsi="Times New Roman"/>
          <w:szCs w:val="24"/>
        </w:rPr>
        <w:t>provide assistance to allow</w:t>
      </w:r>
      <w:r w:rsidR="000401A7" w:rsidRPr="009D0D37">
        <w:rPr>
          <w:rFonts w:ascii="Times New Roman" w:hAnsi="Times New Roman"/>
          <w:szCs w:val="24"/>
        </w:rPr>
        <w:t>:</w:t>
      </w:r>
    </w:p>
    <w:p w14:paraId="6019E2DA" w14:textId="77777777" w:rsidR="000401A7" w:rsidRPr="009D0D37" w:rsidRDefault="000401A7" w:rsidP="000401A7">
      <w:pPr>
        <w:rPr>
          <w:rFonts w:ascii="Times New Roman" w:hAnsi="Times New Roman"/>
          <w:szCs w:val="24"/>
        </w:rPr>
      </w:pPr>
    </w:p>
    <w:p w14:paraId="5C20B3B7" w14:textId="75960B35" w:rsidR="000401A7" w:rsidRPr="009D0D37" w:rsidRDefault="000401A7" w:rsidP="00CF68F0">
      <w:pPr>
        <w:pStyle w:val="ListParagraph"/>
        <w:numPr>
          <w:ilvl w:val="0"/>
          <w:numId w:val="11"/>
        </w:numPr>
        <w:spacing w:after="0" w:line="240" w:lineRule="auto"/>
        <w:ind w:left="720"/>
        <w:rPr>
          <w:rFonts w:cs="Times New Roman"/>
          <w:szCs w:val="24"/>
        </w:rPr>
      </w:pPr>
      <w:r w:rsidRPr="009D0D37">
        <w:rPr>
          <w:rFonts w:cs="Times New Roman"/>
          <w:szCs w:val="24"/>
        </w:rPr>
        <w:t xml:space="preserve">Student borrowers who attended the Heald College programs that the Department has found made </w:t>
      </w:r>
      <w:r w:rsidR="005A4793">
        <w:rPr>
          <w:rFonts w:cs="Times New Roman"/>
          <w:szCs w:val="24"/>
        </w:rPr>
        <w:t>mis</w:t>
      </w:r>
      <w:r w:rsidRPr="009D0D37">
        <w:rPr>
          <w:rFonts w:cs="Times New Roman"/>
          <w:szCs w:val="24"/>
        </w:rPr>
        <w:t xml:space="preserve">representations </w:t>
      </w:r>
      <w:r w:rsidR="005A4793">
        <w:rPr>
          <w:rFonts w:cs="Times New Roman"/>
          <w:szCs w:val="24"/>
        </w:rPr>
        <w:t xml:space="preserve">to </w:t>
      </w:r>
      <w:r w:rsidRPr="009D0D37">
        <w:rPr>
          <w:rFonts w:cs="Times New Roman"/>
          <w:szCs w:val="24"/>
        </w:rPr>
        <w:t xml:space="preserve">have their loans discharged if they complete the </w:t>
      </w:r>
      <w:r w:rsidR="00B81D14">
        <w:rPr>
          <w:rFonts w:cs="Times New Roman"/>
          <w:szCs w:val="24"/>
        </w:rPr>
        <w:t xml:space="preserve">attached </w:t>
      </w:r>
      <w:r w:rsidRPr="009D0D37">
        <w:rPr>
          <w:rFonts w:cs="Times New Roman"/>
          <w:szCs w:val="24"/>
        </w:rPr>
        <w:t xml:space="preserve">attestation.  These borrowers need not prove that Heald College’s actions violated State law as the Department’s findings show a State law violation.  The Department </w:t>
      </w:r>
      <w:r w:rsidR="00CF68F0">
        <w:rPr>
          <w:rFonts w:cs="Times New Roman"/>
          <w:szCs w:val="24"/>
        </w:rPr>
        <w:t>continues to estimate</w:t>
      </w:r>
      <w:r w:rsidRPr="009D0D37">
        <w:rPr>
          <w:rFonts w:cs="Times New Roman"/>
          <w:szCs w:val="24"/>
        </w:rPr>
        <w:t xml:space="preserve"> that there are potentially 50,000 borrowers in this category.  </w:t>
      </w:r>
    </w:p>
    <w:p w14:paraId="6D9B4A3F" w14:textId="77777777" w:rsidR="000401A7" w:rsidRPr="009D0D37" w:rsidRDefault="000401A7" w:rsidP="000401A7">
      <w:pPr>
        <w:pStyle w:val="ListParagraph"/>
        <w:spacing w:after="0" w:line="240" w:lineRule="auto"/>
        <w:ind w:left="1083"/>
        <w:rPr>
          <w:rFonts w:cs="Times New Roman"/>
          <w:szCs w:val="24"/>
        </w:rPr>
      </w:pPr>
      <w:r w:rsidRPr="009D0D37">
        <w:rPr>
          <w:rFonts w:cs="Times New Roman"/>
          <w:szCs w:val="24"/>
        </w:rPr>
        <w:t xml:space="preserve"> </w:t>
      </w:r>
    </w:p>
    <w:p w14:paraId="797C39C3" w14:textId="29453CBA" w:rsidR="000401A7" w:rsidRPr="00CF68F0" w:rsidRDefault="00CF68F0" w:rsidP="00CF68F0">
      <w:pPr>
        <w:pStyle w:val="ListParagraph"/>
        <w:numPr>
          <w:ilvl w:val="0"/>
          <w:numId w:val="11"/>
        </w:numPr>
        <w:spacing w:after="0" w:line="240" w:lineRule="auto"/>
        <w:ind w:left="720"/>
        <w:rPr>
          <w:rFonts w:cs="Times New Roman"/>
          <w:szCs w:val="24"/>
        </w:rPr>
      </w:pPr>
      <w:r>
        <w:rPr>
          <w:rFonts w:cs="Times New Roman"/>
          <w:szCs w:val="24"/>
        </w:rPr>
        <w:t>The</w:t>
      </w:r>
      <w:r w:rsidR="000401A7" w:rsidRPr="009D0D37">
        <w:rPr>
          <w:rFonts w:cs="Times New Roman"/>
          <w:szCs w:val="24"/>
        </w:rPr>
        <w:t xml:space="preserve"> </w:t>
      </w:r>
      <w:r>
        <w:rPr>
          <w:rFonts w:cs="Times New Roman"/>
          <w:szCs w:val="24"/>
        </w:rPr>
        <w:t xml:space="preserve">information </w:t>
      </w:r>
      <w:r w:rsidR="000401A7" w:rsidRPr="009D0D37">
        <w:rPr>
          <w:rFonts w:cs="Times New Roman"/>
          <w:szCs w:val="24"/>
        </w:rPr>
        <w:t xml:space="preserve">process </w:t>
      </w:r>
      <w:r>
        <w:rPr>
          <w:rFonts w:cs="Times New Roman"/>
          <w:szCs w:val="24"/>
        </w:rPr>
        <w:t xml:space="preserve">that was established </w:t>
      </w:r>
      <w:r w:rsidR="000401A7" w:rsidRPr="009D0D37">
        <w:rPr>
          <w:rFonts w:cs="Times New Roman"/>
          <w:szCs w:val="24"/>
        </w:rPr>
        <w:t>to</w:t>
      </w:r>
      <w:r>
        <w:rPr>
          <w:rFonts w:cs="Times New Roman"/>
          <w:szCs w:val="24"/>
        </w:rPr>
        <w:t xml:space="preserve"> notify other potentially eligible borrowers of an interim process for accepting borrower defense claims</w:t>
      </w:r>
      <w:r w:rsidR="000401A7" w:rsidRPr="009D0D37">
        <w:rPr>
          <w:rFonts w:cs="Times New Roman"/>
          <w:szCs w:val="24"/>
        </w:rPr>
        <w:t xml:space="preserve">.  Thus, </w:t>
      </w:r>
      <w:r w:rsidR="005A4793">
        <w:rPr>
          <w:rFonts w:cs="Times New Roman"/>
          <w:szCs w:val="24"/>
        </w:rPr>
        <w:t xml:space="preserve">while the Department </w:t>
      </w:r>
      <w:r>
        <w:rPr>
          <w:rFonts w:cs="Times New Roman"/>
          <w:szCs w:val="24"/>
        </w:rPr>
        <w:t xml:space="preserve">continues to develop </w:t>
      </w:r>
      <w:r w:rsidR="005A4793">
        <w:rPr>
          <w:rFonts w:cs="Times New Roman"/>
          <w:szCs w:val="24"/>
        </w:rPr>
        <w:t>this process, it</w:t>
      </w:r>
      <w:r w:rsidR="000401A7" w:rsidRPr="009D0D37">
        <w:rPr>
          <w:rFonts w:cs="Times New Roman"/>
          <w:szCs w:val="24"/>
        </w:rPr>
        <w:t xml:space="preserve"> will post on its website the attached </w:t>
      </w:r>
      <w:r w:rsidR="000401A7" w:rsidRPr="009D0D37">
        <w:rPr>
          <w:rFonts w:cs="Times New Roman"/>
          <w:szCs w:val="24"/>
        </w:rPr>
        <w:lastRenderedPageBreak/>
        <w:t>language</w:t>
      </w:r>
      <w:r w:rsidR="00CA5BA4">
        <w:rPr>
          <w:rFonts w:cs="Times New Roman"/>
          <w:szCs w:val="24"/>
        </w:rPr>
        <w:t>, which will</w:t>
      </w:r>
      <w:r w:rsidR="000401A7" w:rsidRPr="009D0D37">
        <w:rPr>
          <w:rFonts w:cs="Times New Roman"/>
          <w:szCs w:val="24"/>
        </w:rPr>
        <w:t xml:space="preserve"> direct borrowers who choose not to wait </w:t>
      </w:r>
      <w:r w:rsidR="00CA5BA4">
        <w:rPr>
          <w:rFonts w:cs="Times New Roman"/>
          <w:szCs w:val="24"/>
        </w:rPr>
        <w:t xml:space="preserve">for development of the review process, </w:t>
      </w:r>
      <w:r w:rsidR="000401A7" w:rsidRPr="009D0D37">
        <w:rPr>
          <w:rFonts w:cs="Times New Roman"/>
          <w:szCs w:val="24"/>
        </w:rPr>
        <w:t xml:space="preserve">to send their claims to the address provided and </w:t>
      </w:r>
      <w:r w:rsidR="00CA5BA4">
        <w:rPr>
          <w:rFonts w:cs="Times New Roman"/>
          <w:szCs w:val="24"/>
        </w:rPr>
        <w:t xml:space="preserve">to include </w:t>
      </w:r>
      <w:r w:rsidR="000401A7" w:rsidRPr="009D0D37">
        <w:rPr>
          <w:rFonts w:cs="Times New Roman"/>
          <w:szCs w:val="24"/>
        </w:rPr>
        <w:t>a short list of information</w:t>
      </w:r>
      <w:r w:rsidR="00CA5BA4">
        <w:rPr>
          <w:rFonts w:cs="Times New Roman"/>
          <w:szCs w:val="24"/>
        </w:rPr>
        <w:t xml:space="preserve"> in support of their claim</w:t>
      </w:r>
      <w:r w:rsidR="000401A7" w:rsidRPr="009D0D37">
        <w:rPr>
          <w:rFonts w:cs="Times New Roman"/>
          <w:szCs w:val="24"/>
        </w:rPr>
        <w:t xml:space="preserve">.  </w:t>
      </w:r>
      <w:r w:rsidR="008F22E4" w:rsidRPr="009D0D37">
        <w:rPr>
          <w:rFonts w:cs="Times New Roman"/>
          <w:szCs w:val="24"/>
        </w:rPr>
        <w:t xml:space="preserve">The Department </w:t>
      </w:r>
      <w:r>
        <w:rPr>
          <w:rFonts w:cs="Times New Roman"/>
          <w:szCs w:val="24"/>
        </w:rPr>
        <w:t xml:space="preserve">continues to </w:t>
      </w:r>
      <w:r w:rsidR="008F22E4" w:rsidRPr="009D0D37">
        <w:rPr>
          <w:rFonts w:cs="Times New Roman"/>
          <w:szCs w:val="24"/>
        </w:rPr>
        <w:t xml:space="preserve">estimates that there are potentially </w:t>
      </w:r>
      <w:r w:rsidR="008F22E4" w:rsidRPr="00BE5250">
        <w:rPr>
          <w:rFonts w:cs="Times New Roman"/>
          <w:szCs w:val="24"/>
        </w:rPr>
        <w:t>100,000 borrowers</w:t>
      </w:r>
      <w:r w:rsidR="008F22E4" w:rsidRPr="009D0D37">
        <w:rPr>
          <w:rFonts w:cs="Times New Roman"/>
          <w:szCs w:val="24"/>
        </w:rPr>
        <w:t xml:space="preserve"> who may exercise this defense.  </w:t>
      </w:r>
      <w:r w:rsidR="000401A7" w:rsidRPr="00CF68F0">
        <w:rPr>
          <w:rFonts w:cs="Times New Roman"/>
          <w:szCs w:val="24"/>
        </w:rPr>
        <w:t xml:space="preserve">It is important to note that borrowers from other schools could also submit borrower defense claims if they believe that their school has engaged in a State law violation related to their education that has harmed them.  </w:t>
      </w:r>
    </w:p>
    <w:p w14:paraId="2DC0D6D1" w14:textId="77777777" w:rsidR="000401A7" w:rsidRPr="009D0D37" w:rsidRDefault="000401A7" w:rsidP="000401A7">
      <w:pPr>
        <w:pStyle w:val="ListParagraph"/>
        <w:spacing w:after="0" w:line="240" w:lineRule="auto"/>
        <w:ind w:left="1083"/>
        <w:rPr>
          <w:rFonts w:cs="Times New Roman"/>
          <w:szCs w:val="24"/>
        </w:rPr>
      </w:pPr>
    </w:p>
    <w:p w14:paraId="59FDD5D5"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D0D37">
        <w:rPr>
          <w:rFonts w:ascii="Times New Roman" w:hAnsi="Times New Roman"/>
          <w:szCs w:val="24"/>
        </w:rPr>
        <w:t xml:space="preserve"> </w:t>
      </w:r>
    </w:p>
    <w:p w14:paraId="7A013846" w14:textId="77777777" w:rsidR="00386054" w:rsidRPr="009D0D37" w:rsidRDefault="00386054">
      <w:pPr>
        <w:tabs>
          <w:tab w:val="left" w:pos="-720"/>
        </w:tabs>
        <w:suppressAutoHyphens/>
        <w:rPr>
          <w:rFonts w:ascii="Times New Roman" w:hAnsi="Times New Roman"/>
          <w:szCs w:val="24"/>
        </w:rPr>
      </w:pPr>
    </w:p>
    <w:p w14:paraId="1BD8C4DA" w14:textId="60377141" w:rsidR="003E1C8D" w:rsidRPr="009D0D37" w:rsidRDefault="008F22E4" w:rsidP="00CF68F0">
      <w:pPr>
        <w:tabs>
          <w:tab w:val="left" w:pos="-720"/>
        </w:tabs>
        <w:suppressAutoHyphens/>
        <w:ind w:left="360"/>
        <w:rPr>
          <w:rFonts w:ascii="Times New Roman" w:hAnsi="Times New Roman"/>
          <w:szCs w:val="24"/>
        </w:rPr>
      </w:pPr>
      <w:r w:rsidRPr="009D0D37">
        <w:rPr>
          <w:rFonts w:ascii="Times New Roman" w:hAnsi="Times New Roman"/>
          <w:szCs w:val="24"/>
        </w:rPr>
        <w:t>The Department</w:t>
      </w:r>
      <w:r w:rsidR="00AA3C15" w:rsidRPr="009D0D37">
        <w:rPr>
          <w:rFonts w:ascii="Times New Roman" w:hAnsi="Times New Roman"/>
          <w:szCs w:val="24"/>
        </w:rPr>
        <w:t xml:space="preserve"> will </w:t>
      </w:r>
      <w:r w:rsidR="00CF68F0">
        <w:rPr>
          <w:rFonts w:ascii="Times New Roman" w:hAnsi="Times New Roman"/>
          <w:szCs w:val="24"/>
        </w:rPr>
        <w:t xml:space="preserve">continue to </w:t>
      </w:r>
      <w:r w:rsidR="00AA3C15" w:rsidRPr="009D0D37">
        <w:rPr>
          <w:rFonts w:ascii="Times New Roman" w:hAnsi="Times New Roman"/>
          <w:szCs w:val="24"/>
        </w:rPr>
        <w:t xml:space="preserve">utilize the information provided </w:t>
      </w:r>
      <w:r w:rsidR="00FD55D1" w:rsidRPr="009D0D37">
        <w:rPr>
          <w:rFonts w:ascii="Times New Roman" w:hAnsi="Times New Roman"/>
          <w:szCs w:val="24"/>
        </w:rPr>
        <w:t>by the borrower to confirm eligibility for the borrower defense against repayment.</w:t>
      </w:r>
      <w:r w:rsidR="003E1C8D" w:rsidRPr="009D0D37">
        <w:rPr>
          <w:rFonts w:ascii="Times New Roman" w:hAnsi="Times New Roman"/>
          <w:szCs w:val="24"/>
        </w:rPr>
        <w:t xml:space="preserve">  </w:t>
      </w:r>
      <w:r w:rsidR="00051379" w:rsidRPr="009D0D37">
        <w:rPr>
          <w:rFonts w:ascii="Times New Roman" w:hAnsi="Times New Roman"/>
          <w:szCs w:val="24"/>
        </w:rPr>
        <w:t xml:space="preserve">The information </w:t>
      </w:r>
      <w:r w:rsidR="00FD55D1" w:rsidRPr="009D0D37">
        <w:rPr>
          <w:rFonts w:ascii="Times New Roman" w:hAnsi="Times New Roman"/>
          <w:szCs w:val="24"/>
        </w:rPr>
        <w:t>will</w:t>
      </w:r>
      <w:r w:rsidR="00051379" w:rsidRPr="009D0D37">
        <w:rPr>
          <w:rFonts w:ascii="Times New Roman" w:hAnsi="Times New Roman"/>
          <w:szCs w:val="24"/>
        </w:rPr>
        <w:t xml:space="preserve"> be provided</w:t>
      </w:r>
      <w:r w:rsidR="00FD55D1" w:rsidRPr="009D0D37">
        <w:rPr>
          <w:rFonts w:ascii="Times New Roman" w:hAnsi="Times New Roman"/>
          <w:szCs w:val="24"/>
        </w:rPr>
        <w:t xml:space="preserve"> through a </w:t>
      </w:r>
      <w:r w:rsidR="00051379" w:rsidRPr="009D0D37">
        <w:rPr>
          <w:rFonts w:ascii="Times New Roman" w:hAnsi="Times New Roman"/>
          <w:szCs w:val="24"/>
        </w:rPr>
        <w:t>paper request</w:t>
      </w:r>
      <w:r w:rsidR="00FD55D1" w:rsidRPr="009D0D37">
        <w:rPr>
          <w:rFonts w:ascii="Times New Roman" w:hAnsi="Times New Roman"/>
          <w:szCs w:val="24"/>
        </w:rPr>
        <w:t xml:space="preserve"> with a borrower signature and attachments evidencing enrollment in a Heald College</w:t>
      </w:r>
      <w:r w:rsidR="00323C61">
        <w:rPr>
          <w:rFonts w:ascii="Times New Roman" w:hAnsi="Times New Roman"/>
          <w:szCs w:val="24"/>
        </w:rPr>
        <w:t>,</w:t>
      </w:r>
      <w:r w:rsidRPr="009D0D37">
        <w:rPr>
          <w:rFonts w:ascii="Times New Roman" w:hAnsi="Times New Roman"/>
          <w:szCs w:val="24"/>
        </w:rPr>
        <w:t xml:space="preserve"> as well as the information provided by non-Heald College borrowers who can provide evidence that the</w:t>
      </w:r>
      <w:r w:rsidR="009F442A">
        <w:rPr>
          <w:rFonts w:ascii="Times New Roman" w:hAnsi="Times New Roman"/>
          <w:szCs w:val="24"/>
        </w:rPr>
        <w:t>ir</w:t>
      </w:r>
      <w:r w:rsidRPr="009D0D37">
        <w:rPr>
          <w:rFonts w:ascii="Times New Roman" w:hAnsi="Times New Roman"/>
          <w:szCs w:val="24"/>
        </w:rPr>
        <w:t xml:space="preserve"> school has engaged in a State law violation related to their education that has harmed them.</w:t>
      </w:r>
      <w:r w:rsidR="00051379" w:rsidRPr="009D0D37">
        <w:rPr>
          <w:rFonts w:ascii="Times New Roman" w:hAnsi="Times New Roman"/>
          <w:szCs w:val="24"/>
        </w:rPr>
        <w:t xml:space="preserve">  </w:t>
      </w:r>
    </w:p>
    <w:p w14:paraId="66049691" w14:textId="77777777" w:rsidR="003E1C8D" w:rsidRPr="009D0D37" w:rsidRDefault="003E1C8D">
      <w:pPr>
        <w:tabs>
          <w:tab w:val="left" w:pos="-720"/>
        </w:tabs>
        <w:suppressAutoHyphens/>
        <w:rPr>
          <w:rFonts w:ascii="Times New Roman" w:hAnsi="Times New Roman"/>
          <w:szCs w:val="24"/>
        </w:rPr>
      </w:pPr>
    </w:p>
    <w:p w14:paraId="59111B6E"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D0D37">
        <w:rPr>
          <w:rFonts w:ascii="Times New Roman" w:hAnsi="Times New Roman"/>
          <w:szCs w:val="24"/>
        </w:rPr>
        <w:t xml:space="preserve"> </w:t>
      </w:r>
    </w:p>
    <w:p w14:paraId="0056343D" w14:textId="77777777" w:rsidR="00386054" w:rsidRPr="009D0D37" w:rsidRDefault="00386054">
      <w:pPr>
        <w:tabs>
          <w:tab w:val="left" w:pos="-720"/>
        </w:tabs>
        <w:suppressAutoHyphens/>
        <w:rPr>
          <w:rFonts w:ascii="Times New Roman" w:hAnsi="Times New Roman"/>
          <w:szCs w:val="24"/>
        </w:rPr>
      </w:pPr>
    </w:p>
    <w:p w14:paraId="061EC382" w14:textId="77777777" w:rsidR="0010300A" w:rsidRPr="009D0D37" w:rsidRDefault="00AA3C15" w:rsidP="00CF68F0">
      <w:pPr>
        <w:tabs>
          <w:tab w:val="left" w:pos="-720"/>
        </w:tabs>
        <w:suppressAutoHyphens/>
        <w:ind w:left="360"/>
        <w:rPr>
          <w:rFonts w:ascii="Times New Roman" w:hAnsi="Times New Roman"/>
          <w:szCs w:val="24"/>
        </w:rPr>
      </w:pPr>
      <w:r w:rsidRPr="009D0D37">
        <w:rPr>
          <w:rFonts w:ascii="Times New Roman" w:hAnsi="Times New Roman"/>
          <w:szCs w:val="24"/>
        </w:rPr>
        <w:t xml:space="preserve">The </w:t>
      </w:r>
      <w:r w:rsidR="002D11A9" w:rsidRPr="009D0D37">
        <w:rPr>
          <w:rFonts w:ascii="Times New Roman" w:hAnsi="Times New Roman"/>
          <w:szCs w:val="24"/>
        </w:rPr>
        <w:t xml:space="preserve">collection of information </w:t>
      </w:r>
      <w:r w:rsidR="00051379" w:rsidRPr="009D0D37">
        <w:rPr>
          <w:rFonts w:ascii="Times New Roman" w:hAnsi="Times New Roman"/>
          <w:szCs w:val="24"/>
        </w:rPr>
        <w:t xml:space="preserve">can be submitted </w:t>
      </w:r>
      <w:r w:rsidR="00FD55D1" w:rsidRPr="009D0D37">
        <w:rPr>
          <w:rFonts w:ascii="Times New Roman" w:hAnsi="Times New Roman"/>
          <w:szCs w:val="24"/>
        </w:rPr>
        <w:t xml:space="preserve">to </w:t>
      </w:r>
      <w:r w:rsidR="00A50C69" w:rsidRPr="009D0D37">
        <w:rPr>
          <w:rFonts w:ascii="Times New Roman" w:hAnsi="Times New Roman"/>
          <w:szCs w:val="24"/>
        </w:rPr>
        <w:t>U.S. Department of Education, P.O. Box 194</w:t>
      </w:r>
      <w:r w:rsidR="008F22E4" w:rsidRPr="009D0D37">
        <w:rPr>
          <w:rFonts w:ascii="Times New Roman" w:hAnsi="Times New Roman"/>
          <w:szCs w:val="24"/>
        </w:rPr>
        <w:t xml:space="preserve">407, San Francisco, CA  94119, or </w:t>
      </w:r>
      <w:hyperlink r:id="rId10" w:history="1">
        <w:r w:rsidR="008F22E4" w:rsidRPr="009D0D37">
          <w:rPr>
            <w:rStyle w:val="Hyperlink"/>
            <w:rFonts w:ascii="Times New Roman" w:hAnsi="Times New Roman"/>
            <w:color w:val="auto"/>
            <w:szCs w:val="24"/>
          </w:rPr>
          <w:t>FSAOperations@ed.gov</w:t>
        </w:r>
      </w:hyperlink>
      <w:r w:rsidR="008F22E4" w:rsidRPr="009D0D37">
        <w:rPr>
          <w:rFonts w:ascii="Times New Roman" w:hAnsi="Times New Roman"/>
          <w:szCs w:val="24"/>
        </w:rPr>
        <w:t xml:space="preserve"> .</w:t>
      </w:r>
    </w:p>
    <w:p w14:paraId="653F004F" w14:textId="77777777" w:rsidR="00386054" w:rsidRPr="009D0D37" w:rsidRDefault="00386054">
      <w:pPr>
        <w:tabs>
          <w:tab w:val="left" w:pos="-720"/>
        </w:tabs>
        <w:suppressAutoHyphens/>
        <w:rPr>
          <w:rFonts w:ascii="Times New Roman" w:hAnsi="Times New Roman"/>
          <w:szCs w:val="24"/>
        </w:rPr>
      </w:pPr>
    </w:p>
    <w:p w14:paraId="3CFBB3BF"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F2B804E" w14:textId="77777777" w:rsidR="00386054" w:rsidRPr="009D0D37" w:rsidRDefault="00386054">
      <w:pPr>
        <w:tabs>
          <w:tab w:val="left" w:pos="-720"/>
        </w:tabs>
        <w:suppressAutoHyphens/>
        <w:rPr>
          <w:rFonts w:ascii="Times New Roman" w:hAnsi="Times New Roman"/>
          <w:szCs w:val="24"/>
        </w:rPr>
      </w:pPr>
    </w:p>
    <w:p w14:paraId="62E5E29C" w14:textId="7E25D015" w:rsidR="00386054" w:rsidRPr="009D0D37" w:rsidRDefault="00AA3C15" w:rsidP="00CF68F0">
      <w:pPr>
        <w:tabs>
          <w:tab w:val="left" w:pos="-720"/>
        </w:tabs>
        <w:suppressAutoHyphens/>
        <w:ind w:left="360"/>
        <w:rPr>
          <w:rFonts w:ascii="Times New Roman" w:hAnsi="Times New Roman"/>
          <w:szCs w:val="24"/>
        </w:rPr>
      </w:pPr>
      <w:r w:rsidRPr="009D0D37">
        <w:rPr>
          <w:rFonts w:ascii="Times New Roman" w:hAnsi="Times New Roman"/>
          <w:szCs w:val="24"/>
        </w:rPr>
        <w:t xml:space="preserve">The </w:t>
      </w:r>
      <w:r w:rsidR="003E1C8D" w:rsidRPr="009D0D37">
        <w:rPr>
          <w:rFonts w:ascii="Times New Roman" w:hAnsi="Times New Roman"/>
          <w:szCs w:val="24"/>
        </w:rPr>
        <w:t xml:space="preserve">information </w:t>
      </w:r>
      <w:r w:rsidRPr="009D0D37">
        <w:rPr>
          <w:rFonts w:ascii="Times New Roman" w:hAnsi="Times New Roman"/>
          <w:szCs w:val="24"/>
        </w:rPr>
        <w:t>requested</w:t>
      </w:r>
      <w:r w:rsidR="003E1C8D" w:rsidRPr="009D0D37">
        <w:rPr>
          <w:rFonts w:ascii="Times New Roman" w:hAnsi="Times New Roman"/>
          <w:szCs w:val="24"/>
        </w:rPr>
        <w:t xml:space="preserve"> of</w:t>
      </w:r>
      <w:r w:rsidRPr="009D0D37">
        <w:rPr>
          <w:rFonts w:ascii="Times New Roman" w:hAnsi="Times New Roman"/>
          <w:szCs w:val="24"/>
        </w:rPr>
        <w:t xml:space="preserve"> the borrower is needed </w:t>
      </w:r>
      <w:r w:rsidR="002210D8" w:rsidRPr="009D0D37">
        <w:rPr>
          <w:rFonts w:ascii="Times New Roman" w:hAnsi="Times New Roman"/>
          <w:szCs w:val="24"/>
        </w:rPr>
        <w:t>for processing</w:t>
      </w:r>
      <w:r w:rsidR="003E1C8D" w:rsidRPr="009D0D37">
        <w:rPr>
          <w:rFonts w:ascii="Times New Roman" w:hAnsi="Times New Roman"/>
          <w:szCs w:val="24"/>
        </w:rPr>
        <w:t xml:space="preserve"> the </w:t>
      </w:r>
      <w:r w:rsidR="00A50C69" w:rsidRPr="009D0D37">
        <w:rPr>
          <w:rFonts w:ascii="Times New Roman" w:hAnsi="Times New Roman"/>
          <w:szCs w:val="24"/>
        </w:rPr>
        <w:t xml:space="preserve">borrower defense </w:t>
      </w:r>
      <w:r w:rsidR="009F442A">
        <w:rPr>
          <w:rFonts w:ascii="Times New Roman" w:hAnsi="Times New Roman"/>
          <w:szCs w:val="24"/>
        </w:rPr>
        <w:t>c</w:t>
      </w:r>
      <w:r w:rsidR="00491728">
        <w:rPr>
          <w:rFonts w:ascii="Times New Roman" w:hAnsi="Times New Roman"/>
          <w:szCs w:val="24"/>
        </w:rPr>
        <w:t>laim</w:t>
      </w:r>
      <w:r w:rsidR="00A50C69" w:rsidRPr="009D0D37">
        <w:rPr>
          <w:rFonts w:ascii="Times New Roman" w:hAnsi="Times New Roman"/>
          <w:szCs w:val="24"/>
        </w:rPr>
        <w:t xml:space="preserve"> r</w:t>
      </w:r>
      <w:r w:rsidR="003E1C8D" w:rsidRPr="009D0D37">
        <w:rPr>
          <w:rFonts w:ascii="Times New Roman" w:hAnsi="Times New Roman"/>
          <w:szCs w:val="24"/>
        </w:rPr>
        <w:t>equest</w:t>
      </w:r>
      <w:r w:rsidR="002210D8" w:rsidRPr="009D0D37">
        <w:rPr>
          <w:rFonts w:ascii="Times New Roman" w:hAnsi="Times New Roman"/>
          <w:szCs w:val="24"/>
        </w:rPr>
        <w:t xml:space="preserve">. </w:t>
      </w:r>
      <w:r w:rsidRPr="009D0D37">
        <w:rPr>
          <w:rFonts w:ascii="Times New Roman" w:hAnsi="Times New Roman"/>
          <w:szCs w:val="24"/>
        </w:rPr>
        <w:t xml:space="preserve"> </w:t>
      </w:r>
      <w:r w:rsidR="002210D8" w:rsidRPr="009D0D37">
        <w:rPr>
          <w:rFonts w:ascii="Times New Roman" w:hAnsi="Times New Roman"/>
          <w:szCs w:val="24"/>
        </w:rPr>
        <w:t>W</w:t>
      </w:r>
      <w:r w:rsidRPr="009D0D37">
        <w:rPr>
          <w:rFonts w:ascii="Times New Roman" w:hAnsi="Times New Roman"/>
          <w:szCs w:val="24"/>
        </w:rPr>
        <w:t xml:space="preserve">hile borrower and loan information is held by </w:t>
      </w:r>
      <w:r w:rsidR="008F22E4" w:rsidRPr="009D0D37">
        <w:rPr>
          <w:rFonts w:ascii="Times New Roman" w:hAnsi="Times New Roman"/>
          <w:szCs w:val="24"/>
        </w:rPr>
        <w:t>the Department</w:t>
      </w:r>
      <w:r w:rsidRPr="009D0D37">
        <w:rPr>
          <w:rFonts w:ascii="Times New Roman" w:hAnsi="Times New Roman"/>
          <w:szCs w:val="24"/>
        </w:rPr>
        <w:t xml:space="preserve">, there is no other mechanism for </w:t>
      </w:r>
      <w:r w:rsidR="008F22E4" w:rsidRPr="009D0D37">
        <w:rPr>
          <w:rFonts w:ascii="Times New Roman" w:hAnsi="Times New Roman"/>
          <w:szCs w:val="24"/>
        </w:rPr>
        <w:t>the Department</w:t>
      </w:r>
      <w:r w:rsidR="003E1C8D" w:rsidRPr="009D0D37">
        <w:rPr>
          <w:rFonts w:ascii="Times New Roman" w:hAnsi="Times New Roman"/>
          <w:szCs w:val="24"/>
        </w:rPr>
        <w:t xml:space="preserve"> to </w:t>
      </w:r>
      <w:r w:rsidR="008F22E4" w:rsidRPr="009D0D37">
        <w:rPr>
          <w:rFonts w:ascii="Times New Roman" w:hAnsi="Times New Roman"/>
          <w:szCs w:val="24"/>
        </w:rPr>
        <w:t xml:space="preserve">investigate or </w:t>
      </w:r>
      <w:r w:rsidR="003E1C8D" w:rsidRPr="009D0D37">
        <w:rPr>
          <w:rFonts w:ascii="Times New Roman" w:hAnsi="Times New Roman"/>
          <w:szCs w:val="24"/>
        </w:rPr>
        <w:t xml:space="preserve">apply the </w:t>
      </w:r>
      <w:r w:rsidR="00A50C69" w:rsidRPr="009D0D37">
        <w:rPr>
          <w:rFonts w:ascii="Times New Roman" w:hAnsi="Times New Roman"/>
          <w:szCs w:val="24"/>
        </w:rPr>
        <w:t xml:space="preserve">discharge </w:t>
      </w:r>
      <w:r w:rsidR="003E1C8D" w:rsidRPr="009D0D37">
        <w:rPr>
          <w:rFonts w:ascii="Times New Roman" w:hAnsi="Times New Roman"/>
          <w:szCs w:val="24"/>
        </w:rPr>
        <w:t xml:space="preserve">except for the borrower to make the </w:t>
      </w:r>
      <w:r w:rsidR="001334A2" w:rsidRPr="009D0D37">
        <w:rPr>
          <w:rFonts w:ascii="Times New Roman" w:hAnsi="Times New Roman"/>
          <w:szCs w:val="24"/>
        </w:rPr>
        <w:t xml:space="preserve">voluntary </w:t>
      </w:r>
      <w:r w:rsidR="003E1C8D" w:rsidRPr="009D0D37">
        <w:rPr>
          <w:rFonts w:ascii="Times New Roman" w:hAnsi="Times New Roman"/>
          <w:szCs w:val="24"/>
        </w:rPr>
        <w:t>request</w:t>
      </w:r>
      <w:r w:rsidRPr="009D0D37">
        <w:rPr>
          <w:rFonts w:ascii="Times New Roman" w:hAnsi="Times New Roman"/>
          <w:szCs w:val="24"/>
        </w:rPr>
        <w:t>.  This request must be initiated by the borrower.</w:t>
      </w:r>
    </w:p>
    <w:p w14:paraId="2833764E" w14:textId="77777777" w:rsidR="00386054" w:rsidRPr="009D0D37" w:rsidRDefault="00386054">
      <w:pPr>
        <w:tabs>
          <w:tab w:val="left" w:pos="-720"/>
        </w:tabs>
        <w:suppressAutoHyphens/>
        <w:rPr>
          <w:rFonts w:ascii="Times New Roman" w:hAnsi="Times New Roman"/>
          <w:szCs w:val="24"/>
        </w:rPr>
      </w:pPr>
    </w:p>
    <w:p w14:paraId="594E5CEF" w14:textId="77777777" w:rsidR="00386054" w:rsidRPr="009D0D37" w:rsidRDefault="00386054" w:rsidP="00BD1325">
      <w:pPr>
        <w:rPr>
          <w:rFonts w:ascii="Times New Roman" w:hAnsi="Times New Roman"/>
          <w:szCs w:val="24"/>
        </w:rPr>
      </w:pPr>
      <w:r w:rsidRPr="009D0D3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E502B6B" w14:textId="77777777" w:rsidR="00386054" w:rsidRPr="009D0D37" w:rsidRDefault="00386054">
      <w:pPr>
        <w:tabs>
          <w:tab w:val="left" w:pos="-720"/>
        </w:tabs>
        <w:suppressAutoHyphens/>
        <w:rPr>
          <w:rFonts w:ascii="Times New Roman" w:hAnsi="Times New Roman"/>
          <w:szCs w:val="24"/>
        </w:rPr>
      </w:pPr>
    </w:p>
    <w:p w14:paraId="549E859B" w14:textId="77777777" w:rsidR="00386054" w:rsidRPr="009D0D37" w:rsidRDefault="00AA3C15" w:rsidP="009C29F5">
      <w:pPr>
        <w:tabs>
          <w:tab w:val="left" w:pos="-720"/>
        </w:tabs>
        <w:suppressAutoHyphens/>
        <w:ind w:left="360"/>
        <w:rPr>
          <w:rFonts w:ascii="Times New Roman" w:hAnsi="Times New Roman"/>
          <w:szCs w:val="24"/>
        </w:rPr>
      </w:pPr>
      <w:r w:rsidRPr="009D0D37">
        <w:rPr>
          <w:rFonts w:ascii="Times New Roman" w:hAnsi="Times New Roman"/>
          <w:szCs w:val="24"/>
        </w:rPr>
        <w:t>This information collection does not impact any small businesses or other small entities.</w:t>
      </w:r>
    </w:p>
    <w:p w14:paraId="60786E10" w14:textId="77777777" w:rsidR="00386054" w:rsidRPr="009D0D37" w:rsidRDefault="00386054">
      <w:pPr>
        <w:pStyle w:val="EndnoteText"/>
        <w:rPr>
          <w:rFonts w:ascii="Times New Roman" w:hAnsi="Times New Roman"/>
          <w:szCs w:val="24"/>
        </w:rPr>
      </w:pPr>
    </w:p>
    <w:p w14:paraId="07234517"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6F1E3EB2" w14:textId="77777777" w:rsidR="00386054" w:rsidRPr="009D0D37" w:rsidRDefault="00386054">
      <w:pPr>
        <w:tabs>
          <w:tab w:val="left" w:pos="-720"/>
        </w:tabs>
        <w:suppressAutoHyphens/>
        <w:rPr>
          <w:rFonts w:ascii="Times New Roman" w:hAnsi="Times New Roman"/>
          <w:szCs w:val="24"/>
        </w:rPr>
      </w:pPr>
    </w:p>
    <w:p w14:paraId="76582D78" w14:textId="2781D878" w:rsidR="003F7936" w:rsidRPr="009D0D37" w:rsidRDefault="002D11A9" w:rsidP="009C29F5">
      <w:pPr>
        <w:tabs>
          <w:tab w:val="left" w:pos="-720"/>
        </w:tabs>
        <w:suppressAutoHyphens/>
        <w:ind w:left="360"/>
        <w:rPr>
          <w:rFonts w:ascii="Times New Roman" w:hAnsi="Times New Roman"/>
        </w:rPr>
      </w:pPr>
      <w:r w:rsidRPr="009D0D37">
        <w:rPr>
          <w:rFonts w:ascii="Times New Roman" w:hAnsi="Times New Roman"/>
        </w:rPr>
        <w:t xml:space="preserve">If </w:t>
      </w:r>
      <w:r w:rsidR="008F22E4" w:rsidRPr="009D0D37">
        <w:rPr>
          <w:rFonts w:ascii="Times New Roman" w:hAnsi="Times New Roman"/>
        </w:rPr>
        <w:t xml:space="preserve">the Department </w:t>
      </w:r>
      <w:r w:rsidRPr="009D0D37">
        <w:rPr>
          <w:rFonts w:ascii="Times New Roman" w:hAnsi="Times New Roman"/>
        </w:rPr>
        <w:t xml:space="preserve">did not collect the </w:t>
      </w:r>
      <w:r w:rsidR="008F22E4" w:rsidRPr="009D0D37">
        <w:rPr>
          <w:rFonts w:ascii="Times New Roman" w:hAnsi="Times New Roman"/>
        </w:rPr>
        <w:t xml:space="preserve">information on either the specific </w:t>
      </w:r>
      <w:r w:rsidR="00A50C69" w:rsidRPr="009D0D37">
        <w:rPr>
          <w:rFonts w:ascii="Times New Roman" w:hAnsi="Times New Roman"/>
        </w:rPr>
        <w:t>form</w:t>
      </w:r>
      <w:r w:rsidR="008F22E4" w:rsidRPr="009D0D37">
        <w:rPr>
          <w:rFonts w:ascii="Times New Roman" w:hAnsi="Times New Roman"/>
        </w:rPr>
        <w:t xml:space="preserve"> or through the website</w:t>
      </w:r>
      <w:r w:rsidRPr="009D0D37">
        <w:rPr>
          <w:rFonts w:ascii="Times New Roman" w:hAnsi="Times New Roman"/>
        </w:rPr>
        <w:t xml:space="preserve">, we would not have the information needed to </w:t>
      </w:r>
      <w:r w:rsidR="001334A2" w:rsidRPr="009D0D37">
        <w:rPr>
          <w:rFonts w:ascii="Times New Roman" w:hAnsi="Times New Roman"/>
        </w:rPr>
        <w:t xml:space="preserve">apply </w:t>
      </w:r>
      <w:r w:rsidRPr="009D0D37">
        <w:rPr>
          <w:rFonts w:ascii="Times New Roman" w:hAnsi="Times New Roman"/>
        </w:rPr>
        <w:t xml:space="preserve">the </w:t>
      </w:r>
      <w:r w:rsidR="00A50C69" w:rsidRPr="009D0D37">
        <w:rPr>
          <w:rFonts w:ascii="Times New Roman" w:hAnsi="Times New Roman"/>
        </w:rPr>
        <w:t>discharge</w:t>
      </w:r>
      <w:r w:rsidR="00C37067" w:rsidRPr="009D0D37">
        <w:rPr>
          <w:rFonts w:ascii="Times New Roman" w:hAnsi="Times New Roman"/>
        </w:rPr>
        <w:t xml:space="preserve"> and </w:t>
      </w:r>
      <w:r w:rsidR="00323C61">
        <w:rPr>
          <w:rFonts w:ascii="Times New Roman" w:hAnsi="Times New Roman"/>
        </w:rPr>
        <w:t xml:space="preserve">could </w:t>
      </w:r>
      <w:r w:rsidR="00C37067" w:rsidRPr="009D0D37">
        <w:rPr>
          <w:rFonts w:ascii="Times New Roman" w:hAnsi="Times New Roman"/>
        </w:rPr>
        <w:t>not provide borrowers with allowable recourse to loan repayment</w:t>
      </w:r>
      <w:r w:rsidRPr="009D0D37">
        <w:rPr>
          <w:rFonts w:ascii="Times New Roman" w:hAnsi="Times New Roman"/>
        </w:rPr>
        <w:t xml:space="preserve">.   </w:t>
      </w:r>
    </w:p>
    <w:p w14:paraId="2FD549B5" w14:textId="77777777" w:rsidR="00386054" w:rsidRPr="009D0D37" w:rsidRDefault="00386054">
      <w:pPr>
        <w:tabs>
          <w:tab w:val="left" w:pos="-720"/>
        </w:tabs>
        <w:suppressAutoHyphens/>
        <w:rPr>
          <w:rFonts w:ascii="Times New Roman" w:hAnsi="Times New Roman"/>
          <w:szCs w:val="24"/>
        </w:rPr>
      </w:pPr>
    </w:p>
    <w:p w14:paraId="24797B00"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7. Explain any special circumstances that would cause an information collection to be conducted in a manner:</w:t>
      </w:r>
    </w:p>
    <w:p w14:paraId="63706519" w14:textId="77777777" w:rsidR="00386054" w:rsidRPr="009D0D37" w:rsidRDefault="00386054">
      <w:pPr>
        <w:tabs>
          <w:tab w:val="left" w:pos="-720"/>
        </w:tabs>
        <w:suppressAutoHyphens/>
        <w:rPr>
          <w:rFonts w:ascii="Times New Roman" w:hAnsi="Times New Roman"/>
          <w:b/>
          <w:szCs w:val="24"/>
        </w:rPr>
      </w:pPr>
    </w:p>
    <w:p w14:paraId="69E34F77"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report information to the agency more often than quarterly;</w:t>
      </w:r>
    </w:p>
    <w:p w14:paraId="506C6AD6"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prepare a written response to a collection of information in fewer than 30 days after receipt of it;</w:t>
      </w:r>
    </w:p>
    <w:p w14:paraId="6A4B6F14"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more than an original and two copies of any document;</w:t>
      </w:r>
    </w:p>
    <w:p w14:paraId="6AF13C36"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retain records, other than health, medical, government contract, grant-in-aid, or tax records for more than three years;</w:t>
      </w:r>
    </w:p>
    <w:p w14:paraId="439FDDAD"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in connection with a statistical survey, that is not designed to produce valid and reliable results than can be generalized to the universe of study;</w:t>
      </w:r>
    </w:p>
    <w:p w14:paraId="67080BA3"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the use of a statistical data classification that has not been reviewed and approved by OMB;</w:t>
      </w:r>
    </w:p>
    <w:p w14:paraId="3AB36B98"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03377F8"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proofErr w:type="gramStart"/>
      <w:r w:rsidRPr="009D0D37">
        <w:rPr>
          <w:rFonts w:ascii="Times New Roman" w:hAnsi="Times New Roman"/>
          <w:szCs w:val="24"/>
        </w:rPr>
        <w:t>requiring</w:t>
      </w:r>
      <w:proofErr w:type="gramEnd"/>
      <w:r w:rsidRPr="009D0D37">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218E1F17" w14:textId="77777777" w:rsidR="00386054" w:rsidRPr="009D0D37" w:rsidRDefault="00386054">
      <w:pPr>
        <w:tabs>
          <w:tab w:val="left" w:pos="-720"/>
        </w:tabs>
        <w:suppressAutoHyphens/>
        <w:rPr>
          <w:rFonts w:ascii="Times New Roman" w:hAnsi="Times New Roman"/>
          <w:szCs w:val="24"/>
        </w:rPr>
      </w:pPr>
    </w:p>
    <w:p w14:paraId="644B7F75" w14:textId="77777777" w:rsidR="00386054" w:rsidRPr="009D0D37" w:rsidRDefault="002210D8" w:rsidP="009C29F5">
      <w:pPr>
        <w:tabs>
          <w:tab w:val="left" w:pos="-720"/>
        </w:tabs>
        <w:suppressAutoHyphens/>
        <w:ind w:left="360"/>
        <w:rPr>
          <w:rFonts w:ascii="Times New Roman" w:hAnsi="Times New Roman"/>
        </w:rPr>
      </w:pPr>
      <w:r w:rsidRPr="009D0D37">
        <w:rPr>
          <w:rFonts w:ascii="Times New Roman" w:hAnsi="Times New Roman"/>
        </w:rPr>
        <w:t>This application is consistent with all of the guidelines in 5 CFR 1320.5(d</w:t>
      </w:r>
      <w:proofErr w:type="gramStart"/>
      <w:r w:rsidRPr="009D0D37">
        <w:rPr>
          <w:rFonts w:ascii="Times New Roman" w:hAnsi="Times New Roman"/>
        </w:rPr>
        <w:t>)(</w:t>
      </w:r>
      <w:proofErr w:type="gramEnd"/>
      <w:r w:rsidRPr="009D0D37">
        <w:rPr>
          <w:rFonts w:ascii="Times New Roman" w:hAnsi="Times New Roman"/>
        </w:rPr>
        <w:t>2).</w:t>
      </w:r>
    </w:p>
    <w:p w14:paraId="3F659DFF" w14:textId="77777777" w:rsidR="00386054" w:rsidRPr="009D0D37" w:rsidRDefault="00386054">
      <w:pPr>
        <w:tabs>
          <w:tab w:val="left" w:pos="-720"/>
        </w:tabs>
        <w:suppressAutoHyphens/>
        <w:rPr>
          <w:rFonts w:ascii="Times New Roman" w:hAnsi="Times New Roman"/>
          <w:szCs w:val="24"/>
        </w:rPr>
      </w:pPr>
    </w:p>
    <w:p w14:paraId="386B0818" w14:textId="77777777" w:rsidR="00386054" w:rsidRPr="009D0D37" w:rsidRDefault="001743A5">
      <w:pPr>
        <w:numPr>
          <w:ilvl w:val="0"/>
          <w:numId w:val="2"/>
        </w:numPr>
        <w:tabs>
          <w:tab w:val="left" w:pos="-720"/>
          <w:tab w:val="left" w:pos="375"/>
        </w:tabs>
        <w:suppressAutoHyphens/>
        <w:rPr>
          <w:rFonts w:ascii="Times New Roman" w:hAnsi="Times New Roman"/>
          <w:szCs w:val="24"/>
        </w:rPr>
      </w:pPr>
      <w:r w:rsidRPr="009D0D37">
        <w:rPr>
          <w:rFonts w:ascii="Times New Roman" w:hAnsi="Times New Roman"/>
          <w:szCs w:val="24"/>
        </w:rPr>
        <w:t xml:space="preserve">As </w:t>
      </w:r>
      <w:r w:rsidR="00386054" w:rsidRPr="009D0D37">
        <w:rPr>
          <w:rFonts w:ascii="Times New Roman" w:hAnsi="Times New Roman"/>
          <w:szCs w:val="24"/>
        </w:rPr>
        <w:t xml:space="preserve">applicable, </w:t>
      </w:r>
      <w:r w:rsidRPr="009D0D37">
        <w:rPr>
          <w:rFonts w:ascii="Times New Roman" w:hAnsi="Times New Roman"/>
          <w:szCs w:val="24"/>
        </w:rPr>
        <w:t xml:space="preserve">state that the Department has published the 60 and 30 Federal Register notices as </w:t>
      </w:r>
      <w:r w:rsidR="00386054" w:rsidRPr="009D0D3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224CFE" w14:textId="77777777" w:rsidR="00386054" w:rsidRPr="009D0D37" w:rsidRDefault="00386054">
      <w:pPr>
        <w:tabs>
          <w:tab w:val="left" w:pos="-720"/>
        </w:tabs>
        <w:suppressAutoHyphens/>
        <w:rPr>
          <w:rStyle w:val="a"/>
          <w:rFonts w:ascii="Times New Roman" w:hAnsi="Times New Roman"/>
          <w:b/>
          <w:szCs w:val="24"/>
        </w:rPr>
      </w:pPr>
    </w:p>
    <w:p w14:paraId="27F0A908" w14:textId="77777777" w:rsidR="00386054" w:rsidRPr="009D0D37" w:rsidRDefault="00386054" w:rsidP="003C29C2">
      <w:pPr>
        <w:tabs>
          <w:tab w:val="left" w:pos="-720"/>
        </w:tabs>
        <w:suppressAutoHyphens/>
        <w:ind w:left="360"/>
        <w:rPr>
          <w:rStyle w:val="a"/>
          <w:rFonts w:ascii="Times New Roman" w:hAnsi="Times New Roman"/>
          <w:szCs w:val="24"/>
        </w:rPr>
      </w:pPr>
      <w:r w:rsidRPr="009D0D3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6915C04" w14:textId="77777777" w:rsidR="00386054" w:rsidRPr="009D0D37" w:rsidRDefault="00386054">
      <w:pPr>
        <w:tabs>
          <w:tab w:val="left" w:pos="-720"/>
        </w:tabs>
        <w:suppressAutoHyphens/>
        <w:rPr>
          <w:rStyle w:val="a"/>
          <w:rFonts w:ascii="Times New Roman" w:hAnsi="Times New Roman"/>
          <w:szCs w:val="24"/>
        </w:rPr>
      </w:pPr>
    </w:p>
    <w:p w14:paraId="2183E391" w14:textId="77777777" w:rsidR="00386054" w:rsidRPr="009D0D37" w:rsidRDefault="00386054" w:rsidP="003C29C2">
      <w:pPr>
        <w:tabs>
          <w:tab w:val="left" w:pos="-720"/>
        </w:tabs>
        <w:suppressAutoHyphens/>
        <w:ind w:left="360"/>
        <w:rPr>
          <w:rFonts w:ascii="Times New Roman" w:hAnsi="Times New Roman"/>
          <w:szCs w:val="24"/>
        </w:rPr>
      </w:pPr>
      <w:r w:rsidRPr="009D0D3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BBDEA8C" w14:textId="77777777" w:rsidR="00386054" w:rsidRPr="009D0D37" w:rsidRDefault="00386054">
      <w:pPr>
        <w:tabs>
          <w:tab w:val="left" w:pos="-720"/>
        </w:tabs>
        <w:suppressAutoHyphens/>
        <w:rPr>
          <w:rFonts w:ascii="Times New Roman" w:hAnsi="Times New Roman"/>
          <w:szCs w:val="24"/>
        </w:rPr>
      </w:pPr>
    </w:p>
    <w:p w14:paraId="1C84BBF7" w14:textId="0737DDD6" w:rsidR="00C37067" w:rsidRDefault="009C3594" w:rsidP="009C29F5">
      <w:pPr>
        <w:tabs>
          <w:tab w:val="left" w:pos="-720"/>
        </w:tabs>
        <w:suppressAutoHyphens/>
        <w:ind w:left="360"/>
        <w:rPr>
          <w:rFonts w:ascii="Times New Roman" w:hAnsi="Times New Roman"/>
          <w:szCs w:val="24"/>
        </w:rPr>
      </w:pPr>
      <w:r w:rsidRPr="009D0D37">
        <w:rPr>
          <w:rFonts w:ascii="Times New Roman" w:hAnsi="Times New Roman"/>
          <w:szCs w:val="24"/>
        </w:rPr>
        <w:t xml:space="preserve">This </w:t>
      </w:r>
      <w:r w:rsidR="00217575" w:rsidRPr="009D0D37">
        <w:rPr>
          <w:rFonts w:ascii="Times New Roman" w:hAnsi="Times New Roman"/>
          <w:szCs w:val="24"/>
        </w:rPr>
        <w:t xml:space="preserve">is </w:t>
      </w:r>
      <w:r w:rsidR="00C37067" w:rsidRPr="009D0D37">
        <w:rPr>
          <w:rFonts w:ascii="Times New Roman" w:hAnsi="Times New Roman"/>
          <w:szCs w:val="24"/>
        </w:rPr>
        <w:t>the</w:t>
      </w:r>
      <w:r w:rsidRPr="009D0D37">
        <w:rPr>
          <w:rFonts w:ascii="Times New Roman" w:hAnsi="Times New Roman"/>
          <w:szCs w:val="24"/>
        </w:rPr>
        <w:t xml:space="preserve"> request for a</w:t>
      </w:r>
      <w:r w:rsidR="009C29F5">
        <w:rPr>
          <w:rFonts w:ascii="Times New Roman" w:hAnsi="Times New Roman"/>
          <w:szCs w:val="24"/>
        </w:rPr>
        <w:t xml:space="preserve">n extension of the current clearance </w:t>
      </w:r>
      <w:r w:rsidRPr="009D0D37">
        <w:rPr>
          <w:rFonts w:ascii="Times New Roman" w:hAnsi="Times New Roman"/>
          <w:szCs w:val="24"/>
        </w:rPr>
        <w:t xml:space="preserve">of the process for gathering information from </w:t>
      </w:r>
      <w:r w:rsidR="00A50C69" w:rsidRPr="009D0D37">
        <w:rPr>
          <w:rFonts w:ascii="Times New Roman" w:hAnsi="Times New Roman"/>
          <w:szCs w:val="24"/>
        </w:rPr>
        <w:t xml:space="preserve">Heald College </w:t>
      </w:r>
      <w:r w:rsidRPr="009D0D37">
        <w:rPr>
          <w:rFonts w:ascii="Times New Roman" w:hAnsi="Times New Roman"/>
          <w:szCs w:val="24"/>
        </w:rPr>
        <w:t xml:space="preserve">borrowers to </w:t>
      </w:r>
      <w:r w:rsidR="009F442A">
        <w:rPr>
          <w:rFonts w:ascii="Times New Roman" w:hAnsi="Times New Roman"/>
          <w:szCs w:val="24"/>
        </w:rPr>
        <w:t>submit</w:t>
      </w:r>
      <w:r w:rsidRPr="009D0D37">
        <w:rPr>
          <w:rFonts w:ascii="Times New Roman" w:hAnsi="Times New Roman"/>
          <w:szCs w:val="24"/>
        </w:rPr>
        <w:t xml:space="preserve"> a borrower defense against repayment claim</w:t>
      </w:r>
      <w:r w:rsidR="009C29F5">
        <w:rPr>
          <w:rFonts w:ascii="Times New Roman" w:hAnsi="Times New Roman"/>
          <w:szCs w:val="24"/>
        </w:rPr>
        <w:t xml:space="preserve"> and</w:t>
      </w:r>
      <w:r w:rsidR="00C37067" w:rsidRPr="009D0D37">
        <w:rPr>
          <w:rFonts w:ascii="Times New Roman" w:hAnsi="Times New Roman"/>
          <w:szCs w:val="24"/>
        </w:rPr>
        <w:t xml:space="preserve"> the gathering of information from any federal student loan borrower who believes they have me</w:t>
      </w:r>
      <w:r w:rsidR="009F442A">
        <w:rPr>
          <w:rFonts w:ascii="Times New Roman" w:hAnsi="Times New Roman"/>
          <w:szCs w:val="24"/>
        </w:rPr>
        <w:t>t</w:t>
      </w:r>
      <w:r w:rsidR="00C37067" w:rsidRPr="009D0D37">
        <w:rPr>
          <w:rFonts w:ascii="Times New Roman" w:hAnsi="Times New Roman"/>
          <w:szCs w:val="24"/>
        </w:rPr>
        <w:t xml:space="preserve"> the circumstances under the borrower defense against repayment claim allowed by regulation. </w:t>
      </w:r>
    </w:p>
    <w:p w14:paraId="05462227" w14:textId="77777777" w:rsidR="009C29F5" w:rsidRDefault="009C29F5" w:rsidP="009C29F5">
      <w:pPr>
        <w:tabs>
          <w:tab w:val="left" w:pos="-720"/>
        </w:tabs>
        <w:suppressAutoHyphens/>
        <w:ind w:left="360"/>
        <w:rPr>
          <w:rFonts w:ascii="Times New Roman" w:hAnsi="Times New Roman"/>
          <w:szCs w:val="24"/>
        </w:rPr>
      </w:pPr>
    </w:p>
    <w:p w14:paraId="72660E2E" w14:textId="4B41524F" w:rsidR="000108CF" w:rsidRDefault="009C29F5" w:rsidP="009C29F5">
      <w:pPr>
        <w:tabs>
          <w:tab w:val="left" w:pos="-720"/>
        </w:tabs>
        <w:suppressAutoHyphens/>
        <w:ind w:left="360"/>
        <w:rPr>
          <w:rFonts w:ascii="Times New Roman" w:hAnsi="Times New Roman"/>
          <w:szCs w:val="24"/>
        </w:rPr>
      </w:pPr>
      <w:r>
        <w:rPr>
          <w:rFonts w:ascii="Times New Roman" w:hAnsi="Times New Roman"/>
          <w:szCs w:val="24"/>
        </w:rPr>
        <w:t xml:space="preserve">The Department </w:t>
      </w:r>
      <w:bookmarkStart w:id="0" w:name="_GoBack"/>
      <w:bookmarkEnd w:id="0"/>
      <w:r w:rsidR="00945822">
        <w:rPr>
          <w:rFonts w:ascii="Times New Roman" w:hAnsi="Times New Roman"/>
          <w:szCs w:val="24"/>
        </w:rPr>
        <w:t xml:space="preserve">received </w:t>
      </w:r>
      <w:r w:rsidR="000108CF">
        <w:rPr>
          <w:rFonts w:ascii="Times New Roman" w:hAnsi="Times New Roman"/>
          <w:szCs w:val="24"/>
        </w:rPr>
        <w:t xml:space="preserve">20 unique comments to the </w:t>
      </w:r>
      <w:r>
        <w:rPr>
          <w:rFonts w:ascii="Times New Roman" w:hAnsi="Times New Roman"/>
          <w:szCs w:val="24"/>
        </w:rPr>
        <w:t>60-day</w:t>
      </w:r>
      <w:r w:rsidR="000108CF">
        <w:rPr>
          <w:rFonts w:ascii="Times New Roman" w:hAnsi="Times New Roman"/>
          <w:szCs w:val="24"/>
        </w:rPr>
        <w:t xml:space="preserve"> </w:t>
      </w:r>
      <w:r>
        <w:rPr>
          <w:rFonts w:ascii="Times New Roman" w:hAnsi="Times New Roman"/>
          <w:szCs w:val="24"/>
        </w:rPr>
        <w:t>comment period for this extension request.</w:t>
      </w:r>
      <w:r w:rsidR="000108CF">
        <w:rPr>
          <w:rFonts w:ascii="Times New Roman" w:hAnsi="Times New Roman"/>
          <w:szCs w:val="24"/>
        </w:rPr>
        <w:t xml:space="preserve">  See the attached file for the responses provided to those entities or individuals who submitted a comment with an email address.</w:t>
      </w:r>
      <w:r>
        <w:rPr>
          <w:rFonts w:ascii="Times New Roman" w:hAnsi="Times New Roman"/>
          <w:szCs w:val="24"/>
        </w:rPr>
        <w:t xml:space="preserve">  </w:t>
      </w:r>
      <w:r w:rsidR="000108CF">
        <w:rPr>
          <w:rFonts w:ascii="Times New Roman" w:hAnsi="Times New Roman"/>
          <w:szCs w:val="24"/>
        </w:rPr>
        <w:t>No changes were made to the forms or formats based on these comments.</w:t>
      </w:r>
    </w:p>
    <w:p w14:paraId="33E41E95" w14:textId="77777777" w:rsidR="000108CF" w:rsidRDefault="000108CF" w:rsidP="009C29F5">
      <w:pPr>
        <w:tabs>
          <w:tab w:val="left" w:pos="-720"/>
        </w:tabs>
        <w:suppressAutoHyphens/>
        <w:ind w:left="360"/>
        <w:rPr>
          <w:rFonts w:ascii="Times New Roman" w:hAnsi="Times New Roman"/>
          <w:szCs w:val="24"/>
        </w:rPr>
      </w:pPr>
    </w:p>
    <w:p w14:paraId="39D1EF4D" w14:textId="305E9789" w:rsidR="000108CF" w:rsidRDefault="000108CF" w:rsidP="009C29F5">
      <w:pPr>
        <w:tabs>
          <w:tab w:val="left" w:pos="-720"/>
        </w:tabs>
        <w:suppressAutoHyphens/>
        <w:ind w:left="360"/>
        <w:rPr>
          <w:rFonts w:ascii="Times New Roman" w:hAnsi="Times New Roman"/>
          <w:szCs w:val="24"/>
        </w:rPr>
      </w:pPr>
      <w:r>
        <w:rPr>
          <w:rFonts w:ascii="Times New Roman" w:hAnsi="Times New Roman"/>
          <w:szCs w:val="24"/>
        </w:rPr>
        <w:t xml:space="preserve">The Department is undertaking public hearings and is planning on holding negotiated rulemaking on this topic.  See </w:t>
      </w:r>
      <w:hyperlink r:id="rId11" w:history="1">
        <w:r w:rsidRPr="000108CF">
          <w:rPr>
            <w:rStyle w:val="Hyperlink"/>
            <w:rFonts w:ascii="Times New Roman" w:hAnsi="Times New Roman"/>
            <w:szCs w:val="24"/>
          </w:rPr>
          <w:t>Federal Register dated August 20, 2015</w:t>
        </w:r>
      </w:hyperlink>
      <w:r>
        <w:rPr>
          <w:rFonts w:ascii="Times New Roman" w:hAnsi="Times New Roman"/>
          <w:szCs w:val="24"/>
        </w:rPr>
        <w:t xml:space="preserve"> for further details.</w:t>
      </w:r>
    </w:p>
    <w:p w14:paraId="00E6DE20" w14:textId="77777777" w:rsidR="000108CF" w:rsidRDefault="000108CF" w:rsidP="009C29F5">
      <w:pPr>
        <w:tabs>
          <w:tab w:val="left" w:pos="-720"/>
        </w:tabs>
        <w:suppressAutoHyphens/>
        <w:ind w:left="360"/>
        <w:rPr>
          <w:rFonts w:ascii="Times New Roman" w:hAnsi="Times New Roman"/>
          <w:szCs w:val="24"/>
        </w:rPr>
      </w:pPr>
    </w:p>
    <w:p w14:paraId="6E98E99D" w14:textId="503AF571" w:rsidR="009C29F5" w:rsidRPr="009D0D37" w:rsidRDefault="009C29F5" w:rsidP="009C29F5">
      <w:pPr>
        <w:tabs>
          <w:tab w:val="left" w:pos="-720"/>
        </w:tabs>
        <w:suppressAutoHyphens/>
        <w:ind w:left="360"/>
        <w:rPr>
          <w:rFonts w:ascii="Times New Roman" w:hAnsi="Times New Roman"/>
          <w:szCs w:val="24"/>
        </w:rPr>
      </w:pPr>
      <w:r>
        <w:rPr>
          <w:rFonts w:ascii="Times New Roman" w:hAnsi="Times New Roman"/>
          <w:szCs w:val="24"/>
        </w:rPr>
        <w:t xml:space="preserve">This is the </w:t>
      </w:r>
      <w:r w:rsidR="000108CF">
        <w:rPr>
          <w:rFonts w:ascii="Times New Roman" w:hAnsi="Times New Roman"/>
          <w:szCs w:val="24"/>
        </w:rPr>
        <w:t>3</w:t>
      </w:r>
      <w:r>
        <w:rPr>
          <w:rFonts w:ascii="Times New Roman" w:hAnsi="Times New Roman"/>
          <w:szCs w:val="24"/>
        </w:rPr>
        <w:t>0-day comment period.</w:t>
      </w:r>
    </w:p>
    <w:p w14:paraId="2B2BA71B" w14:textId="77777777" w:rsidR="002210D8" w:rsidRPr="009D0D37" w:rsidRDefault="002210D8" w:rsidP="005F2002">
      <w:pPr>
        <w:tabs>
          <w:tab w:val="left" w:pos="-720"/>
        </w:tabs>
        <w:suppressAutoHyphens/>
        <w:rPr>
          <w:rFonts w:ascii="Times New Roman" w:hAnsi="Times New Roman"/>
          <w:szCs w:val="24"/>
        </w:rPr>
      </w:pPr>
    </w:p>
    <w:p w14:paraId="6923A51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9. </w:t>
      </w:r>
      <w:r w:rsidRPr="009D0D37">
        <w:rPr>
          <w:rStyle w:val="a"/>
          <w:rFonts w:ascii="Times New Roman" w:hAnsi="Times New Roman"/>
          <w:szCs w:val="24"/>
        </w:rPr>
        <w:t>Explain any decision to provide any payment or gift to respondents, other than remuneration of contractors or grantees</w:t>
      </w:r>
      <w:r w:rsidR="003E285A" w:rsidRPr="009D0D37">
        <w:rPr>
          <w:rStyle w:val="a"/>
          <w:rFonts w:ascii="Times New Roman" w:hAnsi="Times New Roman"/>
          <w:szCs w:val="24"/>
        </w:rPr>
        <w:t xml:space="preserve"> with meaningful justification</w:t>
      </w:r>
      <w:r w:rsidRPr="009D0D37">
        <w:rPr>
          <w:rStyle w:val="a"/>
          <w:rFonts w:ascii="Times New Roman" w:hAnsi="Times New Roman"/>
          <w:szCs w:val="24"/>
        </w:rPr>
        <w:t>.</w:t>
      </w:r>
    </w:p>
    <w:p w14:paraId="17806B66" w14:textId="77777777" w:rsidR="00386054" w:rsidRPr="009D0D37" w:rsidRDefault="00386054">
      <w:pPr>
        <w:tabs>
          <w:tab w:val="left" w:pos="-720"/>
        </w:tabs>
        <w:suppressAutoHyphens/>
        <w:rPr>
          <w:rFonts w:ascii="Times New Roman" w:hAnsi="Times New Roman"/>
          <w:szCs w:val="24"/>
        </w:rPr>
      </w:pPr>
    </w:p>
    <w:p w14:paraId="34A4E2F3" w14:textId="77777777" w:rsidR="003F7936" w:rsidRPr="009D0D37" w:rsidRDefault="002210D8" w:rsidP="009C29F5">
      <w:pPr>
        <w:tabs>
          <w:tab w:val="left" w:pos="-720"/>
        </w:tabs>
        <w:suppressAutoHyphens/>
        <w:ind w:left="360"/>
        <w:rPr>
          <w:rFonts w:ascii="Times New Roman" w:hAnsi="Times New Roman"/>
          <w:szCs w:val="24"/>
        </w:rPr>
      </w:pPr>
      <w:r w:rsidRPr="009D0D37">
        <w:rPr>
          <w:rFonts w:ascii="Times New Roman" w:hAnsi="Times New Roman"/>
          <w:szCs w:val="24"/>
        </w:rPr>
        <w:t>There are no payments or gifts to respondents.</w:t>
      </w:r>
    </w:p>
    <w:p w14:paraId="34A35547" w14:textId="77777777" w:rsidR="00386054" w:rsidRPr="009D0D37" w:rsidRDefault="00386054">
      <w:pPr>
        <w:tabs>
          <w:tab w:val="left" w:pos="-720"/>
        </w:tabs>
        <w:suppressAutoHyphens/>
        <w:rPr>
          <w:rFonts w:ascii="Times New Roman" w:hAnsi="Times New Roman"/>
          <w:szCs w:val="24"/>
        </w:rPr>
      </w:pPr>
    </w:p>
    <w:p w14:paraId="790B45D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D0D37">
        <w:rPr>
          <w:rFonts w:ascii="Times New Roman" w:hAnsi="Times New Roman"/>
          <w:szCs w:val="24"/>
        </w:rPr>
        <w:t xml:space="preserve"> as indicated on the IC Data Form</w:t>
      </w:r>
      <w:r w:rsidRPr="009D0D37">
        <w:rPr>
          <w:rFonts w:ascii="Times New Roman" w:hAnsi="Times New Roman"/>
          <w:szCs w:val="24"/>
        </w:rPr>
        <w:t xml:space="preserve">. A confidentiality statement with a legal citation that authorizes the </w:t>
      </w:r>
      <w:r w:rsidR="001743A5" w:rsidRPr="009D0D37">
        <w:rPr>
          <w:rFonts w:ascii="Times New Roman" w:hAnsi="Times New Roman"/>
          <w:szCs w:val="24"/>
        </w:rPr>
        <w:t xml:space="preserve">pledge </w:t>
      </w:r>
      <w:r w:rsidRPr="009D0D37">
        <w:rPr>
          <w:rFonts w:ascii="Times New Roman" w:hAnsi="Times New Roman"/>
          <w:szCs w:val="24"/>
        </w:rPr>
        <w:t xml:space="preserve">of </w:t>
      </w:r>
      <w:r w:rsidR="001743A5" w:rsidRPr="009D0D37">
        <w:rPr>
          <w:rFonts w:ascii="Times New Roman" w:hAnsi="Times New Roman"/>
          <w:szCs w:val="24"/>
        </w:rPr>
        <w:t xml:space="preserve">confidentiality </w:t>
      </w:r>
      <w:r w:rsidRPr="009D0D37">
        <w:rPr>
          <w:rFonts w:ascii="Times New Roman" w:hAnsi="Times New Roman"/>
          <w:szCs w:val="24"/>
        </w:rPr>
        <w:t>should be provided.</w:t>
      </w:r>
      <w:r w:rsidRPr="009D0D37">
        <w:rPr>
          <w:rStyle w:val="FootnoteReference"/>
          <w:szCs w:val="24"/>
        </w:rPr>
        <w:footnoteReference w:id="2"/>
      </w:r>
      <w:r w:rsidR="001743A5" w:rsidRPr="009D0D37">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9D0D37">
        <w:rPr>
          <w:rFonts w:ascii="Times New Roman" w:hAnsi="Times New Roman"/>
          <w:szCs w:val="24"/>
        </w:rPr>
        <w:t>If there is no expectation of confidentiality, simply state that the Department make</w:t>
      </w:r>
      <w:r w:rsidR="006A3B5C" w:rsidRPr="009D0D37">
        <w:rPr>
          <w:rFonts w:ascii="Times New Roman" w:hAnsi="Times New Roman"/>
          <w:szCs w:val="24"/>
        </w:rPr>
        <w:t>s</w:t>
      </w:r>
      <w:r w:rsidR="001743A5" w:rsidRPr="009D0D37">
        <w:rPr>
          <w:rFonts w:ascii="Times New Roman" w:hAnsi="Times New Roman"/>
          <w:szCs w:val="24"/>
        </w:rPr>
        <w:t xml:space="preserve"> no pledge about the confidentially of the data.</w:t>
      </w:r>
      <w:proofErr w:type="gramEnd"/>
    </w:p>
    <w:p w14:paraId="4082C955" w14:textId="77777777" w:rsidR="00386054" w:rsidRPr="009D0D37" w:rsidRDefault="00386054">
      <w:pPr>
        <w:tabs>
          <w:tab w:val="left" w:pos="-720"/>
        </w:tabs>
        <w:suppressAutoHyphens/>
        <w:rPr>
          <w:rFonts w:ascii="Times New Roman" w:hAnsi="Times New Roman"/>
          <w:szCs w:val="24"/>
        </w:rPr>
      </w:pPr>
    </w:p>
    <w:p w14:paraId="74728A55" w14:textId="374CBD2F" w:rsidR="00386054" w:rsidRPr="009D0D37" w:rsidRDefault="00B81D14" w:rsidP="009C29F5">
      <w:pPr>
        <w:tabs>
          <w:tab w:val="left" w:pos="-720"/>
        </w:tabs>
        <w:suppressAutoHyphens/>
        <w:ind w:left="360"/>
        <w:rPr>
          <w:rFonts w:ascii="Times New Roman" w:hAnsi="Times New Roman"/>
          <w:szCs w:val="24"/>
        </w:rPr>
      </w:pPr>
      <w:r>
        <w:rPr>
          <w:rFonts w:ascii="Times New Roman" w:hAnsi="Times New Roman"/>
          <w:szCs w:val="24"/>
        </w:rPr>
        <w:t>A</w:t>
      </w:r>
      <w:r w:rsidR="00491728">
        <w:rPr>
          <w:rFonts w:ascii="Times New Roman" w:hAnsi="Times New Roman"/>
          <w:szCs w:val="24"/>
        </w:rPr>
        <w:t xml:space="preserve"> Privacy Act statement</w:t>
      </w:r>
      <w:r>
        <w:rPr>
          <w:rFonts w:ascii="Times New Roman" w:hAnsi="Times New Roman"/>
          <w:szCs w:val="24"/>
        </w:rPr>
        <w:t xml:space="preserve"> </w:t>
      </w:r>
      <w:r w:rsidR="009C29F5">
        <w:rPr>
          <w:rFonts w:ascii="Times New Roman" w:hAnsi="Times New Roman"/>
          <w:szCs w:val="24"/>
        </w:rPr>
        <w:t xml:space="preserve">is </w:t>
      </w:r>
      <w:r>
        <w:rPr>
          <w:rFonts w:ascii="Times New Roman" w:hAnsi="Times New Roman"/>
          <w:szCs w:val="24"/>
        </w:rPr>
        <w:t>included</w:t>
      </w:r>
      <w:r w:rsidR="00BE5250">
        <w:rPr>
          <w:rFonts w:ascii="Times New Roman" w:hAnsi="Times New Roman"/>
          <w:szCs w:val="24"/>
        </w:rPr>
        <w:t xml:space="preserve"> based on the Common Services for Borrowers System of Records Notice, 18-11-16, revised in the Federal Register Volume 79, Number 177, </w:t>
      </w:r>
      <w:proofErr w:type="gramStart"/>
      <w:r w:rsidR="00BE5250">
        <w:rPr>
          <w:rFonts w:ascii="Times New Roman" w:hAnsi="Times New Roman"/>
          <w:szCs w:val="24"/>
        </w:rPr>
        <w:t>September</w:t>
      </w:r>
      <w:proofErr w:type="gramEnd"/>
      <w:r w:rsidR="00BE5250">
        <w:rPr>
          <w:rFonts w:ascii="Times New Roman" w:hAnsi="Times New Roman"/>
          <w:szCs w:val="24"/>
        </w:rPr>
        <w:t xml:space="preserve"> 12, 2014</w:t>
      </w:r>
      <w:r w:rsidR="00491728">
        <w:rPr>
          <w:rFonts w:ascii="Times New Roman" w:hAnsi="Times New Roman"/>
          <w:szCs w:val="24"/>
        </w:rPr>
        <w:t>.</w:t>
      </w:r>
    </w:p>
    <w:p w14:paraId="6931D184" w14:textId="77777777" w:rsidR="00386054" w:rsidRPr="009D0D37" w:rsidRDefault="00386054">
      <w:pPr>
        <w:tabs>
          <w:tab w:val="left" w:pos="-720"/>
        </w:tabs>
        <w:suppressAutoHyphens/>
        <w:rPr>
          <w:rFonts w:ascii="Times New Roman" w:hAnsi="Times New Roman"/>
          <w:szCs w:val="24"/>
        </w:rPr>
      </w:pPr>
    </w:p>
    <w:p w14:paraId="373FB1D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9D0D37">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14:paraId="219716E5" w14:textId="77777777" w:rsidR="00386054" w:rsidRPr="009D0D37" w:rsidRDefault="00386054">
      <w:pPr>
        <w:tabs>
          <w:tab w:val="left" w:pos="-720"/>
        </w:tabs>
        <w:suppressAutoHyphens/>
        <w:rPr>
          <w:rFonts w:ascii="Times New Roman" w:hAnsi="Times New Roman"/>
          <w:szCs w:val="24"/>
        </w:rPr>
      </w:pPr>
    </w:p>
    <w:p w14:paraId="3C561E17" w14:textId="77777777" w:rsidR="00C97DC2"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There are no questions of a sensitive nature in this collection.</w:t>
      </w:r>
    </w:p>
    <w:p w14:paraId="4ECD3C76" w14:textId="77777777" w:rsidR="00C97DC2" w:rsidRPr="009D0D37" w:rsidRDefault="00C97DC2">
      <w:pPr>
        <w:tabs>
          <w:tab w:val="left" w:pos="-720"/>
        </w:tabs>
        <w:suppressAutoHyphens/>
        <w:rPr>
          <w:rFonts w:ascii="Times New Roman" w:hAnsi="Times New Roman"/>
          <w:szCs w:val="24"/>
        </w:rPr>
      </w:pPr>
    </w:p>
    <w:p w14:paraId="3295481F"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12. </w:t>
      </w:r>
      <w:r w:rsidRPr="009D0D37">
        <w:rPr>
          <w:rStyle w:val="a"/>
          <w:rFonts w:ascii="Times New Roman" w:hAnsi="Times New Roman"/>
          <w:szCs w:val="24"/>
        </w:rPr>
        <w:t>Provide estimates of the hour burden of the collection of information.  The statement should:</w:t>
      </w:r>
    </w:p>
    <w:p w14:paraId="23FC8B28" w14:textId="77777777" w:rsidR="00386054" w:rsidRPr="009D0D37" w:rsidRDefault="00386054">
      <w:pPr>
        <w:tabs>
          <w:tab w:val="left" w:pos="-720"/>
        </w:tabs>
        <w:suppressAutoHyphens/>
        <w:rPr>
          <w:rStyle w:val="a"/>
          <w:rFonts w:ascii="Times New Roman" w:hAnsi="Times New Roman"/>
          <w:szCs w:val="24"/>
        </w:rPr>
      </w:pPr>
    </w:p>
    <w:p w14:paraId="2A73325B"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05FA913"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D0D37">
        <w:rPr>
          <w:rStyle w:val="a"/>
          <w:rFonts w:ascii="Times New Roman" w:hAnsi="Times New Roman"/>
          <w:szCs w:val="24"/>
        </w:rPr>
        <w:t xml:space="preserve">ROCIS </w:t>
      </w:r>
      <w:r w:rsidRPr="009D0D37">
        <w:rPr>
          <w:rStyle w:val="a"/>
          <w:rFonts w:ascii="Times New Roman" w:hAnsi="Times New Roman"/>
          <w:szCs w:val="24"/>
        </w:rPr>
        <w:t>IC Burden Analysis Table.</w:t>
      </w:r>
      <w:r w:rsidR="00CE72AF" w:rsidRPr="009D0D37">
        <w:rPr>
          <w:rStyle w:val="a"/>
          <w:rFonts w:ascii="Times New Roman" w:hAnsi="Times New Roman"/>
          <w:szCs w:val="24"/>
        </w:rPr>
        <w:t xml:space="preserve">  (The table should at </w:t>
      </w:r>
      <w:r w:rsidR="003C7F70" w:rsidRPr="009D0D37">
        <w:rPr>
          <w:rStyle w:val="a"/>
          <w:rFonts w:ascii="Times New Roman" w:hAnsi="Times New Roman"/>
          <w:szCs w:val="24"/>
        </w:rPr>
        <w:t>minimum</w:t>
      </w:r>
      <w:r w:rsidR="00CE72AF" w:rsidRPr="009D0D37">
        <w:rPr>
          <w:rStyle w:val="a"/>
          <w:rFonts w:ascii="Times New Roman" w:hAnsi="Times New Roman"/>
          <w:szCs w:val="24"/>
        </w:rPr>
        <w:t xml:space="preserve"> include Respondent types, IC activity, Respondent and Responses, Hours/Response, and Total Hours)</w:t>
      </w:r>
    </w:p>
    <w:p w14:paraId="10E5F37B" w14:textId="77777777" w:rsidR="00386054" w:rsidRPr="009D0D37" w:rsidRDefault="00386054" w:rsidP="008F3062">
      <w:pPr>
        <w:numPr>
          <w:ilvl w:val="0"/>
          <w:numId w:val="7"/>
        </w:numPr>
        <w:tabs>
          <w:tab w:val="left" w:pos="-720"/>
          <w:tab w:val="left" w:pos="1247"/>
        </w:tabs>
        <w:suppressAutoHyphens/>
        <w:rPr>
          <w:rFonts w:ascii="Times New Roman" w:hAnsi="Times New Roman"/>
          <w:szCs w:val="24"/>
        </w:rPr>
      </w:pPr>
      <w:r w:rsidRPr="009D0D3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BA644A" w14:textId="77777777" w:rsidR="00386054" w:rsidRPr="009D0D37" w:rsidRDefault="00386054">
      <w:pPr>
        <w:suppressAutoHyphens/>
        <w:rPr>
          <w:rFonts w:ascii="Times New Roman" w:hAnsi="Times New Roman"/>
          <w:szCs w:val="24"/>
        </w:rPr>
      </w:pPr>
    </w:p>
    <w:p w14:paraId="1E63F439" w14:textId="613403E5" w:rsidR="009C3594" w:rsidRPr="009D0D37" w:rsidRDefault="00C37067" w:rsidP="009C29F5">
      <w:pPr>
        <w:suppressAutoHyphens/>
        <w:ind w:left="360"/>
        <w:rPr>
          <w:rFonts w:ascii="Times New Roman" w:hAnsi="Times New Roman"/>
          <w:szCs w:val="24"/>
        </w:rPr>
      </w:pPr>
      <w:r w:rsidRPr="009D0D37">
        <w:rPr>
          <w:rFonts w:ascii="Times New Roman" w:hAnsi="Times New Roman"/>
          <w:szCs w:val="24"/>
        </w:rPr>
        <w:t>The Department</w:t>
      </w:r>
      <w:r w:rsidR="00C40E9B" w:rsidRPr="009D0D37">
        <w:rPr>
          <w:rFonts w:ascii="Times New Roman" w:hAnsi="Times New Roman"/>
          <w:szCs w:val="24"/>
        </w:rPr>
        <w:t xml:space="preserve"> </w:t>
      </w:r>
      <w:r w:rsidR="009C29F5">
        <w:rPr>
          <w:rFonts w:ascii="Times New Roman" w:hAnsi="Times New Roman"/>
          <w:szCs w:val="24"/>
        </w:rPr>
        <w:t xml:space="preserve">continues to </w:t>
      </w:r>
      <w:r w:rsidR="00C40E9B" w:rsidRPr="009D0D37">
        <w:rPr>
          <w:rFonts w:ascii="Times New Roman" w:hAnsi="Times New Roman"/>
          <w:szCs w:val="24"/>
        </w:rPr>
        <w:t>estimat</w:t>
      </w:r>
      <w:r w:rsidR="009C29F5">
        <w:rPr>
          <w:rFonts w:ascii="Times New Roman" w:hAnsi="Times New Roman"/>
          <w:szCs w:val="24"/>
        </w:rPr>
        <w:t>e</w:t>
      </w:r>
      <w:r w:rsidR="00C40E9B" w:rsidRPr="009D0D37">
        <w:rPr>
          <w:rFonts w:ascii="Times New Roman" w:hAnsi="Times New Roman"/>
          <w:szCs w:val="24"/>
        </w:rPr>
        <w:t xml:space="preserve"> an average of </w:t>
      </w:r>
      <w:r w:rsidR="00A50C69" w:rsidRPr="009D0D37">
        <w:rPr>
          <w:rFonts w:ascii="Times New Roman" w:hAnsi="Times New Roman"/>
          <w:szCs w:val="24"/>
        </w:rPr>
        <w:t>60 minutes (1</w:t>
      </w:r>
      <w:r w:rsidR="00C40E9B" w:rsidRPr="009D0D37">
        <w:rPr>
          <w:rFonts w:ascii="Times New Roman" w:hAnsi="Times New Roman"/>
          <w:szCs w:val="24"/>
        </w:rPr>
        <w:t xml:space="preserve"> hour) per respondent to </w:t>
      </w:r>
      <w:r w:rsidR="00A50C69" w:rsidRPr="009D0D37">
        <w:rPr>
          <w:rFonts w:ascii="Times New Roman" w:hAnsi="Times New Roman"/>
          <w:szCs w:val="24"/>
        </w:rPr>
        <w:t xml:space="preserve">complete the </w:t>
      </w:r>
      <w:r w:rsidRPr="009D0D37">
        <w:rPr>
          <w:rFonts w:ascii="Times New Roman" w:hAnsi="Times New Roman"/>
          <w:szCs w:val="24"/>
        </w:rPr>
        <w:t>Heald College borrower attestation/</w:t>
      </w:r>
      <w:r w:rsidR="00A50C69" w:rsidRPr="009D0D37">
        <w:rPr>
          <w:rFonts w:ascii="Times New Roman" w:hAnsi="Times New Roman"/>
          <w:szCs w:val="24"/>
        </w:rPr>
        <w:t xml:space="preserve">application for borrower defense to repayment loan discharge </w:t>
      </w:r>
      <w:r w:rsidR="009C3594" w:rsidRPr="009D0D37">
        <w:rPr>
          <w:rFonts w:ascii="Times New Roman" w:hAnsi="Times New Roman"/>
          <w:szCs w:val="24"/>
        </w:rPr>
        <w:t xml:space="preserve">request.  </w:t>
      </w:r>
      <w:r w:rsidR="00A50C69" w:rsidRPr="009D0D37">
        <w:rPr>
          <w:rFonts w:ascii="Times New Roman" w:hAnsi="Times New Roman"/>
          <w:szCs w:val="24"/>
        </w:rPr>
        <w:t xml:space="preserve">This time includes reviewing the instructions for completion of the attestation/application, locating and providing the required evidence of </w:t>
      </w:r>
      <w:r w:rsidR="00DD6CF2" w:rsidRPr="009D0D37">
        <w:rPr>
          <w:rFonts w:ascii="Times New Roman" w:hAnsi="Times New Roman"/>
          <w:szCs w:val="24"/>
        </w:rPr>
        <w:t>enrollment</w:t>
      </w:r>
      <w:r w:rsidR="00DD6CF2">
        <w:rPr>
          <w:rFonts w:ascii="Times New Roman" w:hAnsi="Times New Roman"/>
          <w:szCs w:val="24"/>
        </w:rPr>
        <w:t xml:space="preserve">, </w:t>
      </w:r>
      <w:r w:rsidR="00A50C69" w:rsidRPr="009D0D37">
        <w:rPr>
          <w:rFonts w:ascii="Times New Roman" w:hAnsi="Times New Roman"/>
          <w:szCs w:val="24"/>
        </w:rPr>
        <w:t xml:space="preserve">and submission to </w:t>
      </w:r>
      <w:r w:rsidRPr="009D0D37">
        <w:rPr>
          <w:rFonts w:ascii="Times New Roman" w:hAnsi="Times New Roman"/>
          <w:szCs w:val="24"/>
        </w:rPr>
        <w:t>the Department</w:t>
      </w:r>
      <w:r w:rsidR="00A50C69" w:rsidRPr="009D0D37">
        <w:rPr>
          <w:rFonts w:ascii="Times New Roman" w:hAnsi="Times New Roman"/>
          <w:szCs w:val="24"/>
        </w:rPr>
        <w:t>.</w:t>
      </w:r>
    </w:p>
    <w:p w14:paraId="7B9CF92F" w14:textId="77777777" w:rsidR="00A50C69" w:rsidRPr="009D0D37" w:rsidRDefault="00A50C69">
      <w:pPr>
        <w:suppressAutoHyphens/>
        <w:rPr>
          <w:rFonts w:ascii="Times New Roman" w:hAnsi="Times New Roman"/>
          <w:szCs w:val="24"/>
        </w:rPr>
      </w:pPr>
    </w:p>
    <w:p w14:paraId="2180D349" w14:textId="77777777" w:rsidR="00FD1B17" w:rsidRPr="009D0D37" w:rsidRDefault="00FD1B17">
      <w:pPr>
        <w:suppressAutoHyphens/>
        <w:rPr>
          <w:rFonts w:ascii="Times New Roman" w:hAnsi="Times New Roman"/>
          <w:szCs w:val="24"/>
        </w:rPr>
      </w:pPr>
    </w:p>
    <w:p w14:paraId="66366CA3" w14:textId="77777777" w:rsidR="003D6519" w:rsidRPr="009D0D37" w:rsidRDefault="003D6519" w:rsidP="007C1D51">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50F2903E" w14:textId="77777777" w:rsidR="003D6519" w:rsidRPr="009D0D37" w:rsidRDefault="00A50C69">
      <w:pPr>
        <w:suppressAutoHyphens/>
        <w:rPr>
          <w:rFonts w:ascii="Times New Roman" w:hAnsi="Times New Roman"/>
          <w:szCs w:val="24"/>
        </w:rPr>
      </w:pPr>
      <w:r w:rsidRPr="009D0D37">
        <w:rPr>
          <w:rFonts w:ascii="Times New Roman" w:hAnsi="Times New Roman"/>
          <w:szCs w:val="24"/>
        </w:rPr>
        <w:t>Application</w:t>
      </w:r>
      <w:r w:rsidR="003D6519" w:rsidRPr="009D0D37">
        <w:rPr>
          <w:rFonts w:ascii="Times New Roman" w:hAnsi="Times New Roman"/>
          <w:szCs w:val="24"/>
        </w:rPr>
        <w:tab/>
      </w:r>
      <w:r w:rsidR="007C1D51" w:rsidRPr="009D0D37">
        <w:rPr>
          <w:rFonts w:ascii="Times New Roman" w:hAnsi="Times New Roman"/>
          <w:szCs w:val="24"/>
        </w:rPr>
        <w:t xml:space="preserve">  </w:t>
      </w:r>
      <w:r w:rsidRPr="009D0D37">
        <w:rPr>
          <w:rFonts w:ascii="Times New Roman" w:hAnsi="Times New Roman"/>
          <w:szCs w:val="24"/>
        </w:rPr>
        <w:t>5</w:t>
      </w:r>
      <w:r w:rsidR="007C1D51" w:rsidRPr="009D0D37">
        <w:rPr>
          <w:rFonts w:ascii="Times New Roman" w:hAnsi="Times New Roman"/>
          <w:szCs w:val="24"/>
        </w:rPr>
        <w:t>0,000</w:t>
      </w:r>
      <w:r w:rsidR="003D6519" w:rsidRPr="009D0D37">
        <w:rPr>
          <w:rFonts w:ascii="Times New Roman" w:hAnsi="Times New Roman"/>
          <w:szCs w:val="24"/>
        </w:rPr>
        <w:tab/>
      </w:r>
      <w:r w:rsidR="003D6519" w:rsidRPr="009D0D37">
        <w:rPr>
          <w:rFonts w:ascii="Times New Roman" w:hAnsi="Times New Roman"/>
          <w:szCs w:val="24"/>
        </w:rPr>
        <w:tab/>
      </w:r>
      <w:r w:rsidRPr="009D0D37">
        <w:rPr>
          <w:rFonts w:ascii="Times New Roman" w:hAnsi="Times New Roman"/>
          <w:szCs w:val="24"/>
        </w:rPr>
        <w:t>5</w:t>
      </w:r>
      <w:r w:rsidR="007C1D51" w:rsidRPr="009D0D37">
        <w:rPr>
          <w:rFonts w:ascii="Times New Roman" w:hAnsi="Times New Roman"/>
          <w:szCs w:val="24"/>
        </w:rPr>
        <w:t>0,000</w:t>
      </w:r>
      <w:r w:rsidR="007C1D51" w:rsidRPr="009D0D37">
        <w:rPr>
          <w:rFonts w:ascii="Times New Roman" w:hAnsi="Times New Roman"/>
          <w:szCs w:val="24"/>
        </w:rPr>
        <w:tab/>
      </w:r>
      <w:r w:rsidR="003D6519" w:rsidRPr="009D0D37">
        <w:rPr>
          <w:rFonts w:ascii="Times New Roman" w:hAnsi="Times New Roman"/>
          <w:szCs w:val="24"/>
        </w:rPr>
        <w:tab/>
      </w:r>
      <w:r w:rsidR="003D6519" w:rsidRPr="009D0D37">
        <w:rPr>
          <w:rFonts w:ascii="Times New Roman" w:hAnsi="Times New Roman"/>
          <w:szCs w:val="24"/>
        </w:rPr>
        <w:tab/>
        <w:t xml:space="preserve">x </w:t>
      </w:r>
      <w:r w:rsidRPr="009D0D37">
        <w:rPr>
          <w:rFonts w:ascii="Times New Roman" w:hAnsi="Times New Roman"/>
          <w:szCs w:val="24"/>
        </w:rPr>
        <w:t>1</w:t>
      </w:r>
      <w:r w:rsidR="001777C6" w:rsidRPr="009D0D37">
        <w:rPr>
          <w:rFonts w:ascii="Times New Roman" w:hAnsi="Times New Roman"/>
          <w:szCs w:val="24"/>
        </w:rPr>
        <w:t xml:space="preserve"> hour</w:t>
      </w:r>
      <w:r w:rsidR="003D6519" w:rsidRPr="009D0D37">
        <w:rPr>
          <w:rFonts w:ascii="Times New Roman" w:hAnsi="Times New Roman"/>
          <w:szCs w:val="24"/>
        </w:rPr>
        <w:tab/>
      </w:r>
      <w:r w:rsidR="001777C6" w:rsidRPr="009D0D37">
        <w:rPr>
          <w:rFonts w:ascii="Times New Roman" w:hAnsi="Times New Roman"/>
          <w:szCs w:val="24"/>
        </w:rPr>
        <w:t xml:space="preserve">        </w:t>
      </w:r>
      <w:r w:rsidRPr="009D0D37">
        <w:rPr>
          <w:rFonts w:ascii="Times New Roman" w:hAnsi="Times New Roman"/>
          <w:szCs w:val="24"/>
        </w:rPr>
        <w:t>50,000</w:t>
      </w:r>
    </w:p>
    <w:p w14:paraId="04946B00" w14:textId="77777777" w:rsidR="003D6519" w:rsidRPr="009D0D37" w:rsidRDefault="003D6519">
      <w:pPr>
        <w:suppressAutoHyphens/>
        <w:rPr>
          <w:rFonts w:ascii="Times New Roman" w:hAnsi="Times New Roman"/>
          <w:szCs w:val="24"/>
        </w:rPr>
      </w:pPr>
    </w:p>
    <w:p w14:paraId="4CD9959F" w14:textId="77777777" w:rsidR="003D6519" w:rsidRPr="009D0D37" w:rsidRDefault="003D6519">
      <w:pPr>
        <w:suppressAutoHyphens/>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r>
      <w:r w:rsidR="00A50C69" w:rsidRPr="009D0D37">
        <w:rPr>
          <w:rFonts w:ascii="Times New Roman" w:hAnsi="Times New Roman"/>
          <w:szCs w:val="24"/>
        </w:rPr>
        <w:t xml:space="preserve">  5</w:t>
      </w:r>
      <w:r w:rsidR="007C1D51" w:rsidRPr="009D0D37">
        <w:rPr>
          <w:rFonts w:ascii="Times New Roman" w:hAnsi="Times New Roman"/>
          <w:szCs w:val="24"/>
        </w:rPr>
        <w:t>0,000</w:t>
      </w:r>
      <w:r w:rsidR="007C1D51" w:rsidRPr="009D0D37">
        <w:rPr>
          <w:rFonts w:ascii="Times New Roman" w:hAnsi="Times New Roman"/>
          <w:szCs w:val="24"/>
        </w:rPr>
        <w:tab/>
      </w:r>
      <w:r w:rsidR="007C1D51" w:rsidRPr="009D0D37">
        <w:rPr>
          <w:rFonts w:ascii="Times New Roman" w:hAnsi="Times New Roman"/>
          <w:szCs w:val="24"/>
        </w:rPr>
        <w:tab/>
      </w:r>
      <w:r w:rsidR="00A50C69" w:rsidRPr="009D0D37">
        <w:rPr>
          <w:rFonts w:ascii="Times New Roman" w:hAnsi="Times New Roman"/>
          <w:szCs w:val="24"/>
        </w:rPr>
        <w:t>5</w:t>
      </w:r>
      <w:r w:rsidR="001777C6" w:rsidRPr="009D0D37">
        <w:rPr>
          <w:rFonts w:ascii="Times New Roman" w:hAnsi="Times New Roman"/>
          <w:szCs w:val="24"/>
        </w:rPr>
        <w:t>0,000</w:t>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t xml:space="preserve">        </w:t>
      </w:r>
      <w:r w:rsidR="00A50C69" w:rsidRPr="009D0D37">
        <w:rPr>
          <w:rFonts w:ascii="Times New Roman" w:hAnsi="Times New Roman"/>
          <w:szCs w:val="24"/>
        </w:rPr>
        <w:t>50,00</w:t>
      </w:r>
      <w:r w:rsidR="007C1D51" w:rsidRPr="009D0D37">
        <w:rPr>
          <w:rFonts w:ascii="Times New Roman" w:hAnsi="Times New Roman"/>
          <w:szCs w:val="24"/>
        </w:rPr>
        <w:t>0</w:t>
      </w:r>
    </w:p>
    <w:p w14:paraId="524DDE8F" w14:textId="77777777" w:rsidR="00C37067" w:rsidRPr="009D0D37" w:rsidRDefault="00C37067">
      <w:pPr>
        <w:suppressAutoHyphens/>
        <w:rPr>
          <w:rFonts w:ascii="Times New Roman" w:hAnsi="Times New Roman"/>
          <w:szCs w:val="24"/>
        </w:rPr>
      </w:pPr>
    </w:p>
    <w:p w14:paraId="10600013" w14:textId="1E7ED180" w:rsidR="00C37067" w:rsidRPr="009D0D37" w:rsidRDefault="00C37067" w:rsidP="009C29F5">
      <w:pPr>
        <w:suppressAutoHyphens/>
        <w:ind w:left="360"/>
        <w:rPr>
          <w:rFonts w:ascii="Times New Roman" w:hAnsi="Times New Roman"/>
          <w:szCs w:val="24"/>
        </w:rPr>
      </w:pPr>
      <w:r w:rsidRPr="009D0D37">
        <w:rPr>
          <w:rFonts w:ascii="Times New Roman" w:hAnsi="Times New Roman"/>
          <w:szCs w:val="24"/>
        </w:rPr>
        <w:t xml:space="preserve">Additionally, the Department </w:t>
      </w:r>
      <w:r w:rsidR="009C29F5">
        <w:rPr>
          <w:rFonts w:ascii="Times New Roman" w:hAnsi="Times New Roman"/>
          <w:szCs w:val="24"/>
        </w:rPr>
        <w:t>continues to</w:t>
      </w:r>
      <w:r w:rsidRPr="009D0D37">
        <w:rPr>
          <w:rFonts w:ascii="Times New Roman" w:hAnsi="Times New Roman"/>
          <w:szCs w:val="24"/>
        </w:rPr>
        <w:t xml:space="preserve"> estimat</w:t>
      </w:r>
      <w:r w:rsidR="009C29F5">
        <w:rPr>
          <w:rFonts w:ascii="Times New Roman" w:hAnsi="Times New Roman"/>
          <w:szCs w:val="24"/>
        </w:rPr>
        <w:t>e</w:t>
      </w:r>
      <w:r w:rsidRPr="009D0D37">
        <w:rPr>
          <w:rFonts w:ascii="Times New Roman" w:hAnsi="Times New Roman"/>
          <w:szCs w:val="24"/>
        </w:rPr>
        <w:t xml:space="preserve"> an average of 60 minutes (1 hour) per responde</w:t>
      </w:r>
      <w:r w:rsidR="00DD6CF2">
        <w:rPr>
          <w:rFonts w:ascii="Times New Roman" w:hAnsi="Times New Roman"/>
          <w:szCs w:val="24"/>
        </w:rPr>
        <w:t>nt</w:t>
      </w:r>
      <w:r w:rsidRPr="009D0D37">
        <w:rPr>
          <w:rFonts w:ascii="Times New Roman" w:hAnsi="Times New Roman"/>
          <w:szCs w:val="24"/>
        </w:rPr>
        <w:t xml:space="preserve"> to respond to the minimum requested items identified on the studentloan.ed.gov website for borrowers wishing to assert their claim to the borrower defense against repayment loan discharge.  This time includes reviewing the instructions needed for filing a </w:t>
      </w:r>
      <w:r w:rsidRPr="009D0D37">
        <w:rPr>
          <w:rFonts w:ascii="Times New Roman" w:hAnsi="Times New Roman"/>
          <w:szCs w:val="24"/>
        </w:rPr>
        <w:lastRenderedPageBreak/>
        <w:t>claim, locating and providing the required evidence of enrollment</w:t>
      </w:r>
      <w:r w:rsidR="00DD6CF2">
        <w:rPr>
          <w:rFonts w:ascii="Times New Roman" w:hAnsi="Times New Roman"/>
          <w:szCs w:val="24"/>
        </w:rPr>
        <w:t xml:space="preserve"> and</w:t>
      </w:r>
      <w:r w:rsidR="001777C6" w:rsidRPr="009D0D37">
        <w:rPr>
          <w:rFonts w:ascii="Times New Roman" w:hAnsi="Times New Roman"/>
          <w:szCs w:val="24"/>
        </w:rPr>
        <w:t xml:space="preserve"> State law violation and other information</w:t>
      </w:r>
      <w:r w:rsidR="00DD6CF2">
        <w:rPr>
          <w:rFonts w:ascii="Times New Roman" w:hAnsi="Times New Roman"/>
          <w:szCs w:val="24"/>
        </w:rPr>
        <w:t>,</w:t>
      </w:r>
      <w:r w:rsidRPr="009D0D37">
        <w:rPr>
          <w:rFonts w:ascii="Times New Roman" w:hAnsi="Times New Roman"/>
          <w:szCs w:val="24"/>
        </w:rPr>
        <w:t xml:space="preserve"> and submission to the Department.</w:t>
      </w:r>
    </w:p>
    <w:p w14:paraId="4DEF9080" w14:textId="77777777" w:rsidR="001777C6" w:rsidRPr="009D0D37" w:rsidRDefault="001777C6" w:rsidP="00C37067">
      <w:pPr>
        <w:suppressAutoHyphens/>
        <w:ind w:left="720"/>
        <w:rPr>
          <w:rFonts w:ascii="Times New Roman" w:hAnsi="Times New Roman"/>
          <w:szCs w:val="24"/>
        </w:rPr>
      </w:pPr>
    </w:p>
    <w:p w14:paraId="7A874FCB" w14:textId="77777777" w:rsidR="001777C6" w:rsidRPr="009D0D37" w:rsidRDefault="001777C6" w:rsidP="001777C6">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340D2206"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Application</w:t>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t>x 1 hour</w:t>
      </w:r>
      <w:r w:rsidRPr="009D0D37">
        <w:rPr>
          <w:rFonts w:ascii="Times New Roman" w:hAnsi="Times New Roman"/>
          <w:szCs w:val="24"/>
        </w:rPr>
        <w:tab/>
        <w:t xml:space="preserve">      100,000</w:t>
      </w:r>
    </w:p>
    <w:p w14:paraId="76DEFCA5" w14:textId="77777777" w:rsidR="001777C6" w:rsidRPr="009D0D37" w:rsidRDefault="001777C6" w:rsidP="001777C6">
      <w:pPr>
        <w:suppressAutoHyphens/>
        <w:rPr>
          <w:rFonts w:ascii="Times New Roman" w:hAnsi="Times New Roman"/>
          <w:szCs w:val="24"/>
        </w:rPr>
      </w:pPr>
    </w:p>
    <w:p w14:paraId="638F362F"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100,000</w:t>
      </w:r>
    </w:p>
    <w:p w14:paraId="081E86D0" w14:textId="77777777" w:rsidR="001777C6" w:rsidRPr="009D0D37" w:rsidRDefault="001777C6" w:rsidP="001777C6">
      <w:pPr>
        <w:suppressAutoHyphens/>
        <w:rPr>
          <w:rFonts w:ascii="Times New Roman" w:hAnsi="Times New Roman"/>
          <w:szCs w:val="24"/>
        </w:rPr>
      </w:pPr>
    </w:p>
    <w:p w14:paraId="162695F5"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NEW COLLECTION TOTAL</w:t>
      </w:r>
    </w:p>
    <w:p w14:paraId="61539AEA" w14:textId="77777777" w:rsidR="00DD6CF2" w:rsidRDefault="00DD6CF2" w:rsidP="001777C6">
      <w:pPr>
        <w:suppressAutoHyphens/>
        <w:ind w:left="720" w:firstLine="720"/>
        <w:rPr>
          <w:rFonts w:ascii="Times New Roman" w:hAnsi="Times New Roman"/>
          <w:szCs w:val="24"/>
        </w:rPr>
      </w:pPr>
    </w:p>
    <w:p w14:paraId="5F6AE4B6" w14:textId="77777777" w:rsidR="001777C6" w:rsidRPr="009D0D37" w:rsidRDefault="001777C6" w:rsidP="001777C6">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22D514ED"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Individuals</w:t>
      </w:r>
      <w:r w:rsidRPr="009D0D37">
        <w:rPr>
          <w:rFonts w:ascii="Times New Roman" w:hAnsi="Times New Roman"/>
          <w:szCs w:val="24"/>
        </w:rPr>
        <w:tab/>
        <w:t xml:space="preserve">  150,000</w:t>
      </w:r>
      <w:r w:rsidRPr="009D0D37">
        <w:rPr>
          <w:rFonts w:ascii="Times New Roman" w:hAnsi="Times New Roman"/>
          <w:szCs w:val="24"/>
        </w:rPr>
        <w:tab/>
      </w:r>
      <w:r w:rsidRPr="009D0D37">
        <w:rPr>
          <w:rFonts w:ascii="Times New Roman" w:hAnsi="Times New Roman"/>
          <w:szCs w:val="24"/>
        </w:rPr>
        <w:tab/>
        <w:t>150,000</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150,000</w:t>
      </w:r>
    </w:p>
    <w:p w14:paraId="639096C5" w14:textId="77777777" w:rsidR="003D6519" w:rsidRPr="009D0D37" w:rsidRDefault="003D6519">
      <w:pPr>
        <w:suppressAutoHyphens/>
        <w:rPr>
          <w:rFonts w:ascii="Times New Roman" w:hAnsi="Times New Roman"/>
          <w:szCs w:val="24"/>
        </w:rPr>
      </w:pPr>
    </w:p>
    <w:p w14:paraId="3CF4F92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13.  </w:t>
      </w:r>
      <w:r w:rsidRPr="009D0D3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1D06409B" w14:textId="77777777" w:rsidR="00386054" w:rsidRPr="009D0D37" w:rsidRDefault="00386054">
      <w:pPr>
        <w:tabs>
          <w:tab w:val="left" w:pos="-720"/>
        </w:tabs>
        <w:suppressAutoHyphens/>
        <w:rPr>
          <w:rFonts w:ascii="Times New Roman" w:hAnsi="Times New Roman"/>
          <w:szCs w:val="24"/>
        </w:rPr>
      </w:pPr>
    </w:p>
    <w:p w14:paraId="13E93714"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4F2B9A7"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C92F23"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D0D37">
        <w:rPr>
          <w:rFonts w:ascii="Times New Roman" w:hAnsi="Times New Roman"/>
          <w:szCs w:val="24"/>
        </w:rPr>
        <w:t>government</w:t>
      </w:r>
      <w:r w:rsidRPr="009D0D37">
        <w:rPr>
          <w:rFonts w:ascii="Times New Roman" w:hAnsi="Times New Roman"/>
          <w:szCs w:val="24"/>
        </w:rPr>
        <w:t xml:space="preserve"> or (4) as part of customary and usual business or private practices.</w:t>
      </w:r>
      <w:r w:rsidR="001743A5" w:rsidRPr="009D0D37">
        <w:rPr>
          <w:rFonts w:ascii="Times New Roman" w:hAnsi="Times New Roman"/>
          <w:szCs w:val="24"/>
        </w:rPr>
        <w:t xml:space="preserve"> Also, these estimates should not include the hourly costs (i.e., the monetization of the hours) captured above in Item 12</w:t>
      </w:r>
    </w:p>
    <w:p w14:paraId="272201BF" w14:textId="77777777" w:rsidR="00386054" w:rsidRPr="009D0D37" w:rsidRDefault="00386054">
      <w:pPr>
        <w:tabs>
          <w:tab w:val="left" w:pos="-720"/>
        </w:tabs>
        <w:suppressAutoHyphens/>
        <w:rPr>
          <w:rFonts w:ascii="Times New Roman" w:hAnsi="Times New Roman"/>
          <w:szCs w:val="24"/>
        </w:rPr>
      </w:pPr>
    </w:p>
    <w:p w14:paraId="5EA9C06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Annualized Capital/Startup Cost</w:t>
      </w:r>
      <w:r w:rsidRPr="009D0D37">
        <w:rPr>
          <w:rFonts w:ascii="Times New Roman" w:hAnsi="Times New Roman"/>
          <w:szCs w:val="24"/>
        </w:rPr>
        <w:tab/>
        <w:t xml:space="preserve">: </w:t>
      </w:r>
      <w:bookmarkStart w:id="1" w:name="Startup"/>
      <w:r w:rsidR="008D2B8B" w:rsidRPr="009D0D3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1"/>
    </w:p>
    <w:p w14:paraId="3147C66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 Costs (O&amp;M)</w:t>
      </w:r>
      <w:r w:rsidRPr="009D0D37">
        <w:rPr>
          <w:rFonts w:ascii="Times New Roman" w:hAnsi="Times New Roman"/>
          <w:szCs w:val="24"/>
        </w:rPr>
        <w:tab/>
      </w:r>
      <w:r w:rsidRPr="009D0D37">
        <w:rPr>
          <w:rFonts w:ascii="Times New Roman" w:hAnsi="Times New Roman"/>
          <w:szCs w:val="24"/>
        </w:rPr>
        <w:tab/>
        <w:t xml:space="preserve">: </w:t>
      </w:r>
      <w:bookmarkStart w:id="2" w:name="OM"/>
      <w:r w:rsidR="008D2B8B" w:rsidRPr="009D0D3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2"/>
    </w:p>
    <w:p w14:paraId="2992343B"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____________________</w:t>
      </w:r>
    </w:p>
    <w:p w14:paraId="68EA8FBA"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Annualized Costs Requested</w:t>
      </w:r>
      <w:r w:rsidRPr="009D0D37">
        <w:rPr>
          <w:rFonts w:ascii="Times New Roman" w:hAnsi="Times New Roman"/>
          <w:szCs w:val="24"/>
        </w:rPr>
        <w:tab/>
        <w:t xml:space="preserve">: </w:t>
      </w:r>
      <w:bookmarkStart w:id="3" w:name="Total_Cost"/>
      <w:r w:rsidR="008D2B8B" w:rsidRPr="009D0D3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3"/>
    </w:p>
    <w:p w14:paraId="0998B9AD" w14:textId="77777777" w:rsidR="00386054" w:rsidRPr="009D0D37" w:rsidRDefault="00386054">
      <w:pPr>
        <w:tabs>
          <w:tab w:val="left" w:pos="-720"/>
        </w:tabs>
        <w:suppressAutoHyphens/>
        <w:rPr>
          <w:rFonts w:ascii="Times New Roman" w:hAnsi="Times New Roman"/>
          <w:szCs w:val="24"/>
        </w:rPr>
      </w:pPr>
    </w:p>
    <w:p w14:paraId="4317D2ED" w14:textId="77777777" w:rsidR="00F92FDC"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lastRenderedPageBreak/>
        <w:t>There are no start-up costs for any respondent.</w:t>
      </w:r>
    </w:p>
    <w:p w14:paraId="0403A6F7" w14:textId="77777777" w:rsidR="00F92FDC" w:rsidRPr="009D0D37" w:rsidRDefault="00F92FDC">
      <w:pPr>
        <w:tabs>
          <w:tab w:val="left" w:pos="-720"/>
        </w:tabs>
        <w:suppressAutoHyphens/>
        <w:rPr>
          <w:rFonts w:ascii="Times New Roman" w:hAnsi="Times New Roman"/>
          <w:szCs w:val="24"/>
        </w:rPr>
      </w:pPr>
    </w:p>
    <w:p w14:paraId="1B29158B"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14. </w:t>
      </w:r>
      <w:r w:rsidRPr="009D0D3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2C37BC" w14:textId="77777777" w:rsidR="00386054" w:rsidRPr="009D0D37" w:rsidRDefault="00386054">
      <w:pPr>
        <w:tabs>
          <w:tab w:val="left" w:pos="-720"/>
        </w:tabs>
        <w:suppressAutoHyphens/>
        <w:rPr>
          <w:rFonts w:ascii="Times New Roman" w:hAnsi="Times New Roman"/>
          <w:szCs w:val="24"/>
        </w:rPr>
      </w:pPr>
    </w:p>
    <w:p w14:paraId="7FB709D6" w14:textId="60D01C34" w:rsidR="00386054" w:rsidRDefault="00765307" w:rsidP="009C29F5">
      <w:pPr>
        <w:tabs>
          <w:tab w:val="left" w:pos="-720"/>
        </w:tabs>
        <w:suppressAutoHyphens/>
        <w:ind w:left="360"/>
        <w:rPr>
          <w:rFonts w:ascii="Times New Roman" w:hAnsi="Times New Roman"/>
          <w:szCs w:val="24"/>
        </w:rPr>
      </w:pPr>
      <w:r>
        <w:rPr>
          <w:rFonts w:ascii="Times New Roman" w:hAnsi="Times New Roman"/>
          <w:szCs w:val="24"/>
        </w:rPr>
        <w:t xml:space="preserve">To begin this new process, the Department will be hiring </w:t>
      </w:r>
      <w:r w:rsidR="00FE2B0A">
        <w:rPr>
          <w:rFonts w:ascii="Times New Roman" w:hAnsi="Times New Roman"/>
          <w:szCs w:val="24"/>
        </w:rPr>
        <w:t>additional personnel</w:t>
      </w:r>
      <w:r>
        <w:rPr>
          <w:rFonts w:ascii="Times New Roman" w:hAnsi="Times New Roman"/>
          <w:szCs w:val="24"/>
        </w:rPr>
        <w:t xml:space="preserve"> to review the initial applications and refine the intake process.  We anticipate hiring </w:t>
      </w:r>
      <w:r w:rsidR="00FE2B0A">
        <w:rPr>
          <w:rFonts w:ascii="Times New Roman" w:hAnsi="Times New Roman"/>
          <w:szCs w:val="24"/>
        </w:rPr>
        <w:t xml:space="preserve">additional staff for a total annual cost of </w:t>
      </w:r>
      <w:r w:rsidR="00206DDD" w:rsidRPr="00206DDD">
        <w:rPr>
          <w:rFonts w:ascii="Times New Roman" w:hAnsi="Times New Roman"/>
          <w:szCs w:val="24"/>
        </w:rPr>
        <w:t xml:space="preserve">approximately </w:t>
      </w:r>
      <w:r w:rsidR="00FE2B0A" w:rsidRPr="00206DDD">
        <w:rPr>
          <w:rFonts w:ascii="Times New Roman" w:hAnsi="Times New Roman"/>
          <w:szCs w:val="24"/>
        </w:rPr>
        <w:t>$</w:t>
      </w:r>
      <w:r w:rsidR="00206DDD" w:rsidRPr="00206DDD">
        <w:rPr>
          <w:rFonts w:ascii="Times New Roman" w:hAnsi="Times New Roman"/>
          <w:szCs w:val="24"/>
        </w:rPr>
        <w:t>3.6 million</w:t>
      </w:r>
      <w:r>
        <w:rPr>
          <w:rFonts w:ascii="Times New Roman" w:hAnsi="Times New Roman"/>
          <w:szCs w:val="24"/>
        </w:rPr>
        <w:t>.</w:t>
      </w:r>
    </w:p>
    <w:p w14:paraId="2AD6E69C" w14:textId="77777777" w:rsidR="00A36E88" w:rsidRPr="009D0D37" w:rsidRDefault="00A36E88">
      <w:pPr>
        <w:tabs>
          <w:tab w:val="left" w:pos="-720"/>
        </w:tabs>
        <w:suppressAutoHyphens/>
        <w:rPr>
          <w:rFonts w:ascii="Times New Roman" w:hAnsi="Times New Roman"/>
          <w:szCs w:val="24"/>
        </w:rPr>
      </w:pPr>
    </w:p>
    <w:p w14:paraId="2C014869"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D0D37">
        <w:rPr>
          <w:rFonts w:ascii="Times New Roman" w:hAnsi="Times New Roman"/>
          <w:szCs w:val="24"/>
        </w:rPr>
        <w:t xml:space="preserve">totals for </w:t>
      </w:r>
      <w:r w:rsidRPr="009D0D37">
        <w:rPr>
          <w:rFonts w:ascii="Times New Roman" w:hAnsi="Times New Roman"/>
          <w:szCs w:val="24"/>
        </w:rPr>
        <w:t>changes in burden hours</w:t>
      </w:r>
      <w:r w:rsidR="002473CE" w:rsidRPr="009D0D37">
        <w:rPr>
          <w:rFonts w:ascii="Times New Roman" w:hAnsi="Times New Roman"/>
          <w:szCs w:val="24"/>
        </w:rPr>
        <w:t>, responses</w:t>
      </w:r>
      <w:r w:rsidRPr="009D0D37">
        <w:rPr>
          <w:rFonts w:ascii="Times New Roman" w:hAnsi="Times New Roman"/>
          <w:szCs w:val="24"/>
        </w:rPr>
        <w:t xml:space="preserve"> and cost</w:t>
      </w:r>
      <w:r w:rsidR="002473CE" w:rsidRPr="009D0D37">
        <w:rPr>
          <w:rFonts w:ascii="Times New Roman" w:hAnsi="Times New Roman"/>
          <w:szCs w:val="24"/>
        </w:rPr>
        <w:t>s</w:t>
      </w:r>
      <w:r w:rsidRPr="009D0D37">
        <w:rPr>
          <w:rFonts w:ascii="Times New Roman" w:hAnsi="Times New Roman"/>
          <w:szCs w:val="24"/>
        </w:rPr>
        <w:t xml:space="preserve"> </w:t>
      </w:r>
      <w:r w:rsidR="002473CE" w:rsidRPr="009D0D37">
        <w:rPr>
          <w:rFonts w:ascii="Times New Roman" w:hAnsi="Times New Roman"/>
          <w:szCs w:val="24"/>
        </w:rPr>
        <w:t>(if applicable)</w:t>
      </w:r>
      <w:r w:rsidRPr="009D0D37">
        <w:rPr>
          <w:rFonts w:ascii="Times New Roman" w:hAnsi="Times New Roman"/>
          <w:szCs w:val="24"/>
        </w:rPr>
        <w:t>.</w:t>
      </w:r>
    </w:p>
    <w:p w14:paraId="4843ACC0" w14:textId="77777777" w:rsidR="00386054" w:rsidRPr="009D0D37" w:rsidRDefault="00386054">
      <w:pPr>
        <w:tabs>
          <w:tab w:val="left" w:pos="-720"/>
        </w:tabs>
        <w:suppressAutoHyphens/>
        <w:rPr>
          <w:rFonts w:ascii="Times New Roman" w:hAnsi="Times New Roman"/>
          <w:szCs w:val="24"/>
        </w:rPr>
      </w:pPr>
    </w:p>
    <w:p w14:paraId="67471BF6" w14:textId="1D2FF3AE" w:rsidR="00386054"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 xml:space="preserve">This is </w:t>
      </w:r>
      <w:r w:rsidR="009C29F5">
        <w:rPr>
          <w:rFonts w:ascii="Times New Roman" w:hAnsi="Times New Roman"/>
          <w:szCs w:val="24"/>
        </w:rPr>
        <w:t>request for an extension of the currently approved</w:t>
      </w:r>
      <w:r w:rsidRPr="009D0D37">
        <w:rPr>
          <w:rFonts w:ascii="Times New Roman" w:hAnsi="Times New Roman"/>
          <w:szCs w:val="24"/>
        </w:rPr>
        <w:t xml:space="preserve"> information collection.  There is no change to statutory or regulatory requirements. </w:t>
      </w:r>
      <w:r w:rsidR="00DD6CF2">
        <w:rPr>
          <w:rFonts w:ascii="Times New Roman" w:hAnsi="Times New Roman"/>
          <w:szCs w:val="24"/>
        </w:rPr>
        <w:t xml:space="preserve">We estimate a total of </w:t>
      </w:r>
      <w:r w:rsidR="001777C6" w:rsidRPr="009D0D37">
        <w:rPr>
          <w:rFonts w:ascii="Times New Roman" w:hAnsi="Times New Roman"/>
          <w:szCs w:val="24"/>
        </w:rPr>
        <w:t>1</w:t>
      </w:r>
      <w:r w:rsidR="00A50C69" w:rsidRPr="009D0D37">
        <w:rPr>
          <w:rFonts w:ascii="Times New Roman" w:hAnsi="Times New Roman"/>
          <w:szCs w:val="24"/>
        </w:rPr>
        <w:t>5</w:t>
      </w:r>
      <w:r w:rsidR="007C1D51" w:rsidRPr="009D0D37">
        <w:rPr>
          <w:rFonts w:ascii="Times New Roman" w:hAnsi="Times New Roman"/>
          <w:szCs w:val="24"/>
        </w:rPr>
        <w:t>0,000</w:t>
      </w:r>
      <w:r w:rsidR="003D6519" w:rsidRPr="009D0D37">
        <w:rPr>
          <w:rFonts w:ascii="Times New Roman" w:hAnsi="Times New Roman"/>
          <w:szCs w:val="24"/>
        </w:rPr>
        <w:t xml:space="preserve"> responses</w:t>
      </w:r>
      <w:r w:rsidR="00DD6CF2">
        <w:rPr>
          <w:rFonts w:ascii="Times New Roman" w:hAnsi="Times New Roman"/>
          <w:szCs w:val="24"/>
        </w:rPr>
        <w:t>, resulting in</w:t>
      </w:r>
      <w:r w:rsidR="003D6519" w:rsidRPr="009D0D37">
        <w:rPr>
          <w:rFonts w:ascii="Times New Roman" w:hAnsi="Times New Roman"/>
          <w:szCs w:val="24"/>
        </w:rPr>
        <w:t xml:space="preserve"> a total of </w:t>
      </w:r>
      <w:r w:rsidR="001777C6" w:rsidRPr="009D0D37">
        <w:rPr>
          <w:rFonts w:ascii="Times New Roman" w:hAnsi="Times New Roman"/>
          <w:szCs w:val="24"/>
        </w:rPr>
        <w:t>1</w:t>
      </w:r>
      <w:r w:rsidR="00A50C69" w:rsidRPr="009D0D37">
        <w:rPr>
          <w:rFonts w:ascii="Times New Roman" w:hAnsi="Times New Roman"/>
          <w:szCs w:val="24"/>
        </w:rPr>
        <w:t>50,0</w:t>
      </w:r>
      <w:r w:rsidR="007C1D51" w:rsidRPr="009D0D37">
        <w:rPr>
          <w:rFonts w:ascii="Times New Roman" w:hAnsi="Times New Roman"/>
          <w:szCs w:val="24"/>
        </w:rPr>
        <w:t>00</w:t>
      </w:r>
      <w:r w:rsidR="003D6519" w:rsidRPr="009D0D37">
        <w:rPr>
          <w:rFonts w:ascii="Times New Roman" w:hAnsi="Times New Roman"/>
          <w:szCs w:val="24"/>
        </w:rPr>
        <w:t xml:space="preserve"> new burden hours</w:t>
      </w:r>
      <w:r w:rsidR="001777C6" w:rsidRPr="009D0D37">
        <w:rPr>
          <w:rFonts w:ascii="Times New Roman" w:hAnsi="Times New Roman"/>
          <w:szCs w:val="24"/>
        </w:rPr>
        <w:t xml:space="preserve"> f</w:t>
      </w:r>
      <w:r w:rsidR="00EC7559">
        <w:rPr>
          <w:rFonts w:ascii="Times New Roman" w:hAnsi="Times New Roman"/>
          <w:szCs w:val="24"/>
        </w:rPr>
        <w:t>or</w:t>
      </w:r>
      <w:r w:rsidR="001777C6" w:rsidRPr="009D0D37">
        <w:rPr>
          <w:rFonts w:ascii="Times New Roman" w:hAnsi="Times New Roman"/>
          <w:szCs w:val="24"/>
        </w:rPr>
        <w:t xml:space="preserve"> 150,000 borrowers</w:t>
      </w:r>
      <w:r w:rsidR="003D6519" w:rsidRPr="009D0D37">
        <w:rPr>
          <w:rFonts w:ascii="Times New Roman" w:hAnsi="Times New Roman"/>
          <w:szCs w:val="24"/>
        </w:rPr>
        <w:t>.</w:t>
      </w:r>
      <w:r w:rsidRPr="009D0D37">
        <w:rPr>
          <w:rFonts w:ascii="Times New Roman" w:hAnsi="Times New Roman"/>
          <w:szCs w:val="24"/>
        </w:rPr>
        <w:t xml:space="preserve"> </w:t>
      </w:r>
      <w:r w:rsidR="006B0164" w:rsidRPr="009D0D37">
        <w:rPr>
          <w:rFonts w:ascii="Times New Roman" w:hAnsi="Times New Roman"/>
          <w:szCs w:val="24"/>
        </w:rPr>
        <w:t xml:space="preserve"> This burden </w:t>
      </w:r>
      <w:r w:rsidR="009C29F5">
        <w:rPr>
          <w:rFonts w:ascii="Times New Roman" w:hAnsi="Times New Roman"/>
          <w:szCs w:val="24"/>
        </w:rPr>
        <w:t>continues to be</w:t>
      </w:r>
      <w:r w:rsidR="006B0164" w:rsidRPr="009D0D37">
        <w:rPr>
          <w:rFonts w:ascii="Times New Roman" w:hAnsi="Times New Roman"/>
          <w:szCs w:val="24"/>
        </w:rPr>
        <w:t xml:space="preserve"> necessary to ensure </w:t>
      </w:r>
      <w:r w:rsidR="00A50C69" w:rsidRPr="009D0D37">
        <w:rPr>
          <w:rFonts w:ascii="Times New Roman" w:hAnsi="Times New Roman"/>
          <w:szCs w:val="24"/>
        </w:rPr>
        <w:t xml:space="preserve">Heald College </w:t>
      </w:r>
      <w:r w:rsidR="006B0164" w:rsidRPr="009D0D37">
        <w:rPr>
          <w:rFonts w:ascii="Times New Roman" w:hAnsi="Times New Roman"/>
          <w:szCs w:val="24"/>
        </w:rPr>
        <w:t xml:space="preserve">borrowers </w:t>
      </w:r>
      <w:r w:rsidR="00A50C69" w:rsidRPr="009D0D37">
        <w:rPr>
          <w:rFonts w:ascii="Times New Roman" w:hAnsi="Times New Roman"/>
          <w:szCs w:val="24"/>
        </w:rPr>
        <w:t>who wish</w:t>
      </w:r>
      <w:r w:rsidR="006B0164" w:rsidRPr="009D0D37">
        <w:rPr>
          <w:rFonts w:ascii="Times New Roman" w:hAnsi="Times New Roman"/>
          <w:szCs w:val="24"/>
        </w:rPr>
        <w:t xml:space="preserve"> to invoke </w:t>
      </w:r>
      <w:r w:rsidR="00A50C69" w:rsidRPr="009D0D37">
        <w:rPr>
          <w:rFonts w:ascii="Times New Roman" w:hAnsi="Times New Roman"/>
          <w:szCs w:val="24"/>
        </w:rPr>
        <w:t>the</w:t>
      </w:r>
      <w:r w:rsidR="006B0164" w:rsidRPr="009D0D37">
        <w:rPr>
          <w:rFonts w:ascii="Times New Roman" w:hAnsi="Times New Roman"/>
          <w:szCs w:val="24"/>
        </w:rPr>
        <w:t xml:space="preserve"> borrower defense against repayment of federal student loans</w:t>
      </w:r>
      <w:r w:rsidR="00A50C69" w:rsidRPr="009D0D37">
        <w:rPr>
          <w:rFonts w:ascii="Times New Roman" w:hAnsi="Times New Roman"/>
          <w:szCs w:val="24"/>
        </w:rPr>
        <w:t xml:space="preserve"> can do so in a uniform and informed manner</w:t>
      </w:r>
      <w:r w:rsidR="001777C6" w:rsidRPr="009D0D37">
        <w:rPr>
          <w:rFonts w:ascii="Times New Roman" w:hAnsi="Times New Roman"/>
          <w:szCs w:val="24"/>
        </w:rPr>
        <w:t>.  It will also allow for the uniform and directed collection of minimum borrower defense information from other federal student loan borrowers who believe they can provide evidence of such a claim for repayment relief.</w:t>
      </w:r>
    </w:p>
    <w:p w14:paraId="2E08A0E2" w14:textId="77777777" w:rsidR="00386054" w:rsidRPr="009D0D37" w:rsidRDefault="00386054">
      <w:pPr>
        <w:tabs>
          <w:tab w:val="left" w:pos="-720"/>
        </w:tabs>
        <w:suppressAutoHyphens/>
        <w:rPr>
          <w:rFonts w:ascii="Times New Roman" w:hAnsi="Times New Roman"/>
          <w:szCs w:val="24"/>
        </w:rPr>
      </w:pPr>
    </w:p>
    <w:p w14:paraId="1C10C2E3"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16. </w:t>
      </w:r>
      <w:r w:rsidRPr="009D0D3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114E90" w14:textId="77777777" w:rsidR="00386054" w:rsidRPr="009D0D37" w:rsidRDefault="00386054">
      <w:pPr>
        <w:tabs>
          <w:tab w:val="left" w:pos="-720"/>
        </w:tabs>
        <w:suppressAutoHyphens/>
        <w:rPr>
          <w:rFonts w:ascii="Times New Roman" w:hAnsi="Times New Roman"/>
          <w:szCs w:val="24"/>
        </w:rPr>
      </w:pPr>
    </w:p>
    <w:p w14:paraId="14FFCAD3" w14:textId="77777777" w:rsidR="00386054"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This information will not be published.</w:t>
      </w:r>
    </w:p>
    <w:p w14:paraId="3414B255" w14:textId="77777777" w:rsidR="00386054" w:rsidRPr="009D0D37" w:rsidRDefault="00386054">
      <w:pPr>
        <w:tabs>
          <w:tab w:val="left" w:pos="-720"/>
        </w:tabs>
        <w:suppressAutoHyphens/>
        <w:rPr>
          <w:rFonts w:ascii="Times New Roman" w:hAnsi="Times New Roman"/>
          <w:szCs w:val="24"/>
        </w:rPr>
      </w:pPr>
    </w:p>
    <w:p w14:paraId="190A2AC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17. </w:t>
      </w:r>
      <w:r w:rsidRPr="009D0D37">
        <w:rPr>
          <w:rStyle w:val="a"/>
          <w:rFonts w:ascii="Times New Roman" w:hAnsi="Times New Roman"/>
          <w:szCs w:val="24"/>
        </w:rPr>
        <w:t>If seeking approval to not display the expiration date for OMB approval of the information collection, explain the reasons that display would be inappropriate.</w:t>
      </w:r>
    </w:p>
    <w:p w14:paraId="36176A69" w14:textId="77777777" w:rsidR="00386054" w:rsidRPr="009D0D37" w:rsidRDefault="00386054">
      <w:pPr>
        <w:tabs>
          <w:tab w:val="left" w:pos="-720"/>
        </w:tabs>
        <w:suppressAutoHyphens/>
        <w:rPr>
          <w:rFonts w:ascii="Times New Roman" w:hAnsi="Times New Roman"/>
          <w:szCs w:val="24"/>
        </w:rPr>
      </w:pPr>
    </w:p>
    <w:p w14:paraId="3B5A0361" w14:textId="77777777" w:rsidR="00386054" w:rsidRPr="009D0D37" w:rsidRDefault="001777C6" w:rsidP="009C29F5">
      <w:pPr>
        <w:tabs>
          <w:tab w:val="left" w:pos="-720"/>
        </w:tabs>
        <w:suppressAutoHyphens/>
        <w:ind w:left="360"/>
        <w:rPr>
          <w:rFonts w:ascii="Times New Roman" w:hAnsi="Times New Roman"/>
          <w:szCs w:val="24"/>
        </w:rPr>
      </w:pPr>
      <w:r w:rsidRPr="009D0D37">
        <w:rPr>
          <w:rFonts w:ascii="Times New Roman" w:hAnsi="Times New Roman"/>
          <w:szCs w:val="24"/>
        </w:rPr>
        <w:t>The Department</w:t>
      </w:r>
      <w:r w:rsidR="00C97DC2" w:rsidRPr="009D0D37">
        <w:rPr>
          <w:rFonts w:ascii="Times New Roman" w:hAnsi="Times New Roman"/>
          <w:szCs w:val="24"/>
        </w:rPr>
        <w:t xml:space="preserve"> is not seeking this approval.  The OMB control number and expiration dates will be displayed on any form and website.</w:t>
      </w:r>
    </w:p>
    <w:p w14:paraId="074073CA" w14:textId="77777777" w:rsidR="00386054" w:rsidRPr="009D0D37" w:rsidRDefault="00386054">
      <w:pPr>
        <w:tabs>
          <w:tab w:val="left" w:pos="-720"/>
        </w:tabs>
        <w:suppressAutoHyphens/>
        <w:rPr>
          <w:rFonts w:ascii="Times New Roman" w:hAnsi="Times New Roman"/>
          <w:szCs w:val="24"/>
        </w:rPr>
      </w:pPr>
    </w:p>
    <w:p w14:paraId="4EA6ADCD"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lastRenderedPageBreak/>
        <w:t xml:space="preserve">18. </w:t>
      </w:r>
      <w:r w:rsidRPr="009D0D37">
        <w:rPr>
          <w:rStyle w:val="a"/>
          <w:rFonts w:ascii="Times New Roman" w:hAnsi="Times New Roman"/>
          <w:szCs w:val="24"/>
        </w:rPr>
        <w:t>Explain each exception to the certification statement identified in the Certification of Paperwork Reduction Act.</w:t>
      </w:r>
    </w:p>
    <w:p w14:paraId="6B666BC2" w14:textId="77777777" w:rsidR="00C97DC2" w:rsidRPr="009D0D37" w:rsidRDefault="00C97DC2">
      <w:pPr>
        <w:tabs>
          <w:tab w:val="left" w:pos="-720"/>
        </w:tabs>
        <w:suppressAutoHyphens/>
        <w:rPr>
          <w:rStyle w:val="a"/>
          <w:rFonts w:ascii="Times New Roman" w:hAnsi="Times New Roman"/>
          <w:szCs w:val="24"/>
        </w:rPr>
      </w:pPr>
    </w:p>
    <w:p w14:paraId="5340ECF5" w14:textId="77777777" w:rsidR="00C97DC2" w:rsidRPr="009D0D37" w:rsidRDefault="00C97DC2" w:rsidP="009C29F5">
      <w:pPr>
        <w:tabs>
          <w:tab w:val="left" w:pos="-720"/>
        </w:tabs>
        <w:suppressAutoHyphens/>
        <w:ind w:left="360"/>
        <w:rPr>
          <w:rFonts w:ascii="Times New Roman" w:hAnsi="Times New Roman"/>
          <w:szCs w:val="24"/>
        </w:rPr>
      </w:pPr>
      <w:r w:rsidRPr="009D0D37">
        <w:rPr>
          <w:rStyle w:val="a"/>
          <w:rFonts w:ascii="Times New Roman" w:hAnsi="Times New Roman"/>
          <w:szCs w:val="24"/>
        </w:rPr>
        <w:t xml:space="preserve">There are no exceptions to the certification statement.  </w:t>
      </w:r>
    </w:p>
    <w:sectPr w:rsidR="00C97DC2" w:rsidRPr="009D0D37"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4D0C3" w15:done="0"/>
  <w15:commentEx w15:paraId="08AE28D4" w15:done="0"/>
  <w15:commentEx w15:paraId="2033A4B0" w15:done="0"/>
  <w15:commentEx w15:paraId="3B5A28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13422" w14:textId="77777777" w:rsidR="00A05D1F" w:rsidRDefault="00A05D1F">
      <w:pPr>
        <w:spacing w:line="20" w:lineRule="exact"/>
      </w:pPr>
    </w:p>
  </w:endnote>
  <w:endnote w:type="continuationSeparator" w:id="0">
    <w:p w14:paraId="642F2DD3" w14:textId="77777777" w:rsidR="00A05D1F" w:rsidRDefault="00A05D1F">
      <w:r>
        <w:t xml:space="preserve"> </w:t>
      </w:r>
    </w:p>
  </w:endnote>
  <w:endnote w:type="continuationNotice" w:id="1">
    <w:p w14:paraId="26CD4441" w14:textId="77777777" w:rsidR="00A05D1F" w:rsidRDefault="00A05D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4206" w14:textId="77777777" w:rsidR="00386054" w:rsidRDefault="00386054">
    <w:pPr>
      <w:spacing w:before="140" w:line="100" w:lineRule="exact"/>
      <w:rPr>
        <w:sz w:val="10"/>
      </w:rPr>
    </w:pPr>
  </w:p>
  <w:p w14:paraId="4CC4CA0E" w14:textId="77777777" w:rsidR="00386054" w:rsidRDefault="00386054">
    <w:pPr>
      <w:tabs>
        <w:tab w:val="left" w:pos="0"/>
      </w:tabs>
      <w:suppressAutoHyphens/>
    </w:pPr>
  </w:p>
  <w:p w14:paraId="348847D0" w14:textId="77777777" w:rsidR="00386054" w:rsidRDefault="002D11A9">
    <w:pPr>
      <w:tabs>
        <w:tab w:val="left" w:pos="0"/>
      </w:tabs>
      <w:suppressAutoHyphens/>
    </w:pPr>
    <w:r>
      <w:rPr>
        <w:noProof/>
      </w:rPr>
      <mc:AlternateContent>
        <mc:Choice Requires="wps">
          <w:drawing>
            <wp:anchor distT="0" distB="0" distL="114300" distR="114300" simplePos="0" relativeHeight="251657216" behindDoc="1" locked="0" layoutInCell="0" allowOverlap="1" wp14:anchorId="222094BF" wp14:editId="56F71D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0A15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821B4">
                            <w:rPr>
                              <w:noProof/>
                            </w:rPr>
                            <w:t>8</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D0A15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821B4">
                      <w:rPr>
                        <w:noProof/>
                      </w:rPr>
                      <w:t>8</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735D1" w14:textId="77777777" w:rsidR="00A05D1F" w:rsidRDefault="00A05D1F">
      <w:r>
        <w:separator/>
      </w:r>
    </w:p>
  </w:footnote>
  <w:footnote w:type="continuationSeparator" w:id="0">
    <w:p w14:paraId="4929F188" w14:textId="77777777" w:rsidR="00A05D1F" w:rsidRDefault="00A05D1F">
      <w:r>
        <w:continuationSeparator/>
      </w:r>
    </w:p>
  </w:footnote>
  <w:footnote w:id="1">
    <w:p w14:paraId="612F02B4"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387A5E1"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D1AF" w14:textId="264C43BE" w:rsidR="00386054" w:rsidRDefault="00386054">
    <w:pPr>
      <w:pStyle w:val="Header"/>
      <w:rPr>
        <w:rFonts w:ascii="Times New Roman" w:hAnsi="Times New Roman"/>
        <w:sz w:val="20"/>
      </w:rPr>
    </w:pPr>
    <w:r>
      <w:rPr>
        <w:rFonts w:ascii="Times New Roman" w:hAnsi="Times New Roman"/>
        <w:sz w:val="20"/>
      </w:rPr>
      <w:t xml:space="preserve">OMB Number: </w:t>
    </w:r>
    <w:r w:rsidR="00EA4D4E">
      <w:rPr>
        <w:rFonts w:ascii="Times New Roman" w:hAnsi="Times New Roman"/>
        <w:sz w:val="20"/>
      </w:rPr>
      <w:t>1845</w:t>
    </w:r>
    <w:r>
      <w:rPr>
        <w:rFonts w:ascii="Times New Roman" w:hAnsi="Times New Roman"/>
        <w:sz w:val="20"/>
      </w:rPr>
      <w:t>-</w:t>
    </w:r>
    <w:r w:rsidR="00E84465">
      <w:rPr>
        <w:rFonts w:ascii="Times New Roman" w:hAnsi="Times New Roman"/>
        <w:sz w:val="20"/>
      </w:rPr>
      <w:t>0132</w:t>
    </w:r>
    <w:r>
      <w:rPr>
        <w:rFonts w:ascii="Times New Roman" w:hAnsi="Times New Roman"/>
        <w:sz w:val="20"/>
      </w:rPr>
      <w:t xml:space="preserve">                                         </w:t>
    </w:r>
    <w:r w:rsidR="00BC661C">
      <w:rPr>
        <w:rFonts w:ascii="Times New Roman" w:hAnsi="Times New Roman"/>
        <w:sz w:val="20"/>
      </w:rPr>
      <w:tab/>
    </w:r>
    <w:r w:rsidR="00945822">
      <w:rPr>
        <w:rFonts w:ascii="Times New Roman" w:hAnsi="Times New Roman"/>
        <w:sz w:val="20"/>
      </w:rPr>
      <w:t>9</w:t>
    </w:r>
    <w:r w:rsidR="00A36E88">
      <w:rPr>
        <w:rFonts w:ascii="Times New Roman" w:hAnsi="Times New Roman"/>
        <w:sz w:val="20"/>
      </w:rPr>
      <w:t>/</w:t>
    </w:r>
    <w:r w:rsidR="00E84465">
      <w:rPr>
        <w:rFonts w:ascii="Times New Roman" w:hAnsi="Times New Roman"/>
        <w:sz w:val="20"/>
      </w:rPr>
      <w:t>15</w:t>
    </w:r>
    <w:r w:rsidR="00A36E88">
      <w:rPr>
        <w:rFonts w:ascii="Times New Roman" w:hAnsi="Times New Roman"/>
        <w:sz w:val="20"/>
      </w:rPr>
      <w:t>/2015</w:t>
    </w:r>
  </w:p>
  <w:p w14:paraId="20E8EBA9"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F1F278B"/>
    <w:multiLevelType w:val="hybridMultilevel"/>
    <w:tmpl w:val="7C10D6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AB7"/>
    <w:rsid w:val="000108CF"/>
    <w:rsid w:val="000347D9"/>
    <w:rsid w:val="000401A7"/>
    <w:rsid w:val="00050CBE"/>
    <w:rsid w:val="00051379"/>
    <w:rsid w:val="000909E0"/>
    <w:rsid w:val="000B14D8"/>
    <w:rsid w:val="000E592D"/>
    <w:rsid w:val="000F175B"/>
    <w:rsid w:val="0010300A"/>
    <w:rsid w:val="001308CA"/>
    <w:rsid w:val="001334A2"/>
    <w:rsid w:val="0014500F"/>
    <w:rsid w:val="00153F20"/>
    <w:rsid w:val="001743A5"/>
    <w:rsid w:val="001777C6"/>
    <w:rsid w:val="0018279C"/>
    <w:rsid w:val="00196363"/>
    <w:rsid w:val="002023A0"/>
    <w:rsid w:val="00206DDD"/>
    <w:rsid w:val="00217575"/>
    <w:rsid w:val="002210D8"/>
    <w:rsid w:val="002473CE"/>
    <w:rsid w:val="002B0412"/>
    <w:rsid w:val="002B0A95"/>
    <w:rsid w:val="002B4987"/>
    <w:rsid w:val="002C656F"/>
    <w:rsid w:val="002D11A9"/>
    <w:rsid w:val="002F016A"/>
    <w:rsid w:val="00323C61"/>
    <w:rsid w:val="00386054"/>
    <w:rsid w:val="003C2549"/>
    <w:rsid w:val="003C29C2"/>
    <w:rsid w:val="003C7F70"/>
    <w:rsid w:val="003D6519"/>
    <w:rsid w:val="003E1C8D"/>
    <w:rsid w:val="003E285A"/>
    <w:rsid w:val="003F0949"/>
    <w:rsid w:val="003F4B2F"/>
    <w:rsid w:val="003F7936"/>
    <w:rsid w:val="00480DDB"/>
    <w:rsid w:val="00491728"/>
    <w:rsid w:val="004A2DBB"/>
    <w:rsid w:val="004E23D9"/>
    <w:rsid w:val="004F692A"/>
    <w:rsid w:val="00507DC5"/>
    <w:rsid w:val="00512562"/>
    <w:rsid w:val="00512598"/>
    <w:rsid w:val="00563CCF"/>
    <w:rsid w:val="00587243"/>
    <w:rsid w:val="005958DC"/>
    <w:rsid w:val="005A1566"/>
    <w:rsid w:val="005A1DFC"/>
    <w:rsid w:val="005A4185"/>
    <w:rsid w:val="005A4793"/>
    <w:rsid w:val="005C6F49"/>
    <w:rsid w:val="005D2E7B"/>
    <w:rsid w:val="005E0E0B"/>
    <w:rsid w:val="005F2002"/>
    <w:rsid w:val="00602862"/>
    <w:rsid w:val="00613590"/>
    <w:rsid w:val="00614CE4"/>
    <w:rsid w:val="0063484C"/>
    <w:rsid w:val="00654305"/>
    <w:rsid w:val="006737C0"/>
    <w:rsid w:val="00677BC2"/>
    <w:rsid w:val="006821B4"/>
    <w:rsid w:val="006A3B5C"/>
    <w:rsid w:val="006B0164"/>
    <w:rsid w:val="006C01D0"/>
    <w:rsid w:val="006D40AD"/>
    <w:rsid w:val="00750E7A"/>
    <w:rsid w:val="00765307"/>
    <w:rsid w:val="007661D9"/>
    <w:rsid w:val="007B14E8"/>
    <w:rsid w:val="007C12B5"/>
    <w:rsid w:val="007C1D51"/>
    <w:rsid w:val="007E77FA"/>
    <w:rsid w:val="008011B6"/>
    <w:rsid w:val="008173F9"/>
    <w:rsid w:val="0082657E"/>
    <w:rsid w:val="008D2B8B"/>
    <w:rsid w:val="008E79B6"/>
    <w:rsid w:val="008F22E4"/>
    <w:rsid w:val="008F3062"/>
    <w:rsid w:val="00921CB1"/>
    <w:rsid w:val="00945822"/>
    <w:rsid w:val="009544A3"/>
    <w:rsid w:val="009949A8"/>
    <w:rsid w:val="009C29F5"/>
    <w:rsid w:val="009C3594"/>
    <w:rsid w:val="009D0D37"/>
    <w:rsid w:val="009F442A"/>
    <w:rsid w:val="00A006E0"/>
    <w:rsid w:val="00A01331"/>
    <w:rsid w:val="00A05D1F"/>
    <w:rsid w:val="00A36E88"/>
    <w:rsid w:val="00A41F2C"/>
    <w:rsid w:val="00A50C69"/>
    <w:rsid w:val="00A87940"/>
    <w:rsid w:val="00A94CCB"/>
    <w:rsid w:val="00AA3C15"/>
    <w:rsid w:val="00AB0D7D"/>
    <w:rsid w:val="00B23EC0"/>
    <w:rsid w:val="00B30DA2"/>
    <w:rsid w:val="00B6678F"/>
    <w:rsid w:val="00B81D14"/>
    <w:rsid w:val="00B97DA1"/>
    <w:rsid w:val="00BB6B5D"/>
    <w:rsid w:val="00BC244F"/>
    <w:rsid w:val="00BC661C"/>
    <w:rsid w:val="00BD1325"/>
    <w:rsid w:val="00BD28A2"/>
    <w:rsid w:val="00BE5250"/>
    <w:rsid w:val="00BE7ADA"/>
    <w:rsid w:val="00BF5BCD"/>
    <w:rsid w:val="00C37067"/>
    <w:rsid w:val="00C40E9B"/>
    <w:rsid w:val="00C641E9"/>
    <w:rsid w:val="00C723C2"/>
    <w:rsid w:val="00C86197"/>
    <w:rsid w:val="00C97DC2"/>
    <w:rsid w:val="00CA5BA4"/>
    <w:rsid w:val="00CE72AF"/>
    <w:rsid w:val="00CF68F0"/>
    <w:rsid w:val="00D115BF"/>
    <w:rsid w:val="00D2310B"/>
    <w:rsid w:val="00D269C3"/>
    <w:rsid w:val="00DC721E"/>
    <w:rsid w:val="00DD6CF2"/>
    <w:rsid w:val="00E023B7"/>
    <w:rsid w:val="00E07290"/>
    <w:rsid w:val="00E700A6"/>
    <w:rsid w:val="00E84465"/>
    <w:rsid w:val="00EA3C1F"/>
    <w:rsid w:val="00EA4D4E"/>
    <w:rsid w:val="00EC2CC4"/>
    <w:rsid w:val="00EC7559"/>
    <w:rsid w:val="00EF0102"/>
    <w:rsid w:val="00EF7FF5"/>
    <w:rsid w:val="00F252D8"/>
    <w:rsid w:val="00F313DF"/>
    <w:rsid w:val="00F92FDC"/>
    <w:rsid w:val="00FD1B17"/>
    <w:rsid w:val="00FD55D1"/>
    <w:rsid w:val="00FE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821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fap.ed.gov/fregisters/attachments/FR082015.pdf"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SAOperations@ed.gov" TargetMode="External"/><Relationship Id="rId4" Type="http://schemas.microsoft.com/office/2007/relationships/stylesWithEffects" Target="stylesWithEffects.xml"/><Relationship Id="rId9" Type="http://schemas.openxmlformats.org/officeDocument/2006/relationships/hyperlink" Target="http://www.ecfr.gov/cgi-bin/text-idx?SID=0ffa4c0572727405c733918d36c2e59e&amp;mc=true&amp;node=se34.4.685_1206&amp;rgn=div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4AE0-454F-4AAE-9197-6C1BF5A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2943</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2015-09-14T13:02:00Z</dcterms:created>
  <dcterms:modified xsi:type="dcterms:W3CDTF">2015-09-14T13:17:00Z</dcterms:modified>
</cp:coreProperties>
</file>