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8B7EAA" w:rsidRDefault="00E93B5A" w:rsidP="00E93B5A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11DA">
              <w:rPr>
                <w:b/>
              </w:rPr>
              <w:t xml:space="preserve">Security Program </w:t>
            </w:r>
            <w:r>
              <w:rPr>
                <w:b/>
              </w:rPr>
              <w:t>Updates Requirements</w:t>
            </w:r>
          </w:p>
        </w:tc>
        <w:tc>
          <w:tcPr>
            <w:tcW w:w="2430" w:type="dxa"/>
          </w:tcPr>
          <w:p w:rsidR="00883E66" w:rsidRDefault="0085255B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1652-0040</w:t>
            </w:r>
          </w:p>
          <w:p w:rsidR="00883E66" w:rsidRPr="0025366D" w:rsidRDefault="00883E66" w:rsidP="00746E12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FE0C06">
              <w:rPr>
                <w:rFonts w:ascii="Arial" w:hAnsi="Arial" w:cs="Arial"/>
              </w:rPr>
              <w:t>03/31/201</w:t>
            </w:r>
            <w:r w:rsidR="00746E12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RDefault="00E93B5A" w:rsidP="00647F4B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>
              <w:rPr>
                <w:rFonts w:ascii="Arial" w:hAnsi="Arial" w:cs="Arial"/>
              </w:rPr>
              <w:t>Private Charter Operators, and Twelve-Five Charter Operators under 49 CFR Part 1544</w:t>
            </w:r>
            <w:r w:rsidR="00746E12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E93B5A" w:rsidP="003E6411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>a</w:t>
            </w:r>
            <w:r w:rsidRPr="00890103">
              <w:rPr>
                <w:rFonts w:ascii="Arial" w:hAnsi="Arial" w:cs="Arial"/>
              </w:rPr>
              <w:t xml:space="preserve">ircraft </w:t>
            </w:r>
            <w:r>
              <w:rPr>
                <w:rFonts w:ascii="Arial" w:hAnsi="Arial" w:cs="Arial"/>
              </w:rPr>
              <w:t>o</w:t>
            </w:r>
            <w:r w:rsidRPr="00890103">
              <w:rPr>
                <w:rFonts w:ascii="Arial" w:hAnsi="Arial" w:cs="Arial"/>
              </w:rPr>
              <w:t xml:space="preserve">perators, </w:t>
            </w:r>
            <w:r>
              <w:rPr>
                <w:rFonts w:ascii="Arial" w:hAnsi="Arial" w:cs="Arial"/>
              </w:rPr>
              <w:t>private charter operators, and twelve-five charter operators to adopt and implement a security program.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RDefault="00883E66" w:rsidP="00746E12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="00890103" w:rsidRPr="00890103">
              <w:rPr>
                <w:rFonts w:ascii="Arial" w:hAnsi="Arial" w:cs="Arial"/>
              </w:rPr>
              <w:t>§ 1544.10</w:t>
            </w:r>
            <w:r w:rsidR="003E6411">
              <w:rPr>
                <w:rFonts w:ascii="Arial" w:hAnsi="Arial" w:cs="Arial"/>
              </w:rPr>
              <w:t>5</w:t>
            </w:r>
            <w:r w:rsidR="00746E12">
              <w:rPr>
                <w:rFonts w:ascii="Arial" w:hAnsi="Arial" w:cs="Arial"/>
              </w:rPr>
              <w:t>.</w:t>
            </w:r>
            <w:r w:rsidR="00890103" w:rsidRPr="00890103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3E6411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>mation must be submitted to TSA before a</w:t>
            </w:r>
            <w:r w:rsidR="00890103">
              <w:rPr>
                <w:rFonts w:ascii="Arial" w:hAnsi="Arial" w:cs="Arial"/>
              </w:rPr>
              <w:t xml:space="preserve">n aircraft operator, air carrier, or indirect air carrier 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at least </w:t>
            </w:r>
            <w:r w:rsidR="003E6411">
              <w:rPr>
                <w:rFonts w:ascii="Arial" w:hAnsi="Arial" w:cs="Arial"/>
                <w:sz w:val="26"/>
                <w:szCs w:val="26"/>
              </w:rPr>
              <w:t>30 - 45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 days before the intended</w:t>
            </w:r>
            <w:r w:rsidR="003E6411">
              <w:rPr>
                <w:rFonts w:ascii="Arial" w:hAnsi="Arial" w:cs="Arial"/>
                <w:sz w:val="26"/>
                <w:szCs w:val="26"/>
              </w:rPr>
              <w:t xml:space="preserve"> effective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 date of </w:t>
            </w:r>
            <w:r w:rsidR="003E6411">
              <w:rPr>
                <w:rFonts w:ascii="Arial" w:hAnsi="Arial" w:cs="Arial"/>
                <w:sz w:val="26"/>
                <w:szCs w:val="26"/>
              </w:rPr>
              <w:t>an amendment</w:t>
            </w:r>
            <w:r w:rsidR="00890103"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964A47" w:rsidP="00077B4D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>.  Aircraft Operators, private charter operators, and twelve-five charter operators must submit the information to their designated official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3E6411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</w:t>
            </w:r>
            <w:r w:rsidR="003E6411">
              <w:rPr>
                <w:rFonts w:ascii="Arial" w:hAnsi="Arial" w:cs="Arial"/>
              </w:rPr>
              <w:t>amendment</w:t>
            </w:r>
            <w:r w:rsidRPr="0084260C">
              <w:rPr>
                <w:rFonts w:ascii="Arial" w:hAnsi="Arial" w:cs="Arial"/>
              </w:rPr>
              <w:t xml:space="preserve"> is </w:t>
            </w:r>
            <w:r w:rsidR="003E6411">
              <w:rPr>
                <w:rFonts w:ascii="Arial" w:hAnsi="Arial" w:cs="Arial"/>
              </w:rPr>
              <w:t>approved</w:t>
            </w:r>
            <w:r w:rsidRPr="0084260C">
              <w:rPr>
                <w:rFonts w:ascii="Arial" w:hAnsi="Arial" w:cs="Arial"/>
              </w:rPr>
              <w:t xml:space="preserve">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E93B5A" w:rsidP="00CF780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>
              <w:rPr>
                <w:rFonts w:ascii="Arial" w:hAnsi="Arial" w:cs="Arial"/>
              </w:rPr>
              <w:t>Aircraft Operators, private charter operators, and twelve-five charter operators</w:t>
            </w:r>
            <w:r>
              <w:rPr>
                <w:rFonts w:ascii="Arial" w:hAnsi="Arial" w:cs="Arial"/>
                <w:color w:val="000000"/>
              </w:rPr>
              <w:t xml:space="preserve"> should contact their </w:t>
            </w:r>
            <w:r>
              <w:rPr>
                <w:rFonts w:ascii="Arial" w:hAnsi="Arial" w:cs="Arial"/>
              </w:rPr>
              <w:t xml:space="preserve">designated official.  </w:t>
            </w:r>
          </w:p>
        </w:tc>
      </w:tr>
    </w:tbl>
    <w:p w:rsidR="00883E66" w:rsidRDefault="00883E66" w:rsidP="007A543D"/>
    <w:sectPr w:rsidR="00883E66"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C94" w:rsidRDefault="00212C94" w:rsidP="00E224F3">
      <w:r>
        <w:separator/>
      </w:r>
    </w:p>
  </w:endnote>
  <w:endnote w:type="continuationSeparator" w:id="0">
    <w:p w:rsidR="00212C94" w:rsidRDefault="00212C94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E12" w:rsidRDefault="00746E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48" w:rsidRPr="00544848" w:rsidRDefault="00964A47" w:rsidP="000833C9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0</w:t>
    </w:r>
    <w:r w:rsidR="00544848">
      <w:rPr>
        <w:rFonts w:ascii="Arial" w:hAnsi="Arial" w:cs="Arial"/>
        <w:b/>
        <w:sz w:val="18"/>
        <w:szCs w:val="18"/>
      </w:rPr>
      <w:t>Paperwork Reduction Act Statement:</w:t>
    </w:r>
  </w:p>
  <w:p w:rsidR="000833C9" w:rsidRDefault="000833C9" w:rsidP="00746E12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746E12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Administration estimates that the average burden for this</w:t>
    </w:r>
    <w:r>
      <w:rPr>
        <w:rFonts w:ascii="Arial" w:hAnsi="Arial" w:cs="Arial"/>
        <w:sz w:val="18"/>
        <w:szCs w:val="18"/>
      </w:rPr>
      <w:t xml:space="preserve"> collection is </w:t>
    </w:r>
    <w:r w:rsidR="00746E12">
      <w:rPr>
        <w:rFonts w:ascii="Arial" w:hAnsi="Arial" w:cs="Arial"/>
        <w:sz w:val="18"/>
        <w:szCs w:val="18"/>
      </w:rPr>
      <w:t>256</w:t>
    </w:r>
    <w:r>
      <w:rPr>
        <w:rFonts w:ascii="Arial" w:hAnsi="Arial" w:cs="Arial"/>
        <w:sz w:val="18"/>
        <w:szCs w:val="18"/>
      </w:rPr>
      <w:t xml:space="preserve"> hours per year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suggestions for reducing the burden to: TSA-11, Attention: PRA 1652-00</w:t>
    </w:r>
    <w:r w:rsidR="00964A47">
      <w:rPr>
        <w:rFonts w:ascii="Arial" w:hAnsi="Arial" w:cs="Arial"/>
        <w:sz w:val="18"/>
        <w:szCs w:val="18"/>
      </w:rPr>
      <w:t>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964A47">
      <w:rPr>
        <w:rFonts w:ascii="Arial" w:hAnsi="Arial" w:cs="Arial"/>
        <w:sz w:val="18"/>
        <w:szCs w:val="18"/>
      </w:rPr>
      <w:t>.</w:t>
    </w:r>
    <w:r w:rsidR="00746E12" w:rsidRPr="00746E12">
      <w:t xml:space="preserve"> </w:t>
    </w:r>
    <w:r w:rsidR="00746E12" w:rsidRPr="00746E12">
      <w:rPr>
        <w:rFonts w:ascii="Arial" w:hAnsi="Arial" w:cs="Arial"/>
        <w:sz w:val="18"/>
        <w:szCs w:val="18"/>
      </w:rPr>
      <w:t>The control number for this collection is OMB Control No. 1652-0003, which expires 3/31/2016.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E12" w:rsidRDefault="00746E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C94" w:rsidRDefault="00212C94" w:rsidP="00E224F3">
      <w:r>
        <w:separator/>
      </w:r>
    </w:p>
  </w:footnote>
  <w:footnote w:type="continuationSeparator" w:id="0">
    <w:p w:rsidR="00212C94" w:rsidRDefault="00212C94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E12" w:rsidRDefault="00746E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E12" w:rsidRDefault="00746E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E12" w:rsidRDefault="00746E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833C9"/>
    <w:rsid w:val="000B4B92"/>
    <w:rsid w:val="000E673B"/>
    <w:rsid w:val="00132A77"/>
    <w:rsid w:val="00174557"/>
    <w:rsid w:val="00182AF7"/>
    <w:rsid w:val="001D12EE"/>
    <w:rsid w:val="001E389E"/>
    <w:rsid w:val="00212C94"/>
    <w:rsid w:val="00232252"/>
    <w:rsid w:val="00234A55"/>
    <w:rsid w:val="0025366D"/>
    <w:rsid w:val="00265B43"/>
    <w:rsid w:val="0028484A"/>
    <w:rsid w:val="002901ED"/>
    <w:rsid w:val="00292874"/>
    <w:rsid w:val="002D7E45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E6411"/>
    <w:rsid w:val="003F2E0C"/>
    <w:rsid w:val="004324BC"/>
    <w:rsid w:val="004472BC"/>
    <w:rsid w:val="004B6A85"/>
    <w:rsid w:val="004B6C4F"/>
    <w:rsid w:val="004D7CE8"/>
    <w:rsid w:val="00544848"/>
    <w:rsid w:val="0057628B"/>
    <w:rsid w:val="00584658"/>
    <w:rsid w:val="005E6739"/>
    <w:rsid w:val="006134FF"/>
    <w:rsid w:val="00620414"/>
    <w:rsid w:val="0062680F"/>
    <w:rsid w:val="006473A2"/>
    <w:rsid w:val="00647F4B"/>
    <w:rsid w:val="006711DD"/>
    <w:rsid w:val="006821C9"/>
    <w:rsid w:val="00683838"/>
    <w:rsid w:val="006C74A2"/>
    <w:rsid w:val="006D66B7"/>
    <w:rsid w:val="00720CD9"/>
    <w:rsid w:val="00721D91"/>
    <w:rsid w:val="00746E12"/>
    <w:rsid w:val="007A207A"/>
    <w:rsid w:val="007A543D"/>
    <w:rsid w:val="007F3605"/>
    <w:rsid w:val="00815A63"/>
    <w:rsid w:val="00822567"/>
    <w:rsid w:val="0083183F"/>
    <w:rsid w:val="0084260C"/>
    <w:rsid w:val="00850734"/>
    <w:rsid w:val="0085255B"/>
    <w:rsid w:val="00855595"/>
    <w:rsid w:val="008631BD"/>
    <w:rsid w:val="00883E66"/>
    <w:rsid w:val="00884460"/>
    <w:rsid w:val="00890103"/>
    <w:rsid w:val="008B3956"/>
    <w:rsid w:val="008B7EAA"/>
    <w:rsid w:val="008C0AD9"/>
    <w:rsid w:val="008C7986"/>
    <w:rsid w:val="008E66FA"/>
    <w:rsid w:val="008F6479"/>
    <w:rsid w:val="00927CE3"/>
    <w:rsid w:val="00935599"/>
    <w:rsid w:val="00964A47"/>
    <w:rsid w:val="00991813"/>
    <w:rsid w:val="009A06C7"/>
    <w:rsid w:val="009B255E"/>
    <w:rsid w:val="009E160F"/>
    <w:rsid w:val="009E1F6F"/>
    <w:rsid w:val="009F0E55"/>
    <w:rsid w:val="00A12B27"/>
    <w:rsid w:val="00A17D7E"/>
    <w:rsid w:val="00A3451A"/>
    <w:rsid w:val="00A35CAB"/>
    <w:rsid w:val="00B25C51"/>
    <w:rsid w:val="00B46299"/>
    <w:rsid w:val="00B61787"/>
    <w:rsid w:val="00B74987"/>
    <w:rsid w:val="00B74A19"/>
    <w:rsid w:val="00B86CEE"/>
    <w:rsid w:val="00B94B97"/>
    <w:rsid w:val="00BB3526"/>
    <w:rsid w:val="00BC705D"/>
    <w:rsid w:val="00BF6CA7"/>
    <w:rsid w:val="00C04594"/>
    <w:rsid w:val="00C10AEF"/>
    <w:rsid w:val="00C22CA0"/>
    <w:rsid w:val="00C51EC8"/>
    <w:rsid w:val="00C62797"/>
    <w:rsid w:val="00CA069F"/>
    <w:rsid w:val="00CA2732"/>
    <w:rsid w:val="00CB3D7E"/>
    <w:rsid w:val="00CB4C5F"/>
    <w:rsid w:val="00CD6F79"/>
    <w:rsid w:val="00CE0370"/>
    <w:rsid w:val="00CF7807"/>
    <w:rsid w:val="00D20999"/>
    <w:rsid w:val="00D248B8"/>
    <w:rsid w:val="00D434B8"/>
    <w:rsid w:val="00D45B75"/>
    <w:rsid w:val="00D60B76"/>
    <w:rsid w:val="00D75179"/>
    <w:rsid w:val="00DA5546"/>
    <w:rsid w:val="00DF3BA0"/>
    <w:rsid w:val="00E12135"/>
    <w:rsid w:val="00E224F3"/>
    <w:rsid w:val="00E2309F"/>
    <w:rsid w:val="00E439E3"/>
    <w:rsid w:val="00E57DDA"/>
    <w:rsid w:val="00E92AAA"/>
    <w:rsid w:val="00E93B5A"/>
    <w:rsid w:val="00EA77CC"/>
    <w:rsid w:val="00F90FDB"/>
    <w:rsid w:val="00FE0C06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550E4-5668-404B-9D75-BA657143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Walsh, Christina A.</cp:lastModifiedBy>
  <cp:revision>2</cp:revision>
  <cp:lastPrinted>2010-03-17T20:28:00Z</cp:lastPrinted>
  <dcterms:created xsi:type="dcterms:W3CDTF">2016-03-24T14:17:00Z</dcterms:created>
  <dcterms:modified xsi:type="dcterms:W3CDTF">2016-03-24T14:17:00Z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-1319115339</vt:i4>
  </property>
  <property fmtid="{D5CDD505-2E9C-101B-9397-08002B2CF9AE}" pid="3" name="_NewReviewCycle">
    <vt:lpwstr/>
  </property>
  <property fmtid="{D5CDD505-2E9C-101B-9397-08002B2CF9AE}" pid="4" name="_EmailSubject">
    <vt:lpwstr>PRA 0040 &amp; 0053 Updates</vt:lpwstr>
  </property>
  <property fmtid="{D5CDD505-2E9C-101B-9397-08002B2CF9AE}" pid="5" name="_AuthorEmail">
    <vt:lpwstr>David.Thomas2@tsa.dhs.gov</vt:lpwstr>
  </property>
  <property fmtid="{D5CDD505-2E9C-101B-9397-08002B2CF9AE}" pid="6" name="_AuthorEmailDisplayName">
    <vt:lpwstr>Thomas, David (OLE)</vt:lpwstr>
  </property>
  <property fmtid="{D5CDD505-2E9C-101B-9397-08002B2CF9AE}" pid="7" name="_PreviousAdHocReviewCycleID">
    <vt:i4>-399615896</vt:i4>
  </property>
  <property fmtid="{D5CDD505-2E9C-101B-9397-08002B2CF9AE}" pid="8" name="_ReviewingToolsShownOnce">
    <vt:lpwstr/>
  </property>
</Properties>
</file>