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B13" w:rsidRPr="005861E0" w:rsidRDefault="00756B13" w:rsidP="00756B13">
      <w:pPr>
        <w:tabs>
          <w:tab w:val="center" w:pos="4752"/>
          <w:tab w:val="left" w:pos="5040"/>
          <w:tab w:val="left" w:pos="5760"/>
          <w:tab w:val="left" w:pos="6480"/>
          <w:tab w:val="left" w:pos="7200"/>
          <w:tab w:val="left" w:pos="7920"/>
          <w:tab w:val="left" w:pos="8640"/>
          <w:tab w:val="left" w:pos="9360"/>
        </w:tabs>
        <w:jc w:val="center"/>
        <w:rPr>
          <w:sz w:val="32"/>
          <w:szCs w:val="32"/>
        </w:rPr>
      </w:pPr>
      <w:r w:rsidRPr="005861E0">
        <w:rPr>
          <w:sz w:val="32"/>
          <w:szCs w:val="32"/>
        </w:rPr>
        <w:t>Supporting Statement</w:t>
      </w:r>
      <w:r>
        <w:rPr>
          <w:sz w:val="32"/>
          <w:szCs w:val="32"/>
        </w:rPr>
        <w:t xml:space="preserve"> – Part A</w:t>
      </w:r>
    </w:p>
    <w:p w:rsidR="00756B13" w:rsidRPr="005861E0" w:rsidRDefault="00756B13" w:rsidP="00756B13">
      <w:pPr>
        <w:tabs>
          <w:tab w:val="center" w:pos="4752"/>
          <w:tab w:val="left" w:pos="5040"/>
          <w:tab w:val="left" w:pos="5760"/>
          <w:tab w:val="left" w:pos="6480"/>
          <w:tab w:val="left" w:pos="7200"/>
          <w:tab w:val="left" w:pos="7920"/>
          <w:tab w:val="left" w:pos="8640"/>
          <w:tab w:val="left" w:pos="9360"/>
        </w:tabs>
        <w:jc w:val="center"/>
        <w:rPr>
          <w:sz w:val="32"/>
          <w:szCs w:val="32"/>
        </w:rPr>
      </w:pPr>
      <w:r w:rsidRPr="005861E0">
        <w:rPr>
          <w:sz w:val="32"/>
          <w:szCs w:val="32"/>
        </w:rPr>
        <w:t>Manufacturer Submission of Average Sales Price (ASP)</w:t>
      </w:r>
    </w:p>
    <w:p w:rsidR="00756B13" w:rsidRPr="005861E0" w:rsidRDefault="00756B13" w:rsidP="00756B13">
      <w:pPr>
        <w:tabs>
          <w:tab w:val="center" w:pos="4752"/>
          <w:tab w:val="left" w:pos="5040"/>
          <w:tab w:val="left" w:pos="5760"/>
          <w:tab w:val="left" w:pos="6480"/>
          <w:tab w:val="left" w:pos="7200"/>
          <w:tab w:val="left" w:pos="7920"/>
          <w:tab w:val="left" w:pos="8640"/>
          <w:tab w:val="left" w:pos="9360"/>
        </w:tabs>
        <w:jc w:val="center"/>
        <w:rPr>
          <w:sz w:val="32"/>
          <w:szCs w:val="32"/>
        </w:rPr>
      </w:pPr>
      <w:r w:rsidRPr="005861E0">
        <w:rPr>
          <w:sz w:val="32"/>
          <w:szCs w:val="32"/>
        </w:rPr>
        <w:t>Data for Medicare Part B Drugs and Biologicals</w:t>
      </w:r>
    </w:p>
    <w:p w:rsidR="00756B13" w:rsidRPr="005861E0" w:rsidRDefault="00756B13" w:rsidP="00756B13">
      <w:pPr>
        <w:tabs>
          <w:tab w:val="center" w:pos="4752"/>
          <w:tab w:val="left" w:pos="5040"/>
          <w:tab w:val="left" w:pos="5760"/>
          <w:tab w:val="left" w:pos="6480"/>
          <w:tab w:val="left" w:pos="7200"/>
          <w:tab w:val="left" w:pos="7920"/>
          <w:tab w:val="left" w:pos="8640"/>
          <w:tab w:val="left" w:pos="9360"/>
        </w:tabs>
        <w:jc w:val="center"/>
        <w:rPr>
          <w:sz w:val="32"/>
          <w:szCs w:val="32"/>
        </w:rPr>
      </w:pPr>
      <w:r w:rsidRPr="005861E0">
        <w:rPr>
          <w:sz w:val="32"/>
          <w:szCs w:val="32"/>
        </w:rPr>
        <w:t>And Supporting Regulations in 42 CFR 414.80</w:t>
      </w:r>
      <w:r>
        <w:rPr>
          <w:sz w:val="32"/>
          <w:szCs w:val="32"/>
        </w:rPr>
        <w:t>0-806</w:t>
      </w:r>
    </w:p>
    <w:p w:rsidR="00756B13" w:rsidRPr="005861E0" w:rsidRDefault="00756B13" w:rsidP="00756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 xml:space="preserve">CMS-10110, OMB </w:t>
      </w:r>
      <w:r w:rsidRPr="005861E0">
        <w:rPr>
          <w:sz w:val="24"/>
        </w:rPr>
        <w:t>0938-0921</w:t>
      </w:r>
    </w:p>
    <w:p w:rsidR="00756B13" w:rsidRPr="005861E0" w:rsidRDefault="00756B13" w:rsidP="00756B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b/>
          <w:sz w:val="24"/>
          <w:u w:val="single"/>
        </w:rPr>
        <w:t>A.</w:t>
      </w:r>
      <w:r w:rsidRPr="005861E0">
        <w:rPr>
          <w:b/>
          <w:sz w:val="24"/>
        </w:rPr>
        <w:tab/>
      </w:r>
      <w:r w:rsidRPr="005861E0">
        <w:rPr>
          <w:b/>
          <w:sz w:val="24"/>
          <w:u w:val="single"/>
        </w:rPr>
        <w:t>Background</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 xml:space="preserve">In accordance with Section 1847A of the Social Security Act (the Act), Medicare Part B covered drugs and biologicals not paid on a cost or prospective payment basis are paid based on the average sales price </w:t>
      </w:r>
      <w:r w:rsidR="00E61681">
        <w:rPr>
          <w:sz w:val="24"/>
        </w:rPr>
        <w:t xml:space="preserve">(ASP) </w:t>
      </w:r>
      <w:r w:rsidRPr="005861E0">
        <w:rPr>
          <w:sz w:val="24"/>
        </w:rPr>
        <w:t>of the drug or biological, beginning in C</w:t>
      </w:r>
      <w:r w:rsidR="00E61681">
        <w:rPr>
          <w:sz w:val="24"/>
        </w:rPr>
        <w:t xml:space="preserve">alendar </w:t>
      </w:r>
      <w:r w:rsidRPr="005861E0">
        <w:rPr>
          <w:sz w:val="24"/>
        </w:rPr>
        <w:t>Y</w:t>
      </w:r>
      <w:r w:rsidR="00E61681">
        <w:rPr>
          <w:sz w:val="24"/>
        </w:rPr>
        <w:t>ear (CY)</w:t>
      </w:r>
      <w:r w:rsidRPr="005861E0">
        <w:rPr>
          <w:sz w:val="24"/>
        </w:rPr>
        <w:t xml:space="preserve"> 2005.  The ASP data reporting requirements are specified in Section 1927 of the Act.  The reported ASP data are used to establish the Medicare payment amounts.  </w:t>
      </w:r>
      <w:r>
        <w:rPr>
          <w:sz w:val="24"/>
        </w:rPr>
        <w:t xml:space="preserve">The reporting template was revised in </w:t>
      </w:r>
      <w:r w:rsidR="00E3032A">
        <w:rPr>
          <w:sz w:val="24"/>
        </w:rPr>
        <w:t xml:space="preserve">CY </w:t>
      </w:r>
      <w:r>
        <w:rPr>
          <w:sz w:val="24"/>
        </w:rPr>
        <w:t>2011 in order to facilitate accurate collection of ASP data.  An accompanying user guide with instructions on the template’s use was also created</w:t>
      </w:r>
      <w:r w:rsidR="00CA7999">
        <w:rPr>
          <w:sz w:val="24"/>
        </w:rPr>
        <w:t xml:space="preserve"> and </w:t>
      </w:r>
      <w:r>
        <w:rPr>
          <w:sz w:val="24"/>
        </w:rPr>
        <w:t>included an explanation of the data elements in the template.</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b/>
          <w:sz w:val="24"/>
          <w:u w:val="single"/>
        </w:rPr>
        <w:t>B.</w:t>
      </w:r>
      <w:r w:rsidRPr="005861E0">
        <w:rPr>
          <w:b/>
          <w:sz w:val="24"/>
        </w:rPr>
        <w:tab/>
      </w:r>
      <w:r w:rsidRPr="005861E0">
        <w:rPr>
          <w:b/>
          <w:sz w:val="24"/>
          <w:u w:val="single"/>
        </w:rPr>
        <w:t>Justification</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956384"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861E0">
        <w:rPr>
          <w:sz w:val="24"/>
        </w:rPr>
        <w:t>1.</w:t>
      </w:r>
      <w:r w:rsidRPr="005861E0">
        <w:rPr>
          <w:sz w:val="24"/>
        </w:rPr>
        <w:tab/>
      </w:r>
      <w:r w:rsidR="00756B13" w:rsidRPr="005861E0">
        <w:rPr>
          <w:sz w:val="24"/>
          <w:u w:val="single"/>
        </w:rPr>
        <w:t>Need and Legal Basis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 xml:space="preserve">Section 1847A of the Act requires that the Medicare </w:t>
      </w:r>
      <w:r>
        <w:rPr>
          <w:sz w:val="24"/>
        </w:rPr>
        <w:t xml:space="preserve">Part B </w:t>
      </w:r>
      <w:r w:rsidRPr="005861E0">
        <w:rPr>
          <w:sz w:val="24"/>
        </w:rPr>
        <w:t xml:space="preserve">payment amounts for covered drugs and biologicals not paid on a cost or prospective payment basis be based upon manufacturers’ average sales price data submitted to the Centers for Medicare &amp; Medicaid Services (CMS).  The reporting requirements are specified in 42 CFR Part 414 Subpart J.  </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2.</w:t>
      </w:r>
      <w:r w:rsidRPr="005861E0">
        <w:rPr>
          <w:sz w:val="24"/>
        </w:rPr>
        <w:tab/>
        <w:t>Information Users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 xml:space="preserve">CMS, specifically, the Division of Ambulatory Services, will utilize the ASP data to determine the </w:t>
      </w:r>
      <w:r>
        <w:rPr>
          <w:sz w:val="24"/>
        </w:rPr>
        <w:t xml:space="preserve">Medicare Part B </w:t>
      </w:r>
      <w:r w:rsidRPr="005861E0">
        <w:rPr>
          <w:sz w:val="24"/>
        </w:rPr>
        <w:t>drug payment amounts for CY 2005 and beyond.  The D</w:t>
      </w:r>
      <w:r w:rsidR="00E61681">
        <w:rPr>
          <w:sz w:val="24"/>
        </w:rPr>
        <w:t xml:space="preserve">epartment of </w:t>
      </w:r>
      <w:r w:rsidRPr="005861E0">
        <w:rPr>
          <w:sz w:val="24"/>
        </w:rPr>
        <w:t>H</w:t>
      </w:r>
      <w:r w:rsidR="00E61681">
        <w:rPr>
          <w:sz w:val="24"/>
        </w:rPr>
        <w:t>ealth and Human Services</w:t>
      </w:r>
      <w:r w:rsidRPr="005861E0">
        <w:rPr>
          <w:sz w:val="24"/>
        </w:rPr>
        <w:t>’ Office of the Inspector General also uses the ASP data in conducting statutorily mandated studies.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3.</w:t>
      </w:r>
      <w:r w:rsidRPr="005861E0">
        <w:rPr>
          <w:sz w:val="24"/>
        </w:rPr>
        <w:tab/>
        <w:t>Use of Information Technology</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 xml:space="preserve">This collection of information will </w:t>
      </w:r>
      <w:r w:rsidR="007D05FD">
        <w:rPr>
          <w:sz w:val="24"/>
        </w:rPr>
        <w:t xml:space="preserve">continue to utilize Microsoft Excel spreadsheets that are typically submitted to CMS </w:t>
      </w:r>
      <w:r w:rsidRPr="005861E0">
        <w:rPr>
          <w:sz w:val="24"/>
        </w:rPr>
        <w:t xml:space="preserve">via electronic media, </w:t>
      </w:r>
      <w:r w:rsidR="007D05FD">
        <w:rPr>
          <w:sz w:val="24"/>
        </w:rPr>
        <w:t xml:space="preserve">such as: </w:t>
      </w:r>
      <w:r w:rsidRPr="005861E0">
        <w:rPr>
          <w:sz w:val="24"/>
        </w:rPr>
        <w:t>CDs</w:t>
      </w:r>
      <w:r>
        <w:rPr>
          <w:sz w:val="24"/>
        </w:rPr>
        <w:t xml:space="preserve"> and </w:t>
      </w:r>
      <w:r w:rsidR="007D05FD">
        <w:rPr>
          <w:sz w:val="24"/>
        </w:rPr>
        <w:t>DVDs</w:t>
      </w:r>
      <w:r w:rsidRPr="005861E0">
        <w:rPr>
          <w:sz w:val="24"/>
        </w:rPr>
        <w:t xml:space="preserve">.  </w:t>
      </w:r>
      <w:r w:rsidR="007D05FD">
        <w:rPr>
          <w:sz w:val="24"/>
        </w:rPr>
        <w:t xml:space="preserve">In the future, </w:t>
      </w:r>
      <w:r w:rsidRPr="005861E0">
        <w:rPr>
          <w:sz w:val="24"/>
        </w:rPr>
        <w:t xml:space="preserve">CMS </w:t>
      </w:r>
      <w:r>
        <w:rPr>
          <w:sz w:val="24"/>
        </w:rPr>
        <w:t xml:space="preserve">is </w:t>
      </w:r>
      <w:r w:rsidR="007D05FD">
        <w:rPr>
          <w:sz w:val="24"/>
        </w:rPr>
        <w:t xml:space="preserve">planning to migrate the </w:t>
      </w:r>
      <w:r w:rsidRPr="005861E0">
        <w:rPr>
          <w:sz w:val="24"/>
        </w:rPr>
        <w:t>submission</w:t>
      </w:r>
      <w:r>
        <w:rPr>
          <w:sz w:val="24"/>
        </w:rPr>
        <w:t xml:space="preserve"> of ASP data and signatures</w:t>
      </w:r>
      <w:r w:rsidR="007D05FD">
        <w:rPr>
          <w:sz w:val="24"/>
        </w:rPr>
        <w:t xml:space="preserve"> to an internet-based automated system.  The data that is being collected will not change.</w:t>
      </w:r>
      <w:r w:rsidRPr="005861E0">
        <w:rPr>
          <w:sz w:val="24"/>
        </w:rPr>
        <w:t xml:space="preserve"> </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861E0">
        <w:rPr>
          <w:sz w:val="24"/>
        </w:rPr>
        <w:t>4.</w:t>
      </w:r>
      <w:r w:rsidRPr="005861E0">
        <w:rPr>
          <w:sz w:val="24"/>
        </w:rPr>
        <w:tab/>
      </w:r>
      <w:r w:rsidRPr="005861E0">
        <w:rPr>
          <w:sz w:val="24"/>
          <w:u w:val="single"/>
        </w:rPr>
        <w:t>Duplication of Efforts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lastRenderedPageBreak/>
        <w:t>This information collection does not duplicate any other effort and the information cannot be obtained from any other source.</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861E0">
        <w:rPr>
          <w:sz w:val="24"/>
        </w:rPr>
        <w:t>5.</w:t>
      </w:r>
      <w:r w:rsidRPr="005861E0">
        <w:rPr>
          <w:sz w:val="24"/>
        </w:rPr>
        <w:tab/>
      </w:r>
      <w:r w:rsidRPr="005861E0">
        <w:rPr>
          <w:sz w:val="24"/>
          <w:u w:val="single"/>
        </w:rPr>
        <w:t>Small Businesses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This collection will not have a significant economic impact on small businesses.  We do not believe the respondents to this collection</w:t>
      </w:r>
      <w:r w:rsidR="003D656D">
        <w:rPr>
          <w:sz w:val="24"/>
        </w:rPr>
        <w:t xml:space="preserve"> (that is, manufacturers that produce drugs and biologicals that are typically administered by injection in the physician’s office)</w:t>
      </w:r>
      <w:r w:rsidRPr="005861E0">
        <w:rPr>
          <w:sz w:val="24"/>
        </w:rPr>
        <w:t xml:space="preserve"> are small businesses.  </w:t>
      </w:r>
    </w:p>
    <w:p w:rsidR="003D656D" w:rsidRPr="005861E0" w:rsidRDefault="003D656D"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861E0">
        <w:rPr>
          <w:sz w:val="24"/>
        </w:rPr>
        <w:t>6.</w:t>
      </w:r>
      <w:r w:rsidRPr="005861E0">
        <w:rPr>
          <w:sz w:val="24"/>
        </w:rPr>
        <w:tab/>
      </w:r>
      <w:r w:rsidRPr="005861E0">
        <w:rPr>
          <w:sz w:val="24"/>
          <w:u w:val="single"/>
        </w:rPr>
        <w:t>Less Frequent Collection</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If the collection is not conducted</w:t>
      </w:r>
      <w:r>
        <w:rPr>
          <w:sz w:val="24"/>
        </w:rPr>
        <w:t xml:space="preserve"> quarterly</w:t>
      </w:r>
      <w:r w:rsidRPr="005861E0">
        <w:rPr>
          <w:sz w:val="24"/>
        </w:rPr>
        <w:t>, CMS will be unable to develop updated quarterly drug payment pricing files.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861E0">
        <w:rPr>
          <w:sz w:val="24"/>
        </w:rPr>
        <w:t>7.</w:t>
      </w:r>
      <w:r w:rsidRPr="005861E0">
        <w:rPr>
          <w:sz w:val="24"/>
        </w:rPr>
        <w:tab/>
      </w:r>
      <w:r w:rsidRPr="005861E0">
        <w:rPr>
          <w:sz w:val="24"/>
          <w:u w:val="single"/>
        </w:rPr>
        <w:t>Special Circumstances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There are no Special Circumstances.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861E0">
        <w:rPr>
          <w:sz w:val="24"/>
        </w:rPr>
        <w:t>8.</w:t>
      </w:r>
      <w:r w:rsidRPr="005861E0">
        <w:rPr>
          <w:sz w:val="24"/>
        </w:rPr>
        <w:tab/>
      </w:r>
      <w:r w:rsidRPr="005861E0">
        <w:rPr>
          <w:sz w:val="24"/>
          <w:u w:val="single"/>
        </w:rPr>
        <w:t>Federal Register/Outside Consultation</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 xml:space="preserve">The 60-day Federal Register notice published on </w:t>
      </w:r>
      <w:r w:rsidR="001D284A">
        <w:rPr>
          <w:sz w:val="24"/>
        </w:rPr>
        <w:t>07/21/2015</w:t>
      </w:r>
      <w:r>
        <w:rPr>
          <w:sz w:val="24"/>
        </w:rPr>
        <w:t>.</w:t>
      </w:r>
      <w:r w:rsidRPr="005861E0">
        <w:rPr>
          <w:sz w:val="24"/>
        </w:rPr>
        <w:t xml:space="preserve">  We are proposing to </w:t>
      </w:r>
      <w:r w:rsidR="00246404">
        <w:rPr>
          <w:sz w:val="24"/>
        </w:rPr>
        <w:t xml:space="preserve">continue to </w:t>
      </w:r>
      <w:r w:rsidRPr="005861E0">
        <w:rPr>
          <w:sz w:val="24"/>
        </w:rPr>
        <w:t xml:space="preserve">collect </w:t>
      </w:r>
      <w:r w:rsidR="00246404">
        <w:rPr>
          <w:sz w:val="24"/>
        </w:rPr>
        <w:t xml:space="preserve">ASP data </w:t>
      </w:r>
      <w:r w:rsidR="00E3032A">
        <w:rPr>
          <w:sz w:val="24"/>
        </w:rPr>
        <w:t xml:space="preserve">based on our experience under the approved collection and based on our discussions with respondents. </w:t>
      </w:r>
      <w:r w:rsidR="00246404">
        <w:rPr>
          <w:sz w:val="24"/>
        </w:rPr>
        <w:t xml:space="preserve">  </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861E0">
        <w:rPr>
          <w:sz w:val="24"/>
        </w:rPr>
        <w:t>9.</w:t>
      </w:r>
      <w:r w:rsidRPr="005861E0">
        <w:rPr>
          <w:sz w:val="24"/>
        </w:rPr>
        <w:tab/>
      </w:r>
      <w:r w:rsidRPr="005861E0">
        <w:rPr>
          <w:sz w:val="24"/>
          <w:u w:val="single"/>
        </w:rPr>
        <w:t>Payments/Gifts to Respondents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There will be no payments or gifts to respondents.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861E0">
        <w:rPr>
          <w:sz w:val="24"/>
        </w:rPr>
        <w:t>10.</w:t>
      </w:r>
      <w:r w:rsidRPr="005861E0">
        <w:rPr>
          <w:sz w:val="24"/>
        </w:rPr>
        <w:tab/>
      </w:r>
      <w:r w:rsidRPr="005861E0">
        <w:rPr>
          <w:sz w:val="24"/>
          <w:u w:val="single"/>
        </w:rPr>
        <w:t>Confidentiality</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rPr>
          <w:sz w:val="24"/>
        </w:rPr>
      </w:pPr>
      <w:r w:rsidRPr="005861E0">
        <w:rPr>
          <w:sz w:val="24"/>
        </w:rPr>
        <w:t xml:space="preserve">This information collection is authorized under Section 1927 of the Act.  </w:t>
      </w:r>
      <w:r w:rsidR="003D656D">
        <w:rPr>
          <w:sz w:val="24"/>
        </w:rPr>
        <w:t>C</w:t>
      </w:r>
      <w:r w:rsidR="00246404">
        <w:rPr>
          <w:sz w:val="24"/>
        </w:rPr>
        <w:t xml:space="preserve">onfidentiality </w:t>
      </w:r>
      <w:r w:rsidR="003D656D">
        <w:rPr>
          <w:sz w:val="24"/>
        </w:rPr>
        <w:t xml:space="preserve">requirements appear in </w:t>
      </w:r>
      <w:r w:rsidR="00246404">
        <w:rPr>
          <w:sz w:val="24"/>
        </w:rPr>
        <w:t>S</w:t>
      </w:r>
      <w:r w:rsidRPr="005861E0">
        <w:rPr>
          <w:sz w:val="24"/>
        </w:rPr>
        <w:t xml:space="preserve">ection 1927(b)(3)(D) </w:t>
      </w:r>
      <w:r w:rsidR="00246404">
        <w:rPr>
          <w:sz w:val="24"/>
        </w:rPr>
        <w:t xml:space="preserve">which </w:t>
      </w:r>
      <w:r w:rsidR="003D656D">
        <w:rPr>
          <w:sz w:val="24"/>
        </w:rPr>
        <w:t xml:space="preserve">states </w:t>
      </w:r>
      <w:r w:rsidRPr="005861E0">
        <w:rPr>
          <w:sz w:val="24"/>
        </w:rPr>
        <w:t xml:space="preserve">that the ASP data “is confidential and shall not be disclosed by the Secretary …in a form which discloses the identity of a specific manufacturer or wholesaler, prices charged for drugs by such manufacturer or wholesaler, except— </w:t>
      </w:r>
    </w:p>
    <w:p w:rsidR="00756B13" w:rsidRPr="005861E0" w:rsidRDefault="00756B13" w:rsidP="00756B13">
      <w:pPr>
        <w:widowControl/>
        <w:autoSpaceDE/>
        <w:autoSpaceDN/>
        <w:adjustRightInd/>
        <w:ind w:left="720"/>
        <w:rPr>
          <w:sz w:val="24"/>
        </w:rPr>
      </w:pPr>
      <w:r w:rsidRPr="005861E0">
        <w:rPr>
          <w:sz w:val="24"/>
        </w:rPr>
        <w:t xml:space="preserve">(i) as the Secretary determines to be necessary to carry out this section, </w:t>
      </w:r>
    </w:p>
    <w:p w:rsidR="00756B13" w:rsidRPr="005861E0" w:rsidRDefault="00756B13" w:rsidP="00756B13">
      <w:pPr>
        <w:widowControl/>
        <w:autoSpaceDE/>
        <w:autoSpaceDN/>
        <w:adjustRightInd/>
        <w:ind w:left="720"/>
        <w:rPr>
          <w:sz w:val="24"/>
        </w:rPr>
      </w:pPr>
      <w:r w:rsidRPr="005861E0">
        <w:rPr>
          <w:sz w:val="24"/>
        </w:rPr>
        <w:t xml:space="preserve">(ii) to permit the Comptroller General to review the information provided, and </w:t>
      </w:r>
    </w:p>
    <w:p w:rsidR="00756B13" w:rsidRPr="005861E0" w:rsidRDefault="00756B13" w:rsidP="00756B13">
      <w:pPr>
        <w:widowControl/>
        <w:autoSpaceDE/>
        <w:autoSpaceDN/>
        <w:adjustRightInd/>
        <w:ind w:left="720"/>
        <w:rPr>
          <w:sz w:val="24"/>
        </w:rPr>
      </w:pPr>
      <w:r w:rsidRPr="005861E0">
        <w:rPr>
          <w:sz w:val="24"/>
        </w:rPr>
        <w:t>(iii) to permit the Director of the Congressional Budget Office to review the information provided.”</w:t>
      </w:r>
    </w:p>
    <w:p w:rsidR="00756B13" w:rsidRPr="005861E0" w:rsidRDefault="00756B13" w:rsidP="00756B13">
      <w:pPr>
        <w:widowControl/>
        <w:autoSpaceDE/>
        <w:autoSpaceDN/>
        <w:adjustRightInd/>
        <w:ind w:left="720"/>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861E0">
        <w:rPr>
          <w:sz w:val="24"/>
        </w:rPr>
        <w:t>11.</w:t>
      </w:r>
      <w:r w:rsidRPr="005861E0">
        <w:rPr>
          <w:sz w:val="24"/>
        </w:rPr>
        <w:tab/>
      </w:r>
      <w:r w:rsidRPr="005861E0">
        <w:rPr>
          <w:sz w:val="24"/>
          <w:u w:val="single"/>
        </w:rPr>
        <w:t>Sensitive Questions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 xml:space="preserve">There are no sensitive </w:t>
      </w:r>
      <w:r w:rsidR="003D656D">
        <w:rPr>
          <w:sz w:val="24"/>
        </w:rPr>
        <w:t>questions.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5861E0">
        <w:rPr>
          <w:sz w:val="24"/>
        </w:rPr>
        <w:lastRenderedPageBreak/>
        <w:t>12.</w:t>
      </w:r>
      <w:r w:rsidRPr="005861E0">
        <w:rPr>
          <w:sz w:val="24"/>
        </w:rPr>
        <w:tab/>
      </w:r>
      <w:r w:rsidRPr="005861E0">
        <w:rPr>
          <w:sz w:val="24"/>
          <w:u w:val="single"/>
        </w:rPr>
        <w:t>Burden Estimates (Hours &amp; Wages)</w:t>
      </w:r>
    </w:p>
    <w:p w:rsidR="00756B13"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6F10" w:rsidRPr="009C6F10" w:rsidRDefault="009C6F10" w:rsidP="009C6F10">
      <w:pPr>
        <w:pStyle w:val="BodyText"/>
        <w:rPr>
          <w:rFonts w:ascii="Times New Roman" w:hAnsi="Times New Roman"/>
          <w:iCs/>
        </w:rPr>
      </w:pPr>
      <w:r w:rsidRPr="009C6F10">
        <w:rPr>
          <w:rFonts w:ascii="Times New Roman" w:hAnsi="Times New Roman"/>
          <w:iCs/>
        </w:rPr>
        <w:t>The burden associated with the information collection is the time and effort required by manufacturers of Medicare Part B drugs and biologicals to prepare and s</w:t>
      </w:r>
      <w:r>
        <w:rPr>
          <w:rFonts w:ascii="Times New Roman" w:hAnsi="Times New Roman"/>
          <w:iCs/>
        </w:rPr>
        <w:t xml:space="preserve">ubmit the required data to CMS.  </w:t>
      </w:r>
      <w:r w:rsidRPr="009C6F10">
        <w:rPr>
          <w:rFonts w:ascii="Times New Roman" w:hAnsi="Times New Roman"/>
          <w:iCs/>
        </w:rPr>
        <w:t xml:space="preserve">Based on the number of respondents currently submitting ASP data, we estimate that this requirement will affect approximately 180 manufacturers who will submit each quarter.  In this submission, we are correcting an arithmetic error contained in the last approved OMB submission.  This correction is a downward burden adjustment.  There are only 180 respondents rather than the 720 that were previously approved; however, each respondent will have quarterly submissions.  The total number of responses across all respondents will be 720 (180 respondents x 4 responses per respondent).  </w:t>
      </w:r>
    </w:p>
    <w:p w:rsidR="009C6F10" w:rsidRPr="009C6F10" w:rsidRDefault="009C6F10" w:rsidP="009C6F10">
      <w:pPr>
        <w:pStyle w:val="BodyText"/>
        <w:rPr>
          <w:rFonts w:ascii="Times New Roman" w:hAnsi="Times New Roman"/>
          <w:iCs/>
        </w:rPr>
      </w:pPr>
    </w:p>
    <w:p w:rsidR="00956384" w:rsidRPr="009C6F10" w:rsidRDefault="009C6F10" w:rsidP="009C6F10">
      <w:pPr>
        <w:rPr>
          <w:iCs/>
          <w:sz w:val="24"/>
        </w:rPr>
      </w:pPr>
      <w:r w:rsidRPr="009C6F10">
        <w:rPr>
          <w:iCs/>
          <w:sz w:val="24"/>
        </w:rPr>
        <w:t>We estimate that it will take each respondent a total of 12 hours per response and 48 hours annually.  We estimate the total annual reporting burden for the number of respondents to be approximately 8,640 hours (180</w:t>
      </w:r>
      <w:r>
        <w:rPr>
          <w:iCs/>
          <w:sz w:val="24"/>
        </w:rPr>
        <w:t xml:space="preserve"> respondents x 48 annual hours per respondent</w:t>
      </w:r>
      <w:r w:rsidRPr="009C6F10">
        <w:rPr>
          <w:iCs/>
          <w:sz w:val="24"/>
        </w:rPr>
        <w:t xml:space="preserve">). The total annual cost burden to all respondents is estimated to be $224,640.  This estimate includes labor costs for manufacturers to extract data from their information systems and to compile and submit the ASP data, including signature, to CMS via overnight mail.  The estimate also includes the cost of the CD and overnight mail service used to report the data.  </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0" w:name="_GoBack"/>
      <w:bookmarkEnd w:id="0"/>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5861E0">
        <w:rPr>
          <w:sz w:val="24"/>
        </w:rPr>
        <w:t>13.</w:t>
      </w:r>
      <w:r w:rsidRPr="005861E0">
        <w:rPr>
          <w:sz w:val="24"/>
        </w:rPr>
        <w:tab/>
      </w:r>
      <w:r w:rsidRPr="005861E0">
        <w:rPr>
          <w:sz w:val="24"/>
          <w:u w:val="single"/>
        </w:rPr>
        <w:t>Capital Costs</w:t>
      </w:r>
    </w:p>
    <w:p w:rsidR="0053645B" w:rsidRDefault="0053645B" w:rsidP="0053645B">
      <w:pPr>
        <w:pStyle w:val="BodyText"/>
        <w:tabs>
          <w:tab w:val="clear" w:pos="-2160"/>
          <w:tab w:val="clear" w:pos="-1440"/>
          <w:tab w:val="clear" w:pos="-720"/>
          <w:tab w:val="left" w:pos="432"/>
          <w:tab w:val="left" w:pos="9360"/>
        </w:tabs>
        <w:rPr>
          <w:rFonts w:ascii="Times New Roman" w:hAnsi="Times New Roman"/>
        </w:rPr>
      </w:pPr>
    </w:p>
    <w:p w:rsidR="0053645B" w:rsidRPr="005861E0" w:rsidRDefault="0053645B" w:rsidP="0053645B">
      <w:pPr>
        <w:pStyle w:val="BodyText"/>
        <w:tabs>
          <w:tab w:val="clear" w:pos="-2160"/>
          <w:tab w:val="clear" w:pos="-1440"/>
          <w:tab w:val="clear" w:pos="-720"/>
          <w:tab w:val="left" w:pos="432"/>
          <w:tab w:val="left" w:pos="9360"/>
        </w:tabs>
        <w:rPr>
          <w:rFonts w:ascii="Times New Roman" w:hAnsi="Times New Roman"/>
        </w:rPr>
      </w:pPr>
      <w:r>
        <w:rPr>
          <w:rFonts w:ascii="Times New Roman" w:hAnsi="Times New Roman"/>
        </w:rPr>
        <w:t xml:space="preserve">We estimate capital costs to be $2,000,000 for the operation and maintenance costs for the automated internet-based data intake system that has not yet been implemented. </w:t>
      </w:r>
      <w:r w:rsidRPr="005861E0">
        <w:rPr>
          <w:rFonts w:ascii="Times New Roman" w:hAnsi="Times New Roman"/>
        </w:rPr>
        <w:t xml:space="preserve"> </w:t>
      </w:r>
    </w:p>
    <w:p w:rsidR="0053645B" w:rsidRDefault="0053645B"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14.</w:t>
      </w:r>
      <w:r w:rsidRPr="005861E0">
        <w:rPr>
          <w:sz w:val="24"/>
        </w:rPr>
        <w:tab/>
      </w:r>
      <w:r w:rsidRPr="005861E0">
        <w:rPr>
          <w:sz w:val="24"/>
          <w:u w:val="single"/>
        </w:rPr>
        <w:t>Cost to Federal Government</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pStyle w:val="BodyText"/>
        <w:tabs>
          <w:tab w:val="clear" w:pos="-2160"/>
          <w:tab w:val="clear" w:pos="-1440"/>
          <w:tab w:val="clear" w:pos="-720"/>
          <w:tab w:val="left" w:pos="432"/>
          <w:tab w:val="left" w:pos="9360"/>
        </w:tabs>
        <w:rPr>
          <w:rFonts w:ascii="Times New Roman" w:hAnsi="Times New Roman"/>
        </w:rPr>
      </w:pPr>
      <w:r w:rsidRPr="005861E0">
        <w:rPr>
          <w:rFonts w:ascii="Times New Roman" w:hAnsi="Times New Roman"/>
        </w:rPr>
        <w:t>The estimated annualized cost to the Federal Government is $</w:t>
      </w:r>
      <w:r>
        <w:rPr>
          <w:rFonts w:ascii="Times New Roman" w:hAnsi="Times New Roman"/>
        </w:rPr>
        <w:t>2</w:t>
      </w:r>
      <w:r w:rsidR="005E0F79">
        <w:rPr>
          <w:rFonts w:ascii="Times New Roman" w:hAnsi="Times New Roman"/>
        </w:rPr>
        <w:t>,23</w:t>
      </w:r>
      <w:r w:rsidR="009042E0">
        <w:rPr>
          <w:rFonts w:ascii="Times New Roman" w:hAnsi="Times New Roman"/>
        </w:rPr>
        <w:t>9</w:t>
      </w:r>
      <w:r w:rsidR="005E0F79">
        <w:rPr>
          <w:rFonts w:ascii="Times New Roman" w:hAnsi="Times New Roman"/>
        </w:rPr>
        <w:t>,</w:t>
      </w:r>
      <w:r w:rsidR="009042E0">
        <w:rPr>
          <w:rFonts w:ascii="Times New Roman" w:hAnsi="Times New Roman"/>
        </w:rPr>
        <w:t>300</w:t>
      </w:r>
      <w:r w:rsidR="00D07B22">
        <w:rPr>
          <w:rFonts w:ascii="Times New Roman" w:hAnsi="Times New Roman"/>
        </w:rPr>
        <w:t>.</w:t>
      </w:r>
      <w:r w:rsidR="00246404">
        <w:rPr>
          <w:rFonts w:ascii="Times New Roman" w:hAnsi="Times New Roman"/>
        </w:rPr>
        <w:t xml:space="preserve"> </w:t>
      </w:r>
      <w:r w:rsidR="006B4C2C">
        <w:rPr>
          <w:rFonts w:ascii="Times New Roman" w:hAnsi="Times New Roman"/>
        </w:rPr>
        <w:t xml:space="preserve"> </w:t>
      </w:r>
      <w:r w:rsidRPr="005861E0">
        <w:rPr>
          <w:rFonts w:ascii="Times New Roman" w:hAnsi="Times New Roman"/>
        </w:rPr>
        <w:t>This cost include</w:t>
      </w:r>
      <w:r w:rsidR="00D07B22">
        <w:rPr>
          <w:rFonts w:ascii="Times New Roman" w:hAnsi="Times New Roman"/>
        </w:rPr>
        <w:t>s</w:t>
      </w:r>
      <w:r w:rsidRPr="005861E0">
        <w:rPr>
          <w:rFonts w:ascii="Times New Roman" w:hAnsi="Times New Roman"/>
        </w:rPr>
        <w:t xml:space="preserve"> </w:t>
      </w:r>
      <w:r w:rsidR="007D05FD">
        <w:rPr>
          <w:rFonts w:ascii="Times New Roman" w:hAnsi="Times New Roman"/>
        </w:rPr>
        <w:t xml:space="preserve">$239,300 for </w:t>
      </w:r>
      <w:r w:rsidRPr="005861E0">
        <w:rPr>
          <w:rFonts w:ascii="Times New Roman" w:hAnsi="Times New Roman"/>
        </w:rPr>
        <w:t xml:space="preserve">the operational expense of processing </w:t>
      </w:r>
      <w:r w:rsidR="007D05FD">
        <w:rPr>
          <w:rFonts w:ascii="Times New Roman" w:hAnsi="Times New Roman"/>
        </w:rPr>
        <w:t xml:space="preserve">and receiving </w:t>
      </w:r>
      <w:r w:rsidRPr="005861E0">
        <w:rPr>
          <w:rFonts w:ascii="Times New Roman" w:hAnsi="Times New Roman"/>
        </w:rPr>
        <w:t xml:space="preserve">the data </w:t>
      </w:r>
      <w:r w:rsidR="007D05FD">
        <w:rPr>
          <w:rFonts w:ascii="Times New Roman" w:hAnsi="Times New Roman"/>
        </w:rPr>
        <w:t xml:space="preserve">using the existing submission process.  </w:t>
      </w:r>
      <w:r w:rsidR="003D656D">
        <w:rPr>
          <w:rFonts w:ascii="Times New Roman" w:hAnsi="Times New Roman"/>
        </w:rPr>
        <w:t>T</w:t>
      </w:r>
      <w:r w:rsidR="009042E0">
        <w:rPr>
          <w:rFonts w:ascii="Times New Roman" w:hAnsi="Times New Roman"/>
        </w:rPr>
        <w:t>h</w:t>
      </w:r>
      <w:r w:rsidR="003D656D">
        <w:rPr>
          <w:rFonts w:ascii="Times New Roman" w:hAnsi="Times New Roman"/>
        </w:rPr>
        <w:t>e</w:t>
      </w:r>
      <w:r w:rsidR="009042E0">
        <w:rPr>
          <w:rFonts w:ascii="Times New Roman" w:hAnsi="Times New Roman"/>
        </w:rPr>
        <w:t xml:space="preserve"> cost </w:t>
      </w:r>
      <w:r w:rsidR="003D656D">
        <w:rPr>
          <w:rFonts w:ascii="Times New Roman" w:hAnsi="Times New Roman"/>
        </w:rPr>
        <w:t xml:space="preserve">estimate also includes $2,000,000 for </w:t>
      </w:r>
      <w:r w:rsidR="009042E0">
        <w:rPr>
          <w:rFonts w:ascii="Times New Roman" w:hAnsi="Times New Roman"/>
        </w:rPr>
        <w:t xml:space="preserve">the operation and maintenance costs </w:t>
      </w:r>
      <w:r w:rsidR="003D656D">
        <w:rPr>
          <w:rFonts w:ascii="Times New Roman" w:hAnsi="Times New Roman"/>
        </w:rPr>
        <w:t xml:space="preserve">for </w:t>
      </w:r>
      <w:r w:rsidR="009042E0">
        <w:rPr>
          <w:rFonts w:ascii="Times New Roman" w:hAnsi="Times New Roman"/>
        </w:rPr>
        <w:t xml:space="preserve">the automated </w:t>
      </w:r>
      <w:r w:rsidR="003D656D">
        <w:rPr>
          <w:rFonts w:ascii="Times New Roman" w:hAnsi="Times New Roman"/>
        </w:rPr>
        <w:t xml:space="preserve">internet-based data intake </w:t>
      </w:r>
      <w:r w:rsidR="009042E0">
        <w:rPr>
          <w:rFonts w:ascii="Times New Roman" w:hAnsi="Times New Roman"/>
        </w:rPr>
        <w:t>system</w:t>
      </w:r>
      <w:r w:rsidR="009D25C5">
        <w:rPr>
          <w:rFonts w:ascii="Times New Roman" w:hAnsi="Times New Roman"/>
        </w:rPr>
        <w:t xml:space="preserve"> that </w:t>
      </w:r>
      <w:r w:rsidR="003D656D">
        <w:rPr>
          <w:rFonts w:ascii="Times New Roman" w:hAnsi="Times New Roman"/>
        </w:rPr>
        <w:t xml:space="preserve">has </w:t>
      </w:r>
      <w:r w:rsidR="00E61681">
        <w:rPr>
          <w:rFonts w:ascii="Times New Roman" w:hAnsi="Times New Roman"/>
        </w:rPr>
        <w:t xml:space="preserve">not </w:t>
      </w:r>
      <w:r w:rsidR="003D656D">
        <w:rPr>
          <w:rFonts w:ascii="Times New Roman" w:hAnsi="Times New Roman"/>
        </w:rPr>
        <w:t xml:space="preserve">yet been implemented. </w:t>
      </w:r>
      <w:r w:rsidRPr="005861E0">
        <w:rPr>
          <w:rFonts w:ascii="Times New Roman" w:hAnsi="Times New Roman"/>
        </w:rPr>
        <w:t xml:space="preserve"> </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15.</w:t>
      </w:r>
      <w:r w:rsidRPr="005861E0">
        <w:rPr>
          <w:sz w:val="24"/>
        </w:rPr>
        <w:tab/>
      </w:r>
      <w:r w:rsidRPr="005861E0">
        <w:rPr>
          <w:sz w:val="24"/>
          <w:u w:val="single"/>
        </w:rPr>
        <w:t>Changes to Burden</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6F1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The</w:t>
      </w:r>
      <w:r w:rsidR="009C6F10">
        <w:rPr>
          <w:sz w:val="24"/>
        </w:rPr>
        <w:t xml:space="preserve"> burden has been adjusted to correct an arithmetic error.  In previously approved versions of this information collection request, the burden was miscalculated to be 34,560.  The total adjustment is a decrease of 25,920 hours.</w:t>
      </w:r>
      <w:r w:rsidR="00D50C85">
        <w:rPr>
          <w:sz w:val="24"/>
        </w:rPr>
        <w:t xml:space="preserve">  This correction was also announced in the final rule that published on November 28, 2011 (76 FR 73443).</w:t>
      </w:r>
    </w:p>
    <w:p w:rsidR="009C6F10" w:rsidRDefault="009C6F10"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16.</w:t>
      </w:r>
      <w:r w:rsidRPr="005861E0">
        <w:rPr>
          <w:sz w:val="24"/>
        </w:rPr>
        <w:tab/>
      </w:r>
      <w:r w:rsidRPr="005861E0">
        <w:rPr>
          <w:sz w:val="24"/>
          <w:u w:val="single"/>
        </w:rPr>
        <w:t>Publication/Tabulation Dates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N/A</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17.</w:t>
      </w:r>
      <w:r w:rsidRPr="005861E0">
        <w:rPr>
          <w:sz w:val="24"/>
        </w:rPr>
        <w:tab/>
      </w:r>
      <w:r w:rsidRPr="005861E0">
        <w:rPr>
          <w:sz w:val="24"/>
          <w:u w:val="single"/>
        </w:rPr>
        <w:t>Expiration Date</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We plan to display the expiration date.</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18.</w:t>
      </w:r>
      <w:r w:rsidRPr="005861E0">
        <w:rPr>
          <w:sz w:val="24"/>
        </w:rPr>
        <w:tab/>
      </w:r>
      <w:r w:rsidRPr="005861E0">
        <w:rPr>
          <w:sz w:val="24"/>
          <w:u w:val="single"/>
        </w:rPr>
        <w:t>Certification Statement</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861E0">
        <w:rPr>
          <w:sz w:val="24"/>
        </w:rPr>
        <w:t>There are no exceptions for the certification statement.</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numPr>
          <w:ilvl w:val="0"/>
          <w:numId w:val="1"/>
        </w:numPr>
        <w:tabs>
          <w:tab w:val="clear" w:pos="435"/>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5861E0">
        <w:rPr>
          <w:b/>
          <w:sz w:val="24"/>
          <w:u w:val="single"/>
        </w:rPr>
        <w:lastRenderedPageBreak/>
        <w:t>Collections of Information Employing Statistical Methods</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56B13" w:rsidRPr="005861E0" w:rsidRDefault="00756B13" w:rsidP="00756B13">
      <w:pPr>
        <w:pStyle w:val="BodyText"/>
        <w:tabs>
          <w:tab w:val="clear" w:pos="-2160"/>
          <w:tab w:val="clear" w:pos="-1440"/>
          <w:tab w:val="clear" w:pos="-720"/>
          <w:tab w:val="left" w:pos="432"/>
          <w:tab w:val="left" w:pos="9360"/>
        </w:tabs>
        <w:rPr>
          <w:rFonts w:ascii="Times New Roman" w:hAnsi="Times New Roman"/>
        </w:rPr>
      </w:pPr>
      <w:r w:rsidRPr="005861E0">
        <w:rPr>
          <w:rFonts w:ascii="Times New Roman" w:hAnsi="Times New Roman"/>
        </w:rPr>
        <w:t xml:space="preserve">There will be no statistical methods employed in the collection of information.  The universe for the data collection is all </w:t>
      </w:r>
      <w:r>
        <w:rPr>
          <w:rFonts w:ascii="Times New Roman" w:hAnsi="Times New Roman"/>
        </w:rPr>
        <w:t xml:space="preserve">Medicare Part B drug </w:t>
      </w:r>
      <w:r w:rsidRPr="005861E0">
        <w:rPr>
          <w:rFonts w:ascii="Times New Roman" w:hAnsi="Times New Roman"/>
        </w:rPr>
        <w:t xml:space="preserve">manufacturers.  </w:t>
      </w:r>
    </w:p>
    <w:p w:rsidR="00756B13" w:rsidRPr="005861E0" w:rsidRDefault="00756B13" w:rsidP="00756B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C385F" w:rsidRDefault="003C385F"/>
    <w:sectPr w:rsidR="003C385F" w:rsidSect="00756B13">
      <w:footerReference w:type="default" r:id="rId7"/>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BC4" w:rsidRDefault="00C94BC4">
      <w:r>
        <w:separator/>
      </w:r>
    </w:p>
  </w:endnote>
  <w:endnote w:type="continuationSeparator" w:id="0">
    <w:p w:rsidR="00C94BC4" w:rsidRDefault="00C9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A8D" w:rsidRDefault="00D50C85">
    <w:pPr>
      <w:spacing w:line="240" w:lineRule="exact"/>
    </w:pPr>
  </w:p>
  <w:p w:rsidR="00A26A8D" w:rsidRDefault="00D068C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50C85">
      <w:rPr>
        <w:noProof/>
        <w:sz w:val="24"/>
      </w:rPr>
      <w:t>3</w:t>
    </w:r>
    <w:r>
      <w:rPr>
        <w:sz w:val="24"/>
      </w:rPr>
      <w:fldChar w:fldCharType="end"/>
    </w:r>
  </w:p>
  <w:p w:rsidR="00A26A8D" w:rsidRDefault="00D50C85">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BC4" w:rsidRDefault="00C94BC4">
      <w:r>
        <w:separator/>
      </w:r>
    </w:p>
  </w:footnote>
  <w:footnote w:type="continuationSeparator" w:id="0">
    <w:p w:rsidR="00C94BC4" w:rsidRDefault="00C94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4E519C"/>
    <w:multiLevelType w:val="hybridMultilevel"/>
    <w:tmpl w:val="F6C817A6"/>
    <w:lvl w:ilvl="0" w:tplc="4A7E4296">
      <w:start w:val="3"/>
      <w:numFmt w:val="upp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13"/>
    <w:rsid w:val="000F41BD"/>
    <w:rsid w:val="00175A27"/>
    <w:rsid w:val="001D284A"/>
    <w:rsid w:val="001D5ADD"/>
    <w:rsid w:val="00246404"/>
    <w:rsid w:val="003A1C70"/>
    <w:rsid w:val="003C385F"/>
    <w:rsid w:val="003D656D"/>
    <w:rsid w:val="003F6869"/>
    <w:rsid w:val="0053645B"/>
    <w:rsid w:val="005E0F79"/>
    <w:rsid w:val="006B4C2C"/>
    <w:rsid w:val="00756B13"/>
    <w:rsid w:val="00764192"/>
    <w:rsid w:val="007710ED"/>
    <w:rsid w:val="007D05FD"/>
    <w:rsid w:val="00813C4A"/>
    <w:rsid w:val="009042E0"/>
    <w:rsid w:val="00956384"/>
    <w:rsid w:val="009A11C7"/>
    <w:rsid w:val="009C6F10"/>
    <w:rsid w:val="009D25C5"/>
    <w:rsid w:val="00B91ADD"/>
    <w:rsid w:val="00C065BF"/>
    <w:rsid w:val="00C13C3D"/>
    <w:rsid w:val="00C903A7"/>
    <w:rsid w:val="00C94BC4"/>
    <w:rsid w:val="00CA7999"/>
    <w:rsid w:val="00D068C4"/>
    <w:rsid w:val="00D07B22"/>
    <w:rsid w:val="00D50C85"/>
    <w:rsid w:val="00D74576"/>
    <w:rsid w:val="00E3032A"/>
    <w:rsid w:val="00E61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E91B2-F2D7-4645-89CC-6A395BFC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B1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6B1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W1)" w:hAnsi="Times New (W1)"/>
      <w:sz w:val="24"/>
    </w:rPr>
  </w:style>
  <w:style w:type="character" w:customStyle="1" w:styleId="BodyTextChar">
    <w:name w:val="Body Text Char"/>
    <w:basedOn w:val="DefaultParagraphFont"/>
    <w:link w:val="BodyText"/>
    <w:rsid w:val="00756B13"/>
    <w:rPr>
      <w:rFonts w:ascii="Times New (W1)" w:eastAsia="Times New Roman" w:hAnsi="Times New (W1)" w:cs="Times New Roman"/>
      <w:sz w:val="24"/>
      <w:szCs w:val="24"/>
    </w:rPr>
  </w:style>
  <w:style w:type="paragraph" w:styleId="BalloonText">
    <w:name w:val="Balloon Text"/>
    <w:basedOn w:val="Normal"/>
    <w:link w:val="BalloonTextChar"/>
    <w:uiPriority w:val="99"/>
    <w:semiHidden/>
    <w:unhideWhenUsed/>
    <w:rsid w:val="00956384"/>
    <w:rPr>
      <w:rFonts w:ascii="Tahoma" w:hAnsi="Tahoma" w:cs="Tahoma"/>
      <w:sz w:val="16"/>
      <w:szCs w:val="16"/>
    </w:rPr>
  </w:style>
  <w:style w:type="character" w:customStyle="1" w:styleId="BalloonTextChar">
    <w:name w:val="Balloon Text Char"/>
    <w:basedOn w:val="DefaultParagraphFont"/>
    <w:link w:val="BalloonText"/>
    <w:uiPriority w:val="99"/>
    <w:semiHidden/>
    <w:rsid w:val="0095638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93321">
      <w:bodyDiv w:val="1"/>
      <w:marLeft w:val="0"/>
      <w:marRight w:val="0"/>
      <w:marTop w:val="0"/>
      <w:marBottom w:val="0"/>
      <w:divBdr>
        <w:top w:val="none" w:sz="0" w:space="0" w:color="auto"/>
        <w:left w:val="none" w:sz="0" w:space="0" w:color="auto"/>
        <w:bottom w:val="none" w:sz="0" w:space="0" w:color="auto"/>
        <w:right w:val="none" w:sz="0" w:space="0" w:color="auto"/>
      </w:divBdr>
    </w:div>
    <w:div w:id="111340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Gruber</dc:creator>
  <cp:lastModifiedBy>WILLIAM PARHAM</cp:lastModifiedBy>
  <cp:revision>2</cp:revision>
  <cp:lastPrinted>2015-06-19T16:07:00Z</cp:lastPrinted>
  <dcterms:created xsi:type="dcterms:W3CDTF">2016-03-10T17:58:00Z</dcterms:created>
  <dcterms:modified xsi:type="dcterms:W3CDTF">2016-03-10T17:58:00Z</dcterms:modified>
</cp:coreProperties>
</file>