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5CCC3" w14:textId="77777777" w:rsidR="000C6971" w:rsidRPr="00362F9D" w:rsidRDefault="000C6971" w:rsidP="00B04D87">
      <w:pPr>
        <w:pStyle w:val="NoSpacing"/>
        <w:jc w:val="right"/>
        <w:rPr>
          <w:rFonts w:asciiTheme="minorHAnsi" w:hAnsiTheme="minorHAnsi"/>
          <w:sz w:val="16"/>
          <w:szCs w:val="16"/>
        </w:rPr>
      </w:pPr>
      <w:r w:rsidRPr="00362F9D">
        <w:rPr>
          <w:rFonts w:asciiTheme="minorHAnsi" w:hAnsiTheme="minorHAnsi"/>
          <w:sz w:val="16"/>
          <w:szCs w:val="16"/>
        </w:rPr>
        <w:t>OMB No: XXXXX</w:t>
      </w:r>
    </w:p>
    <w:p w14:paraId="59BD52F1" w14:textId="77777777" w:rsidR="000C6971" w:rsidRPr="00362F9D" w:rsidRDefault="000C6971" w:rsidP="00B04D87">
      <w:pPr>
        <w:pStyle w:val="NoSpacing"/>
        <w:spacing w:after="120"/>
        <w:jc w:val="right"/>
        <w:rPr>
          <w:rFonts w:asciiTheme="minorHAnsi" w:hAnsiTheme="minorHAnsi"/>
          <w:sz w:val="16"/>
          <w:szCs w:val="16"/>
        </w:rPr>
      </w:pPr>
      <w:r w:rsidRPr="00362F9D">
        <w:rPr>
          <w:rFonts w:asciiTheme="minorHAnsi" w:hAnsiTheme="minorHAnsi"/>
          <w:sz w:val="16"/>
          <w:szCs w:val="16"/>
        </w:rPr>
        <w:t>Expiration Date: XXXX</w:t>
      </w:r>
      <w:r w:rsidR="00B04D87" w:rsidRPr="00362F9D">
        <w:rPr>
          <w:rFonts w:asciiTheme="minorHAnsi" w:hAnsiTheme="minorHAnsi"/>
          <w:sz w:val="16"/>
          <w:szCs w:val="16"/>
        </w:rPr>
        <w:t xml:space="preserve"> </w:t>
      </w:r>
    </w:p>
    <w:p w14:paraId="4F23DC5D" w14:textId="07C4FEB6" w:rsidR="000C6971" w:rsidRPr="00362F9D" w:rsidRDefault="000C6971" w:rsidP="00B04D87">
      <w:pPr>
        <w:spacing w:line="240" w:lineRule="auto"/>
        <w:ind w:right="-90"/>
        <w:jc w:val="both"/>
        <w:rPr>
          <w:color w:val="000080"/>
          <w:sz w:val="16"/>
          <w:szCs w:val="16"/>
        </w:rPr>
      </w:pPr>
      <w:r w:rsidRPr="00362F9D">
        <w:rPr>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C808FB" w:rsidRPr="00362F9D">
        <w:rPr>
          <w:sz w:val="16"/>
          <w:szCs w:val="16"/>
        </w:rPr>
        <w:t>XXXX-XXXX</w:t>
      </w:r>
      <w:r w:rsidRPr="00362F9D">
        <w:rPr>
          <w:sz w:val="16"/>
          <w:szCs w:val="16"/>
        </w:rPr>
        <w:t xml:space="preserve">.  Public reporting burden for this collection of information is estimated to average </w:t>
      </w:r>
      <w:r w:rsidR="009F2FE1">
        <w:rPr>
          <w:sz w:val="16"/>
          <w:szCs w:val="16"/>
        </w:rPr>
        <w:t>30</w:t>
      </w:r>
      <w:r w:rsidR="00AD3A5F" w:rsidRPr="00362F9D">
        <w:rPr>
          <w:sz w:val="16"/>
          <w:szCs w:val="16"/>
        </w:rPr>
        <w:t xml:space="preserve"> </w:t>
      </w:r>
      <w:r w:rsidRPr="00362F9D">
        <w:rPr>
          <w:sz w:val="16"/>
          <w:szCs w:val="16"/>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623679C8" w14:textId="5C6CD29B" w:rsidR="00BD1E91" w:rsidRPr="003C25C4" w:rsidRDefault="00BD1E91" w:rsidP="00BD1E91">
      <w:pPr>
        <w:pStyle w:val="BHTCCHead1"/>
        <w:spacing w:after="0"/>
        <w:rPr>
          <w:rFonts w:asciiTheme="minorHAnsi" w:hAnsiTheme="minorHAnsi"/>
          <w:sz w:val="32"/>
          <w:szCs w:val="32"/>
        </w:rPr>
      </w:pPr>
      <w:r w:rsidRPr="003C25C4">
        <w:rPr>
          <w:rFonts w:asciiTheme="minorHAnsi" w:hAnsiTheme="minorHAnsi"/>
          <w:sz w:val="32"/>
          <w:szCs w:val="32"/>
        </w:rPr>
        <w:t xml:space="preserve">Community Support Evaluation: </w:t>
      </w:r>
      <w:r w:rsidR="009F2FE1">
        <w:rPr>
          <w:rFonts w:asciiTheme="minorHAnsi" w:hAnsiTheme="minorHAnsi"/>
          <w:sz w:val="32"/>
          <w:szCs w:val="32"/>
        </w:rPr>
        <w:t>BHTCC</w:t>
      </w:r>
    </w:p>
    <w:p w14:paraId="5EEAE251" w14:textId="77777777" w:rsidR="00BD1E91" w:rsidRDefault="00BD1E91" w:rsidP="00BD1E91">
      <w:pPr>
        <w:pStyle w:val="BHTCCHead2a"/>
        <w:spacing w:after="0"/>
        <w:rPr>
          <w:rFonts w:asciiTheme="minorHAnsi" w:hAnsiTheme="minorHAnsi"/>
          <w:sz w:val="28"/>
          <w:szCs w:val="28"/>
        </w:rPr>
      </w:pPr>
      <w:r>
        <w:rPr>
          <w:rFonts w:asciiTheme="minorHAnsi" w:hAnsiTheme="minorHAnsi"/>
          <w:sz w:val="28"/>
          <w:szCs w:val="28"/>
        </w:rPr>
        <w:t>Concept Mapping Brainstorming Activity</w:t>
      </w:r>
    </w:p>
    <w:p w14:paraId="73F93682" w14:textId="77777777" w:rsidR="00BD1E91" w:rsidRPr="003C25C4" w:rsidRDefault="00BD1E91" w:rsidP="00BD1E91">
      <w:pPr>
        <w:pStyle w:val="BHTCCHead2a"/>
        <w:spacing w:after="0"/>
        <w:rPr>
          <w:rFonts w:asciiTheme="minorHAnsi" w:hAnsiTheme="minorHAnsi"/>
          <w:sz w:val="28"/>
          <w:szCs w:val="28"/>
        </w:rPr>
      </w:pPr>
    </w:p>
    <w:p w14:paraId="11CC29A0" w14:textId="71FD90DB" w:rsidR="009F2FE1" w:rsidRPr="00C63BF6" w:rsidRDefault="000C6971" w:rsidP="009F2FE1">
      <w:pPr>
        <w:pStyle w:val="BHTCCBody"/>
        <w:rPr>
          <w:rFonts w:asciiTheme="minorHAnsi" w:hAnsiTheme="minorHAnsi" w:cs="Times New Roman"/>
          <w:sz w:val="22"/>
        </w:rPr>
      </w:pPr>
      <w:r w:rsidRPr="00362F9D">
        <w:rPr>
          <w:rFonts w:asciiTheme="minorHAnsi" w:hAnsiTheme="minorHAnsi" w:cs="Times New Roman"/>
          <w:b/>
          <w:sz w:val="22"/>
        </w:rPr>
        <w:t>Description of Participation</w:t>
      </w:r>
      <w:r w:rsidRPr="00362F9D">
        <w:rPr>
          <w:rFonts w:asciiTheme="minorHAnsi" w:hAnsiTheme="minorHAnsi" w:cs="Times New Roman"/>
          <w:sz w:val="22"/>
        </w:rPr>
        <w:t xml:space="preserve">: </w:t>
      </w:r>
      <w:r w:rsidR="009F2FE1">
        <w:rPr>
          <w:rFonts w:asciiTheme="minorHAnsi" w:hAnsiTheme="minorHAnsi" w:cs="Times New Roman"/>
          <w:sz w:val="22"/>
        </w:rPr>
        <w:t xml:space="preserve">The Substance Abuse and Mental Health Services Administration (SAMHSA) is sponsoring a national evaluation of Behavioral Health Treatment Court Collaborative (BHTCC) programs. Concept mapping is online activity to be used to identify ways that the BHTCC supports program participants in their recovery. </w:t>
      </w:r>
      <w:r w:rsidR="00474CF3">
        <w:rPr>
          <w:rFonts w:asciiTheme="minorHAnsi" w:hAnsiTheme="minorHAnsi" w:cs="Times New Roman"/>
          <w:sz w:val="22"/>
        </w:rPr>
        <w:t xml:space="preserve">It is anticipated that between 10-20 people will participate in this concept mapping activity. Participants will include BHTCC program participants, peer specialists, family members, judges, attorneys, court personnel, treatment providers, and case managers. The information you share will be combined with everyone else’s information at your BHTCC. The combined information is also expected to be used to identify the most important ways that the BHTCCs contribute to participant recovery and ways that programs can improve this support. </w:t>
      </w:r>
      <w:r w:rsidR="009F2FE1" w:rsidRPr="00C63BF6">
        <w:rPr>
          <w:rFonts w:asciiTheme="minorHAnsi" w:hAnsiTheme="minorHAnsi" w:cs="Times New Roman"/>
          <w:sz w:val="22"/>
        </w:rPr>
        <w:t xml:space="preserve">We are asking you to take part </w:t>
      </w:r>
      <w:r w:rsidR="0022253E">
        <w:rPr>
          <w:rFonts w:asciiTheme="minorHAnsi" w:hAnsiTheme="minorHAnsi" w:cs="Times New Roman"/>
          <w:sz w:val="22"/>
        </w:rPr>
        <w:t xml:space="preserve">in this activity </w:t>
      </w:r>
      <w:r w:rsidR="009F2FE1" w:rsidRPr="00C63BF6">
        <w:rPr>
          <w:rFonts w:asciiTheme="minorHAnsi" w:hAnsiTheme="minorHAnsi" w:cs="Times New Roman"/>
          <w:sz w:val="22"/>
        </w:rPr>
        <w:t xml:space="preserve">because </w:t>
      </w:r>
      <w:r w:rsidR="0022253E">
        <w:rPr>
          <w:rFonts w:asciiTheme="minorHAnsi" w:hAnsiTheme="minorHAnsi" w:cs="Times New Roman"/>
          <w:sz w:val="22"/>
        </w:rPr>
        <w:t xml:space="preserve">of your involvement in the BHTCC. </w:t>
      </w:r>
      <w:r w:rsidR="009F2FE1" w:rsidRPr="00C63BF6">
        <w:rPr>
          <w:rFonts w:asciiTheme="minorHAnsi" w:hAnsiTheme="minorHAnsi" w:cs="Times New Roman"/>
          <w:sz w:val="22"/>
        </w:rPr>
        <w:t xml:space="preserve">Given your </w:t>
      </w:r>
      <w:r w:rsidR="0022253E">
        <w:rPr>
          <w:rFonts w:asciiTheme="minorHAnsi" w:hAnsiTheme="minorHAnsi" w:cs="Times New Roman"/>
          <w:sz w:val="22"/>
        </w:rPr>
        <w:t>involvement</w:t>
      </w:r>
      <w:r w:rsidR="009F2FE1" w:rsidRPr="00C63BF6">
        <w:rPr>
          <w:rFonts w:asciiTheme="minorHAnsi" w:hAnsiTheme="minorHAnsi" w:cs="Times New Roman"/>
          <w:sz w:val="22"/>
        </w:rPr>
        <w:t xml:space="preserve">, you can provide </w:t>
      </w:r>
      <w:r w:rsidR="0022253E">
        <w:rPr>
          <w:rFonts w:asciiTheme="minorHAnsi" w:hAnsiTheme="minorHAnsi" w:cs="Times New Roman"/>
          <w:sz w:val="22"/>
        </w:rPr>
        <w:t xml:space="preserve">information about the components of the BHTCC that are most important to supporting recovery and ensuring </w:t>
      </w:r>
      <w:r w:rsidR="006A1756">
        <w:rPr>
          <w:rFonts w:asciiTheme="minorHAnsi" w:hAnsiTheme="minorHAnsi" w:cs="Times New Roman"/>
          <w:sz w:val="22"/>
        </w:rPr>
        <w:t xml:space="preserve">BHTCC </w:t>
      </w:r>
      <w:r w:rsidR="0022253E">
        <w:rPr>
          <w:rFonts w:asciiTheme="minorHAnsi" w:hAnsiTheme="minorHAnsi" w:cs="Times New Roman"/>
          <w:sz w:val="22"/>
        </w:rPr>
        <w:t xml:space="preserve">program outcomes. </w:t>
      </w:r>
    </w:p>
    <w:p w14:paraId="249812EE" w14:textId="3AC887E8" w:rsidR="000C6971" w:rsidRPr="00362F9D" w:rsidRDefault="000C6971" w:rsidP="000C6971">
      <w:pPr>
        <w:pStyle w:val="BHTCCBody"/>
        <w:rPr>
          <w:rFonts w:asciiTheme="minorHAnsi" w:eastAsia="Times New Roman" w:hAnsiTheme="minorHAnsi" w:cs="Times New Roman"/>
          <w:sz w:val="22"/>
        </w:rPr>
      </w:pPr>
      <w:r w:rsidRPr="00362F9D">
        <w:rPr>
          <w:rFonts w:asciiTheme="minorHAnsi" w:eastAsia="Times New Roman" w:hAnsiTheme="minorHAnsi" w:cs="Times New Roman"/>
          <w:b/>
          <w:bCs/>
          <w:sz w:val="22"/>
        </w:rPr>
        <w:t>Privacy</w:t>
      </w:r>
      <w:r w:rsidRPr="00362F9D">
        <w:rPr>
          <w:rFonts w:asciiTheme="minorHAnsi" w:eastAsia="Times New Roman" w:hAnsiTheme="minorHAnsi" w:cs="Times New Roman"/>
          <w:bCs/>
          <w:sz w:val="22"/>
        </w:rPr>
        <w:t>:</w:t>
      </w:r>
      <w:r w:rsidRPr="00362F9D">
        <w:rPr>
          <w:rFonts w:asciiTheme="minorHAnsi" w:eastAsia="Times New Roman" w:hAnsiTheme="minorHAnsi" w:cs="Times New Roman"/>
          <w:sz w:val="22"/>
        </w:rPr>
        <w:t xml:space="preserve"> </w:t>
      </w:r>
      <w:r w:rsidR="00BD240E" w:rsidRPr="00362F9D">
        <w:rPr>
          <w:rFonts w:asciiTheme="minorHAnsi" w:eastAsia="Times New Roman" w:hAnsiTheme="minorHAnsi" w:cs="Times New Roman"/>
          <w:sz w:val="22"/>
        </w:rPr>
        <w:t xml:space="preserve">The information that you provide via this online </w:t>
      </w:r>
      <w:r w:rsidR="0088471C">
        <w:rPr>
          <w:rFonts w:asciiTheme="minorHAnsi" w:eastAsia="Times New Roman" w:hAnsiTheme="minorHAnsi" w:cs="Times New Roman"/>
          <w:sz w:val="22"/>
        </w:rPr>
        <w:t>activity</w:t>
      </w:r>
      <w:r w:rsidR="00BD240E" w:rsidRPr="00362F9D">
        <w:rPr>
          <w:rFonts w:asciiTheme="minorHAnsi" w:eastAsia="Times New Roman" w:hAnsiTheme="minorHAnsi" w:cs="Times New Roman"/>
          <w:sz w:val="22"/>
        </w:rPr>
        <w:t xml:space="preserve"> will be kept private except as otherwise required by law. No identifying information is requested as part of th</w:t>
      </w:r>
      <w:r w:rsidR="0088471C">
        <w:rPr>
          <w:rFonts w:asciiTheme="minorHAnsi" w:eastAsia="Times New Roman" w:hAnsiTheme="minorHAnsi" w:cs="Times New Roman"/>
          <w:sz w:val="22"/>
        </w:rPr>
        <w:t xml:space="preserve">is exercise. </w:t>
      </w:r>
      <w:r w:rsidR="00BD240E" w:rsidRPr="00362F9D">
        <w:rPr>
          <w:rFonts w:asciiTheme="minorHAnsi" w:eastAsia="Times New Roman" w:hAnsiTheme="minorHAnsi" w:cs="Times New Roman"/>
          <w:sz w:val="22"/>
        </w:rPr>
        <w:t>The information that we report to SAMHSA will not contain any identifying information.</w:t>
      </w:r>
    </w:p>
    <w:p w14:paraId="791AEB88" w14:textId="0A1FCBD0" w:rsidR="000C6971" w:rsidRPr="00362F9D" w:rsidRDefault="000C6971" w:rsidP="000C6971">
      <w:pPr>
        <w:pStyle w:val="BHTCCBody"/>
        <w:rPr>
          <w:rFonts w:asciiTheme="minorHAnsi" w:hAnsiTheme="minorHAnsi" w:cs="Times New Roman"/>
          <w:color w:val="333333"/>
          <w:sz w:val="22"/>
        </w:rPr>
      </w:pPr>
      <w:r w:rsidRPr="00362F9D">
        <w:rPr>
          <w:rFonts w:asciiTheme="minorHAnsi" w:eastAsia="Times New Roman" w:hAnsiTheme="minorHAnsi" w:cs="Times New Roman"/>
          <w:b/>
          <w:bCs/>
          <w:sz w:val="22"/>
        </w:rPr>
        <w:t>Benefits</w:t>
      </w:r>
      <w:r w:rsidRPr="00362F9D">
        <w:rPr>
          <w:rFonts w:asciiTheme="minorHAnsi" w:eastAsia="Times New Roman" w:hAnsiTheme="minorHAnsi" w:cs="Times New Roman"/>
          <w:bCs/>
          <w:sz w:val="22"/>
        </w:rPr>
        <w:t xml:space="preserve">: </w:t>
      </w:r>
      <w:r w:rsidR="007F1728" w:rsidRPr="00362F9D">
        <w:rPr>
          <w:rFonts w:asciiTheme="minorHAnsi" w:eastAsia="Times New Roman" w:hAnsiTheme="minorHAnsi" w:cs="Times New Roman"/>
          <w:bCs/>
          <w:sz w:val="22"/>
        </w:rPr>
        <w:t xml:space="preserve">The research involves no prospect of direct benefit to </w:t>
      </w:r>
      <w:r w:rsidR="00D16D39" w:rsidRPr="00362F9D">
        <w:rPr>
          <w:rFonts w:asciiTheme="minorHAnsi" w:eastAsia="Times New Roman" w:hAnsiTheme="minorHAnsi" w:cs="Times New Roman"/>
          <w:bCs/>
          <w:sz w:val="22"/>
        </w:rPr>
        <w:t>individual respondents</w:t>
      </w:r>
      <w:r w:rsidR="007F1728" w:rsidRPr="00362F9D">
        <w:rPr>
          <w:rFonts w:asciiTheme="minorHAnsi" w:eastAsia="Times New Roman" w:hAnsiTheme="minorHAnsi" w:cs="Times New Roman"/>
          <w:bCs/>
          <w:sz w:val="22"/>
        </w:rPr>
        <w:t xml:space="preserve">, but is likely to yield generalizable knowledge that could be relevant to the </w:t>
      </w:r>
      <w:r w:rsidR="00D16D39" w:rsidRPr="00362F9D">
        <w:rPr>
          <w:rFonts w:asciiTheme="minorHAnsi" w:eastAsia="Times New Roman" w:hAnsiTheme="minorHAnsi" w:cs="Times New Roman"/>
          <w:bCs/>
          <w:sz w:val="22"/>
        </w:rPr>
        <w:t>consumer</w:t>
      </w:r>
      <w:r w:rsidR="007F1728" w:rsidRPr="00362F9D">
        <w:rPr>
          <w:rFonts w:asciiTheme="minorHAnsi" w:eastAsia="Times New Roman" w:hAnsiTheme="minorHAnsi" w:cs="Times New Roman"/>
          <w:bCs/>
          <w:sz w:val="22"/>
        </w:rPr>
        <w:t>s</w:t>
      </w:r>
      <w:r w:rsidR="00D16D39" w:rsidRPr="00362F9D">
        <w:rPr>
          <w:rFonts w:asciiTheme="minorHAnsi" w:eastAsia="Times New Roman" w:hAnsiTheme="minorHAnsi" w:cs="Times New Roman"/>
          <w:bCs/>
          <w:sz w:val="22"/>
        </w:rPr>
        <w:t xml:space="preserve"> of the BHTCC program and </w:t>
      </w:r>
      <w:r w:rsidR="0088471C">
        <w:rPr>
          <w:rFonts w:asciiTheme="minorHAnsi" w:eastAsia="Times New Roman" w:hAnsiTheme="minorHAnsi" w:cs="Times New Roman"/>
          <w:bCs/>
          <w:sz w:val="22"/>
        </w:rPr>
        <w:t>to</w:t>
      </w:r>
      <w:r w:rsidR="00D16D39" w:rsidRPr="00362F9D">
        <w:rPr>
          <w:rFonts w:asciiTheme="minorHAnsi" w:eastAsia="Times New Roman" w:hAnsiTheme="minorHAnsi" w:cs="Times New Roman"/>
          <w:bCs/>
          <w:sz w:val="22"/>
        </w:rPr>
        <w:t xml:space="preserve"> the field</w:t>
      </w:r>
      <w:r w:rsidR="007F1728" w:rsidRPr="00362F9D">
        <w:rPr>
          <w:rFonts w:asciiTheme="minorHAnsi" w:eastAsia="Times New Roman" w:hAnsiTheme="minorHAnsi" w:cs="Times New Roman"/>
          <w:bCs/>
          <w:sz w:val="22"/>
        </w:rPr>
        <w:t>.</w:t>
      </w:r>
    </w:p>
    <w:p w14:paraId="18CAADA8" w14:textId="67882E8C" w:rsidR="000C6971" w:rsidRPr="00362F9D" w:rsidRDefault="000C6971" w:rsidP="000C6971">
      <w:pPr>
        <w:pStyle w:val="BHTCCBody"/>
        <w:rPr>
          <w:rFonts w:asciiTheme="minorHAnsi" w:eastAsia="Times New Roman" w:hAnsiTheme="minorHAnsi" w:cs="Times New Roman"/>
          <w:sz w:val="22"/>
        </w:rPr>
      </w:pPr>
      <w:r w:rsidRPr="00362F9D">
        <w:rPr>
          <w:rFonts w:asciiTheme="minorHAnsi" w:eastAsia="Times New Roman" w:hAnsiTheme="minorHAnsi" w:cs="Times New Roman"/>
          <w:b/>
          <w:bCs/>
          <w:sz w:val="22"/>
        </w:rPr>
        <w:t>Risks</w:t>
      </w:r>
      <w:r w:rsidRPr="00362F9D">
        <w:rPr>
          <w:rFonts w:asciiTheme="minorHAnsi" w:eastAsia="Times New Roman" w:hAnsiTheme="minorHAnsi" w:cs="Times New Roman"/>
          <w:bCs/>
          <w:sz w:val="22"/>
        </w:rPr>
        <w:t>:</w:t>
      </w:r>
      <w:r w:rsidRPr="00362F9D">
        <w:rPr>
          <w:rFonts w:asciiTheme="minorHAnsi" w:eastAsia="Times New Roman" w:hAnsiTheme="minorHAnsi" w:cs="Times New Roman"/>
          <w:sz w:val="22"/>
        </w:rPr>
        <w:t xml:space="preserve"> </w:t>
      </w:r>
      <w:r w:rsidR="005A4A0C" w:rsidRPr="00362F9D">
        <w:rPr>
          <w:rFonts w:asciiTheme="minorHAnsi" w:eastAsia="Times New Roman" w:hAnsiTheme="minorHAnsi" w:cs="Times New Roman"/>
          <w:sz w:val="22"/>
        </w:rPr>
        <w:t>Completion of this inventory poses few, if any, risks to you</w:t>
      </w:r>
      <w:r w:rsidR="003B4625" w:rsidRPr="00362F9D">
        <w:rPr>
          <w:rFonts w:asciiTheme="minorHAnsi" w:eastAsia="Times New Roman" w:hAnsiTheme="minorHAnsi" w:cs="Times New Roman"/>
          <w:sz w:val="22"/>
        </w:rPr>
        <w:t xml:space="preserve"> or your agency</w:t>
      </w:r>
      <w:r w:rsidR="005A4A0C" w:rsidRPr="00362F9D">
        <w:rPr>
          <w:rFonts w:asciiTheme="minorHAnsi" w:eastAsia="Times New Roman" w:hAnsiTheme="minorHAnsi" w:cs="Times New Roman"/>
          <w:sz w:val="22"/>
        </w:rPr>
        <w:t xml:space="preserve">. You may choose to cease </w:t>
      </w:r>
      <w:r w:rsidR="0088471C">
        <w:rPr>
          <w:rFonts w:asciiTheme="minorHAnsi" w:eastAsia="Times New Roman" w:hAnsiTheme="minorHAnsi" w:cs="Times New Roman"/>
          <w:sz w:val="22"/>
        </w:rPr>
        <w:t>participation at any time</w:t>
      </w:r>
      <w:r w:rsidR="005A4A0C" w:rsidRPr="00362F9D">
        <w:rPr>
          <w:rFonts w:asciiTheme="minorHAnsi" w:eastAsia="Times New Roman" w:hAnsiTheme="minorHAnsi" w:cs="Times New Roman"/>
          <w:sz w:val="22"/>
        </w:rPr>
        <w:t>, for whatever reason.</w:t>
      </w:r>
    </w:p>
    <w:p w14:paraId="3274B337" w14:textId="77777777" w:rsidR="000C6971" w:rsidRPr="00362F9D" w:rsidRDefault="000C6971" w:rsidP="00E81A4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b/>
          <w:bCs/>
          <w:sz w:val="22"/>
        </w:rPr>
        <w:t>Contact information</w:t>
      </w:r>
      <w:r w:rsidRPr="00362F9D">
        <w:rPr>
          <w:rFonts w:asciiTheme="minorHAnsi" w:eastAsia="Times New Roman" w:hAnsiTheme="minorHAnsi" w:cs="Times New Roman"/>
          <w:bCs/>
          <w:sz w:val="22"/>
        </w:rPr>
        <w:t>:</w:t>
      </w:r>
      <w:r w:rsidRPr="00362F9D">
        <w:rPr>
          <w:rFonts w:asciiTheme="minorHAnsi" w:eastAsia="Times New Roman" w:hAnsiTheme="minorHAnsi" w:cs="Times New Roman"/>
          <w:sz w:val="22"/>
        </w:rPr>
        <w:t xml:space="preserve"> </w:t>
      </w:r>
    </w:p>
    <w:p w14:paraId="420C0CC3"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 xml:space="preserve">If you have any questions about this study, please contact: </w:t>
      </w:r>
    </w:p>
    <w:p w14:paraId="63526F20"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 xml:space="preserve">Robin Davis, Project Director </w:t>
      </w:r>
    </w:p>
    <w:p w14:paraId="6C7E1A1B"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ICF International</w:t>
      </w:r>
    </w:p>
    <w:p w14:paraId="3CBC64D6"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Telephone: (404)-592-2188</w:t>
      </w:r>
    </w:p>
    <w:p w14:paraId="2275364B" w14:textId="77777777" w:rsidR="005436F7" w:rsidRPr="00362F9D" w:rsidRDefault="005436F7" w:rsidP="005436F7">
      <w:pPr>
        <w:pStyle w:val="BHTCCBody"/>
        <w:spacing w:after="0"/>
        <w:rPr>
          <w:rFonts w:asciiTheme="minorHAnsi" w:eastAsia="Times New Roman" w:hAnsiTheme="minorHAnsi" w:cs="Times New Roman"/>
          <w:sz w:val="22"/>
        </w:rPr>
      </w:pPr>
      <w:r w:rsidRPr="00362F9D">
        <w:rPr>
          <w:rFonts w:asciiTheme="minorHAnsi" w:eastAsia="Times New Roman" w:hAnsiTheme="minorHAnsi" w:cs="Times New Roman"/>
          <w:sz w:val="22"/>
        </w:rPr>
        <w:t>3 Corporate Square, NE, Suite 370, Atlanta, GA 30329</w:t>
      </w:r>
    </w:p>
    <w:p w14:paraId="05B098D7" w14:textId="77777777" w:rsidR="005436F7" w:rsidRPr="00362F9D" w:rsidRDefault="005436F7" w:rsidP="005436F7">
      <w:pPr>
        <w:pStyle w:val="BHTCCBody"/>
        <w:spacing w:after="0"/>
        <w:rPr>
          <w:rFonts w:asciiTheme="minorHAnsi" w:eastAsia="Times New Roman" w:hAnsiTheme="minorHAnsi" w:cs="Times New Roman"/>
          <w:sz w:val="22"/>
        </w:rPr>
      </w:pPr>
    </w:p>
    <w:p w14:paraId="2CB81C90" w14:textId="6E6EA538" w:rsidR="00F85969" w:rsidRPr="00362F9D" w:rsidRDefault="0088471C" w:rsidP="005436F7">
      <w:pPr>
        <w:pStyle w:val="BHTCCBody"/>
        <w:spacing w:after="0"/>
        <w:rPr>
          <w:rFonts w:asciiTheme="minorHAnsi" w:eastAsia="Times New Roman" w:hAnsiTheme="minorHAnsi" w:cs="Times New Roman"/>
          <w:b/>
          <w:sz w:val="22"/>
        </w:rPr>
      </w:pPr>
      <w:r>
        <w:rPr>
          <w:rFonts w:asciiTheme="minorHAnsi" w:eastAsia="Times New Roman" w:hAnsiTheme="minorHAnsi" w:cs="Times New Roman"/>
          <w:b/>
          <w:sz w:val="22"/>
        </w:rPr>
        <w:t xml:space="preserve">Brainstorming </w:t>
      </w:r>
      <w:r w:rsidR="00BC4C2C" w:rsidRPr="00362F9D">
        <w:rPr>
          <w:rFonts w:asciiTheme="minorHAnsi" w:eastAsia="Times New Roman" w:hAnsiTheme="minorHAnsi" w:cs="Times New Roman"/>
          <w:b/>
          <w:sz w:val="22"/>
        </w:rPr>
        <w:t>Instructions:</w:t>
      </w:r>
    </w:p>
    <w:p w14:paraId="2E2C7F41" w14:textId="51153A05" w:rsidR="00081A69" w:rsidRDefault="006A1756" w:rsidP="000C6971">
      <w:pPr>
        <w:pStyle w:val="BHTCCBody"/>
        <w:rPr>
          <w:rFonts w:asciiTheme="minorHAnsi" w:hAnsiTheme="minorHAnsi" w:cs="Times New Roman"/>
          <w:sz w:val="22"/>
        </w:rPr>
      </w:pPr>
      <w:r>
        <w:rPr>
          <w:rFonts w:asciiTheme="minorHAnsi" w:hAnsiTheme="minorHAnsi" w:cs="Times New Roman"/>
          <w:sz w:val="22"/>
        </w:rPr>
        <w:t xml:space="preserve">We need your assistance identifying the things that the BHTCC does to support participant recovery. These things can include any activities, supports, or services provided by the BHTCC to support program participants. </w:t>
      </w:r>
      <w:r>
        <w:rPr>
          <w:rFonts w:asciiTheme="minorHAnsi" w:hAnsiTheme="minorHAnsi" w:cs="Times New Roman"/>
          <w:b/>
          <w:sz w:val="22"/>
        </w:rPr>
        <w:t xml:space="preserve">Please read the statement below, and then type in </w:t>
      </w:r>
      <w:r w:rsidR="00295C37">
        <w:rPr>
          <w:rFonts w:asciiTheme="minorHAnsi" w:hAnsiTheme="minorHAnsi" w:cs="Times New Roman"/>
          <w:b/>
          <w:sz w:val="22"/>
        </w:rPr>
        <w:t xml:space="preserve">the text box </w:t>
      </w:r>
      <w:r>
        <w:rPr>
          <w:rFonts w:asciiTheme="minorHAnsi" w:hAnsiTheme="minorHAnsi" w:cs="Times New Roman"/>
          <w:b/>
          <w:sz w:val="22"/>
        </w:rPr>
        <w:t xml:space="preserve">something that you believe completes the </w:t>
      </w:r>
      <w:r w:rsidR="00295C37">
        <w:rPr>
          <w:rFonts w:asciiTheme="minorHAnsi" w:hAnsiTheme="minorHAnsi" w:cs="Times New Roman"/>
          <w:b/>
          <w:sz w:val="22"/>
        </w:rPr>
        <w:t>sentence (or focus prompt)</w:t>
      </w:r>
      <w:r>
        <w:rPr>
          <w:rFonts w:asciiTheme="minorHAnsi" w:hAnsiTheme="minorHAnsi" w:cs="Times New Roman"/>
          <w:b/>
          <w:sz w:val="22"/>
        </w:rPr>
        <w:t xml:space="preserve">. </w:t>
      </w:r>
      <w:r>
        <w:rPr>
          <w:rFonts w:asciiTheme="minorHAnsi" w:hAnsiTheme="minorHAnsi" w:cs="Times New Roman"/>
          <w:sz w:val="22"/>
        </w:rPr>
        <w:t xml:space="preserve">You will be able to add as many statements as you want. Please keep each statement brief, just one thought. Select “add this statement” after you type each statement or idea. Your statement will be saved and added to the list of collected statements </w:t>
      </w:r>
      <w:r w:rsidR="00295C37">
        <w:rPr>
          <w:rFonts w:asciiTheme="minorHAnsi" w:hAnsiTheme="minorHAnsi" w:cs="Times New Roman"/>
          <w:sz w:val="22"/>
        </w:rPr>
        <w:t xml:space="preserve">at the bottom of the page. Please review the other statements to see if your idea is already there so you don’t submit duplicate ideas. You may also search the list of statements using the search function to check if your idea is a duplicate. </w:t>
      </w:r>
    </w:p>
    <w:p w14:paraId="7C1AAA44" w14:textId="6A10329C" w:rsidR="003F606F" w:rsidRPr="00362F9D" w:rsidRDefault="00295C37" w:rsidP="00362F9D">
      <w:pPr>
        <w:pStyle w:val="BHTCCHead3"/>
        <w:pageBreakBefore/>
        <w:rPr>
          <w:rFonts w:asciiTheme="minorHAnsi" w:hAnsiTheme="minorHAnsi" w:cs="Times New Roman"/>
          <w:color w:val="auto"/>
          <w:sz w:val="24"/>
        </w:rPr>
      </w:pPr>
      <w:r>
        <w:rPr>
          <w:rFonts w:asciiTheme="minorHAnsi" w:hAnsiTheme="minorHAnsi" w:cs="Times New Roman"/>
          <w:color w:val="auto"/>
          <w:sz w:val="24"/>
        </w:rPr>
        <w:lastRenderedPageBreak/>
        <w:t>FOCUS PROMPT: One way that the BHTCC helps participants in recovery is…</w:t>
      </w:r>
    </w:p>
    <w:p w14:paraId="6CE3F3B0" w14:textId="7A4227D3" w:rsidR="002C4E92" w:rsidRPr="00362F9D" w:rsidRDefault="00295C37" w:rsidP="00B9335B">
      <w:pPr>
        <w:pStyle w:val="BHTCCBody"/>
        <w:rPr>
          <w:rFonts w:asciiTheme="minorHAnsi" w:hAnsiTheme="minorHAnsi" w:cs="Times New Roman"/>
          <w:sz w:val="22"/>
        </w:rPr>
      </w:pPr>
      <w:r>
        <w:rPr>
          <w:rFonts w:asciiTheme="minorHAnsi" w:hAnsiTheme="minorHAnsi" w:cs="Times New Roman"/>
          <w:sz w:val="22"/>
        </w:rPr>
        <w:t>[NOTE: Grantees will be allowed to revise the exact wording of the focus prompt.]</w:t>
      </w:r>
      <w:bookmarkStart w:id="0" w:name="_GoBack"/>
      <w:bookmarkEnd w:id="0"/>
    </w:p>
    <w:sectPr w:rsidR="002C4E92" w:rsidRPr="00362F9D" w:rsidSect="00E81A47">
      <w:headerReference w:type="default" r:id="rId7"/>
      <w:footerReference w:type="default" r:id="rId8"/>
      <w:pgSz w:w="12240" w:h="15840"/>
      <w:pgMar w:top="1440" w:right="1152" w:bottom="1152" w:left="1152" w:header="720" w:footer="6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690AB" w14:textId="77777777" w:rsidR="00204D7B" w:rsidRDefault="00204D7B" w:rsidP="000C51C3">
      <w:pPr>
        <w:spacing w:after="0" w:line="240" w:lineRule="auto"/>
      </w:pPr>
      <w:r>
        <w:separator/>
      </w:r>
    </w:p>
  </w:endnote>
  <w:endnote w:type="continuationSeparator" w:id="0">
    <w:p w14:paraId="67406FB2" w14:textId="77777777" w:rsidR="00204D7B" w:rsidRDefault="00204D7B" w:rsidP="000C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4290875"/>
      <w:docPartObj>
        <w:docPartGallery w:val="Page Numbers (Bottom of Page)"/>
        <w:docPartUnique/>
      </w:docPartObj>
    </w:sdtPr>
    <w:sdtEndPr>
      <w:rPr>
        <w:noProof/>
      </w:rPr>
    </w:sdtEndPr>
    <w:sdtContent>
      <w:p w14:paraId="4FB31E55" w14:textId="73CDE183" w:rsidR="00E81A47" w:rsidRDefault="00E81A47">
        <w:pPr>
          <w:pStyle w:val="Footer"/>
          <w:jc w:val="right"/>
        </w:pPr>
        <w:r>
          <w:fldChar w:fldCharType="begin"/>
        </w:r>
        <w:r>
          <w:instrText xml:space="preserve"> PAGE   \* MERGEFORMAT </w:instrText>
        </w:r>
        <w:r>
          <w:fldChar w:fldCharType="separate"/>
        </w:r>
        <w:r w:rsidR="00295C37">
          <w:rPr>
            <w:noProof/>
          </w:rPr>
          <w:t>2</w:t>
        </w:r>
        <w:r>
          <w:rPr>
            <w:noProof/>
          </w:rPr>
          <w:fldChar w:fldCharType="end"/>
        </w:r>
      </w:p>
    </w:sdtContent>
  </w:sdt>
  <w:p w14:paraId="2CBB9F2E" w14:textId="77777777" w:rsidR="00E81A47" w:rsidRDefault="00E81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21D5E" w14:textId="77777777" w:rsidR="00204D7B" w:rsidRDefault="00204D7B" w:rsidP="000C51C3">
      <w:pPr>
        <w:spacing w:after="0" w:line="240" w:lineRule="auto"/>
      </w:pPr>
      <w:r>
        <w:separator/>
      </w:r>
    </w:p>
  </w:footnote>
  <w:footnote w:type="continuationSeparator" w:id="0">
    <w:p w14:paraId="46CDDC52" w14:textId="77777777" w:rsidR="00204D7B" w:rsidRDefault="00204D7B" w:rsidP="000C5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9D8E8" w14:textId="77777777" w:rsidR="001B19AB" w:rsidRPr="00362F9D" w:rsidRDefault="001B19AB" w:rsidP="00E81A47">
    <w:pPr>
      <w:spacing w:after="0" w:line="240" w:lineRule="auto"/>
      <w:rPr>
        <w:rFonts w:eastAsia="Calibri" w:cs="Times New Roman"/>
        <w:sz w:val="20"/>
        <w:szCs w:val="20"/>
      </w:rPr>
    </w:pPr>
    <w:r w:rsidRPr="00362F9D">
      <w:rPr>
        <w:rFonts w:eastAsia="Calibri" w:cs="Times New Roman"/>
        <w:sz w:val="20"/>
        <w:szCs w:val="20"/>
      </w:rPr>
      <w:t>Substance Abuse Mental Health Services Administration</w:t>
    </w:r>
  </w:p>
  <w:p w14:paraId="42CDB208" w14:textId="01AB011C" w:rsidR="001B19AB" w:rsidRPr="001B19AB" w:rsidRDefault="009F2FE1" w:rsidP="00E81A47">
    <w:pPr>
      <w:pBdr>
        <w:bottom w:val="single" w:sz="12" w:space="1" w:color="1F4E79"/>
      </w:pBdr>
      <w:tabs>
        <w:tab w:val="right" w:pos="9360"/>
      </w:tabs>
      <w:spacing w:after="0" w:line="240" w:lineRule="auto"/>
      <w:rPr>
        <w:sz w:val="2"/>
        <w:szCs w:val="2"/>
      </w:rPr>
    </w:pPr>
    <w:r>
      <w:rPr>
        <w:rFonts w:eastAsia="Calibri" w:cs="Times New Roman"/>
      </w:rPr>
      <w:t>Concept Mapping Brainstorming Activity</w:t>
    </w:r>
    <w:r w:rsidR="00AD3A5F" w:rsidRPr="00E81A47">
      <w:rPr>
        <w:rFonts w:ascii="Arial Narrow" w:eastAsia="Calibri" w:hAnsi="Arial Narrow" w:cs="Times New Roman"/>
      </w:rPr>
      <w:t xml:space="preserve"> </w:t>
    </w:r>
    <w:r w:rsidR="00E81A47">
      <w:rPr>
        <w:rFonts w:ascii="Arial Narrow" w:eastAsia="Calibri" w:hAnsi="Arial Narrow"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72A4"/>
    <w:multiLevelType w:val="hybridMultilevel"/>
    <w:tmpl w:val="4B60FC1E"/>
    <w:lvl w:ilvl="0" w:tplc="C1F8F0D2">
      <w:start w:val="1"/>
      <w:numFmt w:val="bullet"/>
      <w:pStyle w:val="TextBoxBullet"/>
      <w:lvlText w:val=""/>
      <w:lvlJc w:val="left"/>
      <w:pPr>
        <w:ind w:left="1080" w:hanging="360"/>
      </w:pPr>
      <w:rPr>
        <w:rFonts w:ascii="Wingdings" w:hAnsi="Wingdings" w:hint="default"/>
        <w:color w:val="FFFFFF" w:themeColor="background1"/>
        <w:sz w:val="16"/>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5248B5"/>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BE9"/>
    <w:multiLevelType w:val="hybridMultilevel"/>
    <w:tmpl w:val="1710333C"/>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71E60"/>
    <w:multiLevelType w:val="hybridMultilevel"/>
    <w:tmpl w:val="02C6DC00"/>
    <w:lvl w:ilvl="0" w:tplc="18C214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6A5888"/>
    <w:multiLevelType w:val="hybridMultilevel"/>
    <w:tmpl w:val="DB70E62E"/>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63717"/>
    <w:multiLevelType w:val="hybridMultilevel"/>
    <w:tmpl w:val="4AEEF772"/>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40D76"/>
    <w:multiLevelType w:val="hybridMultilevel"/>
    <w:tmpl w:val="55C248F8"/>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C67B9"/>
    <w:multiLevelType w:val="hybridMultilevel"/>
    <w:tmpl w:val="D0B67C7C"/>
    <w:lvl w:ilvl="0" w:tplc="22BE35C0">
      <w:start w:val="1"/>
      <w:numFmt w:val="decimal"/>
      <w:lvlText w:val="%1."/>
      <w:lvlJc w:val="left"/>
      <w:pPr>
        <w:ind w:left="2250" w:hanging="360"/>
      </w:pPr>
      <w:rPr>
        <w:rFonts w:ascii="Ebrima" w:hAnsi="Ebrima"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1AAE28FC"/>
    <w:multiLevelType w:val="hybridMultilevel"/>
    <w:tmpl w:val="1AC8CE64"/>
    <w:lvl w:ilvl="0" w:tplc="22BE35C0">
      <w:start w:val="1"/>
      <w:numFmt w:val="decimal"/>
      <w:lvlText w:val="%1."/>
      <w:lvlJc w:val="left"/>
      <w:pPr>
        <w:ind w:left="2250" w:hanging="360"/>
      </w:pPr>
      <w:rPr>
        <w:rFonts w:ascii="Ebrima" w:hAnsi="Ebrima" w:hint="default"/>
      </w:rPr>
    </w:lvl>
    <w:lvl w:ilvl="1" w:tplc="18C21434">
      <w:start w:val="1"/>
      <w:numFmt w:val="bullet"/>
      <w:lvlText w:val=""/>
      <w:lvlJc w:val="left"/>
      <w:pPr>
        <w:ind w:left="2970" w:hanging="360"/>
      </w:pPr>
      <w:rPr>
        <w:rFonts w:ascii="Symbol" w:hAnsi="Symbol" w:hint="default"/>
      </w:r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B7C1D25"/>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5843E7"/>
    <w:multiLevelType w:val="hybridMultilevel"/>
    <w:tmpl w:val="C6A678A4"/>
    <w:lvl w:ilvl="0" w:tplc="22BE35C0">
      <w:start w:val="1"/>
      <w:numFmt w:val="decimal"/>
      <w:lvlText w:val="%1."/>
      <w:lvlJc w:val="left"/>
      <w:pPr>
        <w:ind w:left="1530" w:hanging="360"/>
      </w:pPr>
      <w:rPr>
        <w:rFonts w:ascii="Ebrima" w:hAnsi="Ebrima" w:hint="default"/>
      </w:rPr>
    </w:lvl>
    <w:lvl w:ilvl="1" w:tplc="18C21434">
      <w:start w:val="1"/>
      <w:numFmt w:val="bullet"/>
      <w:lvlText w:val=""/>
      <w:lvlJc w:val="left"/>
      <w:pPr>
        <w:ind w:left="2250" w:hanging="360"/>
      </w:pPr>
      <w:rPr>
        <w:rFonts w:ascii="Symbol" w:hAnsi="Symbol"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1114092"/>
    <w:multiLevelType w:val="hybridMultilevel"/>
    <w:tmpl w:val="AD5C3FAA"/>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231B8"/>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41736"/>
    <w:multiLevelType w:val="hybridMultilevel"/>
    <w:tmpl w:val="45AAFEB8"/>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415E5"/>
    <w:multiLevelType w:val="hybridMultilevel"/>
    <w:tmpl w:val="01CC5628"/>
    <w:lvl w:ilvl="0" w:tplc="55481E98">
      <w:start w:val="1"/>
      <w:numFmt w:val="bullet"/>
      <w:pStyle w:val="BHTCCBullet1"/>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23E65"/>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4752F"/>
    <w:multiLevelType w:val="hybridMultilevel"/>
    <w:tmpl w:val="B5C03780"/>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5060E7"/>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B2E68"/>
    <w:multiLevelType w:val="hybridMultilevel"/>
    <w:tmpl w:val="6334442A"/>
    <w:lvl w:ilvl="0" w:tplc="7F3C80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A766FA"/>
    <w:multiLevelType w:val="hybridMultilevel"/>
    <w:tmpl w:val="BF28F870"/>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C58E4"/>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95C93"/>
    <w:multiLevelType w:val="hybridMultilevel"/>
    <w:tmpl w:val="9FE82060"/>
    <w:lvl w:ilvl="0" w:tplc="4614DB7A">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B1812"/>
    <w:multiLevelType w:val="hybridMultilevel"/>
    <w:tmpl w:val="5246C496"/>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67530"/>
    <w:multiLevelType w:val="hybridMultilevel"/>
    <w:tmpl w:val="F992180A"/>
    <w:lvl w:ilvl="0" w:tplc="18C214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E12775"/>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D619F"/>
    <w:multiLevelType w:val="hybridMultilevel"/>
    <w:tmpl w:val="83F01B20"/>
    <w:lvl w:ilvl="0" w:tplc="1AE4168E">
      <w:start w:val="1"/>
      <w:numFmt w:val="bullet"/>
      <w:pStyle w:val="CNSTA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5514A"/>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45740"/>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8637EC"/>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5F39E8"/>
    <w:multiLevelType w:val="hybridMultilevel"/>
    <w:tmpl w:val="6CDCC98C"/>
    <w:lvl w:ilvl="0" w:tplc="0409000F">
      <w:start w:val="1"/>
      <w:numFmt w:val="decimal"/>
      <w:lvlText w:val="%1."/>
      <w:lvlJc w:val="left"/>
      <w:pPr>
        <w:ind w:left="720" w:hanging="360"/>
      </w:p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8383F"/>
    <w:multiLevelType w:val="hybridMultilevel"/>
    <w:tmpl w:val="F3F6E830"/>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9B3100"/>
    <w:multiLevelType w:val="hybridMultilevel"/>
    <w:tmpl w:val="3962AF2E"/>
    <w:lvl w:ilvl="0" w:tplc="0409000F">
      <w:start w:val="1"/>
      <w:numFmt w:val="decimal"/>
      <w:lvlText w:val="%1."/>
      <w:lvlJc w:val="left"/>
      <w:pPr>
        <w:ind w:left="720" w:hanging="360"/>
      </w:pPr>
    </w:lvl>
    <w:lvl w:ilvl="1" w:tplc="18C2143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674D28"/>
    <w:multiLevelType w:val="hybridMultilevel"/>
    <w:tmpl w:val="77EAC64C"/>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B935A6"/>
    <w:multiLevelType w:val="hybridMultilevel"/>
    <w:tmpl w:val="CA26D000"/>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11516"/>
    <w:multiLevelType w:val="hybridMultilevel"/>
    <w:tmpl w:val="98349124"/>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53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915ECD"/>
    <w:multiLevelType w:val="hybridMultilevel"/>
    <w:tmpl w:val="5A4C948A"/>
    <w:lvl w:ilvl="0" w:tplc="1898D7C2">
      <w:start w:val="4"/>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8419DD"/>
    <w:multiLevelType w:val="hybridMultilevel"/>
    <w:tmpl w:val="F0546D8C"/>
    <w:lvl w:ilvl="0" w:tplc="18C214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981973"/>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AB54B5"/>
    <w:multiLevelType w:val="hybridMultilevel"/>
    <w:tmpl w:val="0BA8A47A"/>
    <w:lvl w:ilvl="0" w:tplc="5094CF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92CB8"/>
    <w:multiLevelType w:val="hybridMultilevel"/>
    <w:tmpl w:val="B4082F46"/>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DF78DF"/>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D020AC"/>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B32E99"/>
    <w:multiLevelType w:val="hybridMultilevel"/>
    <w:tmpl w:val="5D142944"/>
    <w:lvl w:ilvl="0" w:tplc="18C21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55587"/>
    <w:multiLevelType w:val="hybridMultilevel"/>
    <w:tmpl w:val="204EB414"/>
    <w:lvl w:ilvl="0" w:tplc="22BE35C0">
      <w:start w:val="1"/>
      <w:numFmt w:val="decimal"/>
      <w:lvlText w:val="%1."/>
      <w:lvlJc w:val="left"/>
      <w:pPr>
        <w:ind w:left="720" w:hanging="360"/>
      </w:pPr>
      <w:rPr>
        <w:rFonts w:ascii="Ebrima" w:hAnsi="Ebrima" w:hint="default"/>
      </w:rPr>
    </w:lvl>
    <w:lvl w:ilvl="1" w:tplc="04090019">
      <w:start w:val="1"/>
      <w:numFmt w:val="lowerLetter"/>
      <w:lvlText w:val="%2."/>
      <w:lvlJc w:val="left"/>
      <w:pPr>
        <w:ind w:left="1440" w:hanging="360"/>
      </w:p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F3B55"/>
    <w:multiLevelType w:val="hybridMultilevel"/>
    <w:tmpl w:val="BA04E36C"/>
    <w:lvl w:ilvl="0" w:tplc="22BE35C0">
      <w:start w:val="1"/>
      <w:numFmt w:val="decimal"/>
      <w:lvlText w:val="%1."/>
      <w:lvlJc w:val="left"/>
      <w:pPr>
        <w:ind w:left="720" w:hanging="360"/>
      </w:pPr>
      <w:rPr>
        <w:rFonts w:ascii="Ebrima" w:hAnsi="Ebrima" w:hint="default"/>
      </w:rPr>
    </w:lvl>
    <w:lvl w:ilvl="1" w:tplc="18C21434">
      <w:start w:val="1"/>
      <w:numFmt w:val="bullet"/>
      <w:lvlText w:val=""/>
      <w:lvlJc w:val="left"/>
      <w:pPr>
        <w:ind w:left="1440" w:hanging="360"/>
      </w:pPr>
      <w:rPr>
        <w:rFonts w:ascii="Symbol" w:hAnsi="Symbol" w:hint="default"/>
      </w:rPr>
    </w:lvl>
    <w:lvl w:ilvl="2" w:tplc="18C21434">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5"/>
  </w:num>
  <w:num w:numId="3">
    <w:abstractNumId w:val="21"/>
  </w:num>
  <w:num w:numId="4">
    <w:abstractNumId w:val="0"/>
  </w:num>
  <w:num w:numId="5">
    <w:abstractNumId w:val="2"/>
  </w:num>
  <w:num w:numId="6">
    <w:abstractNumId w:val="5"/>
  </w:num>
  <w:num w:numId="7">
    <w:abstractNumId w:val="30"/>
  </w:num>
  <w:num w:numId="8">
    <w:abstractNumId w:val="10"/>
  </w:num>
  <w:num w:numId="9">
    <w:abstractNumId w:val="7"/>
  </w:num>
  <w:num w:numId="10">
    <w:abstractNumId w:val="4"/>
  </w:num>
  <w:num w:numId="11">
    <w:abstractNumId w:val="24"/>
  </w:num>
  <w:num w:numId="12">
    <w:abstractNumId w:val="17"/>
  </w:num>
  <w:num w:numId="13">
    <w:abstractNumId w:val="34"/>
  </w:num>
  <w:num w:numId="14">
    <w:abstractNumId w:val="29"/>
  </w:num>
  <w:num w:numId="15">
    <w:abstractNumId w:val="31"/>
  </w:num>
  <w:num w:numId="16">
    <w:abstractNumId w:val="26"/>
  </w:num>
  <w:num w:numId="17">
    <w:abstractNumId w:val="40"/>
  </w:num>
  <w:num w:numId="18">
    <w:abstractNumId w:val="33"/>
  </w:num>
  <w:num w:numId="19">
    <w:abstractNumId w:val="9"/>
  </w:num>
  <w:num w:numId="20">
    <w:abstractNumId w:val="42"/>
  </w:num>
  <w:num w:numId="21">
    <w:abstractNumId w:val="6"/>
  </w:num>
  <w:num w:numId="22">
    <w:abstractNumId w:val="22"/>
  </w:num>
  <w:num w:numId="23">
    <w:abstractNumId w:val="13"/>
  </w:num>
  <w:num w:numId="24">
    <w:abstractNumId w:val="32"/>
  </w:num>
  <w:num w:numId="25">
    <w:abstractNumId w:val="19"/>
  </w:num>
  <w:num w:numId="26">
    <w:abstractNumId w:val="16"/>
  </w:num>
  <w:num w:numId="27">
    <w:abstractNumId w:val="11"/>
  </w:num>
  <w:num w:numId="28">
    <w:abstractNumId w:val="39"/>
  </w:num>
  <w:num w:numId="29">
    <w:abstractNumId w:val="44"/>
  </w:num>
  <w:num w:numId="30">
    <w:abstractNumId w:val="8"/>
  </w:num>
  <w:num w:numId="31">
    <w:abstractNumId w:val="15"/>
  </w:num>
  <w:num w:numId="32">
    <w:abstractNumId w:val="28"/>
  </w:num>
  <w:num w:numId="33">
    <w:abstractNumId w:val="1"/>
  </w:num>
  <w:num w:numId="34">
    <w:abstractNumId w:val="37"/>
  </w:num>
  <w:num w:numId="35">
    <w:abstractNumId w:val="20"/>
  </w:num>
  <w:num w:numId="36">
    <w:abstractNumId w:val="12"/>
  </w:num>
  <w:num w:numId="37">
    <w:abstractNumId w:val="41"/>
  </w:num>
  <w:num w:numId="38">
    <w:abstractNumId w:val="27"/>
  </w:num>
  <w:num w:numId="39">
    <w:abstractNumId w:val="43"/>
  </w:num>
  <w:num w:numId="40">
    <w:abstractNumId w:val="3"/>
  </w:num>
  <w:num w:numId="41">
    <w:abstractNumId w:val="36"/>
  </w:num>
  <w:num w:numId="42">
    <w:abstractNumId w:val="23"/>
  </w:num>
  <w:num w:numId="43">
    <w:abstractNumId w:val="18"/>
  </w:num>
  <w:num w:numId="44">
    <w:abstractNumId w:val="38"/>
  </w:num>
  <w:num w:numId="45">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1"/>
    <w:rsid w:val="00002E05"/>
    <w:rsid w:val="00004D26"/>
    <w:rsid w:val="0001075C"/>
    <w:rsid w:val="0003505B"/>
    <w:rsid w:val="000415E1"/>
    <w:rsid w:val="00081A69"/>
    <w:rsid w:val="000A2A35"/>
    <w:rsid w:val="000A2B4B"/>
    <w:rsid w:val="000C51C3"/>
    <w:rsid w:val="000C5BF4"/>
    <w:rsid w:val="000C6971"/>
    <w:rsid w:val="000E103C"/>
    <w:rsid w:val="000F7D6B"/>
    <w:rsid w:val="00115C8E"/>
    <w:rsid w:val="00124721"/>
    <w:rsid w:val="00126171"/>
    <w:rsid w:val="00172F7C"/>
    <w:rsid w:val="001734AA"/>
    <w:rsid w:val="00176294"/>
    <w:rsid w:val="00186D46"/>
    <w:rsid w:val="00191C67"/>
    <w:rsid w:val="001B19AB"/>
    <w:rsid w:val="001C15E3"/>
    <w:rsid w:val="001F14EA"/>
    <w:rsid w:val="00204217"/>
    <w:rsid w:val="00204D7B"/>
    <w:rsid w:val="00214B10"/>
    <w:rsid w:val="0022253E"/>
    <w:rsid w:val="002350C3"/>
    <w:rsid w:val="00257F98"/>
    <w:rsid w:val="00286AAA"/>
    <w:rsid w:val="00293348"/>
    <w:rsid w:val="00295C37"/>
    <w:rsid w:val="002A186D"/>
    <w:rsid w:val="002A3C26"/>
    <w:rsid w:val="002C4E92"/>
    <w:rsid w:val="002D24A8"/>
    <w:rsid w:val="002D2757"/>
    <w:rsid w:val="002D4EEE"/>
    <w:rsid w:val="002D5191"/>
    <w:rsid w:val="00327F38"/>
    <w:rsid w:val="00340D55"/>
    <w:rsid w:val="00362F9D"/>
    <w:rsid w:val="003759B6"/>
    <w:rsid w:val="00384AB7"/>
    <w:rsid w:val="003B229B"/>
    <w:rsid w:val="003B4625"/>
    <w:rsid w:val="003C3726"/>
    <w:rsid w:val="003D7106"/>
    <w:rsid w:val="003D797B"/>
    <w:rsid w:val="003F606F"/>
    <w:rsid w:val="00403F0F"/>
    <w:rsid w:val="004144AA"/>
    <w:rsid w:val="00423BB2"/>
    <w:rsid w:val="00433BDB"/>
    <w:rsid w:val="0044381B"/>
    <w:rsid w:val="0044745F"/>
    <w:rsid w:val="004478BB"/>
    <w:rsid w:val="00461394"/>
    <w:rsid w:val="00474CF3"/>
    <w:rsid w:val="00481863"/>
    <w:rsid w:val="00485E14"/>
    <w:rsid w:val="004B1798"/>
    <w:rsid w:val="004C2149"/>
    <w:rsid w:val="005436F7"/>
    <w:rsid w:val="005516AB"/>
    <w:rsid w:val="005556CE"/>
    <w:rsid w:val="00574BA7"/>
    <w:rsid w:val="0059019C"/>
    <w:rsid w:val="005A4A0C"/>
    <w:rsid w:val="005B12F8"/>
    <w:rsid w:val="005C0F7A"/>
    <w:rsid w:val="005C3D67"/>
    <w:rsid w:val="005E3C2C"/>
    <w:rsid w:val="005F3A9C"/>
    <w:rsid w:val="00604F07"/>
    <w:rsid w:val="006116AE"/>
    <w:rsid w:val="00630E13"/>
    <w:rsid w:val="0065351C"/>
    <w:rsid w:val="006604B4"/>
    <w:rsid w:val="00672E74"/>
    <w:rsid w:val="006835CD"/>
    <w:rsid w:val="006927D7"/>
    <w:rsid w:val="00692E04"/>
    <w:rsid w:val="006A1756"/>
    <w:rsid w:val="006D1705"/>
    <w:rsid w:val="00706054"/>
    <w:rsid w:val="007565BB"/>
    <w:rsid w:val="007731C4"/>
    <w:rsid w:val="00791D6C"/>
    <w:rsid w:val="00792ABE"/>
    <w:rsid w:val="007D37B7"/>
    <w:rsid w:val="007E2436"/>
    <w:rsid w:val="007F1728"/>
    <w:rsid w:val="00827FD5"/>
    <w:rsid w:val="00836BC3"/>
    <w:rsid w:val="00840036"/>
    <w:rsid w:val="00863FD7"/>
    <w:rsid w:val="0088471C"/>
    <w:rsid w:val="008B1427"/>
    <w:rsid w:val="008D4A89"/>
    <w:rsid w:val="009058FE"/>
    <w:rsid w:val="009246FC"/>
    <w:rsid w:val="00936C4F"/>
    <w:rsid w:val="00937022"/>
    <w:rsid w:val="0094245E"/>
    <w:rsid w:val="00955595"/>
    <w:rsid w:val="0097096B"/>
    <w:rsid w:val="00971118"/>
    <w:rsid w:val="009774BE"/>
    <w:rsid w:val="009B3ACB"/>
    <w:rsid w:val="009E12A0"/>
    <w:rsid w:val="009F2FE1"/>
    <w:rsid w:val="00A11CC5"/>
    <w:rsid w:val="00A13EC9"/>
    <w:rsid w:val="00A40169"/>
    <w:rsid w:val="00A53849"/>
    <w:rsid w:val="00A60364"/>
    <w:rsid w:val="00A82B96"/>
    <w:rsid w:val="00A9498C"/>
    <w:rsid w:val="00AA3CF4"/>
    <w:rsid w:val="00AA7C97"/>
    <w:rsid w:val="00AD2661"/>
    <w:rsid w:val="00AD2C34"/>
    <w:rsid w:val="00AD3A5F"/>
    <w:rsid w:val="00AE08ED"/>
    <w:rsid w:val="00AE0CF2"/>
    <w:rsid w:val="00AE285D"/>
    <w:rsid w:val="00AF0506"/>
    <w:rsid w:val="00AF6DCF"/>
    <w:rsid w:val="00B04D87"/>
    <w:rsid w:val="00B51862"/>
    <w:rsid w:val="00B52A6A"/>
    <w:rsid w:val="00B6286B"/>
    <w:rsid w:val="00B9335B"/>
    <w:rsid w:val="00BA4935"/>
    <w:rsid w:val="00BB1127"/>
    <w:rsid w:val="00BC4C2C"/>
    <w:rsid w:val="00BD1E91"/>
    <w:rsid w:val="00BD240E"/>
    <w:rsid w:val="00BD6D92"/>
    <w:rsid w:val="00C040BA"/>
    <w:rsid w:val="00C12186"/>
    <w:rsid w:val="00C171C3"/>
    <w:rsid w:val="00C47AB9"/>
    <w:rsid w:val="00C75205"/>
    <w:rsid w:val="00C808FB"/>
    <w:rsid w:val="00C8507F"/>
    <w:rsid w:val="00CB6E34"/>
    <w:rsid w:val="00D06FAC"/>
    <w:rsid w:val="00D144A2"/>
    <w:rsid w:val="00D16D39"/>
    <w:rsid w:val="00D3405B"/>
    <w:rsid w:val="00D60971"/>
    <w:rsid w:val="00D770EF"/>
    <w:rsid w:val="00D82DFD"/>
    <w:rsid w:val="00DA70D1"/>
    <w:rsid w:val="00DE5955"/>
    <w:rsid w:val="00DF22A7"/>
    <w:rsid w:val="00E10004"/>
    <w:rsid w:val="00E27AE0"/>
    <w:rsid w:val="00E41BFB"/>
    <w:rsid w:val="00E51075"/>
    <w:rsid w:val="00E52D62"/>
    <w:rsid w:val="00E61DD4"/>
    <w:rsid w:val="00E81A47"/>
    <w:rsid w:val="00E84BEF"/>
    <w:rsid w:val="00E93CD7"/>
    <w:rsid w:val="00EC1F3D"/>
    <w:rsid w:val="00ED41BE"/>
    <w:rsid w:val="00ED455B"/>
    <w:rsid w:val="00ED7C13"/>
    <w:rsid w:val="00EE402F"/>
    <w:rsid w:val="00F36F89"/>
    <w:rsid w:val="00F45528"/>
    <w:rsid w:val="00F552D2"/>
    <w:rsid w:val="00F65FFC"/>
    <w:rsid w:val="00F85969"/>
    <w:rsid w:val="00FB4BAB"/>
    <w:rsid w:val="00FD7967"/>
    <w:rsid w:val="00FE13E8"/>
    <w:rsid w:val="00FF0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6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0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96B"/>
    <w:rPr>
      <w:rFonts w:ascii="Segoe UI" w:hAnsi="Segoe UI" w:cs="Segoe UI"/>
      <w:sz w:val="18"/>
      <w:szCs w:val="18"/>
    </w:rPr>
  </w:style>
  <w:style w:type="paragraph" w:customStyle="1" w:styleId="BHTCCBody">
    <w:name w:val="BHTCC Body"/>
    <w:basedOn w:val="Normal"/>
    <w:qFormat/>
    <w:rsid w:val="000C6971"/>
    <w:pPr>
      <w:spacing w:after="240" w:line="240" w:lineRule="auto"/>
      <w:jc w:val="both"/>
    </w:pPr>
    <w:rPr>
      <w:rFonts w:ascii="Ebrima" w:hAnsi="Ebrima"/>
      <w:sz w:val="20"/>
    </w:rPr>
  </w:style>
  <w:style w:type="paragraph" w:styleId="ListParagraph">
    <w:name w:val="List Paragraph"/>
    <w:basedOn w:val="Normal"/>
    <w:uiPriority w:val="34"/>
    <w:qFormat/>
    <w:rsid w:val="0097096B"/>
    <w:pPr>
      <w:ind w:left="720"/>
      <w:contextualSpacing/>
    </w:pPr>
  </w:style>
  <w:style w:type="paragraph" w:customStyle="1" w:styleId="BHTCCBullet1">
    <w:name w:val="BHTCC Bullet 1"/>
    <w:basedOn w:val="ListParagraph"/>
    <w:qFormat/>
    <w:rsid w:val="0097096B"/>
    <w:pPr>
      <w:numPr>
        <w:numId w:val="1"/>
      </w:numPr>
      <w:spacing w:after="120" w:line="240" w:lineRule="auto"/>
    </w:pPr>
    <w:rPr>
      <w:rFonts w:ascii="Ebrima" w:hAnsi="Ebrima"/>
      <w:sz w:val="20"/>
    </w:rPr>
  </w:style>
  <w:style w:type="paragraph" w:customStyle="1" w:styleId="CNSTATBullet4">
    <w:name w:val="CNSTAT Bullet 4"/>
    <w:basedOn w:val="Normal"/>
    <w:rsid w:val="0097096B"/>
    <w:pPr>
      <w:numPr>
        <w:numId w:val="2"/>
      </w:numPr>
    </w:pPr>
  </w:style>
  <w:style w:type="paragraph" w:customStyle="1" w:styleId="BHTCCBullet2">
    <w:name w:val="BHTCC Bullet 2"/>
    <w:basedOn w:val="CNSTATBullet4"/>
    <w:qFormat/>
    <w:rsid w:val="0097096B"/>
    <w:pPr>
      <w:spacing w:after="120" w:line="240" w:lineRule="auto"/>
      <w:ind w:left="1080"/>
      <w:contextualSpacing/>
    </w:pPr>
    <w:rPr>
      <w:rFonts w:ascii="Ebrima" w:hAnsi="Ebrima"/>
      <w:sz w:val="20"/>
    </w:rPr>
  </w:style>
  <w:style w:type="paragraph" w:customStyle="1" w:styleId="BHTCCCalloutText">
    <w:name w:val="BHTCC Callout Text"/>
    <w:basedOn w:val="Normal"/>
    <w:qFormat/>
    <w:rsid w:val="0097096B"/>
    <w:pPr>
      <w:ind w:left="720" w:right="720"/>
      <w:jc w:val="both"/>
    </w:pPr>
    <w:rPr>
      <w:rFonts w:ascii="Ebrima" w:hAnsi="Ebrima"/>
      <w:i/>
      <w:color w:val="71977D"/>
      <w:sz w:val="20"/>
      <w:szCs w:val="20"/>
    </w:rPr>
  </w:style>
  <w:style w:type="paragraph" w:customStyle="1" w:styleId="BHTCCHead1">
    <w:name w:val="BHTCC Head 1"/>
    <w:basedOn w:val="Normal"/>
    <w:link w:val="BHTCCHead1Char"/>
    <w:qFormat/>
    <w:rsid w:val="0097096B"/>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97096B"/>
    <w:rPr>
      <w:rFonts w:ascii="Ebrima" w:hAnsi="Ebrima"/>
      <w:b/>
      <w:caps/>
      <w:color w:val="2E516C"/>
      <w:sz w:val="28"/>
      <w:szCs w:val="44"/>
    </w:rPr>
  </w:style>
  <w:style w:type="paragraph" w:customStyle="1" w:styleId="BHTCCCover1">
    <w:name w:val="BHTCC Cover 1"/>
    <w:basedOn w:val="BHTCCHead1"/>
    <w:qFormat/>
    <w:rsid w:val="0097096B"/>
    <w:pPr>
      <w:spacing w:after="480"/>
      <w:jc w:val="right"/>
    </w:pPr>
    <w:rPr>
      <w:caps w:val="0"/>
      <w:color w:val="auto"/>
      <w:sz w:val="72"/>
      <w:szCs w:val="72"/>
    </w:rPr>
  </w:style>
  <w:style w:type="paragraph" w:customStyle="1" w:styleId="BHTCCCover2">
    <w:name w:val="BHTCC Cover 2"/>
    <w:basedOn w:val="BHTCCCover1"/>
    <w:qFormat/>
    <w:rsid w:val="0097096B"/>
    <w:rPr>
      <w:b w:val="0"/>
      <w:caps/>
      <w:sz w:val="52"/>
      <w:szCs w:val="52"/>
    </w:rPr>
  </w:style>
  <w:style w:type="paragraph" w:customStyle="1" w:styleId="BHTCCExhibitFigureHead">
    <w:name w:val="BHTCC Exhibit/Figure Head"/>
    <w:basedOn w:val="Normal"/>
    <w:qFormat/>
    <w:rsid w:val="0097096B"/>
    <w:pPr>
      <w:spacing w:after="120" w:line="240" w:lineRule="auto"/>
      <w:jc w:val="center"/>
    </w:pPr>
    <w:rPr>
      <w:rFonts w:ascii="Arial Narrow" w:hAnsi="Arial Narrow"/>
      <w:b/>
    </w:rPr>
  </w:style>
  <w:style w:type="paragraph" w:customStyle="1" w:styleId="BHTCCFooter1">
    <w:name w:val="BHTCC Footer 1"/>
    <w:basedOn w:val="Normal"/>
    <w:qFormat/>
    <w:rsid w:val="0097096B"/>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 w:type="paragraph" w:customStyle="1" w:styleId="BHTCCFooter2">
    <w:name w:val="BHTCC Footer 2"/>
    <w:basedOn w:val="Normal"/>
    <w:qFormat/>
    <w:rsid w:val="0097096B"/>
    <w:pPr>
      <w:spacing w:before="60" w:after="0" w:line="240" w:lineRule="auto"/>
      <w:jc w:val="center"/>
    </w:pPr>
    <w:rPr>
      <w:rFonts w:ascii="Arial Narrow" w:eastAsia="Calibri" w:hAnsi="Arial Narrow" w:cs="Times New Roman"/>
      <w:sz w:val="18"/>
      <w:szCs w:val="18"/>
    </w:rPr>
  </w:style>
  <w:style w:type="paragraph" w:customStyle="1" w:styleId="BHTCCHead2">
    <w:name w:val="BHTCC Head 2"/>
    <w:basedOn w:val="BHTCCHead1"/>
    <w:rsid w:val="0097096B"/>
    <w:pPr>
      <w:pBdr>
        <w:top w:val="single" w:sz="12" w:space="1" w:color="4CC0CC"/>
        <w:bottom w:val="single" w:sz="12" w:space="1" w:color="4CC0CC"/>
      </w:pBdr>
      <w:shd w:val="clear" w:color="auto" w:fill="4CC0CC"/>
      <w:spacing w:after="120"/>
    </w:pPr>
    <w:rPr>
      <w:color w:val="FFFFFF" w:themeColor="background1"/>
      <w:sz w:val="24"/>
      <w:szCs w:val="24"/>
    </w:rPr>
  </w:style>
  <w:style w:type="paragraph" w:customStyle="1" w:styleId="BHTCCHead2a">
    <w:name w:val="BHTCC Head 2a"/>
    <w:basedOn w:val="BHTCCHead1"/>
    <w:link w:val="BHTCCHead2aChar"/>
    <w:qFormat/>
    <w:rsid w:val="0097096B"/>
    <w:rPr>
      <w:color w:val="71977D"/>
      <w:sz w:val="24"/>
    </w:rPr>
  </w:style>
  <w:style w:type="character" w:customStyle="1" w:styleId="BHTCCHead2aChar">
    <w:name w:val="BHTCC Head 2a Char"/>
    <w:basedOn w:val="BHTCCHead1Char"/>
    <w:link w:val="BHTCCHead2a"/>
    <w:rsid w:val="0097096B"/>
    <w:rPr>
      <w:rFonts w:ascii="Ebrima" w:hAnsi="Ebrima"/>
      <w:b/>
      <w:caps/>
      <w:color w:val="71977D"/>
      <w:sz w:val="24"/>
      <w:szCs w:val="44"/>
    </w:rPr>
  </w:style>
  <w:style w:type="paragraph" w:customStyle="1" w:styleId="BHTCCHead3">
    <w:name w:val="BHTCC Head 3"/>
    <w:basedOn w:val="BHTCCHead2"/>
    <w:qFormat/>
    <w:rsid w:val="000C6971"/>
    <w:pPr>
      <w:pBdr>
        <w:top w:val="none" w:sz="0" w:space="0" w:color="auto"/>
        <w:bottom w:val="none" w:sz="0" w:space="0" w:color="auto"/>
      </w:pBdr>
      <w:shd w:val="clear" w:color="auto" w:fill="auto"/>
    </w:pPr>
    <w:rPr>
      <w:rFonts w:ascii="Tw Cen MT" w:hAnsi="Tw Cen MT"/>
      <w:caps w:val="0"/>
      <w:color w:val="7F7F7F" w:themeColor="text1" w:themeTint="80"/>
      <w:sz w:val="26"/>
    </w:rPr>
  </w:style>
  <w:style w:type="paragraph" w:customStyle="1" w:styleId="BHTCCHead4">
    <w:name w:val="BHTCC Head 4"/>
    <w:basedOn w:val="BHTCCHead3"/>
    <w:qFormat/>
    <w:rsid w:val="0097096B"/>
    <w:rPr>
      <w:b w:val="0"/>
    </w:rPr>
  </w:style>
  <w:style w:type="paragraph" w:customStyle="1" w:styleId="BHTCCHead5">
    <w:name w:val="BHTCC Head 5"/>
    <w:basedOn w:val="BHTCCHead4"/>
    <w:qFormat/>
    <w:rsid w:val="0097096B"/>
    <w:rPr>
      <w:i/>
      <w:u w:val="single"/>
    </w:rPr>
  </w:style>
  <w:style w:type="paragraph" w:customStyle="1" w:styleId="BHTCCHeader1">
    <w:name w:val="BHTCC Header 1"/>
    <w:basedOn w:val="Normal"/>
    <w:qFormat/>
    <w:rsid w:val="0097096B"/>
    <w:pPr>
      <w:spacing w:after="120" w:line="240" w:lineRule="auto"/>
    </w:pPr>
    <w:rPr>
      <w:rFonts w:ascii="Arial Narrow" w:hAnsi="Arial Narrow"/>
      <w:sz w:val="20"/>
      <w:szCs w:val="20"/>
    </w:rPr>
  </w:style>
  <w:style w:type="paragraph" w:customStyle="1" w:styleId="BHTCCHeader2">
    <w:name w:val="BHTCC Header 2"/>
    <w:basedOn w:val="Normal"/>
    <w:qFormat/>
    <w:rsid w:val="0097096B"/>
    <w:pPr>
      <w:pBdr>
        <w:bottom w:val="single" w:sz="12" w:space="1" w:color="auto"/>
      </w:pBdr>
      <w:spacing w:after="120" w:line="240" w:lineRule="auto"/>
    </w:pPr>
    <w:rPr>
      <w:rFonts w:ascii="Arial Narrow" w:hAnsi="Arial Narrow"/>
      <w:sz w:val="32"/>
      <w:szCs w:val="32"/>
    </w:rPr>
  </w:style>
  <w:style w:type="paragraph" w:customStyle="1" w:styleId="BHTCCTextBox2">
    <w:name w:val="BHTCC Text Box 2"/>
    <w:basedOn w:val="Normal"/>
    <w:qFormat/>
    <w:rsid w:val="0097096B"/>
    <w:pPr>
      <w:spacing w:after="120" w:line="240" w:lineRule="auto"/>
    </w:pPr>
    <w:rPr>
      <w:rFonts w:ascii="Arial Narrow" w:hAnsi="Arial Narrow"/>
      <w:color w:val="FFFFFF" w:themeColor="background1"/>
    </w:rPr>
  </w:style>
  <w:style w:type="paragraph" w:customStyle="1" w:styleId="BHTCCTable1">
    <w:name w:val="BHTCC Table 1"/>
    <w:basedOn w:val="BHTCCTextBox2"/>
    <w:qFormat/>
    <w:rsid w:val="0097096B"/>
    <w:pPr>
      <w:spacing w:before="20" w:after="20"/>
      <w:jc w:val="center"/>
    </w:pPr>
    <w:rPr>
      <w:b/>
    </w:rPr>
  </w:style>
  <w:style w:type="paragraph" w:customStyle="1" w:styleId="BHTCCTable2">
    <w:name w:val="BHTCC Table 2"/>
    <w:qFormat/>
    <w:rsid w:val="0097096B"/>
    <w:rPr>
      <w:rFonts w:ascii="Arial Narrow" w:hAnsi="Arial Narrow"/>
      <w:b/>
      <w:color w:val="FFFFFF" w:themeColor="background1"/>
    </w:rPr>
  </w:style>
  <w:style w:type="paragraph" w:customStyle="1" w:styleId="BHTCCTableText">
    <w:name w:val="BHTCC Table Text"/>
    <w:link w:val="BHTCCTableTextChar"/>
    <w:qFormat/>
    <w:rsid w:val="0097096B"/>
    <w:pPr>
      <w:spacing w:before="20" w:after="20" w:line="240" w:lineRule="auto"/>
    </w:pPr>
    <w:rPr>
      <w:rFonts w:ascii="Arial Narrow" w:hAnsi="Arial Narrow"/>
    </w:rPr>
  </w:style>
  <w:style w:type="character" w:customStyle="1" w:styleId="BHTCCTableTextChar">
    <w:name w:val="BHTCC Table Text Char"/>
    <w:basedOn w:val="DefaultParagraphFont"/>
    <w:link w:val="BHTCCTableText"/>
    <w:rsid w:val="0097096B"/>
    <w:rPr>
      <w:rFonts w:ascii="Arial Narrow" w:hAnsi="Arial Narrow"/>
    </w:rPr>
  </w:style>
  <w:style w:type="paragraph" w:customStyle="1" w:styleId="BHTCCTextBox1">
    <w:name w:val="BHTCC Text Box 1"/>
    <w:basedOn w:val="Normal"/>
    <w:qFormat/>
    <w:rsid w:val="0097096B"/>
    <w:pPr>
      <w:spacing w:after="120" w:line="240" w:lineRule="auto"/>
    </w:pPr>
    <w:rPr>
      <w:rFonts w:ascii="Arial Narrow" w:hAnsi="Arial Narrow"/>
      <w:b/>
      <w:color w:val="FFFFFF" w:themeColor="background1"/>
    </w:rPr>
  </w:style>
  <w:style w:type="character" w:styleId="CommentReference">
    <w:name w:val="annotation reference"/>
    <w:basedOn w:val="DefaultParagraphFont"/>
    <w:uiPriority w:val="99"/>
    <w:semiHidden/>
    <w:unhideWhenUsed/>
    <w:rsid w:val="0097096B"/>
    <w:rPr>
      <w:sz w:val="16"/>
      <w:szCs w:val="16"/>
    </w:rPr>
  </w:style>
  <w:style w:type="paragraph" w:styleId="CommentText">
    <w:name w:val="annotation text"/>
    <w:basedOn w:val="Normal"/>
    <w:link w:val="CommentTextChar"/>
    <w:uiPriority w:val="99"/>
    <w:semiHidden/>
    <w:unhideWhenUsed/>
    <w:rsid w:val="0097096B"/>
    <w:pPr>
      <w:spacing w:line="240" w:lineRule="auto"/>
    </w:pPr>
    <w:rPr>
      <w:sz w:val="20"/>
      <w:szCs w:val="20"/>
    </w:rPr>
  </w:style>
  <w:style w:type="character" w:customStyle="1" w:styleId="CommentTextChar">
    <w:name w:val="Comment Text Char"/>
    <w:basedOn w:val="DefaultParagraphFont"/>
    <w:link w:val="CommentText"/>
    <w:uiPriority w:val="99"/>
    <w:semiHidden/>
    <w:rsid w:val="0097096B"/>
    <w:rPr>
      <w:sz w:val="20"/>
      <w:szCs w:val="20"/>
    </w:rPr>
  </w:style>
  <w:style w:type="paragraph" w:styleId="CommentSubject">
    <w:name w:val="annotation subject"/>
    <w:basedOn w:val="CommentText"/>
    <w:next w:val="CommentText"/>
    <w:link w:val="CommentSubjectChar"/>
    <w:uiPriority w:val="99"/>
    <w:semiHidden/>
    <w:unhideWhenUsed/>
    <w:rsid w:val="0097096B"/>
    <w:rPr>
      <w:b/>
      <w:bCs/>
    </w:rPr>
  </w:style>
  <w:style w:type="character" w:customStyle="1" w:styleId="CommentSubjectChar">
    <w:name w:val="Comment Subject Char"/>
    <w:basedOn w:val="CommentTextChar"/>
    <w:link w:val="CommentSubject"/>
    <w:uiPriority w:val="99"/>
    <w:semiHidden/>
    <w:rsid w:val="0097096B"/>
    <w:rPr>
      <w:b/>
      <w:bCs/>
      <w:sz w:val="20"/>
      <w:szCs w:val="20"/>
    </w:rPr>
  </w:style>
  <w:style w:type="paragraph" w:styleId="Footer">
    <w:name w:val="footer"/>
    <w:basedOn w:val="Normal"/>
    <w:link w:val="FooterChar"/>
    <w:uiPriority w:val="99"/>
    <w:unhideWhenUsed/>
    <w:rsid w:val="00970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96B"/>
  </w:style>
  <w:style w:type="paragraph" w:styleId="Header">
    <w:name w:val="header"/>
    <w:basedOn w:val="Normal"/>
    <w:link w:val="HeaderChar"/>
    <w:uiPriority w:val="99"/>
    <w:unhideWhenUsed/>
    <w:rsid w:val="00970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96B"/>
  </w:style>
  <w:style w:type="character" w:styleId="Hyperlink">
    <w:name w:val="Hyperlink"/>
    <w:basedOn w:val="DefaultParagraphFont"/>
    <w:uiPriority w:val="99"/>
    <w:unhideWhenUsed/>
    <w:rsid w:val="0097096B"/>
    <w:rPr>
      <w:color w:val="0563C1" w:themeColor="hyperlink"/>
      <w:u w:val="single"/>
    </w:rPr>
  </w:style>
  <w:style w:type="paragraph" w:customStyle="1" w:styleId="Style1">
    <w:name w:val="Style1"/>
    <w:basedOn w:val="BHTCCHead2"/>
    <w:qFormat/>
    <w:rsid w:val="0097096B"/>
    <w:pPr>
      <w:pBdr>
        <w:top w:val="single" w:sz="12" w:space="1" w:color="385623"/>
        <w:bottom w:val="single" w:sz="12" w:space="1" w:color="385623"/>
      </w:pBdr>
      <w:shd w:val="clear" w:color="auto" w:fill="385623"/>
    </w:pPr>
  </w:style>
  <w:style w:type="paragraph" w:customStyle="1" w:styleId="Style2">
    <w:name w:val="Style2"/>
    <w:basedOn w:val="Style1"/>
    <w:qFormat/>
    <w:rsid w:val="0097096B"/>
    <w:pPr>
      <w:pBdr>
        <w:top w:val="single" w:sz="12" w:space="1" w:color="7A0000"/>
        <w:bottom w:val="single" w:sz="12" w:space="1" w:color="7A0000"/>
      </w:pBdr>
      <w:shd w:val="clear" w:color="auto" w:fill="7A0000"/>
    </w:pPr>
  </w:style>
  <w:style w:type="paragraph" w:customStyle="1" w:styleId="Style3">
    <w:name w:val="Style3"/>
    <w:basedOn w:val="BHTCCHeader2"/>
    <w:qFormat/>
    <w:rsid w:val="0097096B"/>
    <w:pPr>
      <w:pBdr>
        <w:bottom w:val="single" w:sz="12" w:space="1" w:color="323E4F"/>
      </w:pBdr>
    </w:pPr>
    <w:rPr>
      <w:color w:val="323E4F"/>
    </w:rPr>
  </w:style>
  <w:style w:type="paragraph" w:customStyle="1" w:styleId="Style4">
    <w:name w:val="Style4"/>
    <w:basedOn w:val="Style3"/>
    <w:qFormat/>
    <w:rsid w:val="0097096B"/>
    <w:pPr>
      <w:pBdr>
        <w:bottom w:val="single" w:sz="12" w:space="1" w:color="auto"/>
      </w:pBdr>
    </w:pPr>
    <w:rPr>
      <w:color w:val="auto"/>
    </w:rPr>
  </w:style>
  <w:style w:type="paragraph" w:customStyle="1" w:styleId="TableBullet">
    <w:name w:val="Table Bullet"/>
    <w:basedOn w:val="BHTCCTableText"/>
    <w:link w:val="TableBulletChar"/>
    <w:qFormat/>
    <w:rsid w:val="0097096B"/>
    <w:pPr>
      <w:numPr>
        <w:numId w:val="3"/>
      </w:numPr>
    </w:pPr>
  </w:style>
  <w:style w:type="character" w:customStyle="1" w:styleId="TableBulletChar">
    <w:name w:val="Table Bullet Char"/>
    <w:basedOn w:val="BHTCCTableTextChar"/>
    <w:link w:val="TableBullet"/>
    <w:rsid w:val="0097096B"/>
    <w:rPr>
      <w:rFonts w:ascii="Arial Narrow" w:hAnsi="Arial Narrow"/>
    </w:rPr>
  </w:style>
  <w:style w:type="table" w:styleId="TableGrid">
    <w:name w:val="Table Grid"/>
    <w:basedOn w:val="TableNormal"/>
    <w:uiPriority w:val="39"/>
    <w:rsid w:val="00970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9709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BoxBullet">
    <w:name w:val="Text Box Bullet"/>
    <w:basedOn w:val="Normal"/>
    <w:link w:val="TextBoxBulletChar"/>
    <w:qFormat/>
    <w:rsid w:val="0097096B"/>
    <w:pPr>
      <w:numPr>
        <w:numId w:val="4"/>
      </w:numPr>
    </w:pPr>
    <w:rPr>
      <w:rFonts w:ascii="Arial Narrow" w:hAnsi="Arial Narrow"/>
      <w:color w:val="FFFFFF" w:themeColor="background1"/>
    </w:rPr>
  </w:style>
  <w:style w:type="character" w:customStyle="1" w:styleId="TextBoxBulletChar">
    <w:name w:val="Text Box Bullet Char"/>
    <w:basedOn w:val="DefaultParagraphFont"/>
    <w:link w:val="TextBoxBullet"/>
    <w:rsid w:val="0097096B"/>
    <w:rPr>
      <w:rFonts w:ascii="Arial Narrow" w:hAnsi="Arial Narrow"/>
      <w:color w:val="FFFFFF" w:themeColor="background1"/>
    </w:rPr>
  </w:style>
  <w:style w:type="paragraph" w:customStyle="1" w:styleId="TextBoxBullet1">
    <w:name w:val="Text Box Bullet 1"/>
    <w:basedOn w:val="TextBoxBullet"/>
    <w:link w:val="TextBoxBullet1Char"/>
    <w:rsid w:val="0097096B"/>
    <w:pPr>
      <w:ind w:left="720"/>
    </w:pPr>
  </w:style>
  <w:style w:type="character" w:customStyle="1" w:styleId="TextBoxBullet1Char">
    <w:name w:val="Text Box Bullet 1 Char"/>
    <w:basedOn w:val="TextBoxBulletChar"/>
    <w:link w:val="TextBoxBullet1"/>
    <w:rsid w:val="0097096B"/>
    <w:rPr>
      <w:rFonts w:ascii="Arial Narrow" w:hAnsi="Arial Narrow"/>
      <w:color w:val="FFFFFF" w:themeColor="background1"/>
    </w:rPr>
  </w:style>
  <w:style w:type="paragraph" w:styleId="TOC1">
    <w:name w:val="toc 1"/>
    <w:basedOn w:val="Normal"/>
    <w:next w:val="Normal"/>
    <w:autoRedefine/>
    <w:uiPriority w:val="39"/>
    <w:unhideWhenUsed/>
    <w:rsid w:val="0097096B"/>
    <w:pPr>
      <w:tabs>
        <w:tab w:val="right" w:leader="dot" w:pos="9350"/>
      </w:tabs>
      <w:spacing w:after="120" w:line="240" w:lineRule="auto"/>
    </w:pPr>
    <w:rPr>
      <w:rFonts w:ascii="Ebrima" w:hAnsi="Ebrima"/>
      <w:b/>
      <w:color w:val="4CC0CC"/>
    </w:rPr>
  </w:style>
  <w:style w:type="paragraph" w:styleId="TOC2">
    <w:name w:val="toc 2"/>
    <w:basedOn w:val="Normal"/>
    <w:next w:val="Normal"/>
    <w:autoRedefine/>
    <w:uiPriority w:val="39"/>
    <w:unhideWhenUsed/>
    <w:rsid w:val="0097096B"/>
    <w:pPr>
      <w:spacing w:after="120" w:line="240" w:lineRule="auto"/>
      <w:ind w:left="216"/>
    </w:pPr>
    <w:rPr>
      <w:rFonts w:ascii="Ebrima" w:hAnsi="Ebrima"/>
    </w:rPr>
  </w:style>
  <w:style w:type="paragraph" w:styleId="NoSpacing">
    <w:name w:val="No Spacing"/>
    <w:uiPriority w:val="1"/>
    <w:qFormat/>
    <w:rsid w:val="000C6971"/>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4B1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22447">
      <w:bodyDiv w:val="1"/>
      <w:marLeft w:val="0"/>
      <w:marRight w:val="0"/>
      <w:marTop w:val="0"/>
      <w:marBottom w:val="0"/>
      <w:divBdr>
        <w:top w:val="none" w:sz="0" w:space="0" w:color="auto"/>
        <w:left w:val="none" w:sz="0" w:space="0" w:color="auto"/>
        <w:bottom w:val="none" w:sz="0" w:space="0" w:color="auto"/>
        <w:right w:val="none" w:sz="0" w:space="0" w:color="auto"/>
      </w:divBdr>
    </w:div>
    <w:div w:id="1514538257">
      <w:bodyDiv w:val="1"/>
      <w:marLeft w:val="0"/>
      <w:marRight w:val="0"/>
      <w:marTop w:val="0"/>
      <w:marBottom w:val="0"/>
      <w:divBdr>
        <w:top w:val="none" w:sz="0" w:space="0" w:color="auto"/>
        <w:left w:val="none" w:sz="0" w:space="0" w:color="auto"/>
        <w:bottom w:val="none" w:sz="0" w:space="0" w:color="auto"/>
        <w:right w:val="none" w:sz="0" w:space="0" w:color="auto"/>
      </w:divBdr>
    </w:div>
    <w:div w:id="1577547830">
      <w:bodyDiv w:val="1"/>
      <w:marLeft w:val="0"/>
      <w:marRight w:val="0"/>
      <w:marTop w:val="0"/>
      <w:marBottom w:val="0"/>
      <w:divBdr>
        <w:top w:val="none" w:sz="0" w:space="0" w:color="auto"/>
        <w:left w:val="none" w:sz="0" w:space="0" w:color="auto"/>
        <w:bottom w:val="none" w:sz="0" w:space="0" w:color="auto"/>
        <w:right w:val="none" w:sz="0" w:space="0" w:color="auto"/>
      </w:divBdr>
    </w:div>
    <w:div w:id="1777865569">
      <w:bodyDiv w:val="1"/>
      <w:marLeft w:val="0"/>
      <w:marRight w:val="0"/>
      <w:marTop w:val="0"/>
      <w:marBottom w:val="0"/>
      <w:divBdr>
        <w:top w:val="none" w:sz="0" w:space="0" w:color="auto"/>
        <w:left w:val="none" w:sz="0" w:space="0" w:color="auto"/>
        <w:bottom w:val="none" w:sz="0" w:space="0" w:color="auto"/>
        <w:right w:val="none" w:sz="0" w:space="0" w:color="auto"/>
      </w:divBdr>
    </w:div>
    <w:div w:id="21205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2016-03-08T21:13:00Z</dcterms:created>
  <dcterms:modified xsi:type="dcterms:W3CDTF">2016-03-08T21:49:00Z</dcterms:modified>
</cp:coreProperties>
</file>