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05" w:rsidRDefault="0064282F" w:rsidP="00332397">
      <w:pPr>
        <w:spacing w:after="0" w:line="240" w:lineRule="auto"/>
        <w:jc w:val="center"/>
        <w:rPr>
          <w:rFonts w:ascii="Arial" w:hAnsi="Arial" w:cs="Arial"/>
          <w:b/>
          <w:sz w:val="24"/>
          <w:szCs w:val="24"/>
        </w:rPr>
      </w:pPr>
      <w:r>
        <w:rPr>
          <w:rFonts w:ascii="Arial" w:hAnsi="Arial" w:cs="Arial"/>
          <w:b/>
          <w:sz w:val="24"/>
          <w:szCs w:val="24"/>
        </w:rPr>
        <w:t>SUPPORTING STATEMENT FOR VA FORM 22-5281</w:t>
      </w:r>
    </w:p>
    <w:p w:rsidR="0064282F" w:rsidRDefault="0064282F" w:rsidP="00332397">
      <w:pPr>
        <w:spacing w:after="0" w:line="240" w:lineRule="auto"/>
        <w:jc w:val="center"/>
        <w:rPr>
          <w:rFonts w:ascii="Arial" w:hAnsi="Arial" w:cs="Arial"/>
          <w:b/>
          <w:sz w:val="24"/>
          <w:szCs w:val="24"/>
        </w:rPr>
      </w:pPr>
      <w:r>
        <w:rPr>
          <w:rFonts w:ascii="Arial" w:hAnsi="Arial" w:cs="Arial"/>
          <w:b/>
          <w:sz w:val="24"/>
          <w:szCs w:val="24"/>
        </w:rPr>
        <w:t>Application for Refund of Educational Contributions</w:t>
      </w:r>
    </w:p>
    <w:p w:rsidR="0064282F" w:rsidRDefault="0064282F" w:rsidP="00332397">
      <w:pPr>
        <w:spacing w:after="0" w:line="240" w:lineRule="auto"/>
        <w:jc w:val="center"/>
        <w:rPr>
          <w:rFonts w:ascii="Arial" w:hAnsi="Arial" w:cs="Arial"/>
          <w:sz w:val="24"/>
          <w:szCs w:val="24"/>
        </w:rPr>
      </w:pPr>
      <w:r w:rsidRPr="0064282F">
        <w:rPr>
          <w:rFonts w:ascii="Arial" w:hAnsi="Arial" w:cs="Arial"/>
          <w:sz w:val="24"/>
          <w:szCs w:val="24"/>
        </w:rPr>
        <w:t>(OMB Control Number 2900-0261)</w:t>
      </w:r>
    </w:p>
    <w:p w:rsidR="0064282F" w:rsidRDefault="0064282F" w:rsidP="0064282F">
      <w:pPr>
        <w:spacing w:line="240" w:lineRule="auto"/>
        <w:jc w:val="center"/>
        <w:rPr>
          <w:rFonts w:ascii="Arial" w:hAnsi="Arial" w:cs="Arial"/>
          <w:sz w:val="24"/>
          <w:szCs w:val="24"/>
        </w:rPr>
      </w:pPr>
    </w:p>
    <w:p w:rsidR="0064282F" w:rsidRPr="005F6FEB" w:rsidRDefault="0064282F" w:rsidP="0064282F">
      <w:pPr>
        <w:spacing w:line="240" w:lineRule="auto"/>
        <w:rPr>
          <w:rFonts w:ascii="Arial" w:hAnsi="Arial" w:cs="Arial"/>
          <w:b/>
          <w:sz w:val="24"/>
          <w:szCs w:val="24"/>
          <w:u w:val="single"/>
        </w:rPr>
      </w:pPr>
      <w:r w:rsidRPr="005F6FEB">
        <w:rPr>
          <w:rFonts w:ascii="Arial" w:hAnsi="Arial" w:cs="Arial"/>
          <w:b/>
          <w:sz w:val="24"/>
          <w:szCs w:val="24"/>
          <w:u w:val="single"/>
        </w:rPr>
        <w:t>A.</w:t>
      </w:r>
      <w:r w:rsidR="00D2521F">
        <w:rPr>
          <w:rFonts w:ascii="Arial" w:hAnsi="Arial" w:cs="Arial"/>
          <w:b/>
          <w:sz w:val="24"/>
          <w:szCs w:val="24"/>
          <w:u w:val="single"/>
        </w:rPr>
        <w:t xml:space="preserve">  Justification.</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 xml:space="preserve">1.  Explain the circumstances that make the collection of information necessary.  Identify legal or administrative requirements that necessitate the collection of information.  </w:t>
      </w:r>
    </w:p>
    <w:p w:rsidR="0064282F" w:rsidRDefault="0064282F" w:rsidP="0064282F">
      <w:pPr>
        <w:spacing w:line="240" w:lineRule="auto"/>
        <w:rPr>
          <w:rFonts w:ascii="Arial" w:hAnsi="Arial" w:cs="Arial"/>
          <w:sz w:val="24"/>
          <w:szCs w:val="24"/>
        </w:rPr>
      </w:pPr>
      <w:r>
        <w:rPr>
          <w:rFonts w:ascii="Arial" w:hAnsi="Arial" w:cs="Arial"/>
          <w:sz w:val="24"/>
          <w:szCs w:val="24"/>
        </w:rPr>
        <w:t>Public Law 94-502 established the Post-Vietnam Era Educational Assistance Program (VEAP).  The VEAP program account is jointly funded by the eligible participant and the Department of Defense.  The fund provides educational assistance payments to eligible participants who entered the service after December 31, 1976, and before July 1, 1985, and are pursuing training under Chapter 32, title 38 U.S.C.</w:t>
      </w:r>
    </w:p>
    <w:p w:rsidR="0064282F" w:rsidRDefault="0064282F" w:rsidP="0064282F">
      <w:pPr>
        <w:spacing w:line="240" w:lineRule="auto"/>
        <w:rPr>
          <w:rFonts w:ascii="Arial" w:hAnsi="Arial" w:cs="Arial"/>
          <w:sz w:val="24"/>
          <w:szCs w:val="24"/>
        </w:rPr>
      </w:pPr>
      <w:r>
        <w:rPr>
          <w:rFonts w:ascii="Arial" w:hAnsi="Arial" w:cs="Arial"/>
          <w:sz w:val="24"/>
          <w:szCs w:val="24"/>
        </w:rPr>
        <w:t>VA Form 22-5281, Application for Refund of Educational Contributions, is required to process a refund of contributions made by program participants who wish to disenroll from the program.  If a participant stops enrollment from the program prior to discharge or release from active duty, such participant’s contributions will be refunded on the date of the participant’s discharge or release from active duty or within 60 days of receipt of notice by the Secretary of the participants’ discharge.  If a participant stops enrollment from the program after discharge or release from active duty, the participant’s contributions shall be refunded within 60 days of receipt of an application for a refund from participant.</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2. Indicate how, by whom, and for what purposes the information is to be used; indicate actual use the agency has made of the information received from current collection.</w:t>
      </w:r>
    </w:p>
    <w:p w:rsidR="0064282F" w:rsidRDefault="0064282F" w:rsidP="0064282F">
      <w:pPr>
        <w:spacing w:line="240" w:lineRule="auto"/>
        <w:rPr>
          <w:rFonts w:ascii="Arial" w:hAnsi="Arial" w:cs="Arial"/>
          <w:sz w:val="24"/>
          <w:szCs w:val="24"/>
        </w:rPr>
      </w:pPr>
      <w:r>
        <w:rPr>
          <w:rFonts w:ascii="Arial" w:hAnsi="Arial" w:cs="Arial"/>
          <w:sz w:val="24"/>
          <w:szCs w:val="24"/>
        </w:rPr>
        <w:t>VA uses the current information collection to properly identify and refund the amount currently being held in the Post-Vietnam Era Veterans Education account to the qualifying Veteran.</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282F" w:rsidRDefault="0064282F" w:rsidP="0064282F">
      <w:pPr>
        <w:spacing w:line="240" w:lineRule="auto"/>
        <w:rPr>
          <w:rFonts w:ascii="Arial" w:hAnsi="Arial" w:cs="Arial"/>
          <w:sz w:val="24"/>
          <w:szCs w:val="24"/>
        </w:rPr>
      </w:pPr>
      <w:r>
        <w:rPr>
          <w:rFonts w:ascii="Arial" w:hAnsi="Arial" w:cs="Arial"/>
          <w:sz w:val="24"/>
          <w:szCs w:val="24"/>
        </w:rPr>
        <w:t>VA Form 22-5281 is available in an electronic fillable format on the Internet.  The form cannot be submitted electronically at this time, as a signature is required.</w:t>
      </w:r>
    </w:p>
    <w:p w:rsidR="00332397" w:rsidRPr="00332397" w:rsidRDefault="00332397" w:rsidP="00332397">
      <w:pPr>
        <w:rPr>
          <w:rFonts w:ascii="Arial" w:hAnsi="Arial" w:cs="Arial"/>
          <w:sz w:val="24"/>
          <w:szCs w:val="24"/>
        </w:rPr>
      </w:pPr>
      <w:r w:rsidRPr="00332397">
        <w:rPr>
          <w:rFonts w:ascii="Arial" w:hAnsi="Arial" w:cs="Arial"/>
          <w:b/>
          <w:sz w:val="24"/>
          <w:szCs w:val="24"/>
        </w:rPr>
        <w:t>4. Describe efforts to identify duplication.  Show specifically why any similar information already available cannot be used or modified for use for the purposes described in Item 2 above</w:t>
      </w:r>
      <w:r w:rsidRPr="00332397">
        <w:rPr>
          <w:rFonts w:ascii="Arial" w:hAnsi="Arial" w:cs="Arial"/>
          <w:sz w:val="24"/>
          <w:szCs w:val="24"/>
        </w:rPr>
        <w:t>.</w:t>
      </w:r>
    </w:p>
    <w:p w:rsidR="009D3412" w:rsidRPr="009D3412" w:rsidRDefault="00332397" w:rsidP="009D3412">
      <w:pPr>
        <w:rPr>
          <w:rFonts w:ascii="Arial" w:eastAsia="Times New Roman" w:hAnsi="Arial" w:cs="Arial"/>
          <w:sz w:val="24"/>
          <w:szCs w:val="24"/>
        </w:rPr>
      </w:pPr>
      <w:r>
        <w:rPr>
          <w:rFonts w:ascii="Arial" w:eastAsia="Times New Roman" w:hAnsi="Arial" w:cs="Arial"/>
          <w:sz w:val="24"/>
          <w:szCs w:val="24"/>
        </w:rPr>
        <w:lastRenderedPageBreak/>
        <w:t>P</w:t>
      </w:r>
      <w:r w:rsidR="009D3412" w:rsidRPr="009D3412">
        <w:rPr>
          <w:rFonts w:ascii="Arial" w:eastAsia="Times New Roman" w:hAnsi="Arial" w:cs="Arial"/>
          <w:sz w:val="24"/>
          <w:szCs w:val="24"/>
        </w:rPr>
        <w:t>rogram reviews were conducted to identify potential areas of duplication; however, none were found to exist.  There is no known Department or agency which maintains the necessary information, nor is it available from other sources within our Department.</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5. If the collection of information impacts small businesses or other small entities, describe any methods used to minimize burden.</w:t>
      </w:r>
    </w:p>
    <w:p w:rsidR="0064282F" w:rsidRDefault="009D3412" w:rsidP="0064282F">
      <w:pPr>
        <w:spacing w:line="240" w:lineRule="auto"/>
        <w:rPr>
          <w:rFonts w:ascii="Arial" w:hAnsi="Arial" w:cs="Arial"/>
          <w:sz w:val="24"/>
          <w:szCs w:val="24"/>
        </w:rPr>
      </w:pPr>
      <w:r>
        <w:rPr>
          <w:rFonts w:ascii="Arial" w:hAnsi="Arial" w:cs="Arial"/>
          <w:sz w:val="24"/>
          <w:szCs w:val="24"/>
        </w:rPr>
        <w:t>There is no impact on education institutions or small businesses.</w:t>
      </w:r>
    </w:p>
    <w:p w:rsidR="00332397" w:rsidRDefault="00332397" w:rsidP="0064282F">
      <w:pPr>
        <w:spacing w:line="240" w:lineRule="auto"/>
        <w:rPr>
          <w:rFonts w:ascii="Arial" w:hAnsi="Arial" w:cs="Arial"/>
          <w:b/>
          <w:sz w:val="24"/>
          <w:szCs w:val="24"/>
        </w:rPr>
      </w:pPr>
      <w:r w:rsidRPr="00332397">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p>
    <w:p w:rsidR="009D3412" w:rsidRDefault="009D3412" w:rsidP="0064282F">
      <w:pPr>
        <w:spacing w:line="240" w:lineRule="auto"/>
        <w:rPr>
          <w:rFonts w:ascii="Arial" w:hAnsi="Arial" w:cs="Arial"/>
          <w:sz w:val="24"/>
          <w:szCs w:val="24"/>
        </w:rPr>
      </w:pPr>
      <w:r>
        <w:rPr>
          <w:rFonts w:ascii="Arial" w:hAnsi="Arial" w:cs="Arial"/>
          <w:sz w:val="24"/>
          <w:szCs w:val="24"/>
        </w:rPr>
        <w:t>Without the information submitted on VA Form 22-5281, we would be unable to refund to the participant the amount which is currently being held in the Post-Vietnam Era Veterans Education account.</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D3412" w:rsidRDefault="009D3412" w:rsidP="0064282F">
      <w:pPr>
        <w:spacing w:line="240" w:lineRule="auto"/>
        <w:rPr>
          <w:rFonts w:ascii="Arial" w:hAnsi="Arial" w:cs="Arial"/>
          <w:sz w:val="24"/>
          <w:szCs w:val="24"/>
        </w:rPr>
      </w:pPr>
      <w:r>
        <w:rPr>
          <w:rFonts w:ascii="Arial" w:hAnsi="Arial" w:cs="Arial"/>
          <w:sz w:val="24"/>
          <w:szCs w:val="24"/>
        </w:rPr>
        <w:t>The collection of this information does not require any special circumstances.</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w:t>
      </w:r>
      <w:bookmarkStart w:id="0" w:name="_GoBack"/>
      <w:bookmarkEnd w:id="0"/>
      <w:r w:rsidRPr="00332397">
        <w:rPr>
          <w:rFonts w:ascii="Arial" w:hAnsi="Arial" w:cs="Arial"/>
          <w:b/>
          <w:sz w:val="24"/>
          <w:szCs w:val="24"/>
        </w:rPr>
        <w:t>eceived on cost and hour burden.</w:t>
      </w:r>
    </w:p>
    <w:p w:rsidR="009D3412" w:rsidRDefault="00D91577" w:rsidP="0064282F">
      <w:pPr>
        <w:spacing w:line="240" w:lineRule="auto"/>
        <w:rPr>
          <w:rFonts w:ascii="Arial" w:hAnsi="Arial" w:cs="Arial"/>
          <w:sz w:val="24"/>
          <w:szCs w:val="24"/>
        </w:rPr>
      </w:pPr>
      <w:r>
        <w:rPr>
          <w:rFonts w:ascii="Arial" w:hAnsi="Arial" w:cs="Arial"/>
          <w:sz w:val="24"/>
          <w:szCs w:val="24"/>
        </w:rPr>
        <w:t>The Department notice</w:t>
      </w:r>
      <w:r w:rsidR="009D3412">
        <w:rPr>
          <w:rFonts w:ascii="Arial" w:hAnsi="Arial" w:cs="Arial"/>
          <w:sz w:val="24"/>
          <w:szCs w:val="24"/>
        </w:rPr>
        <w:t xml:space="preserve"> was published in the Federal Register on </w:t>
      </w:r>
      <w:r w:rsidR="00C2197E" w:rsidRPr="00C2197E">
        <w:rPr>
          <w:rFonts w:ascii="Arial" w:hAnsi="Arial" w:cs="Arial"/>
          <w:sz w:val="24"/>
          <w:szCs w:val="24"/>
        </w:rPr>
        <w:t>Wednesday, May 11, 2016</w:t>
      </w:r>
      <w:r w:rsidR="009D3412">
        <w:rPr>
          <w:rFonts w:ascii="Arial" w:hAnsi="Arial" w:cs="Arial"/>
          <w:sz w:val="24"/>
          <w:szCs w:val="24"/>
        </w:rPr>
        <w:t xml:space="preserve">, Volume </w:t>
      </w:r>
      <w:r w:rsidR="00C2197E">
        <w:rPr>
          <w:rFonts w:ascii="Arial" w:hAnsi="Arial" w:cs="Arial"/>
          <w:sz w:val="24"/>
          <w:szCs w:val="24"/>
        </w:rPr>
        <w:t>81</w:t>
      </w:r>
      <w:r w:rsidR="009D3412">
        <w:rPr>
          <w:rFonts w:ascii="Arial" w:hAnsi="Arial" w:cs="Arial"/>
          <w:sz w:val="24"/>
          <w:szCs w:val="24"/>
        </w:rPr>
        <w:t xml:space="preserve">, Number </w:t>
      </w:r>
      <w:r w:rsidR="00C2197E">
        <w:rPr>
          <w:rFonts w:ascii="Arial" w:hAnsi="Arial" w:cs="Arial"/>
          <w:sz w:val="24"/>
          <w:szCs w:val="24"/>
        </w:rPr>
        <w:t>91</w:t>
      </w:r>
      <w:r w:rsidR="009D3412">
        <w:rPr>
          <w:rFonts w:ascii="Arial" w:hAnsi="Arial" w:cs="Arial"/>
          <w:sz w:val="24"/>
          <w:szCs w:val="24"/>
        </w:rPr>
        <w:t xml:space="preserve">, page </w:t>
      </w:r>
      <w:r w:rsidR="00C2197E" w:rsidRPr="00C2197E">
        <w:rPr>
          <w:rFonts w:ascii="Arial" w:hAnsi="Arial" w:cs="Arial"/>
          <w:bCs/>
          <w:sz w:val="24"/>
          <w:szCs w:val="24"/>
        </w:rPr>
        <w:t>29327</w:t>
      </w:r>
      <w:r w:rsidR="009D3412">
        <w:rPr>
          <w:rFonts w:ascii="Arial" w:hAnsi="Arial" w:cs="Arial"/>
          <w:sz w:val="24"/>
          <w:szCs w:val="24"/>
        </w:rPr>
        <w:t xml:space="preserve">.   No comments were received in response to this notice. </w:t>
      </w:r>
    </w:p>
    <w:p w:rsidR="00332397" w:rsidRPr="00332397" w:rsidRDefault="00332397" w:rsidP="00332397">
      <w:pPr>
        <w:spacing w:line="240" w:lineRule="auto"/>
        <w:rPr>
          <w:rFonts w:ascii="Arial" w:hAnsi="Arial" w:cs="Arial"/>
          <w:b/>
          <w:sz w:val="24"/>
          <w:szCs w:val="24"/>
        </w:rPr>
      </w:pPr>
      <w:r w:rsidRPr="00332397">
        <w:rPr>
          <w:rFonts w:ascii="Arial" w:hAnsi="Arial" w:cs="Arial"/>
          <w:b/>
          <w:sz w:val="24"/>
          <w:szCs w:val="24"/>
        </w:rPr>
        <w:t>9. Explain any decision to provide any payment or gift to respondents, other than remuneration of contractors or grantees.</w:t>
      </w:r>
    </w:p>
    <w:p w:rsidR="009D3412" w:rsidRDefault="009D3412" w:rsidP="0064282F">
      <w:pPr>
        <w:spacing w:line="240" w:lineRule="auto"/>
        <w:rPr>
          <w:rFonts w:ascii="Arial" w:hAnsi="Arial" w:cs="Arial"/>
          <w:sz w:val="24"/>
          <w:szCs w:val="24"/>
        </w:rPr>
      </w:pPr>
      <w:r>
        <w:rPr>
          <w:rFonts w:ascii="Arial" w:hAnsi="Arial" w:cs="Arial"/>
          <w:sz w:val="24"/>
          <w:szCs w:val="24"/>
        </w:rPr>
        <w:t>VA does not provide any payment or gifts to respondents.</w:t>
      </w:r>
    </w:p>
    <w:p w:rsidR="00A56B9D" w:rsidRPr="00A56B9D" w:rsidRDefault="00A56B9D" w:rsidP="00A56B9D">
      <w:pPr>
        <w:rPr>
          <w:rFonts w:ascii="Arial" w:hAnsi="Arial" w:cs="Arial"/>
          <w:b/>
          <w:sz w:val="24"/>
          <w:szCs w:val="24"/>
        </w:rPr>
      </w:pPr>
      <w:r w:rsidRPr="00A56B9D">
        <w:rPr>
          <w:rFonts w:ascii="Arial" w:hAnsi="Arial" w:cs="Arial"/>
          <w:b/>
          <w:sz w:val="24"/>
          <w:szCs w:val="24"/>
        </w:rPr>
        <w:t>10. Describe any assurance of privacy, to the extent permitted by law, provided to respondents and the basis for the assurance in statute, regulation, or agency policy.</w:t>
      </w:r>
    </w:p>
    <w:p w:rsidR="009D3412" w:rsidRPr="009D3412" w:rsidRDefault="009D3412" w:rsidP="009D3412">
      <w:pPr>
        <w:rPr>
          <w:rFonts w:ascii="Arial" w:eastAsia="Times New Roman" w:hAnsi="Arial" w:cs="Arial"/>
          <w:sz w:val="24"/>
          <w:szCs w:val="20"/>
        </w:rPr>
      </w:pPr>
      <w:r w:rsidRPr="009D3412">
        <w:rPr>
          <w:rFonts w:ascii="Arial" w:eastAsia="Times New Roman" w:hAnsi="Arial" w:cs="Arial"/>
          <w:sz w:val="24"/>
          <w:szCs w:val="20"/>
        </w:rPr>
        <w:lastRenderedPageBreak/>
        <w:t>VA Form 22-</w:t>
      </w:r>
      <w:r w:rsidR="003C684F">
        <w:rPr>
          <w:rFonts w:ascii="Arial" w:eastAsia="Times New Roman" w:hAnsi="Arial" w:cs="Arial"/>
          <w:sz w:val="24"/>
          <w:szCs w:val="20"/>
        </w:rPr>
        <w:t>5281</w:t>
      </w:r>
      <w:r w:rsidRPr="009D3412">
        <w:rPr>
          <w:rFonts w:ascii="Arial" w:eastAsia="Times New Roman" w:hAnsi="Arial" w:cs="Arial"/>
          <w:sz w:val="24"/>
          <w:szCs w:val="20"/>
        </w:rPr>
        <w:t xml:space="preserve"> is retained permanently in the claimant's education folder.  Our assurance of </w:t>
      </w:r>
      <w:r w:rsidR="00980914">
        <w:rPr>
          <w:rFonts w:ascii="Arial" w:eastAsia="Times New Roman" w:hAnsi="Arial" w:cs="Arial"/>
          <w:sz w:val="24"/>
          <w:szCs w:val="20"/>
        </w:rPr>
        <w:t>privacy</w:t>
      </w:r>
      <w:r w:rsidRPr="009D3412">
        <w:rPr>
          <w:rFonts w:ascii="Arial" w:eastAsia="Times New Roman" w:hAnsi="Arial" w:cs="Arial"/>
          <w:sz w:val="24"/>
          <w:szCs w:val="20"/>
        </w:rPr>
        <w:t xml:space="preserve"> is covered by 38 U.S.C. 5701 and our System of Records, </w:t>
      </w:r>
      <w:r w:rsidRPr="009D3412">
        <w:rPr>
          <w:rFonts w:ascii="Arial" w:eastAsia="Times New Roman" w:hAnsi="Arial" w:cs="Arial"/>
          <w:sz w:val="24"/>
          <w:szCs w:val="20"/>
          <w:u w:val="single"/>
        </w:rPr>
        <w:t>Compensation, Pension, Education and Vocational Rehabilitation and Employment Records - VA (58VA21/22/28)</w:t>
      </w:r>
      <w:r w:rsidRPr="009D3412">
        <w:rPr>
          <w:rFonts w:ascii="Arial" w:eastAsia="Times New Roman" w:hAnsi="Arial" w:cs="Arial"/>
          <w:sz w:val="24"/>
          <w:szCs w:val="20"/>
        </w:rPr>
        <w:t>, which are contained in</w:t>
      </w:r>
      <w:r w:rsidR="00A56B9D">
        <w:rPr>
          <w:rFonts w:ascii="Arial" w:eastAsia="Times New Roman" w:hAnsi="Arial" w:cs="Arial"/>
          <w:sz w:val="24"/>
          <w:szCs w:val="20"/>
        </w:rPr>
        <w:t xml:space="preserve"> the Privacy Act Issuances, 2012</w:t>
      </w:r>
      <w:r w:rsidRPr="009D3412">
        <w:rPr>
          <w:rFonts w:ascii="Arial" w:eastAsia="Times New Roman" w:hAnsi="Arial" w:cs="Arial"/>
          <w:sz w:val="24"/>
          <w:szCs w:val="20"/>
        </w:rPr>
        <w:t xml:space="preserve"> Compilation.</w:t>
      </w:r>
    </w:p>
    <w:p w:rsidR="00A56B9D" w:rsidRPr="00A56B9D" w:rsidRDefault="00A56B9D" w:rsidP="00A56B9D">
      <w:pPr>
        <w:spacing w:line="240" w:lineRule="auto"/>
        <w:rPr>
          <w:rFonts w:ascii="Arial" w:hAnsi="Arial" w:cs="Arial"/>
          <w:b/>
          <w:sz w:val="24"/>
          <w:szCs w:val="24"/>
        </w:rPr>
      </w:pPr>
      <w:r w:rsidRPr="00A56B9D">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D3412" w:rsidRDefault="009D3412" w:rsidP="0064282F">
      <w:pPr>
        <w:spacing w:line="240" w:lineRule="auto"/>
        <w:rPr>
          <w:rFonts w:ascii="Arial" w:hAnsi="Arial" w:cs="Arial"/>
          <w:sz w:val="24"/>
          <w:szCs w:val="24"/>
        </w:rPr>
      </w:pPr>
      <w:r>
        <w:rPr>
          <w:rFonts w:ascii="Arial" w:hAnsi="Arial" w:cs="Arial"/>
          <w:sz w:val="24"/>
          <w:szCs w:val="24"/>
        </w:rPr>
        <w:t>None of the information collected is considered to be of a sensitive nature.</w:t>
      </w:r>
    </w:p>
    <w:p w:rsidR="00A56B9D" w:rsidRPr="00A56B9D" w:rsidRDefault="00A56B9D" w:rsidP="00A56B9D">
      <w:pPr>
        <w:spacing w:line="240" w:lineRule="auto"/>
        <w:rPr>
          <w:rFonts w:ascii="Arial" w:hAnsi="Arial" w:cs="Arial"/>
          <w:b/>
          <w:sz w:val="24"/>
          <w:szCs w:val="24"/>
        </w:rPr>
      </w:pPr>
      <w:r w:rsidRPr="00A56B9D">
        <w:rPr>
          <w:rFonts w:ascii="Arial" w:hAnsi="Arial" w:cs="Arial"/>
          <w:b/>
          <w:sz w:val="24"/>
          <w:szCs w:val="24"/>
        </w:rPr>
        <w:t>12. Estimate of the hour burden of the collection of information:</w:t>
      </w:r>
    </w:p>
    <w:p w:rsidR="00A56B9D" w:rsidRPr="00A56B9D" w:rsidRDefault="00A56B9D" w:rsidP="00A56B9D">
      <w:pPr>
        <w:spacing w:line="240" w:lineRule="auto"/>
        <w:rPr>
          <w:rFonts w:ascii="Arial" w:hAnsi="Arial" w:cs="Arial"/>
          <w:sz w:val="24"/>
          <w:szCs w:val="24"/>
        </w:rPr>
      </w:pPr>
      <w:r w:rsidRPr="00A56B9D">
        <w:rPr>
          <w:rFonts w:ascii="Arial" w:hAnsi="Arial" w:cs="Arial"/>
          <w:sz w:val="24"/>
          <w:szCs w:val="24"/>
        </w:rPr>
        <w:t xml:space="preserve">      Estimate of Information Collection Burden.</w:t>
      </w:r>
    </w:p>
    <w:p w:rsidR="00A56B9D" w:rsidRPr="00A56B9D" w:rsidRDefault="00A56B9D" w:rsidP="00A56B9D">
      <w:pPr>
        <w:numPr>
          <w:ilvl w:val="0"/>
          <w:numId w:val="3"/>
        </w:numPr>
        <w:spacing w:line="240" w:lineRule="auto"/>
        <w:rPr>
          <w:rFonts w:ascii="Arial" w:hAnsi="Arial" w:cs="Arial"/>
          <w:sz w:val="24"/>
          <w:szCs w:val="24"/>
        </w:rPr>
      </w:pPr>
      <w:r w:rsidRPr="00A56B9D">
        <w:rPr>
          <w:rFonts w:ascii="Arial" w:hAnsi="Arial" w:cs="Arial"/>
          <w:sz w:val="24"/>
          <w:szCs w:val="24"/>
        </w:rPr>
        <w:t xml:space="preserve">Number of Respondents:  </w:t>
      </w:r>
      <w:r>
        <w:rPr>
          <w:rFonts w:ascii="Arial" w:hAnsi="Arial" w:cs="Arial"/>
          <w:sz w:val="24"/>
          <w:szCs w:val="24"/>
        </w:rPr>
        <w:t>461</w:t>
      </w:r>
    </w:p>
    <w:p w:rsidR="00A56B9D" w:rsidRPr="00A56B9D" w:rsidRDefault="00A56B9D" w:rsidP="00A56B9D">
      <w:pPr>
        <w:numPr>
          <w:ilvl w:val="0"/>
          <w:numId w:val="3"/>
        </w:numPr>
        <w:spacing w:line="240" w:lineRule="auto"/>
        <w:rPr>
          <w:rFonts w:ascii="Arial" w:hAnsi="Arial" w:cs="Arial"/>
          <w:sz w:val="24"/>
          <w:szCs w:val="24"/>
        </w:rPr>
      </w:pPr>
      <w:r w:rsidRPr="00A56B9D">
        <w:rPr>
          <w:rFonts w:ascii="Arial" w:hAnsi="Arial" w:cs="Arial"/>
          <w:sz w:val="24"/>
          <w:szCs w:val="24"/>
        </w:rPr>
        <w:t xml:space="preserve">Frequency of Response:  </w:t>
      </w:r>
      <w:r>
        <w:rPr>
          <w:rFonts w:ascii="Arial" w:hAnsi="Arial" w:cs="Arial"/>
          <w:sz w:val="24"/>
          <w:szCs w:val="24"/>
        </w:rPr>
        <w:t>Annually</w:t>
      </w:r>
      <w:r w:rsidRPr="00A56B9D">
        <w:rPr>
          <w:rFonts w:ascii="Arial" w:hAnsi="Arial" w:cs="Arial"/>
          <w:sz w:val="24"/>
          <w:szCs w:val="24"/>
        </w:rPr>
        <w:t xml:space="preserve">.  The approximate number of responses received per year </w:t>
      </w:r>
      <w:r>
        <w:rPr>
          <w:rFonts w:ascii="Arial" w:hAnsi="Arial" w:cs="Arial"/>
          <w:sz w:val="24"/>
          <w:szCs w:val="24"/>
        </w:rPr>
        <w:t>is 1 response</w:t>
      </w:r>
      <w:r w:rsidRPr="00A56B9D">
        <w:rPr>
          <w:rFonts w:ascii="Arial" w:hAnsi="Arial" w:cs="Arial"/>
          <w:sz w:val="24"/>
          <w:szCs w:val="24"/>
        </w:rPr>
        <w:t>.  [</w:t>
      </w:r>
      <w:r>
        <w:rPr>
          <w:rFonts w:ascii="Arial" w:hAnsi="Arial" w:cs="Arial"/>
          <w:sz w:val="24"/>
          <w:szCs w:val="24"/>
        </w:rPr>
        <w:t>461</w:t>
      </w:r>
      <w:r w:rsidRPr="00A56B9D">
        <w:rPr>
          <w:rFonts w:ascii="Arial" w:hAnsi="Arial" w:cs="Arial"/>
          <w:sz w:val="24"/>
          <w:szCs w:val="24"/>
        </w:rPr>
        <w:t xml:space="preserve"> X </w:t>
      </w:r>
      <w:r>
        <w:rPr>
          <w:rFonts w:ascii="Arial" w:hAnsi="Arial" w:cs="Arial"/>
          <w:sz w:val="24"/>
          <w:szCs w:val="24"/>
        </w:rPr>
        <w:t>10</w:t>
      </w:r>
      <w:r w:rsidRPr="00A56B9D">
        <w:rPr>
          <w:rFonts w:ascii="Arial" w:hAnsi="Arial" w:cs="Arial"/>
          <w:sz w:val="24"/>
          <w:szCs w:val="24"/>
        </w:rPr>
        <w:t xml:space="preserve"> / 60 = </w:t>
      </w:r>
      <w:r>
        <w:rPr>
          <w:rFonts w:ascii="Arial" w:hAnsi="Arial" w:cs="Arial"/>
          <w:sz w:val="24"/>
          <w:szCs w:val="24"/>
        </w:rPr>
        <w:t>77</w:t>
      </w:r>
      <w:r w:rsidRPr="00A56B9D">
        <w:rPr>
          <w:rFonts w:ascii="Arial" w:hAnsi="Arial" w:cs="Arial"/>
          <w:sz w:val="24"/>
          <w:szCs w:val="24"/>
        </w:rPr>
        <w:t xml:space="preserve"> annual burden hours].</w:t>
      </w:r>
    </w:p>
    <w:p w:rsidR="00A56B9D" w:rsidRPr="00A56B9D" w:rsidRDefault="00A56B9D" w:rsidP="00A56B9D">
      <w:pPr>
        <w:numPr>
          <w:ilvl w:val="0"/>
          <w:numId w:val="3"/>
        </w:numPr>
        <w:spacing w:line="240" w:lineRule="auto"/>
        <w:rPr>
          <w:rFonts w:ascii="Arial" w:hAnsi="Arial" w:cs="Arial"/>
          <w:sz w:val="24"/>
          <w:szCs w:val="24"/>
        </w:rPr>
      </w:pPr>
      <w:r w:rsidRPr="00A56B9D">
        <w:rPr>
          <w:rFonts w:ascii="Arial" w:hAnsi="Arial" w:cs="Arial"/>
          <w:sz w:val="24"/>
          <w:szCs w:val="24"/>
        </w:rPr>
        <w:t>Annual Burden Hours:  77</w:t>
      </w:r>
    </w:p>
    <w:p w:rsidR="00B0196B" w:rsidRPr="00B0196B" w:rsidRDefault="00A56B9D" w:rsidP="00B0196B">
      <w:pPr>
        <w:numPr>
          <w:ilvl w:val="0"/>
          <w:numId w:val="3"/>
        </w:numPr>
        <w:spacing w:after="240" w:line="240" w:lineRule="auto"/>
        <w:rPr>
          <w:rFonts w:ascii="Arial" w:hAnsi="Arial" w:cs="Arial"/>
        </w:rPr>
      </w:pPr>
      <w:r w:rsidRPr="00B0196B">
        <w:rPr>
          <w:rFonts w:ascii="Arial" w:hAnsi="Arial" w:cs="Arial"/>
          <w:sz w:val="24"/>
          <w:szCs w:val="24"/>
        </w:rPr>
        <w:t>Estimated Completion Time: 10 minutes</w:t>
      </w:r>
    </w:p>
    <w:p w:rsidR="00AB16EC" w:rsidRDefault="00AB16EC" w:rsidP="00AB16EC">
      <w:pPr>
        <w:pStyle w:val="ListParagraph"/>
        <w:numPr>
          <w:ilvl w:val="0"/>
          <w:numId w:val="3"/>
        </w:numPr>
        <w:tabs>
          <w:tab w:val="left" w:pos="480"/>
          <w:tab w:val="right" w:pos="8640"/>
        </w:tabs>
        <w:spacing w:after="240" w:line="480" w:lineRule="auto"/>
        <w:ind w:right="684"/>
        <w:rPr>
          <w:rFonts w:ascii="Arial" w:hAnsi="Arial" w:cs="Arial"/>
          <w:sz w:val="24"/>
          <w:szCs w:val="24"/>
        </w:rPr>
      </w:pPr>
      <w:r>
        <w:rPr>
          <w:rFonts w:ascii="Arial" w:hAnsi="Arial" w:cs="Arial"/>
          <w:sz w:val="24"/>
          <w:szCs w:val="24"/>
        </w:rPr>
        <w:t>The respondent population is composed of Veterans who are students.</w:t>
      </w:r>
    </w:p>
    <w:p w:rsidR="00AB16EC" w:rsidRDefault="00AB16EC" w:rsidP="00AB16EC">
      <w:pPr>
        <w:tabs>
          <w:tab w:val="left" w:pos="480"/>
          <w:tab w:val="right" w:pos="8640"/>
        </w:tabs>
        <w:spacing w:after="240" w:line="480" w:lineRule="auto"/>
        <w:ind w:right="684"/>
        <w:contextualSpacing/>
        <w:rPr>
          <w:rFonts w:ascii="Arial" w:hAnsi="Arial" w:cs="Arial"/>
          <w:sz w:val="24"/>
          <w:szCs w:val="24"/>
        </w:rPr>
      </w:pPr>
      <w:r>
        <w:rPr>
          <w:rFonts w:ascii="Arial" w:hAnsi="Arial" w:cs="Arial"/>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B16EC" w:rsidRDefault="00AB16EC" w:rsidP="00F63535">
      <w:pPr>
        <w:tabs>
          <w:tab w:val="left" w:pos="480"/>
          <w:tab w:val="right" w:pos="8640"/>
        </w:tabs>
        <w:spacing w:after="240" w:line="480" w:lineRule="auto"/>
        <w:ind w:right="684"/>
        <w:contextualSpacing/>
        <w:rPr>
          <w:rFonts w:ascii="Arial" w:hAnsi="Arial" w:cs="Arial"/>
          <w:sz w:val="24"/>
          <w:szCs w:val="24"/>
        </w:rPr>
      </w:pPr>
    </w:p>
    <w:p w:rsidR="00AB16EC" w:rsidRDefault="00AB16EC" w:rsidP="00F63535">
      <w:pPr>
        <w:spacing w:line="480" w:lineRule="auto"/>
        <w:contextualSpacing/>
        <w:rPr>
          <w:color w:val="1F497D"/>
        </w:rPr>
      </w:pPr>
      <w:r>
        <w:rPr>
          <w:rFonts w:ascii="Arial" w:hAnsi="Arial" w:cs="Arial"/>
          <w:sz w:val="24"/>
          <w:szCs w:val="24"/>
        </w:rPr>
        <w:t xml:space="preserve">The Bureau of Labor Statistics gathers information on full-time wage and salary workers.  Accordingly, the median weekly earnings of full-time wage and salary worker </w:t>
      </w:r>
      <w:r>
        <w:rPr>
          <w:rFonts w:ascii="Arial" w:hAnsi="Arial" w:cs="Arial"/>
          <w:sz w:val="24"/>
          <w:szCs w:val="24"/>
        </w:rPr>
        <w:lastRenderedPageBreak/>
        <w:t>is $929.20.  Assuming a forty (40) hour work week, the median hourly wage is $23.23 based on the BLS wage code— “00-0000 All Occupations” in the latest available BLS Current Population Survey (CPS)</w:t>
      </w:r>
      <w:r>
        <w:t xml:space="preserve">, </w:t>
      </w:r>
      <w:r w:rsidRPr="00AB16EC">
        <w:rPr>
          <w:rFonts w:ascii="Arial" w:hAnsi="Arial" w:cs="Arial"/>
          <w:sz w:val="24"/>
          <w:szCs w:val="24"/>
        </w:rPr>
        <w:t xml:space="preserve">dated May, 2015. </w:t>
      </w:r>
      <w:r>
        <w:rPr>
          <w:rFonts w:ascii="Arial" w:hAnsi="Arial" w:cs="Arial"/>
          <w:sz w:val="24"/>
          <w:szCs w:val="24"/>
        </w:rPr>
        <w:t xml:space="preserve">This is the link that supports this latest information; </w:t>
      </w:r>
      <w:hyperlink r:id="rId8" w:history="1">
        <w:r w:rsidRPr="00AB16EC">
          <w:rPr>
            <w:rStyle w:val="Hyperlink"/>
            <w:rFonts w:ascii="Arial" w:hAnsi="Arial" w:cs="Arial"/>
            <w:sz w:val="24"/>
            <w:szCs w:val="24"/>
          </w:rPr>
          <w:t>https://www.bls.gov/oes/current/oes_nat.htm</w:t>
        </w:r>
      </w:hyperlink>
    </w:p>
    <w:p w:rsidR="00AB16EC" w:rsidRDefault="00AB16EC" w:rsidP="00AB16EC">
      <w:pPr>
        <w:spacing w:before="240" w:after="240" w:line="480" w:lineRule="auto"/>
        <w:contextualSpacing/>
        <w:rPr>
          <w:rFonts w:ascii="Arial" w:eastAsia="Times New Roman" w:hAnsi="Arial" w:cs="Arial"/>
          <w:b/>
          <w:sz w:val="24"/>
          <w:szCs w:val="24"/>
        </w:rPr>
      </w:pPr>
    </w:p>
    <w:p w:rsidR="00AB16EC" w:rsidRDefault="00AB16EC" w:rsidP="00AB16EC">
      <w:pPr>
        <w:spacing w:after="240" w:line="480" w:lineRule="auto"/>
        <w:contextualSpacing/>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$1,789 (77 burden hours x $23.23 per hour).</w:t>
      </w:r>
    </w:p>
    <w:p w:rsidR="007C2D4E" w:rsidRDefault="007C2D4E" w:rsidP="007C2D4E">
      <w:pPr>
        <w:pStyle w:val="BodyText"/>
        <w:rPr>
          <w:rFonts w:ascii="Arial" w:hAnsi="Arial"/>
          <w:b/>
        </w:rPr>
      </w:pPr>
      <w:r w:rsidRPr="00A178EC">
        <w:rPr>
          <w:rFonts w:ascii="Arial" w:hAnsi="Arial"/>
          <w:b/>
        </w:rPr>
        <w:t>13.  Provide an estimate of the total annual cost burden to respondents or</w:t>
      </w:r>
    </w:p>
    <w:p w:rsidR="007C2D4E" w:rsidRDefault="007C2D4E" w:rsidP="007C2D4E">
      <w:pPr>
        <w:pStyle w:val="BodyText"/>
        <w:rPr>
          <w:rFonts w:ascii="Arial" w:hAnsi="Arial"/>
          <w:b/>
        </w:rPr>
      </w:pPr>
      <w:r>
        <w:rPr>
          <w:rFonts w:ascii="Arial" w:hAnsi="Arial"/>
          <w:b/>
        </w:rPr>
        <w:t>recordkeepers resulting from the collection of information.  (Do not include the cost of any hour burden shown in items 12 and 14).</w:t>
      </w:r>
    </w:p>
    <w:p w:rsidR="007C2D4E" w:rsidRDefault="007C2D4E" w:rsidP="007C2D4E">
      <w:pPr>
        <w:pStyle w:val="BodyText"/>
        <w:rPr>
          <w:rFonts w:ascii="Arial" w:hAnsi="Arial"/>
          <w:b/>
        </w:rPr>
      </w:pPr>
    </w:p>
    <w:p w:rsidR="009D3412" w:rsidRDefault="007C2D4E" w:rsidP="0064282F">
      <w:pPr>
        <w:spacing w:line="240" w:lineRule="auto"/>
        <w:rPr>
          <w:rFonts w:ascii="Arial" w:hAnsi="Arial" w:cs="Arial"/>
          <w:sz w:val="24"/>
          <w:szCs w:val="24"/>
        </w:rPr>
      </w:pPr>
      <w:r>
        <w:rPr>
          <w:rFonts w:ascii="Arial" w:hAnsi="Arial" w:cs="Arial"/>
          <w:sz w:val="24"/>
          <w:szCs w:val="24"/>
        </w:rPr>
        <w:t>Th</w:t>
      </w:r>
      <w:r w:rsidR="009D3412">
        <w:rPr>
          <w:rFonts w:ascii="Arial" w:hAnsi="Arial" w:cs="Arial"/>
          <w:sz w:val="24"/>
          <w:szCs w:val="24"/>
        </w:rPr>
        <w:t>is submission does not involve any record keeping costs.</w:t>
      </w:r>
    </w:p>
    <w:p w:rsidR="007C2D4E" w:rsidRPr="007C2D4E" w:rsidRDefault="007C2D4E" w:rsidP="007C2D4E">
      <w:pPr>
        <w:spacing w:line="240" w:lineRule="auto"/>
        <w:rPr>
          <w:rFonts w:ascii="Arial" w:hAnsi="Arial" w:cs="Arial"/>
          <w:b/>
          <w:sz w:val="24"/>
          <w:szCs w:val="24"/>
        </w:rPr>
      </w:pPr>
      <w:r w:rsidRPr="007C2D4E">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C1F3F" w:rsidRPr="007C1F3F" w:rsidRDefault="007C1F3F" w:rsidP="007C1F3F">
      <w:pPr>
        <w:spacing w:line="240" w:lineRule="auto"/>
        <w:rPr>
          <w:rFonts w:ascii="Arial" w:hAnsi="Arial" w:cs="Arial"/>
          <w:sz w:val="24"/>
          <w:szCs w:val="24"/>
        </w:rPr>
      </w:pPr>
      <w:r w:rsidRPr="007C1F3F">
        <w:rPr>
          <w:rFonts w:ascii="Arial" w:hAnsi="Arial" w:cs="Arial"/>
          <w:sz w:val="24"/>
          <w:szCs w:val="24"/>
        </w:rPr>
        <w:t>The annual cost to the government for administering these requests is estimated at $1,022 based on 461 annual responses.</w:t>
      </w:r>
      <w:r>
        <w:rPr>
          <w:rFonts w:ascii="Arial" w:hAnsi="Arial" w:cs="Arial"/>
          <w:sz w:val="24"/>
          <w:szCs w:val="24"/>
        </w:rPr>
        <w:t xml:space="preserve">  </w:t>
      </w:r>
      <w:r w:rsidRPr="007C1F3F">
        <w:rPr>
          <w:rFonts w:ascii="Arial" w:hAnsi="Arial" w:cs="Arial"/>
          <w:sz w:val="24"/>
          <w:szCs w:val="24"/>
        </w:rPr>
        <w:t>This cost is determined as follows:</w:t>
      </w:r>
    </w:p>
    <w:p w:rsidR="007C1F3F" w:rsidRPr="007C1F3F" w:rsidRDefault="007C1F3F" w:rsidP="007C1F3F">
      <w:pPr>
        <w:spacing w:line="240" w:lineRule="auto"/>
        <w:rPr>
          <w:rFonts w:ascii="Arial" w:hAnsi="Arial" w:cs="Arial"/>
          <w:sz w:val="24"/>
          <w:szCs w:val="24"/>
        </w:rPr>
      </w:pPr>
    </w:p>
    <w:p w:rsidR="007C1F3F" w:rsidRPr="007C1F3F" w:rsidRDefault="007C1F3F" w:rsidP="007C1F3F">
      <w:pPr>
        <w:numPr>
          <w:ilvl w:val="0"/>
          <w:numId w:val="4"/>
        </w:numPr>
        <w:spacing w:line="240" w:lineRule="auto"/>
        <w:rPr>
          <w:rFonts w:ascii="Arial" w:hAnsi="Arial" w:cs="Arial"/>
          <w:sz w:val="24"/>
          <w:szCs w:val="24"/>
        </w:rPr>
      </w:pPr>
      <w:r w:rsidRPr="007C1F3F">
        <w:rPr>
          <w:rFonts w:ascii="Arial" w:hAnsi="Arial" w:cs="Arial"/>
          <w:sz w:val="24"/>
          <w:szCs w:val="24"/>
        </w:rPr>
        <w:t>The processing cost of $1</w:t>
      </w:r>
      <w:r>
        <w:rPr>
          <w:rFonts w:ascii="Arial" w:hAnsi="Arial" w:cs="Arial"/>
          <w:sz w:val="24"/>
          <w:szCs w:val="24"/>
        </w:rPr>
        <w:t>,022</w:t>
      </w:r>
      <w:r w:rsidRPr="007C1F3F">
        <w:rPr>
          <w:rFonts w:ascii="Arial" w:hAnsi="Arial" w:cs="Arial"/>
          <w:sz w:val="24"/>
          <w:szCs w:val="24"/>
        </w:rPr>
        <w:t xml:space="preserve"> is based on an estimate that a GS 9/5 employee will have to review each application.  The salary for such an employee is $26.59 per hour.  We estimate it will take </w:t>
      </w:r>
      <w:r>
        <w:rPr>
          <w:rFonts w:ascii="Arial" w:hAnsi="Arial" w:cs="Arial"/>
          <w:sz w:val="24"/>
          <w:szCs w:val="24"/>
        </w:rPr>
        <w:t>5</w:t>
      </w:r>
      <w:r w:rsidRPr="007C1F3F">
        <w:rPr>
          <w:rFonts w:ascii="Arial" w:hAnsi="Arial" w:cs="Arial"/>
          <w:sz w:val="24"/>
          <w:szCs w:val="24"/>
        </w:rPr>
        <w:t xml:space="preserve"> minutes to review each claim.  (</w:t>
      </w:r>
      <w:r>
        <w:rPr>
          <w:rFonts w:ascii="Arial" w:hAnsi="Arial" w:cs="Arial"/>
          <w:sz w:val="24"/>
          <w:szCs w:val="24"/>
        </w:rPr>
        <w:t>461</w:t>
      </w:r>
      <w:r w:rsidRPr="007C1F3F">
        <w:rPr>
          <w:rFonts w:ascii="Arial" w:hAnsi="Arial" w:cs="Arial"/>
          <w:sz w:val="24"/>
          <w:szCs w:val="24"/>
        </w:rPr>
        <w:t xml:space="preserve"> claims x $26.59 x </w:t>
      </w:r>
      <w:r>
        <w:rPr>
          <w:rFonts w:ascii="Arial" w:hAnsi="Arial" w:cs="Arial"/>
          <w:sz w:val="24"/>
          <w:szCs w:val="24"/>
        </w:rPr>
        <w:t>5</w:t>
      </w:r>
      <w:r w:rsidRPr="007C1F3F">
        <w:rPr>
          <w:rFonts w:ascii="Arial" w:hAnsi="Arial" w:cs="Arial"/>
          <w:sz w:val="24"/>
          <w:szCs w:val="24"/>
        </w:rPr>
        <w:t xml:space="preserve"> min /60 min = $1</w:t>
      </w:r>
      <w:r>
        <w:rPr>
          <w:rFonts w:ascii="Arial" w:hAnsi="Arial" w:cs="Arial"/>
          <w:sz w:val="24"/>
          <w:szCs w:val="24"/>
        </w:rPr>
        <w:t>,022</w:t>
      </w:r>
      <w:r w:rsidRPr="007C1F3F">
        <w:rPr>
          <w:rFonts w:ascii="Arial" w:hAnsi="Arial" w:cs="Arial"/>
          <w:sz w:val="24"/>
          <w:szCs w:val="24"/>
        </w:rPr>
        <w:t xml:space="preserve">)  </w:t>
      </w:r>
    </w:p>
    <w:p w:rsidR="007C1F3F" w:rsidRPr="007C1F3F" w:rsidRDefault="007C1F3F" w:rsidP="007C1F3F">
      <w:pPr>
        <w:numPr>
          <w:ilvl w:val="0"/>
          <w:numId w:val="4"/>
        </w:numPr>
        <w:spacing w:line="240" w:lineRule="auto"/>
        <w:rPr>
          <w:rFonts w:ascii="Arial" w:hAnsi="Arial" w:cs="Arial"/>
          <w:sz w:val="24"/>
          <w:szCs w:val="24"/>
        </w:rPr>
      </w:pPr>
      <w:r w:rsidRPr="007C1F3F">
        <w:rPr>
          <w:rFonts w:ascii="Arial" w:hAnsi="Arial" w:cs="Arial"/>
          <w:sz w:val="24"/>
          <w:szCs w:val="24"/>
        </w:rPr>
        <w:t>There are no administrative costs associated with this information collection.</w:t>
      </w:r>
    </w:p>
    <w:p w:rsidR="007C1F3F" w:rsidRPr="007C1F3F" w:rsidRDefault="007C1F3F" w:rsidP="007C1F3F">
      <w:pPr>
        <w:spacing w:line="240" w:lineRule="auto"/>
        <w:rPr>
          <w:rFonts w:ascii="Arial" w:hAnsi="Arial" w:cs="Arial"/>
          <w:sz w:val="24"/>
          <w:szCs w:val="24"/>
        </w:rPr>
      </w:pPr>
    </w:p>
    <w:p w:rsidR="007C2D4E" w:rsidRDefault="007C2D4E" w:rsidP="0064282F">
      <w:pPr>
        <w:spacing w:line="240" w:lineRule="auto"/>
        <w:rPr>
          <w:rFonts w:ascii="Arial" w:hAnsi="Arial" w:cs="Arial"/>
          <w:b/>
          <w:sz w:val="24"/>
          <w:szCs w:val="24"/>
        </w:rPr>
      </w:pPr>
      <w:r w:rsidRPr="007C2D4E">
        <w:rPr>
          <w:rFonts w:ascii="Arial" w:hAnsi="Arial" w:cs="Arial"/>
          <w:b/>
          <w:sz w:val="24"/>
          <w:szCs w:val="24"/>
        </w:rPr>
        <w:lastRenderedPageBreak/>
        <w:t xml:space="preserve">15.  Explain the reason for any burden hour changes since the last submission. </w:t>
      </w:r>
    </w:p>
    <w:p w:rsidR="009D3412" w:rsidRDefault="009D3412" w:rsidP="0064282F">
      <w:pPr>
        <w:spacing w:line="240" w:lineRule="auto"/>
        <w:rPr>
          <w:rFonts w:ascii="Arial" w:hAnsi="Arial" w:cs="Arial"/>
          <w:sz w:val="24"/>
          <w:szCs w:val="24"/>
        </w:rPr>
      </w:pPr>
      <w:r>
        <w:rPr>
          <w:rFonts w:ascii="Arial" w:hAnsi="Arial" w:cs="Arial"/>
          <w:sz w:val="24"/>
          <w:szCs w:val="24"/>
        </w:rPr>
        <w:t>The public burden in hours has decreased because of the diminishing need of VEAP disenrollment refunds since there have been no new enrollees to VEAP.</w:t>
      </w:r>
    </w:p>
    <w:p w:rsidR="007C2D4E" w:rsidRPr="007C2D4E" w:rsidRDefault="007C2D4E" w:rsidP="007C2D4E">
      <w:pPr>
        <w:spacing w:line="240" w:lineRule="auto"/>
        <w:rPr>
          <w:rFonts w:ascii="Arial" w:hAnsi="Arial" w:cs="Arial"/>
          <w:b/>
          <w:sz w:val="24"/>
          <w:szCs w:val="24"/>
        </w:rPr>
      </w:pPr>
      <w:r w:rsidRPr="007C2D4E">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D3412" w:rsidRDefault="009D3412" w:rsidP="0064282F">
      <w:pPr>
        <w:spacing w:line="240" w:lineRule="auto"/>
        <w:rPr>
          <w:rFonts w:ascii="Arial" w:hAnsi="Arial" w:cs="Arial"/>
          <w:sz w:val="24"/>
          <w:szCs w:val="24"/>
        </w:rPr>
      </w:pPr>
      <w:r>
        <w:rPr>
          <w:rFonts w:ascii="Arial" w:hAnsi="Arial" w:cs="Arial"/>
          <w:sz w:val="24"/>
          <w:szCs w:val="24"/>
        </w:rPr>
        <w:t>VA does not publish this information or make it available for publication.</w:t>
      </w:r>
    </w:p>
    <w:p w:rsidR="007C2D4E" w:rsidRPr="007C2D4E" w:rsidRDefault="007C2D4E" w:rsidP="007C2D4E">
      <w:pPr>
        <w:spacing w:line="240" w:lineRule="auto"/>
        <w:rPr>
          <w:rFonts w:ascii="Arial" w:hAnsi="Arial" w:cs="Arial"/>
          <w:b/>
          <w:sz w:val="24"/>
          <w:szCs w:val="24"/>
        </w:rPr>
      </w:pPr>
      <w:r w:rsidRPr="007C2D4E">
        <w:rPr>
          <w:rFonts w:ascii="Arial" w:hAnsi="Arial" w:cs="Arial"/>
          <w:b/>
          <w:sz w:val="24"/>
          <w:szCs w:val="24"/>
        </w:rPr>
        <w:t>17. If seeking approval to not display the expiration date for OMB approval of the information collection, explain the reasons that display would be inappropriate.</w:t>
      </w:r>
    </w:p>
    <w:p w:rsidR="00041322" w:rsidRDefault="00041322" w:rsidP="007C2D4E">
      <w:pPr>
        <w:spacing w:line="240" w:lineRule="auto"/>
        <w:rPr>
          <w:rFonts w:ascii="Arial" w:hAnsi="Arial" w:cs="Arial"/>
          <w:sz w:val="24"/>
          <w:szCs w:val="24"/>
        </w:rPr>
      </w:pPr>
      <w:r w:rsidRPr="00041322">
        <w:rPr>
          <w:rFonts w:ascii="Arial" w:hAnsi="Arial" w:cs="Arial"/>
          <w:sz w:val="24"/>
          <w:szCs w:val="24"/>
        </w:rPr>
        <w:t>We are not seeking approval to omit the expiration date for OMB approval</w:t>
      </w:r>
      <w:r>
        <w:rPr>
          <w:rFonts w:ascii="Arial" w:hAnsi="Arial" w:cs="Arial"/>
          <w:sz w:val="24"/>
          <w:szCs w:val="24"/>
        </w:rPr>
        <w:t>.</w:t>
      </w:r>
    </w:p>
    <w:p w:rsidR="007C2D4E" w:rsidRPr="007C2D4E" w:rsidRDefault="007C2D4E" w:rsidP="007C2D4E">
      <w:pPr>
        <w:spacing w:line="240" w:lineRule="auto"/>
        <w:rPr>
          <w:rFonts w:ascii="Arial" w:hAnsi="Arial" w:cs="Arial"/>
          <w:b/>
          <w:sz w:val="24"/>
          <w:szCs w:val="24"/>
        </w:rPr>
      </w:pPr>
      <w:r w:rsidRPr="007C2D4E">
        <w:rPr>
          <w:rFonts w:ascii="Arial" w:hAnsi="Arial" w:cs="Arial"/>
          <w:b/>
          <w:sz w:val="24"/>
          <w:szCs w:val="24"/>
        </w:rPr>
        <w:t>18. Explain each exception to the certification statement identified in Item 19, “Certification for Paperwork Reduction Act Submissions,” of OMB 83-I.</w:t>
      </w:r>
    </w:p>
    <w:p w:rsidR="005F6FEB" w:rsidRDefault="005F6FEB" w:rsidP="005F6FEB">
      <w:pPr>
        <w:spacing w:line="240" w:lineRule="auto"/>
        <w:rPr>
          <w:rFonts w:ascii="Arial" w:hAnsi="Arial" w:cs="Arial"/>
          <w:sz w:val="24"/>
          <w:szCs w:val="24"/>
        </w:rPr>
      </w:pPr>
      <w:r>
        <w:rPr>
          <w:rFonts w:ascii="Arial" w:hAnsi="Arial" w:cs="Arial"/>
          <w:sz w:val="24"/>
          <w:szCs w:val="24"/>
        </w:rPr>
        <w:t>This information collection fully complies with all the requirements of 5 Code of Federal Regulations 1320.8(b)(3).</w:t>
      </w:r>
    </w:p>
    <w:p w:rsidR="005F6FEB" w:rsidRPr="005F6FEB" w:rsidRDefault="005F6FEB" w:rsidP="005F6FEB">
      <w:pPr>
        <w:spacing w:line="240" w:lineRule="auto"/>
        <w:rPr>
          <w:rFonts w:ascii="Arial" w:hAnsi="Arial" w:cs="Arial"/>
          <w:b/>
          <w:sz w:val="24"/>
          <w:szCs w:val="24"/>
          <w:u w:val="single"/>
        </w:rPr>
      </w:pPr>
      <w:r w:rsidRPr="005F6FEB">
        <w:rPr>
          <w:rFonts w:ascii="Arial" w:hAnsi="Arial" w:cs="Arial"/>
          <w:b/>
          <w:sz w:val="24"/>
          <w:szCs w:val="24"/>
          <w:u w:val="single"/>
        </w:rPr>
        <w:t>B. Collection of Information Employing Statistical Methods.</w:t>
      </w:r>
    </w:p>
    <w:p w:rsidR="005F6FEB" w:rsidRPr="005F6FEB" w:rsidRDefault="005F6FEB" w:rsidP="005F6FEB">
      <w:pPr>
        <w:spacing w:line="240" w:lineRule="auto"/>
        <w:rPr>
          <w:rFonts w:ascii="Arial" w:hAnsi="Arial" w:cs="Arial"/>
          <w:sz w:val="24"/>
          <w:szCs w:val="24"/>
        </w:rPr>
      </w:pPr>
      <w:r>
        <w:rPr>
          <w:rFonts w:ascii="Arial" w:hAnsi="Arial" w:cs="Arial"/>
          <w:sz w:val="24"/>
          <w:szCs w:val="24"/>
        </w:rPr>
        <w:t>This collection of information by the Veterans Benefits Administration does not employ statistical methods.</w:t>
      </w:r>
    </w:p>
    <w:p w:rsidR="009D3412" w:rsidRPr="0064282F" w:rsidRDefault="009D3412" w:rsidP="0064282F">
      <w:pPr>
        <w:spacing w:line="240" w:lineRule="auto"/>
        <w:rPr>
          <w:rFonts w:ascii="Arial" w:hAnsi="Arial" w:cs="Arial"/>
          <w:sz w:val="24"/>
          <w:szCs w:val="24"/>
        </w:rPr>
      </w:pPr>
    </w:p>
    <w:sectPr w:rsidR="009D3412" w:rsidRPr="006428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1F" w:rsidRDefault="00D2521F" w:rsidP="00D2521F">
      <w:pPr>
        <w:spacing w:after="0" w:line="240" w:lineRule="auto"/>
      </w:pPr>
      <w:r>
        <w:separator/>
      </w:r>
    </w:p>
  </w:endnote>
  <w:endnote w:type="continuationSeparator" w:id="0">
    <w:p w:rsidR="00D2521F" w:rsidRDefault="00D2521F" w:rsidP="00D2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77506"/>
      <w:docPartObj>
        <w:docPartGallery w:val="Page Numbers (Bottom of Page)"/>
        <w:docPartUnique/>
      </w:docPartObj>
    </w:sdtPr>
    <w:sdtEndPr>
      <w:rPr>
        <w:noProof/>
      </w:rPr>
    </w:sdtEndPr>
    <w:sdtContent>
      <w:p w:rsidR="00D2521F" w:rsidRDefault="00D2521F">
        <w:pPr>
          <w:pStyle w:val="Footer"/>
          <w:jc w:val="center"/>
        </w:pPr>
        <w:r>
          <w:fldChar w:fldCharType="begin"/>
        </w:r>
        <w:r>
          <w:instrText xml:space="preserve"> PAGE   \* MERGEFORMAT </w:instrText>
        </w:r>
        <w:r>
          <w:fldChar w:fldCharType="separate"/>
        </w:r>
        <w:r w:rsidR="00C2197E">
          <w:rPr>
            <w:noProof/>
          </w:rPr>
          <w:t>3</w:t>
        </w:r>
        <w:r>
          <w:rPr>
            <w:noProof/>
          </w:rPr>
          <w:fldChar w:fldCharType="end"/>
        </w:r>
      </w:p>
    </w:sdtContent>
  </w:sdt>
  <w:p w:rsidR="00D2521F" w:rsidRDefault="00D25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1F" w:rsidRDefault="00D2521F" w:rsidP="00D2521F">
      <w:pPr>
        <w:spacing w:after="0" w:line="240" w:lineRule="auto"/>
      </w:pPr>
      <w:r>
        <w:separator/>
      </w:r>
    </w:p>
  </w:footnote>
  <w:footnote w:type="continuationSeparator" w:id="0">
    <w:p w:rsidR="00D2521F" w:rsidRDefault="00D2521F" w:rsidP="00D25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5A07"/>
    <w:multiLevelType w:val="hybridMultilevel"/>
    <w:tmpl w:val="DC0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A76F2"/>
    <w:multiLevelType w:val="hybridMultilevel"/>
    <w:tmpl w:val="B83A01D2"/>
    <w:lvl w:ilvl="0" w:tplc="D47E79D2">
      <w:start w:val="1"/>
      <w:numFmt w:val="lowerLetter"/>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nsid w:val="47140FF9"/>
    <w:multiLevelType w:val="hybridMultilevel"/>
    <w:tmpl w:val="CBCA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9A6"/>
    <w:multiLevelType w:val="hybridMultilevel"/>
    <w:tmpl w:val="BACE1C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2F"/>
    <w:rsid w:val="00016FA2"/>
    <w:rsid w:val="00041322"/>
    <w:rsid w:val="001E0448"/>
    <w:rsid w:val="00332397"/>
    <w:rsid w:val="003C684F"/>
    <w:rsid w:val="005232CE"/>
    <w:rsid w:val="005D3505"/>
    <w:rsid w:val="005F6FEB"/>
    <w:rsid w:val="0064282F"/>
    <w:rsid w:val="007C1F3F"/>
    <w:rsid w:val="007C2D4E"/>
    <w:rsid w:val="00980914"/>
    <w:rsid w:val="009D3412"/>
    <w:rsid w:val="00A53AF7"/>
    <w:rsid w:val="00A562EE"/>
    <w:rsid w:val="00A56B9D"/>
    <w:rsid w:val="00AB16EC"/>
    <w:rsid w:val="00B0196B"/>
    <w:rsid w:val="00C2197E"/>
    <w:rsid w:val="00D2521F"/>
    <w:rsid w:val="00D873FF"/>
    <w:rsid w:val="00D91577"/>
    <w:rsid w:val="00E51176"/>
    <w:rsid w:val="00F6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82F"/>
    <w:pPr>
      <w:ind w:left="720"/>
      <w:contextualSpacing/>
    </w:pPr>
  </w:style>
  <w:style w:type="paragraph" w:styleId="Header">
    <w:name w:val="header"/>
    <w:basedOn w:val="Normal"/>
    <w:link w:val="HeaderChar"/>
    <w:uiPriority w:val="99"/>
    <w:unhideWhenUsed/>
    <w:rsid w:val="00D25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1F"/>
  </w:style>
  <w:style w:type="paragraph" w:styleId="Footer">
    <w:name w:val="footer"/>
    <w:basedOn w:val="Normal"/>
    <w:link w:val="FooterChar"/>
    <w:uiPriority w:val="99"/>
    <w:unhideWhenUsed/>
    <w:rsid w:val="00D25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1F"/>
  </w:style>
  <w:style w:type="paragraph" w:styleId="BodyText">
    <w:name w:val="Body Text"/>
    <w:basedOn w:val="Normal"/>
    <w:link w:val="BodyTextChar"/>
    <w:semiHidden/>
    <w:rsid w:val="007C2D4E"/>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7C2D4E"/>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E5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76"/>
    <w:rPr>
      <w:rFonts w:ascii="Tahoma" w:hAnsi="Tahoma" w:cs="Tahoma"/>
      <w:sz w:val="16"/>
      <w:szCs w:val="16"/>
    </w:rPr>
  </w:style>
  <w:style w:type="character" w:styleId="Hyperlink">
    <w:name w:val="Hyperlink"/>
    <w:basedOn w:val="DefaultParagraphFont"/>
    <w:uiPriority w:val="99"/>
    <w:semiHidden/>
    <w:unhideWhenUsed/>
    <w:rsid w:val="00AB16EC"/>
    <w:rPr>
      <w:color w:val="0000FF"/>
      <w:u w:val="single"/>
    </w:rPr>
  </w:style>
  <w:style w:type="character" w:styleId="FollowedHyperlink">
    <w:name w:val="FollowedHyperlink"/>
    <w:basedOn w:val="DefaultParagraphFont"/>
    <w:uiPriority w:val="99"/>
    <w:semiHidden/>
    <w:unhideWhenUsed/>
    <w:rsid w:val="00AB16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82F"/>
    <w:pPr>
      <w:ind w:left="720"/>
      <w:contextualSpacing/>
    </w:pPr>
  </w:style>
  <w:style w:type="paragraph" w:styleId="Header">
    <w:name w:val="header"/>
    <w:basedOn w:val="Normal"/>
    <w:link w:val="HeaderChar"/>
    <w:uiPriority w:val="99"/>
    <w:unhideWhenUsed/>
    <w:rsid w:val="00D25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1F"/>
  </w:style>
  <w:style w:type="paragraph" w:styleId="Footer">
    <w:name w:val="footer"/>
    <w:basedOn w:val="Normal"/>
    <w:link w:val="FooterChar"/>
    <w:uiPriority w:val="99"/>
    <w:unhideWhenUsed/>
    <w:rsid w:val="00D25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1F"/>
  </w:style>
  <w:style w:type="paragraph" w:styleId="BodyText">
    <w:name w:val="Body Text"/>
    <w:basedOn w:val="Normal"/>
    <w:link w:val="BodyTextChar"/>
    <w:semiHidden/>
    <w:rsid w:val="007C2D4E"/>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7C2D4E"/>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E5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76"/>
    <w:rPr>
      <w:rFonts w:ascii="Tahoma" w:hAnsi="Tahoma" w:cs="Tahoma"/>
      <w:sz w:val="16"/>
      <w:szCs w:val="16"/>
    </w:rPr>
  </w:style>
  <w:style w:type="character" w:styleId="Hyperlink">
    <w:name w:val="Hyperlink"/>
    <w:basedOn w:val="DefaultParagraphFont"/>
    <w:uiPriority w:val="99"/>
    <w:semiHidden/>
    <w:unhideWhenUsed/>
    <w:rsid w:val="00AB16EC"/>
    <w:rPr>
      <w:color w:val="0000FF"/>
      <w:u w:val="single"/>
    </w:rPr>
  </w:style>
  <w:style w:type="character" w:styleId="FollowedHyperlink">
    <w:name w:val="FollowedHyperlink"/>
    <w:basedOn w:val="DefaultParagraphFont"/>
    <w:uiPriority w:val="99"/>
    <w:semiHidden/>
    <w:unhideWhenUsed/>
    <w:rsid w:val="00AB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5364">
      <w:bodyDiv w:val="1"/>
      <w:marLeft w:val="0"/>
      <w:marRight w:val="0"/>
      <w:marTop w:val="0"/>
      <w:marBottom w:val="0"/>
      <w:divBdr>
        <w:top w:val="none" w:sz="0" w:space="0" w:color="auto"/>
        <w:left w:val="none" w:sz="0" w:space="0" w:color="auto"/>
        <w:bottom w:val="none" w:sz="0" w:space="0" w:color="auto"/>
        <w:right w:val="none" w:sz="0" w:space="0" w:color="auto"/>
      </w:divBdr>
    </w:div>
    <w:div w:id="870727400">
      <w:bodyDiv w:val="1"/>
      <w:marLeft w:val="0"/>
      <w:marRight w:val="0"/>
      <w:marTop w:val="0"/>
      <w:marBottom w:val="0"/>
      <w:divBdr>
        <w:top w:val="none" w:sz="0" w:space="0" w:color="auto"/>
        <w:left w:val="none" w:sz="0" w:space="0" w:color="auto"/>
        <w:bottom w:val="none" w:sz="0" w:space="0" w:color="auto"/>
        <w:right w:val="none" w:sz="0" w:space="0" w:color="auto"/>
      </w:divBdr>
    </w:div>
    <w:div w:id="910044033">
      <w:bodyDiv w:val="1"/>
      <w:marLeft w:val="0"/>
      <w:marRight w:val="0"/>
      <w:marTop w:val="0"/>
      <w:marBottom w:val="0"/>
      <w:divBdr>
        <w:top w:val="none" w:sz="0" w:space="0" w:color="auto"/>
        <w:left w:val="none" w:sz="0" w:space="0" w:color="auto"/>
        <w:bottom w:val="none" w:sz="0" w:space="0" w:color="auto"/>
        <w:right w:val="none" w:sz="0" w:space="0" w:color="auto"/>
      </w:divBdr>
    </w:div>
    <w:div w:id="1688365089">
      <w:bodyDiv w:val="1"/>
      <w:marLeft w:val="0"/>
      <w:marRight w:val="0"/>
      <w:marTop w:val="0"/>
      <w:marBottom w:val="0"/>
      <w:divBdr>
        <w:top w:val="none" w:sz="0" w:space="0" w:color="auto"/>
        <w:left w:val="none" w:sz="0" w:space="0" w:color="auto"/>
        <w:bottom w:val="none" w:sz="0" w:space="0" w:color="auto"/>
        <w:right w:val="none" w:sz="0" w:space="0" w:color="auto"/>
      </w:divBdr>
    </w:div>
    <w:div w:id="1828787378">
      <w:bodyDiv w:val="1"/>
      <w:marLeft w:val="0"/>
      <w:marRight w:val="0"/>
      <w:marTop w:val="0"/>
      <w:marBottom w:val="0"/>
      <w:divBdr>
        <w:top w:val="none" w:sz="0" w:space="0" w:color="auto"/>
        <w:left w:val="none" w:sz="0" w:space="0" w:color="auto"/>
        <w:bottom w:val="none" w:sz="0" w:space="0" w:color="auto"/>
        <w:right w:val="none" w:sz="0" w:space="0" w:color="auto"/>
      </w:divBdr>
    </w:div>
    <w:div w:id="20805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Department of Veterans Affairs</cp:lastModifiedBy>
  <cp:revision>8</cp:revision>
  <cp:lastPrinted>2016-03-15T13:42:00Z</cp:lastPrinted>
  <dcterms:created xsi:type="dcterms:W3CDTF">2016-02-12T20:30:00Z</dcterms:created>
  <dcterms:modified xsi:type="dcterms:W3CDTF">2017-01-13T14:23:00Z</dcterms:modified>
</cp:coreProperties>
</file>