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33A19" w14:textId="5C0C598E" w:rsidR="0086589D" w:rsidRPr="0086589D" w:rsidRDefault="0086589D" w:rsidP="0086589D">
      <w:pPr>
        <w:rPr>
          <w:b/>
        </w:rPr>
      </w:pPr>
      <w:r w:rsidRPr="0086589D">
        <w:t>This attachment provides an overview of the</w:t>
      </w:r>
      <w:r w:rsidRPr="0083383A">
        <w:t xml:space="preserve"> </w:t>
      </w:r>
      <w:r w:rsidR="0083383A">
        <w:t xml:space="preserve">EMS </w:t>
      </w:r>
      <w:r w:rsidR="00282EA8" w:rsidRPr="0083383A">
        <w:t xml:space="preserve">agency </w:t>
      </w:r>
      <w:r w:rsidRPr="0086589D">
        <w:t>questionnaire items to be used in this study.  The</w:t>
      </w:r>
      <w:r w:rsidRPr="0086589D">
        <w:rPr>
          <w:b/>
        </w:rPr>
        <w:t xml:space="preserve"> </w:t>
      </w:r>
      <w:r w:rsidRPr="0086589D">
        <w:rPr>
          <w:bCs/>
        </w:rPr>
        <w:t xml:space="preserve">questions ask about the general makeup of an ambulance agency and the </w:t>
      </w:r>
      <w:r w:rsidR="00AE6CA8">
        <w:rPr>
          <w:bCs/>
        </w:rPr>
        <w:t>ambulance driver training</w:t>
      </w:r>
      <w:r w:rsidRPr="0086589D">
        <w:rPr>
          <w:bCs/>
        </w:rPr>
        <w:t xml:space="preserve"> that ambulance operators within each agency </w:t>
      </w:r>
      <w:r w:rsidR="00AE6CA8">
        <w:rPr>
          <w:bCs/>
        </w:rPr>
        <w:t>complete</w:t>
      </w:r>
      <w:r w:rsidRPr="0086589D">
        <w:rPr>
          <w:bCs/>
        </w:rPr>
        <w:t xml:space="preserve">.  </w:t>
      </w:r>
    </w:p>
    <w:p w14:paraId="5D39282F" w14:textId="77777777" w:rsidR="0086589D" w:rsidRDefault="0086589D"/>
    <w:tbl>
      <w:tblPr>
        <w:tblStyle w:val="TableGrid"/>
        <w:tblW w:w="5000" w:type="pct"/>
        <w:tblLook w:val="04A0" w:firstRow="1" w:lastRow="0" w:firstColumn="1" w:lastColumn="0" w:noHBand="0" w:noVBand="1"/>
      </w:tblPr>
      <w:tblGrid>
        <w:gridCol w:w="2118"/>
        <w:gridCol w:w="7458"/>
      </w:tblGrid>
      <w:tr w:rsidR="00A008B6" w:rsidRPr="003255A9" w14:paraId="0C7A3B8C" w14:textId="77777777" w:rsidTr="00ED3C57">
        <w:trPr>
          <w:trHeight w:val="141"/>
          <w:tblHeader/>
        </w:trPr>
        <w:tc>
          <w:tcPr>
            <w:tcW w:w="1106" w:type="pct"/>
            <w:tcBorders>
              <w:top w:val="single" w:sz="4" w:space="0" w:color="auto"/>
              <w:bottom w:val="single" w:sz="4" w:space="0" w:color="auto"/>
            </w:tcBorders>
            <w:shd w:val="pct10" w:color="auto" w:fill="auto"/>
            <w:vAlign w:val="center"/>
          </w:tcPr>
          <w:p w14:paraId="74C76F88" w14:textId="77777777" w:rsidR="00A008B6" w:rsidRPr="003255A9" w:rsidRDefault="00A008B6" w:rsidP="00C416C9">
            <w:pPr>
              <w:jc w:val="center"/>
              <w:rPr>
                <w:rFonts w:ascii="Times New Roman" w:hAnsi="Times New Roman" w:cs="Times New Roman"/>
                <w:b/>
                <w:sz w:val="20"/>
                <w:szCs w:val="20"/>
              </w:rPr>
            </w:pPr>
            <w:r w:rsidRPr="003255A9">
              <w:rPr>
                <w:rFonts w:ascii="Times New Roman" w:hAnsi="Times New Roman" w:cs="Times New Roman"/>
                <w:b/>
                <w:sz w:val="20"/>
                <w:szCs w:val="20"/>
              </w:rPr>
              <w:t>Item #</w:t>
            </w:r>
          </w:p>
        </w:tc>
        <w:tc>
          <w:tcPr>
            <w:tcW w:w="3894" w:type="pct"/>
            <w:tcBorders>
              <w:top w:val="single" w:sz="4" w:space="0" w:color="auto"/>
              <w:bottom w:val="single" w:sz="4" w:space="0" w:color="auto"/>
            </w:tcBorders>
            <w:shd w:val="pct10" w:color="auto" w:fill="auto"/>
            <w:vAlign w:val="center"/>
          </w:tcPr>
          <w:p w14:paraId="220EBA28" w14:textId="77777777" w:rsidR="00A008B6" w:rsidRPr="003255A9" w:rsidRDefault="00A008B6" w:rsidP="00F25AA1">
            <w:pPr>
              <w:jc w:val="center"/>
              <w:rPr>
                <w:rFonts w:ascii="Times New Roman" w:hAnsi="Times New Roman" w:cs="Times New Roman"/>
                <w:b/>
                <w:sz w:val="20"/>
                <w:szCs w:val="20"/>
              </w:rPr>
            </w:pPr>
            <w:r w:rsidRPr="003255A9">
              <w:rPr>
                <w:rFonts w:ascii="Times New Roman" w:hAnsi="Times New Roman" w:cs="Times New Roman"/>
                <w:b/>
                <w:sz w:val="20"/>
                <w:szCs w:val="20"/>
              </w:rPr>
              <w:t>Explanation</w:t>
            </w:r>
          </w:p>
        </w:tc>
      </w:tr>
      <w:tr w:rsidR="00A008B6" w:rsidRPr="003255A9" w14:paraId="45D41492" w14:textId="77777777" w:rsidTr="00ED3C57">
        <w:trPr>
          <w:trHeight w:val="862"/>
        </w:trPr>
        <w:tc>
          <w:tcPr>
            <w:tcW w:w="1106" w:type="pct"/>
            <w:tcBorders>
              <w:top w:val="single" w:sz="4" w:space="0" w:color="auto"/>
            </w:tcBorders>
            <w:vAlign w:val="center"/>
          </w:tcPr>
          <w:p w14:paraId="484B1791" w14:textId="77777777" w:rsidR="00A008B6" w:rsidRPr="003255A9" w:rsidRDefault="00A008B6" w:rsidP="00C416C9">
            <w:pPr>
              <w:jc w:val="center"/>
              <w:rPr>
                <w:rFonts w:ascii="Times New Roman" w:hAnsi="Times New Roman" w:cs="Times New Roman"/>
                <w:sz w:val="20"/>
                <w:szCs w:val="20"/>
              </w:rPr>
            </w:pPr>
            <w:r w:rsidRPr="003255A9">
              <w:rPr>
                <w:rFonts w:ascii="Times New Roman" w:hAnsi="Times New Roman" w:cs="Times New Roman"/>
                <w:sz w:val="20"/>
                <w:szCs w:val="20"/>
              </w:rPr>
              <w:t>1</w:t>
            </w:r>
          </w:p>
        </w:tc>
        <w:tc>
          <w:tcPr>
            <w:tcW w:w="3894" w:type="pct"/>
            <w:tcBorders>
              <w:top w:val="single" w:sz="4" w:space="0" w:color="auto"/>
              <w:bottom w:val="single" w:sz="4" w:space="0" w:color="auto"/>
            </w:tcBorders>
            <w:vAlign w:val="center"/>
          </w:tcPr>
          <w:p w14:paraId="03D3E7E0" w14:textId="0D0669CF" w:rsidR="00A008B6" w:rsidRPr="003255A9" w:rsidRDefault="00A008B6" w:rsidP="00F25AA1">
            <w:pPr>
              <w:rPr>
                <w:rFonts w:ascii="Times New Roman" w:hAnsi="Times New Roman" w:cs="Times New Roman"/>
                <w:sz w:val="20"/>
                <w:szCs w:val="20"/>
              </w:rPr>
            </w:pPr>
            <w:r w:rsidRPr="003255A9">
              <w:rPr>
                <w:rFonts w:ascii="Times New Roman" w:hAnsi="Times New Roman" w:cs="Times New Roman"/>
                <w:sz w:val="20"/>
                <w:szCs w:val="20"/>
              </w:rPr>
              <w:t>This is a screening item.  If the</w:t>
            </w:r>
            <w:r w:rsidR="00714290">
              <w:rPr>
                <w:rFonts w:ascii="Times New Roman" w:hAnsi="Times New Roman" w:cs="Times New Roman"/>
                <w:sz w:val="20"/>
                <w:szCs w:val="20"/>
              </w:rPr>
              <w:t xml:space="preserve"> EMS</w:t>
            </w:r>
            <w:r w:rsidRPr="003255A9">
              <w:rPr>
                <w:rFonts w:ascii="Times New Roman" w:hAnsi="Times New Roman" w:cs="Times New Roman"/>
                <w:sz w:val="20"/>
                <w:szCs w:val="20"/>
              </w:rPr>
              <w:t xml:space="preserve"> agen</w:t>
            </w:r>
            <w:r w:rsidR="00714290">
              <w:rPr>
                <w:rFonts w:ascii="Times New Roman" w:hAnsi="Times New Roman" w:cs="Times New Roman"/>
                <w:sz w:val="20"/>
                <w:szCs w:val="20"/>
              </w:rPr>
              <w:t xml:space="preserve">cy contacted does not operate ground ambulances, </w:t>
            </w:r>
            <w:r w:rsidRPr="003255A9">
              <w:rPr>
                <w:rFonts w:ascii="Times New Roman" w:hAnsi="Times New Roman" w:cs="Times New Roman"/>
                <w:sz w:val="20"/>
                <w:szCs w:val="20"/>
              </w:rPr>
              <w:t>the survey will end.</w:t>
            </w:r>
          </w:p>
        </w:tc>
      </w:tr>
      <w:tr w:rsidR="002D6E24" w:rsidRPr="003255A9" w14:paraId="62378DD6" w14:textId="77777777" w:rsidTr="00ED3C57">
        <w:trPr>
          <w:trHeight w:val="862"/>
        </w:trPr>
        <w:tc>
          <w:tcPr>
            <w:tcW w:w="1106" w:type="pct"/>
            <w:tcBorders>
              <w:bottom w:val="double" w:sz="4" w:space="0" w:color="auto"/>
            </w:tcBorders>
            <w:vAlign w:val="center"/>
          </w:tcPr>
          <w:p w14:paraId="19D3EE4E" w14:textId="08493179" w:rsidR="002D6E24" w:rsidRPr="003255A9" w:rsidRDefault="002D6E24" w:rsidP="00C416C9">
            <w:pPr>
              <w:jc w:val="center"/>
              <w:rPr>
                <w:rFonts w:ascii="Times New Roman" w:hAnsi="Times New Roman" w:cs="Times New Roman"/>
                <w:sz w:val="20"/>
                <w:szCs w:val="20"/>
              </w:rPr>
            </w:pPr>
            <w:r w:rsidRPr="003255A9">
              <w:rPr>
                <w:rFonts w:ascii="Times New Roman" w:hAnsi="Times New Roman" w:cs="Times New Roman"/>
                <w:sz w:val="20"/>
                <w:szCs w:val="20"/>
              </w:rPr>
              <w:t>2</w:t>
            </w:r>
          </w:p>
        </w:tc>
        <w:tc>
          <w:tcPr>
            <w:tcW w:w="3894" w:type="pct"/>
            <w:tcBorders>
              <w:bottom w:val="double" w:sz="4" w:space="0" w:color="auto"/>
            </w:tcBorders>
            <w:shd w:val="clear" w:color="auto" w:fill="auto"/>
            <w:vAlign w:val="center"/>
          </w:tcPr>
          <w:p w14:paraId="7269DC5B" w14:textId="11F08DF7" w:rsidR="002D6E24" w:rsidRPr="003255A9" w:rsidRDefault="002D6E24" w:rsidP="001D5768">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 xml:space="preserve">This question </w:t>
            </w:r>
            <w:r w:rsidR="001D5768">
              <w:rPr>
                <w:rFonts w:ascii="Times New Roman" w:hAnsi="Times New Roman" w:cs="Times New Roman"/>
                <w:sz w:val="20"/>
                <w:szCs w:val="20"/>
              </w:rPr>
              <w:t>identifies</w:t>
            </w:r>
            <w:r w:rsidRPr="003255A9">
              <w:rPr>
                <w:rFonts w:ascii="Times New Roman" w:hAnsi="Times New Roman" w:cs="Times New Roman"/>
                <w:sz w:val="20"/>
                <w:szCs w:val="20"/>
              </w:rPr>
              <w:t xml:space="preserve"> the State where the agency operates.  It will be used to characterize the sample and to look for differences in training across States.</w:t>
            </w:r>
          </w:p>
        </w:tc>
      </w:tr>
      <w:tr w:rsidR="00411236" w:rsidRPr="003255A9" w14:paraId="6289B40B" w14:textId="77777777" w:rsidTr="00ED3C57">
        <w:trPr>
          <w:trHeight w:val="862"/>
        </w:trPr>
        <w:tc>
          <w:tcPr>
            <w:tcW w:w="1106" w:type="pct"/>
            <w:tcBorders>
              <w:bottom w:val="double" w:sz="4" w:space="0" w:color="auto"/>
            </w:tcBorders>
            <w:vAlign w:val="center"/>
          </w:tcPr>
          <w:p w14:paraId="23ECFFB8" w14:textId="57CCFDC2" w:rsidR="00411236" w:rsidRPr="003255A9" w:rsidRDefault="00411236" w:rsidP="00C416C9">
            <w:pPr>
              <w:jc w:val="center"/>
              <w:rPr>
                <w:rFonts w:ascii="Times New Roman" w:hAnsi="Times New Roman" w:cs="Times New Roman"/>
                <w:sz w:val="20"/>
                <w:szCs w:val="20"/>
              </w:rPr>
            </w:pPr>
            <w:r w:rsidRPr="003255A9">
              <w:rPr>
                <w:rFonts w:ascii="Times New Roman" w:hAnsi="Times New Roman" w:cs="Times New Roman"/>
                <w:sz w:val="20"/>
                <w:szCs w:val="20"/>
              </w:rPr>
              <w:t>3</w:t>
            </w:r>
          </w:p>
        </w:tc>
        <w:tc>
          <w:tcPr>
            <w:tcW w:w="3894" w:type="pct"/>
            <w:tcBorders>
              <w:bottom w:val="double" w:sz="4" w:space="0" w:color="auto"/>
            </w:tcBorders>
            <w:shd w:val="clear" w:color="auto" w:fill="auto"/>
            <w:vAlign w:val="center"/>
          </w:tcPr>
          <w:p w14:paraId="561AF083" w14:textId="0FBC8559" w:rsidR="00411236" w:rsidRPr="003255A9" w:rsidRDefault="00411236" w:rsidP="00CD2494">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This question yields a</w:t>
            </w:r>
            <w:r w:rsidR="00744303">
              <w:rPr>
                <w:rFonts w:ascii="Times New Roman" w:hAnsi="Times New Roman" w:cs="Times New Roman"/>
                <w:sz w:val="20"/>
                <w:szCs w:val="20"/>
              </w:rPr>
              <w:t xml:space="preserve"> self-report</w:t>
            </w:r>
            <w:r w:rsidRPr="003255A9">
              <w:rPr>
                <w:rFonts w:ascii="Times New Roman" w:hAnsi="Times New Roman" w:cs="Times New Roman"/>
                <w:sz w:val="20"/>
                <w:szCs w:val="20"/>
              </w:rPr>
              <w:t xml:space="preserve"> assessment of the respondent’s knowledge of ambulance operations at his or her agency.  </w:t>
            </w:r>
            <w:r w:rsidR="00CD2494">
              <w:rPr>
                <w:rFonts w:ascii="Times New Roman" w:hAnsi="Times New Roman" w:cs="Times New Roman"/>
                <w:sz w:val="20"/>
                <w:szCs w:val="20"/>
              </w:rPr>
              <w:t xml:space="preserve">While the initial solicitation and introduction to the survey both clearly state that a person familiar with ambulance operations should complete the survey, it is possible that they survey could be completed by someone with a lower level of knowledge. </w:t>
            </w:r>
            <w:r w:rsidR="00744303">
              <w:rPr>
                <w:rFonts w:ascii="Times New Roman" w:hAnsi="Times New Roman" w:cs="Times New Roman"/>
                <w:sz w:val="20"/>
                <w:szCs w:val="20"/>
              </w:rPr>
              <w:t xml:space="preserve">Responses will be used to characterize the sample and look for differences in response patterns </w:t>
            </w:r>
            <w:r w:rsidR="00CD2494">
              <w:rPr>
                <w:rFonts w:ascii="Times New Roman" w:hAnsi="Times New Roman" w:cs="Times New Roman"/>
                <w:sz w:val="20"/>
                <w:szCs w:val="20"/>
              </w:rPr>
              <w:t xml:space="preserve">by category. Inputs from individuals with limited or no knowledge of their agency’s ambulance operations may be dropped from analysis. </w:t>
            </w:r>
          </w:p>
        </w:tc>
      </w:tr>
      <w:tr w:rsidR="00411236" w:rsidRPr="003255A9" w14:paraId="33CF6965" w14:textId="77777777" w:rsidTr="00ED3C57">
        <w:trPr>
          <w:trHeight w:val="862"/>
        </w:trPr>
        <w:tc>
          <w:tcPr>
            <w:tcW w:w="1106" w:type="pct"/>
            <w:tcBorders>
              <w:bottom w:val="double" w:sz="4" w:space="0" w:color="auto"/>
            </w:tcBorders>
            <w:vAlign w:val="center"/>
          </w:tcPr>
          <w:p w14:paraId="6733612D" w14:textId="370B29EC" w:rsidR="00411236" w:rsidRPr="003255A9" w:rsidRDefault="00411236" w:rsidP="00411236">
            <w:pPr>
              <w:jc w:val="center"/>
              <w:rPr>
                <w:rFonts w:ascii="Times New Roman" w:hAnsi="Times New Roman" w:cs="Times New Roman"/>
                <w:sz w:val="20"/>
                <w:szCs w:val="20"/>
              </w:rPr>
            </w:pPr>
            <w:r w:rsidRPr="003255A9">
              <w:rPr>
                <w:rFonts w:ascii="Times New Roman" w:hAnsi="Times New Roman" w:cs="Times New Roman"/>
                <w:sz w:val="20"/>
                <w:szCs w:val="20"/>
              </w:rPr>
              <w:t>4-5</w:t>
            </w:r>
          </w:p>
        </w:tc>
        <w:tc>
          <w:tcPr>
            <w:tcW w:w="3894" w:type="pct"/>
            <w:tcBorders>
              <w:bottom w:val="double" w:sz="4" w:space="0" w:color="auto"/>
            </w:tcBorders>
            <w:shd w:val="clear" w:color="auto" w:fill="auto"/>
            <w:vAlign w:val="center"/>
          </w:tcPr>
          <w:p w14:paraId="3923F734" w14:textId="18266A40" w:rsidR="00411236" w:rsidRPr="003255A9" w:rsidRDefault="00411236" w:rsidP="00EA735B">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 xml:space="preserve">These questions help us understand the respondent’s job role and experience in order to better characterize our sample. They will be useful for inferring the level of </w:t>
            </w:r>
            <w:r w:rsidR="00EA735B" w:rsidRPr="003255A9">
              <w:rPr>
                <w:rFonts w:ascii="Times New Roman" w:hAnsi="Times New Roman" w:cs="Times New Roman"/>
                <w:sz w:val="20"/>
                <w:szCs w:val="20"/>
              </w:rPr>
              <w:t>experience</w:t>
            </w:r>
            <w:r w:rsidRPr="003255A9">
              <w:rPr>
                <w:rFonts w:ascii="Times New Roman" w:hAnsi="Times New Roman" w:cs="Times New Roman"/>
                <w:sz w:val="20"/>
                <w:szCs w:val="20"/>
              </w:rPr>
              <w:t xml:space="preserve"> and perspective the respondents have regarding ambulance</w:t>
            </w:r>
            <w:r w:rsidR="00EA735B" w:rsidRPr="003255A9">
              <w:rPr>
                <w:rFonts w:ascii="Times New Roman" w:hAnsi="Times New Roman" w:cs="Times New Roman"/>
                <w:sz w:val="20"/>
                <w:szCs w:val="20"/>
              </w:rPr>
              <w:t xml:space="preserve"> operations across the sample.</w:t>
            </w:r>
          </w:p>
        </w:tc>
      </w:tr>
      <w:tr w:rsidR="00411236" w:rsidRPr="003255A9" w14:paraId="31FECD15" w14:textId="77777777" w:rsidTr="00ED3C57">
        <w:trPr>
          <w:trHeight w:val="862"/>
        </w:trPr>
        <w:tc>
          <w:tcPr>
            <w:tcW w:w="1106" w:type="pct"/>
            <w:tcBorders>
              <w:bottom w:val="double" w:sz="4" w:space="0" w:color="auto"/>
            </w:tcBorders>
            <w:vAlign w:val="center"/>
          </w:tcPr>
          <w:p w14:paraId="5790A9E2" w14:textId="2CE1C821" w:rsidR="00411236" w:rsidRPr="003255A9" w:rsidRDefault="00EA735B" w:rsidP="00411236">
            <w:pPr>
              <w:jc w:val="center"/>
              <w:rPr>
                <w:rFonts w:ascii="Times New Roman" w:hAnsi="Times New Roman" w:cs="Times New Roman"/>
                <w:sz w:val="20"/>
                <w:szCs w:val="20"/>
              </w:rPr>
            </w:pPr>
            <w:r w:rsidRPr="003255A9">
              <w:rPr>
                <w:rFonts w:ascii="Times New Roman" w:hAnsi="Times New Roman" w:cs="Times New Roman"/>
                <w:sz w:val="20"/>
                <w:szCs w:val="20"/>
              </w:rPr>
              <w:t>6</w:t>
            </w:r>
          </w:p>
        </w:tc>
        <w:tc>
          <w:tcPr>
            <w:tcW w:w="3894" w:type="pct"/>
            <w:tcBorders>
              <w:bottom w:val="double" w:sz="4" w:space="0" w:color="auto"/>
            </w:tcBorders>
            <w:shd w:val="clear" w:color="auto" w:fill="auto"/>
            <w:vAlign w:val="center"/>
          </w:tcPr>
          <w:p w14:paraId="63D231EB" w14:textId="6328266C"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This question indicates the “type” (e.g., hospital, fire department, etc.) of EMS agency.  It and will be useful for characterizing agencies in the sample, and investigating training differences across types of agencies.</w:t>
            </w:r>
          </w:p>
        </w:tc>
      </w:tr>
      <w:tr w:rsidR="00411236" w:rsidRPr="003255A9" w14:paraId="61FEA762" w14:textId="77777777" w:rsidTr="00ED3C57">
        <w:trPr>
          <w:trHeight w:val="1358"/>
        </w:trPr>
        <w:tc>
          <w:tcPr>
            <w:tcW w:w="1106" w:type="pct"/>
            <w:tcBorders>
              <w:bottom w:val="double" w:sz="4" w:space="0" w:color="auto"/>
            </w:tcBorders>
            <w:vAlign w:val="center"/>
          </w:tcPr>
          <w:p w14:paraId="170E75C6" w14:textId="35DC756E" w:rsidR="00411236" w:rsidRPr="003255A9" w:rsidRDefault="00411236" w:rsidP="00EA735B">
            <w:pPr>
              <w:jc w:val="center"/>
              <w:rPr>
                <w:rFonts w:ascii="Times New Roman" w:hAnsi="Times New Roman" w:cs="Times New Roman"/>
                <w:sz w:val="20"/>
                <w:szCs w:val="20"/>
              </w:rPr>
            </w:pPr>
            <w:r w:rsidRPr="003255A9">
              <w:rPr>
                <w:rFonts w:ascii="Times New Roman" w:hAnsi="Times New Roman" w:cs="Times New Roman"/>
                <w:sz w:val="20"/>
                <w:szCs w:val="20"/>
              </w:rPr>
              <w:t xml:space="preserve"> </w:t>
            </w:r>
            <w:r w:rsidR="00EA735B" w:rsidRPr="003255A9">
              <w:rPr>
                <w:rFonts w:ascii="Times New Roman" w:hAnsi="Times New Roman" w:cs="Times New Roman"/>
                <w:sz w:val="20"/>
                <w:szCs w:val="20"/>
              </w:rPr>
              <w:t>7</w:t>
            </w:r>
          </w:p>
        </w:tc>
        <w:tc>
          <w:tcPr>
            <w:tcW w:w="3894" w:type="pct"/>
            <w:tcBorders>
              <w:bottom w:val="double" w:sz="4" w:space="0" w:color="auto"/>
            </w:tcBorders>
            <w:shd w:val="clear" w:color="auto" w:fill="auto"/>
            <w:vAlign w:val="center"/>
          </w:tcPr>
          <w:p w14:paraId="20C8E9EC" w14:textId="4E5469B8"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This question indicates the tax status (e.g., for profit) of EMS agency. It will be useful for characterizing agencies in the sample, and investigating training differences across for profit, not-for-profit</w:t>
            </w:r>
            <w:r w:rsidR="00CD2494">
              <w:rPr>
                <w:rFonts w:ascii="Times New Roman" w:hAnsi="Times New Roman" w:cs="Times New Roman"/>
                <w:sz w:val="20"/>
                <w:szCs w:val="20"/>
              </w:rPr>
              <w:t>,</w:t>
            </w:r>
            <w:r w:rsidRPr="003255A9">
              <w:rPr>
                <w:rFonts w:ascii="Times New Roman" w:hAnsi="Times New Roman" w:cs="Times New Roman"/>
                <w:sz w:val="20"/>
                <w:szCs w:val="20"/>
              </w:rPr>
              <w:t xml:space="preserve"> and government agencies.</w:t>
            </w:r>
          </w:p>
        </w:tc>
      </w:tr>
      <w:tr w:rsidR="00411236" w:rsidRPr="003255A9" w14:paraId="3DAEE24E" w14:textId="77777777" w:rsidTr="00ED3C57">
        <w:trPr>
          <w:trHeight w:val="1272"/>
        </w:trPr>
        <w:tc>
          <w:tcPr>
            <w:tcW w:w="1106" w:type="pct"/>
            <w:tcBorders>
              <w:bottom w:val="double" w:sz="4" w:space="0" w:color="auto"/>
            </w:tcBorders>
            <w:vAlign w:val="center"/>
          </w:tcPr>
          <w:p w14:paraId="01683378" w14:textId="22D3F739" w:rsidR="00411236" w:rsidRPr="003255A9" w:rsidRDefault="00EA735B" w:rsidP="00411236">
            <w:pPr>
              <w:jc w:val="center"/>
              <w:rPr>
                <w:rFonts w:ascii="Times New Roman" w:hAnsi="Times New Roman" w:cs="Times New Roman"/>
                <w:sz w:val="20"/>
                <w:szCs w:val="20"/>
              </w:rPr>
            </w:pPr>
            <w:r w:rsidRPr="003255A9">
              <w:rPr>
                <w:rFonts w:ascii="Times New Roman" w:hAnsi="Times New Roman" w:cs="Times New Roman"/>
                <w:sz w:val="20"/>
                <w:szCs w:val="20"/>
              </w:rPr>
              <w:t>8</w:t>
            </w:r>
          </w:p>
        </w:tc>
        <w:tc>
          <w:tcPr>
            <w:tcW w:w="3894" w:type="pct"/>
            <w:tcBorders>
              <w:bottom w:val="double" w:sz="4" w:space="0" w:color="auto"/>
            </w:tcBorders>
            <w:shd w:val="clear" w:color="auto" w:fill="auto"/>
            <w:vAlign w:val="center"/>
          </w:tcPr>
          <w:p w14:paraId="158B4668" w14:textId="17688F23"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This question indicates the size of the community in which the agency operates.  The size of area the agency responds to may influence the training content or delivery, or other such training requirements.  It will be useful for characterizing agencies in the sample, and investigating training differences across community</w:t>
            </w:r>
            <w:r w:rsidR="00CD2494">
              <w:rPr>
                <w:rFonts w:ascii="Times New Roman" w:hAnsi="Times New Roman" w:cs="Times New Roman"/>
                <w:sz w:val="20"/>
                <w:szCs w:val="20"/>
              </w:rPr>
              <w:t>-served</w:t>
            </w:r>
            <w:r w:rsidRPr="003255A9">
              <w:rPr>
                <w:rFonts w:ascii="Times New Roman" w:hAnsi="Times New Roman" w:cs="Times New Roman"/>
                <w:sz w:val="20"/>
                <w:szCs w:val="20"/>
              </w:rPr>
              <w:t xml:space="preserve"> sizes.</w:t>
            </w:r>
          </w:p>
        </w:tc>
      </w:tr>
      <w:tr w:rsidR="00411236" w:rsidRPr="003255A9" w14:paraId="382C057C" w14:textId="77777777" w:rsidTr="00ED3C57">
        <w:trPr>
          <w:trHeight w:val="933"/>
        </w:trPr>
        <w:tc>
          <w:tcPr>
            <w:tcW w:w="1106" w:type="pct"/>
            <w:tcBorders>
              <w:bottom w:val="double" w:sz="4" w:space="0" w:color="auto"/>
            </w:tcBorders>
            <w:vAlign w:val="center"/>
          </w:tcPr>
          <w:p w14:paraId="792C960C" w14:textId="384B8BCC" w:rsidR="00411236" w:rsidRPr="003255A9" w:rsidRDefault="00EA735B" w:rsidP="00411236">
            <w:pPr>
              <w:jc w:val="center"/>
              <w:rPr>
                <w:rFonts w:ascii="Times New Roman" w:hAnsi="Times New Roman" w:cs="Times New Roman"/>
                <w:sz w:val="20"/>
                <w:szCs w:val="20"/>
              </w:rPr>
            </w:pPr>
            <w:r w:rsidRPr="003255A9">
              <w:rPr>
                <w:rFonts w:ascii="Times New Roman" w:hAnsi="Times New Roman" w:cs="Times New Roman"/>
                <w:sz w:val="20"/>
                <w:szCs w:val="20"/>
              </w:rPr>
              <w:t>9</w:t>
            </w:r>
          </w:p>
        </w:tc>
        <w:tc>
          <w:tcPr>
            <w:tcW w:w="3894" w:type="pct"/>
            <w:tcBorders>
              <w:bottom w:val="double" w:sz="4" w:space="0" w:color="auto"/>
            </w:tcBorders>
            <w:shd w:val="clear" w:color="auto" w:fill="auto"/>
            <w:vAlign w:val="center"/>
          </w:tcPr>
          <w:p w14:paraId="3E854C6F" w14:textId="0E560497"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This question indicates the percentage of volunteers in the agency.  Volunteer ambulance operators may be trained differently than non-volunteers.  It will be useful for characterizing agencies in the sample, and investigating training differences across percentages of volunteers.</w:t>
            </w:r>
          </w:p>
        </w:tc>
      </w:tr>
      <w:tr w:rsidR="00411236" w:rsidRPr="003255A9" w14:paraId="73F059AC" w14:textId="77777777" w:rsidTr="00ED3C57">
        <w:trPr>
          <w:trHeight w:val="1272"/>
        </w:trPr>
        <w:tc>
          <w:tcPr>
            <w:tcW w:w="1106" w:type="pct"/>
            <w:tcBorders>
              <w:bottom w:val="double" w:sz="4" w:space="0" w:color="auto"/>
            </w:tcBorders>
            <w:vAlign w:val="center"/>
          </w:tcPr>
          <w:p w14:paraId="0BDB267D" w14:textId="08975A0C" w:rsidR="00411236" w:rsidRPr="003255A9" w:rsidRDefault="00EA735B" w:rsidP="00411236">
            <w:pPr>
              <w:jc w:val="center"/>
              <w:rPr>
                <w:rFonts w:ascii="Times New Roman" w:hAnsi="Times New Roman" w:cs="Times New Roman"/>
                <w:sz w:val="20"/>
                <w:szCs w:val="20"/>
              </w:rPr>
            </w:pPr>
            <w:r w:rsidRPr="003255A9">
              <w:rPr>
                <w:rFonts w:ascii="Times New Roman" w:hAnsi="Times New Roman" w:cs="Times New Roman"/>
                <w:sz w:val="20"/>
                <w:szCs w:val="20"/>
              </w:rPr>
              <w:t>10</w:t>
            </w:r>
          </w:p>
        </w:tc>
        <w:tc>
          <w:tcPr>
            <w:tcW w:w="3894" w:type="pct"/>
            <w:tcBorders>
              <w:bottom w:val="double" w:sz="4" w:space="0" w:color="auto"/>
            </w:tcBorders>
            <w:shd w:val="clear" w:color="auto" w:fill="auto"/>
            <w:vAlign w:val="center"/>
          </w:tcPr>
          <w:p w14:paraId="716044FA" w14:textId="1A5630C8"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Asking this question tells us the number of years the agency has been operating ambulances.  Experience may play a role in providing and designing training.  It will be useful for characterizing the sample, and investigating training differences across years of ambulance operation.</w:t>
            </w:r>
          </w:p>
        </w:tc>
      </w:tr>
      <w:tr w:rsidR="00411236" w:rsidRPr="003255A9" w14:paraId="578259F0" w14:textId="77777777" w:rsidTr="00ED3C57">
        <w:trPr>
          <w:trHeight w:val="1272"/>
        </w:trPr>
        <w:tc>
          <w:tcPr>
            <w:tcW w:w="1106" w:type="pct"/>
            <w:tcBorders>
              <w:bottom w:val="double" w:sz="4" w:space="0" w:color="auto"/>
            </w:tcBorders>
            <w:vAlign w:val="center"/>
          </w:tcPr>
          <w:p w14:paraId="66AD08A7" w14:textId="5AE631B9" w:rsidR="00411236" w:rsidRPr="003255A9" w:rsidRDefault="00EA735B" w:rsidP="00411236">
            <w:pPr>
              <w:jc w:val="center"/>
              <w:rPr>
                <w:rFonts w:ascii="Times New Roman" w:hAnsi="Times New Roman" w:cs="Times New Roman"/>
                <w:sz w:val="20"/>
                <w:szCs w:val="20"/>
              </w:rPr>
            </w:pPr>
            <w:r w:rsidRPr="003255A9">
              <w:rPr>
                <w:rFonts w:ascii="Times New Roman" w:hAnsi="Times New Roman" w:cs="Times New Roman"/>
                <w:sz w:val="20"/>
                <w:szCs w:val="20"/>
              </w:rPr>
              <w:t>11</w:t>
            </w:r>
          </w:p>
        </w:tc>
        <w:tc>
          <w:tcPr>
            <w:tcW w:w="3894" w:type="pct"/>
            <w:tcBorders>
              <w:bottom w:val="double" w:sz="4" w:space="0" w:color="auto"/>
            </w:tcBorders>
            <w:shd w:val="clear" w:color="auto" w:fill="auto"/>
            <w:vAlign w:val="center"/>
          </w:tcPr>
          <w:p w14:paraId="1731E189" w14:textId="2A847533" w:rsidR="00411236" w:rsidRPr="003255A9" w:rsidRDefault="00411236" w:rsidP="00CB7BAC">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This question indicates the</w:t>
            </w:r>
            <w:r w:rsidR="00CB7BAC" w:rsidRPr="003255A9">
              <w:rPr>
                <w:rFonts w:ascii="Times New Roman" w:hAnsi="Times New Roman" w:cs="Times New Roman"/>
                <w:sz w:val="20"/>
                <w:szCs w:val="20"/>
              </w:rPr>
              <w:t xml:space="preserve"> </w:t>
            </w:r>
            <w:r w:rsidRPr="003255A9">
              <w:rPr>
                <w:rFonts w:ascii="Times New Roman" w:hAnsi="Times New Roman" w:cs="Times New Roman"/>
                <w:sz w:val="20"/>
                <w:szCs w:val="20"/>
              </w:rPr>
              <w:t xml:space="preserve">services provided by the agency.  Training </w:t>
            </w:r>
            <w:r w:rsidR="00226353">
              <w:rPr>
                <w:rFonts w:ascii="Times New Roman" w:hAnsi="Times New Roman" w:cs="Times New Roman"/>
                <w:sz w:val="20"/>
                <w:szCs w:val="20"/>
              </w:rPr>
              <w:t xml:space="preserve">approach and </w:t>
            </w:r>
            <w:r w:rsidRPr="003255A9">
              <w:rPr>
                <w:rFonts w:ascii="Times New Roman" w:hAnsi="Times New Roman" w:cs="Times New Roman"/>
                <w:sz w:val="20"/>
                <w:szCs w:val="20"/>
              </w:rPr>
              <w:t>content may be tailored by services offered.  It will be useful for characterizing agencies in the sample, and investigating training differences across services provided.</w:t>
            </w:r>
          </w:p>
        </w:tc>
      </w:tr>
      <w:tr w:rsidR="00411236" w:rsidRPr="003255A9" w14:paraId="0A53A191" w14:textId="77777777" w:rsidTr="00ED3C57">
        <w:trPr>
          <w:trHeight w:val="1782"/>
        </w:trPr>
        <w:tc>
          <w:tcPr>
            <w:tcW w:w="1106" w:type="pct"/>
            <w:tcBorders>
              <w:bottom w:val="double" w:sz="4" w:space="0" w:color="auto"/>
            </w:tcBorders>
            <w:vAlign w:val="center"/>
          </w:tcPr>
          <w:p w14:paraId="3EC12BF2" w14:textId="3982F0C3" w:rsidR="00411236" w:rsidRPr="003255A9" w:rsidRDefault="00CB7BAC" w:rsidP="00411236">
            <w:pPr>
              <w:jc w:val="center"/>
              <w:rPr>
                <w:rFonts w:ascii="Times New Roman" w:hAnsi="Times New Roman" w:cs="Times New Roman"/>
                <w:sz w:val="20"/>
                <w:szCs w:val="20"/>
              </w:rPr>
            </w:pPr>
            <w:r w:rsidRPr="003255A9">
              <w:rPr>
                <w:rFonts w:ascii="Times New Roman" w:hAnsi="Times New Roman" w:cs="Times New Roman"/>
                <w:sz w:val="20"/>
                <w:szCs w:val="20"/>
              </w:rPr>
              <w:lastRenderedPageBreak/>
              <w:t>12</w:t>
            </w:r>
          </w:p>
        </w:tc>
        <w:tc>
          <w:tcPr>
            <w:tcW w:w="3894" w:type="pct"/>
            <w:tcBorders>
              <w:bottom w:val="double" w:sz="4" w:space="0" w:color="auto"/>
            </w:tcBorders>
            <w:shd w:val="clear" w:color="auto" w:fill="auto"/>
            <w:vAlign w:val="center"/>
          </w:tcPr>
          <w:p w14:paraId="13BFC200" w14:textId="7C3A865A" w:rsidR="00411236" w:rsidRPr="003255A9" w:rsidRDefault="00411236" w:rsidP="00226353">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 xml:space="preserve">This question describes the type of calls the agency responds to which may impact training </w:t>
            </w:r>
            <w:r w:rsidR="00226353">
              <w:rPr>
                <w:rFonts w:ascii="Times New Roman" w:hAnsi="Times New Roman" w:cs="Times New Roman"/>
                <w:sz w:val="20"/>
                <w:szCs w:val="20"/>
              </w:rPr>
              <w:t xml:space="preserve">approach and </w:t>
            </w:r>
            <w:r w:rsidRPr="003255A9">
              <w:rPr>
                <w:rFonts w:ascii="Times New Roman" w:hAnsi="Times New Roman" w:cs="Times New Roman"/>
                <w:sz w:val="20"/>
                <w:szCs w:val="20"/>
              </w:rPr>
              <w:t>content. It will be useful for characterizing agencies in the sample, and investigating training differences across most frequent call type(s).</w:t>
            </w:r>
          </w:p>
        </w:tc>
      </w:tr>
      <w:tr w:rsidR="00411236" w:rsidRPr="003255A9" w14:paraId="486327A7" w14:textId="77777777" w:rsidTr="00ED3C57">
        <w:trPr>
          <w:trHeight w:val="1272"/>
        </w:trPr>
        <w:tc>
          <w:tcPr>
            <w:tcW w:w="1106" w:type="pct"/>
            <w:tcBorders>
              <w:bottom w:val="double" w:sz="4" w:space="0" w:color="auto"/>
            </w:tcBorders>
            <w:vAlign w:val="center"/>
          </w:tcPr>
          <w:p w14:paraId="4569F318" w14:textId="09D325D4" w:rsidR="00411236" w:rsidRPr="003255A9" w:rsidRDefault="00CB7BAC" w:rsidP="00411236">
            <w:pPr>
              <w:jc w:val="center"/>
              <w:rPr>
                <w:rFonts w:ascii="Times New Roman" w:hAnsi="Times New Roman" w:cs="Times New Roman"/>
                <w:sz w:val="20"/>
                <w:szCs w:val="20"/>
              </w:rPr>
            </w:pPr>
            <w:r w:rsidRPr="003255A9">
              <w:rPr>
                <w:rFonts w:ascii="Times New Roman" w:hAnsi="Times New Roman" w:cs="Times New Roman"/>
                <w:sz w:val="20"/>
                <w:szCs w:val="20"/>
              </w:rPr>
              <w:t>13</w:t>
            </w:r>
          </w:p>
        </w:tc>
        <w:tc>
          <w:tcPr>
            <w:tcW w:w="3894" w:type="pct"/>
            <w:tcBorders>
              <w:bottom w:val="double" w:sz="4" w:space="0" w:color="auto"/>
            </w:tcBorders>
            <w:shd w:val="clear" w:color="auto" w:fill="auto"/>
            <w:vAlign w:val="center"/>
          </w:tcPr>
          <w:p w14:paraId="0C9FBB22" w14:textId="44E1E1E9"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This question indicates the number of each type of ambulance the agency operates.  Training may be tailored to vehicle type(s) and the number of each operated by an agency. It will be useful for characterizing agencies in the sample, and investigating training differences across fleet makeups.</w:t>
            </w:r>
          </w:p>
        </w:tc>
      </w:tr>
      <w:tr w:rsidR="00411236" w:rsidRPr="003255A9" w14:paraId="1224389F" w14:textId="77777777" w:rsidTr="00ED3C57">
        <w:trPr>
          <w:trHeight w:val="1272"/>
        </w:trPr>
        <w:tc>
          <w:tcPr>
            <w:tcW w:w="1106" w:type="pct"/>
            <w:tcBorders>
              <w:bottom w:val="double" w:sz="4" w:space="0" w:color="auto"/>
            </w:tcBorders>
            <w:vAlign w:val="center"/>
          </w:tcPr>
          <w:p w14:paraId="75F349E0" w14:textId="6392831D" w:rsidR="00411236" w:rsidRPr="003255A9" w:rsidRDefault="00411236" w:rsidP="00CB7BAC">
            <w:pPr>
              <w:jc w:val="center"/>
              <w:rPr>
                <w:rFonts w:ascii="Times New Roman" w:hAnsi="Times New Roman" w:cs="Times New Roman"/>
                <w:sz w:val="20"/>
                <w:szCs w:val="20"/>
              </w:rPr>
            </w:pPr>
            <w:r w:rsidRPr="003255A9">
              <w:rPr>
                <w:rFonts w:ascii="Times New Roman" w:hAnsi="Times New Roman" w:cs="Times New Roman"/>
                <w:sz w:val="20"/>
                <w:szCs w:val="20"/>
              </w:rPr>
              <w:t>1</w:t>
            </w:r>
            <w:r w:rsidR="00CB7BAC" w:rsidRPr="003255A9">
              <w:rPr>
                <w:rFonts w:ascii="Times New Roman" w:hAnsi="Times New Roman" w:cs="Times New Roman"/>
                <w:sz w:val="20"/>
                <w:szCs w:val="20"/>
              </w:rPr>
              <w:t>4</w:t>
            </w:r>
            <w:r w:rsidRPr="003255A9">
              <w:rPr>
                <w:rFonts w:ascii="Times New Roman" w:hAnsi="Times New Roman" w:cs="Times New Roman"/>
                <w:sz w:val="20"/>
                <w:szCs w:val="20"/>
              </w:rPr>
              <w:t>-1</w:t>
            </w:r>
            <w:r w:rsidR="00CB7BAC" w:rsidRPr="003255A9">
              <w:rPr>
                <w:rFonts w:ascii="Times New Roman" w:hAnsi="Times New Roman" w:cs="Times New Roman"/>
                <w:sz w:val="20"/>
                <w:szCs w:val="20"/>
              </w:rPr>
              <w:t>5</w:t>
            </w:r>
          </w:p>
        </w:tc>
        <w:tc>
          <w:tcPr>
            <w:tcW w:w="3894" w:type="pct"/>
            <w:tcBorders>
              <w:bottom w:val="double" w:sz="4" w:space="0" w:color="auto"/>
            </w:tcBorders>
            <w:shd w:val="clear" w:color="auto" w:fill="auto"/>
            <w:vAlign w:val="center"/>
          </w:tcPr>
          <w:p w14:paraId="116606EC" w14:textId="63EC1CE0" w:rsidR="00411236" w:rsidRPr="003255A9" w:rsidRDefault="00411236" w:rsidP="00226353">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 xml:space="preserve">These questions </w:t>
            </w:r>
            <w:r w:rsidR="00226353">
              <w:rPr>
                <w:rFonts w:ascii="Times New Roman" w:hAnsi="Times New Roman" w:cs="Times New Roman"/>
                <w:sz w:val="20"/>
                <w:szCs w:val="20"/>
              </w:rPr>
              <w:t>cover</w:t>
            </w:r>
            <w:r w:rsidRPr="003255A9">
              <w:rPr>
                <w:rFonts w:ascii="Times New Roman" w:hAnsi="Times New Roman" w:cs="Times New Roman"/>
                <w:sz w:val="20"/>
                <w:szCs w:val="20"/>
              </w:rPr>
              <w:t xml:space="preserve"> whether the agency has a Fatigue Risk Management Plan (FRMP)</w:t>
            </w:r>
            <w:r w:rsidR="00226353">
              <w:rPr>
                <w:rFonts w:ascii="Times New Roman" w:hAnsi="Times New Roman" w:cs="Times New Roman"/>
                <w:sz w:val="20"/>
                <w:szCs w:val="20"/>
              </w:rPr>
              <w:t xml:space="preserve"> as part of its education/training program</w:t>
            </w:r>
            <w:r w:rsidRPr="003255A9">
              <w:rPr>
                <w:rFonts w:ascii="Times New Roman" w:hAnsi="Times New Roman" w:cs="Times New Roman"/>
                <w:sz w:val="20"/>
                <w:szCs w:val="20"/>
              </w:rPr>
              <w:t xml:space="preserve">, and what some of the features of that plan are </w:t>
            </w:r>
            <w:r w:rsidR="00226353">
              <w:rPr>
                <w:rFonts w:ascii="Times New Roman" w:hAnsi="Times New Roman" w:cs="Times New Roman"/>
                <w:sz w:val="20"/>
                <w:szCs w:val="20"/>
              </w:rPr>
              <w:t>if an FRMP is in place</w:t>
            </w:r>
            <w:r w:rsidRPr="003255A9">
              <w:rPr>
                <w:rFonts w:ascii="Times New Roman" w:hAnsi="Times New Roman" w:cs="Times New Roman"/>
                <w:sz w:val="20"/>
                <w:szCs w:val="20"/>
              </w:rPr>
              <w:t xml:space="preserve">.  They are important for characterizing how agencies are addressing sleep and fatigue issues that can be associated with motor vehicle crashes.  </w:t>
            </w:r>
          </w:p>
        </w:tc>
      </w:tr>
      <w:tr w:rsidR="00411236" w:rsidRPr="003255A9" w14:paraId="7D05D07A" w14:textId="77777777" w:rsidTr="00ED3C57">
        <w:trPr>
          <w:trHeight w:val="1272"/>
        </w:trPr>
        <w:tc>
          <w:tcPr>
            <w:tcW w:w="1106" w:type="pct"/>
            <w:tcBorders>
              <w:bottom w:val="double" w:sz="4" w:space="0" w:color="auto"/>
            </w:tcBorders>
            <w:vAlign w:val="center"/>
          </w:tcPr>
          <w:p w14:paraId="1EF50045" w14:textId="17A52A16" w:rsidR="00411236" w:rsidRPr="003255A9" w:rsidRDefault="00411236" w:rsidP="00CB7BAC">
            <w:pPr>
              <w:jc w:val="center"/>
              <w:rPr>
                <w:rFonts w:ascii="Times New Roman" w:hAnsi="Times New Roman" w:cs="Times New Roman"/>
                <w:sz w:val="20"/>
                <w:szCs w:val="20"/>
              </w:rPr>
            </w:pPr>
            <w:r w:rsidRPr="003255A9">
              <w:rPr>
                <w:rFonts w:ascii="Times New Roman" w:hAnsi="Times New Roman" w:cs="Times New Roman"/>
                <w:sz w:val="20"/>
                <w:szCs w:val="20"/>
              </w:rPr>
              <w:t>1</w:t>
            </w:r>
            <w:r w:rsidR="00CB7BAC" w:rsidRPr="003255A9">
              <w:rPr>
                <w:rFonts w:ascii="Times New Roman" w:hAnsi="Times New Roman" w:cs="Times New Roman"/>
                <w:sz w:val="20"/>
                <w:szCs w:val="20"/>
              </w:rPr>
              <w:t>6</w:t>
            </w:r>
          </w:p>
        </w:tc>
        <w:tc>
          <w:tcPr>
            <w:tcW w:w="3894" w:type="pct"/>
            <w:tcBorders>
              <w:bottom w:val="double" w:sz="4" w:space="0" w:color="auto"/>
            </w:tcBorders>
            <w:shd w:val="clear" w:color="auto" w:fill="auto"/>
            <w:vAlign w:val="center"/>
          </w:tcPr>
          <w:p w14:paraId="1AB6E066" w14:textId="77777777" w:rsidR="00411236" w:rsidRPr="003255A9" w:rsidRDefault="00411236" w:rsidP="00411236">
            <w:pPr>
              <w:shd w:val="clear" w:color="auto" w:fill="FFFFFF"/>
              <w:outlineLvl w:val="3"/>
              <w:rPr>
                <w:rFonts w:ascii="Times New Roman" w:hAnsi="Times New Roman" w:cs="Times New Roman"/>
                <w:sz w:val="20"/>
                <w:szCs w:val="20"/>
              </w:rPr>
            </w:pPr>
          </w:p>
          <w:p w14:paraId="6C162E1F" w14:textId="6E168247" w:rsidR="00411236" w:rsidRPr="003255A9" w:rsidRDefault="00411236" w:rsidP="00411236">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 xml:space="preserve">This question indicates the agency’s driver licensing, certification, and endorsement requirements for ambulance operators.  Requirements may determine the presence/absence of training, and/or training content.  </w:t>
            </w:r>
            <w:r w:rsidR="00226353">
              <w:rPr>
                <w:rFonts w:ascii="Times New Roman" w:hAnsi="Times New Roman" w:cs="Times New Roman"/>
                <w:sz w:val="20"/>
                <w:szCs w:val="20"/>
              </w:rPr>
              <w:t xml:space="preserve">The information </w:t>
            </w:r>
            <w:r w:rsidRPr="003255A9">
              <w:rPr>
                <w:rFonts w:ascii="Times New Roman" w:hAnsi="Times New Roman" w:cs="Times New Roman"/>
                <w:sz w:val="20"/>
                <w:szCs w:val="20"/>
              </w:rPr>
              <w:t xml:space="preserve">will be useful for characterizing agencies in the sample, and investigating training differences across licensing requirements.  After State requirements have been confirmed with State office representatives, this item will also allow us to assess whether agency requirements </w:t>
            </w:r>
            <w:r w:rsidR="00226353">
              <w:rPr>
                <w:rFonts w:ascii="Times New Roman" w:hAnsi="Times New Roman" w:cs="Times New Roman"/>
                <w:sz w:val="20"/>
                <w:szCs w:val="20"/>
              </w:rPr>
              <w:t>are</w:t>
            </w:r>
            <w:r w:rsidRPr="003255A9">
              <w:rPr>
                <w:rFonts w:ascii="Times New Roman" w:hAnsi="Times New Roman" w:cs="Times New Roman"/>
                <w:sz w:val="20"/>
                <w:szCs w:val="20"/>
              </w:rPr>
              <w:t xml:space="preserve"> more stringent than State requirements</w:t>
            </w:r>
            <w:r w:rsidR="00226353">
              <w:rPr>
                <w:rFonts w:ascii="Times New Roman" w:hAnsi="Times New Roman" w:cs="Times New Roman"/>
                <w:sz w:val="20"/>
                <w:szCs w:val="20"/>
              </w:rPr>
              <w:t xml:space="preserve"> and how this impacts training</w:t>
            </w:r>
            <w:r w:rsidRPr="003255A9">
              <w:rPr>
                <w:rFonts w:ascii="Times New Roman" w:hAnsi="Times New Roman" w:cs="Times New Roman"/>
                <w:sz w:val="20"/>
                <w:szCs w:val="20"/>
              </w:rPr>
              <w:t>.</w:t>
            </w:r>
          </w:p>
          <w:p w14:paraId="38181F4C" w14:textId="0AD605D7" w:rsidR="00411236" w:rsidRPr="003255A9" w:rsidRDefault="00411236" w:rsidP="00411236">
            <w:pPr>
              <w:shd w:val="clear" w:color="auto" w:fill="FFFFFF"/>
              <w:outlineLvl w:val="3"/>
              <w:rPr>
                <w:rFonts w:ascii="Times New Roman" w:eastAsia="Times New Roman" w:hAnsi="Times New Roman" w:cs="Times New Roman"/>
                <w:bCs/>
                <w:sz w:val="20"/>
                <w:szCs w:val="20"/>
                <w:bdr w:val="none" w:sz="0" w:space="0" w:color="auto" w:frame="1"/>
                <w:lang w:eastAsia="en-US"/>
              </w:rPr>
            </w:pPr>
          </w:p>
        </w:tc>
      </w:tr>
      <w:tr w:rsidR="00411236" w:rsidRPr="003255A9" w14:paraId="353C4FCE" w14:textId="77777777" w:rsidTr="00ED3C57">
        <w:trPr>
          <w:trHeight w:val="1272"/>
        </w:trPr>
        <w:tc>
          <w:tcPr>
            <w:tcW w:w="1106" w:type="pct"/>
            <w:tcBorders>
              <w:bottom w:val="double" w:sz="4" w:space="0" w:color="auto"/>
            </w:tcBorders>
            <w:vAlign w:val="center"/>
          </w:tcPr>
          <w:p w14:paraId="742B423C" w14:textId="29B724E4" w:rsidR="00411236" w:rsidRPr="003255A9" w:rsidRDefault="00411236" w:rsidP="00CB7BAC">
            <w:pPr>
              <w:jc w:val="center"/>
              <w:rPr>
                <w:rFonts w:ascii="Times New Roman" w:hAnsi="Times New Roman" w:cs="Times New Roman"/>
                <w:sz w:val="20"/>
                <w:szCs w:val="20"/>
              </w:rPr>
            </w:pPr>
            <w:r w:rsidRPr="003255A9">
              <w:rPr>
                <w:rFonts w:ascii="Times New Roman" w:hAnsi="Times New Roman" w:cs="Times New Roman"/>
                <w:sz w:val="20"/>
                <w:szCs w:val="20"/>
              </w:rPr>
              <w:t>1</w:t>
            </w:r>
            <w:r w:rsidR="00CB7BAC" w:rsidRPr="003255A9">
              <w:rPr>
                <w:rFonts w:ascii="Times New Roman" w:hAnsi="Times New Roman" w:cs="Times New Roman"/>
                <w:sz w:val="20"/>
                <w:szCs w:val="20"/>
              </w:rPr>
              <w:t>7</w:t>
            </w:r>
          </w:p>
        </w:tc>
        <w:tc>
          <w:tcPr>
            <w:tcW w:w="3894" w:type="pct"/>
            <w:tcBorders>
              <w:bottom w:val="double" w:sz="4" w:space="0" w:color="auto"/>
            </w:tcBorders>
            <w:shd w:val="clear" w:color="auto" w:fill="auto"/>
            <w:vAlign w:val="center"/>
          </w:tcPr>
          <w:p w14:paraId="74CB6C0A" w14:textId="77777777" w:rsidR="00411236" w:rsidRPr="003255A9" w:rsidRDefault="00411236" w:rsidP="00411236">
            <w:pPr>
              <w:shd w:val="clear" w:color="auto" w:fill="FFFFFF"/>
              <w:outlineLvl w:val="3"/>
              <w:rPr>
                <w:rFonts w:ascii="Times New Roman" w:hAnsi="Times New Roman" w:cs="Times New Roman"/>
                <w:sz w:val="20"/>
                <w:szCs w:val="20"/>
              </w:rPr>
            </w:pPr>
          </w:p>
          <w:p w14:paraId="29F442E4" w14:textId="56052256" w:rsidR="00411236" w:rsidRPr="003255A9" w:rsidRDefault="00411236" w:rsidP="00411236">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This question</w:t>
            </w:r>
            <w:r w:rsidR="00226353">
              <w:rPr>
                <w:rFonts w:ascii="Times New Roman" w:hAnsi="Times New Roman" w:cs="Times New Roman"/>
                <w:sz w:val="20"/>
                <w:szCs w:val="20"/>
              </w:rPr>
              <w:t xml:space="preserve"> describes </w:t>
            </w:r>
            <w:r w:rsidRPr="003255A9">
              <w:rPr>
                <w:rFonts w:ascii="Times New Roman" w:hAnsi="Times New Roman" w:cs="Times New Roman"/>
                <w:sz w:val="20"/>
                <w:szCs w:val="20"/>
              </w:rPr>
              <w:t>the frequency with which the agency reviews the driving records of its ambulance operators.  The frequency of driving record checks has direct implications for safety and training content.  Driver records showing similar violations and crash types could be used to structure training content.  It will be useful for characterizing the sample, and for investigating differences in training across driving record checks.</w:t>
            </w:r>
          </w:p>
          <w:p w14:paraId="3A98DD8D" w14:textId="4DE85E5F"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p>
        </w:tc>
      </w:tr>
      <w:tr w:rsidR="00411236" w:rsidRPr="003255A9" w14:paraId="0F8537A4" w14:textId="77777777" w:rsidTr="00ED3C57">
        <w:trPr>
          <w:trHeight w:val="1272"/>
        </w:trPr>
        <w:tc>
          <w:tcPr>
            <w:tcW w:w="1106" w:type="pct"/>
            <w:tcBorders>
              <w:bottom w:val="double" w:sz="4" w:space="0" w:color="auto"/>
            </w:tcBorders>
            <w:vAlign w:val="center"/>
          </w:tcPr>
          <w:p w14:paraId="65CE6DD9" w14:textId="3142548B" w:rsidR="00411236" w:rsidRPr="003255A9" w:rsidRDefault="00411236" w:rsidP="001D2FFD">
            <w:pPr>
              <w:jc w:val="center"/>
              <w:rPr>
                <w:rFonts w:ascii="Times New Roman" w:hAnsi="Times New Roman" w:cs="Times New Roman"/>
                <w:sz w:val="20"/>
                <w:szCs w:val="20"/>
              </w:rPr>
            </w:pPr>
            <w:r w:rsidRPr="003255A9">
              <w:rPr>
                <w:rFonts w:ascii="Times New Roman" w:hAnsi="Times New Roman" w:cs="Times New Roman"/>
                <w:sz w:val="20"/>
                <w:szCs w:val="20"/>
              </w:rPr>
              <w:t>1</w:t>
            </w:r>
            <w:r w:rsidR="001D2FFD" w:rsidRPr="003255A9">
              <w:rPr>
                <w:rFonts w:ascii="Times New Roman" w:hAnsi="Times New Roman" w:cs="Times New Roman"/>
                <w:sz w:val="20"/>
                <w:szCs w:val="20"/>
              </w:rPr>
              <w:t>8</w:t>
            </w:r>
          </w:p>
        </w:tc>
        <w:tc>
          <w:tcPr>
            <w:tcW w:w="3894" w:type="pct"/>
            <w:tcBorders>
              <w:bottom w:val="double" w:sz="4" w:space="0" w:color="auto"/>
            </w:tcBorders>
            <w:shd w:val="clear" w:color="auto" w:fill="auto"/>
            <w:vAlign w:val="center"/>
          </w:tcPr>
          <w:p w14:paraId="3B58F9C5" w14:textId="5E2D9CC9" w:rsidR="00411236" w:rsidRPr="003255A9" w:rsidRDefault="00411236" w:rsidP="00411236">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This item indicates the types of driving offenses that are screened during the driving record check.  It will be useful for characterizing the sample, and for investigating differences in training across driving record checks.</w:t>
            </w:r>
          </w:p>
        </w:tc>
      </w:tr>
      <w:tr w:rsidR="00411236" w:rsidRPr="003255A9" w14:paraId="6AECC9EF" w14:textId="77777777" w:rsidTr="00ED3C57">
        <w:trPr>
          <w:trHeight w:val="1272"/>
        </w:trPr>
        <w:tc>
          <w:tcPr>
            <w:tcW w:w="1106" w:type="pct"/>
            <w:tcBorders>
              <w:bottom w:val="double" w:sz="4" w:space="0" w:color="auto"/>
            </w:tcBorders>
            <w:vAlign w:val="center"/>
          </w:tcPr>
          <w:p w14:paraId="04B44475" w14:textId="4339ED58" w:rsidR="00411236" w:rsidRPr="003255A9" w:rsidRDefault="00411236" w:rsidP="001D2FFD">
            <w:pPr>
              <w:jc w:val="center"/>
              <w:rPr>
                <w:rFonts w:ascii="Times New Roman" w:hAnsi="Times New Roman" w:cs="Times New Roman"/>
                <w:sz w:val="20"/>
                <w:szCs w:val="20"/>
              </w:rPr>
            </w:pPr>
            <w:r w:rsidRPr="003255A9">
              <w:rPr>
                <w:rFonts w:ascii="Times New Roman" w:hAnsi="Times New Roman" w:cs="Times New Roman"/>
                <w:sz w:val="20"/>
                <w:szCs w:val="20"/>
              </w:rPr>
              <w:t>1</w:t>
            </w:r>
            <w:r w:rsidR="001D2FFD" w:rsidRPr="003255A9">
              <w:rPr>
                <w:rFonts w:ascii="Times New Roman" w:hAnsi="Times New Roman" w:cs="Times New Roman"/>
                <w:sz w:val="20"/>
                <w:szCs w:val="20"/>
              </w:rPr>
              <w:t>9</w:t>
            </w:r>
          </w:p>
        </w:tc>
        <w:tc>
          <w:tcPr>
            <w:tcW w:w="3894" w:type="pct"/>
            <w:tcBorders>
              <w:bottom w:val="double" w:sz="4" w:space="0" w:color="auto"/>
            </w:tcBorders>
            <w:shd w:val="clear" w:color="auto" w:fill="auto"/>
            <w:vAlign w:val="center"/>
          </w:tcPr>
          <w:p w14:paraId="12B2E09F" w14:textId="1C1F4DDD" w:rsidR="00411236" w:rsidRPr="003255A9" w:rsidRDefault="00411236" w:rsidP="00226353">
            <w:pPr>
              <w:shd w:val="clear" w:color="auto" w:fill="FFFFFF"/>
              <w:outlineLvl w:val="3"/>
              <w:rPr>
                <w:rFonts w:ascii="Times New Roman" w:eastAsia="Times New Roman" w:hAnsi="Times New Roman" w:cs="Times New Roman"/>
                <w:bCs/>
                <w:color w:val="000000"/>
                <w:sz w:val="20"/>
                <w:szCs w:val="20"/>
                <w:bdr w:val="none" w:sz="0" w:space="0" w:color="auto" w:frame="1"/>
                <w:lang w:eastAsia="en-US"/>
              </w:rPr>
            </w:pPr>
            <w:r w:rsidRPr="003255A9">
              <w:rPr>
                <w:rFonts w:ascii="Times New Roman" w:hAnsi="Times New Roman" w:cs="Times New Roman"/>
                <w:sz w:val="20"/>
                <w:szCs w:val="20"/>
              </w:rPr>
              <w:t xml:space="preserve">This item asks whether ambulance operators </w:t>
            </w:r>
            <w:r w:rsidR="00226353">
              <w:rPr>
                <w:rFonts w:ascii="Times New Roman" w:hAnsi="Times New Roman" w:cs="Times New Roman"/>
                <w:sz w:val="20"/>
                <w:szCs w:val="20"/>
              </w:rPr>
              <w:t xml:space="preserve">specifically </w:t>
            </w:r>
            <w:r w:rsidRPr="003255A9">
              <w:rPr>
                <w:rFonts w:ascii="Times New Roman" w:hAnsi="Times New Roman" w:cs="Times New Roman"/>
                <w:sz w:val="20"/>
                <w:szCs w:val="20"/>
              </w:rPr>
              <w:t xml:space="preserve">complete </w:t>
            </w:r>
            <w:r w:rsidR="00226353">
              <w:rPr>
                <w:rFonts w:ascii="Times New Roman" w:hAnsi="Times New Roman" w:cs="Times New Roman"/>
                <w:sz w:val="20"/>
                <w:szCs w:val="20"/>
              </w:rPr>
              <w:t>emergency vehicle operator</w:t>
            </w:r>
            <w:r w:rsidRPr="003255A9">
              <w:rPr>
                <w:rFonts w:ascii="Times New Roman" w:hAnsi="Times New Roman" w:cs="Times New Roman"/>
                <w:sz w:val="20"/>
                <w:szCs w:val="20"/>
              </w:rPr>
              <w:t xml:space="preserve"> training.  It is essential to the research investigation, and is a screening item for subsequent training content questions. This item also indicates whether the training is a requirement</w:t>
            </w:r>
            <w:r w:rsidR="00226353">
              <w:rPr>
                <w:rFonts w:ascii="Times New Roman" w:hAnsi="Times New Roman" w:cs="Times New Roman"/>
                <w:sz w:val="20"/>
                <w:szCs w:val="20"/>
              </w:rPr>
              <w:t xml:space="preserve"> at the agency</w:t>
            </w:r>
            <w:r w:rsidRPr="003255A9">
              <w:rPr>
                <w:rFonts w:ascii="Times New Roman" w:hAnsi="Times New Roman" w:cs="Times New Roman"/>
                <w:sz w:val="20"/>
                <w:szCs w:val="20"/>
              </w:rPr>
              <w:t>.</w:t>
            </w:r>
          </w:p>
        </w:tc>
      </w:tr>
      <w:tr w:rsidR="000C01F7" w:rsidRPr="003255A9" w14:paraId="52687D92" w14:textId="77777777" w:rsidTr="00ED3C57">
        <w:trPr>
          <w:trHeight w:val="1272"/>
        </w:trPr>
        <w:tc>
          <w:tcPr>
            <w:tcW w:w="1106" w:type="pct"/>
            <w:tcBorders>
              <w:top w:val="double" w:sz="4" w:space="0" w:color="auto"/>
            </w:tcBorders>
            <w:vAlign w:val="center"/>
          </w:tcPr>
          <w:p w14:paraId="0F560FBC" w14:textId="42AB89A3" w:rsidR="000C01F7" w:rsidRPr="003255A9" w:rsidRDefault="000C01F7" w:rsidP="000C01F7">
            <w:pPr>
              <w:jc w:val="center"/>
              <w:rPr>
                <w:rFonts w:ascii="Times New Roman" w:hAnsi="Times New Roman" w:cs="Times New Roman"/>
                <w:sz w:val="20"/>
                <w:szCs w:val="20"/>
              </w:rPr>
            </w:pPr>
            <w:r w:rsidRPr="003255A9">
              <w:rPr>
                <w:rFonts w:ascii="Times New Roman" w:hAnsi="Times New Roman" w:cs="Times New Roman"/>
                <w:sz w:val="20"/>
                <w:szCs w:val="20"/>
              </w:rPr>
              <w:t>20</w:t>
            </w:r>
          </w:p>
        </w:tc>
        <w:tc>
          <w:tcPr>
            <w:tcW w:w="3894" w:type="pct"/>
            <w:tcBorders>
              <w:top w:val="double" w:sz="4" w:space="0" w:color="auto"/>
            </w:tcBorders>
            <w:vAlign w:val="center"/>
          </w:tcPr>
          <w:p w14:paraId="73A66B1F" w14:textId="2D3BFC65" w:rsidR="000C01F7" w:rsidRPr="003255A9" w:rsidRDefault="000C01F7" w:rsidP="008E0598">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This question yields an assessment of the respondent’s knowledge of ambulance operator training at his or her agency.  Knowledge of ambulance operator training is critical to the internal validity of this data collection.</w:t>
            </w:r>
            <w:r w:rsidR="009A1F21">
              <w:rPr>
                <w:rFonts w:ascii="Times New Roman" w:hAnsi="Times New Roman" w:cs="Times New Roman"/>
                <w:sz w:val="20"/>
                <w:szCs w:val="20"/>
              </w:rPr>
              <w:t xml:space="preserve"> Respondents with li</w:t>
            </w:r>
            <w:r w:rsidR="008E0598">
              <w:rPr>
                <w:rFonts w:ascii="Times New Roman" w:hAnsi="Times New Roman" w:cs="Times New Roman"/>
                <w:sz w:val="20"/>
                <w:szCs w:val="20"/>
              </w:rPr>
              <w:t>mited</w:t>
            </w:r>
            <w:r w:rsidR="009A1F21">
              <w:rPr>
                <w:rFonts w:ascii="Times New Roman" w:hAnsi="Times New Roman" w:cs="Times New Roman"/>
                <w:sz w:val="20"/>
                <w:szCs w:val="20"/>
              </w:rPr>
              <w:t xml:space="preserve"> or no knowledge of training may be dropped from analyses.</w:t>
            </w:r>
          </w:p>
        </w:tc>
      </w:tr>
      <w:tr w:rsidR="00411236" w:rsidRPr="003255A9" w14:paraId="028CD4E0" w14:textId="77777777" w:rsidTr="00ED3C57">
        <w:trPr>
          <w:trHeight w:val="1272"/>
        </w:trPr>
        <w:tc>
          <w:tcPr>
            <w:tcW w:w="1106" w:type="pct"/>
            <w:tcBorders>
              <w:top w:val="double" w:sz="4" w:space="0" w:color="auto"/>
            </w:tcBorders>
            <w:vAlign w:val="center"/>
          </w:tcPr>
          <w:p w14:paraId="190BC0F9" w14:textId="1582E0F5" w:rsidR="00411236" w:rsidRPr="003255A9" w:rsidRDefault="00E41CF3" w:rsidP="00411236">
            <w:pPr>
              <w:jc w:val="center"/>
              <w:rPr>
                <w:rFonts w:ascii="Times New Roman" w:hAnsi="Times New Roman" w:cs="Times New Roman"/>
                <w:sz w:val="20"/>
                <w:szCs w:val="20"/>
              </w:rPr>
            </w:pPr>
            <w:r w:rsidRPr="003255A9">
              <w:rPr>
                <w:rFonts w:ascii="Times New Roman" w:hAnsi="Times New Roman" w:cs="Times New Roman"/>
                <w:sz w:val="20"/>
                <w:szCs w:val="20"/>
              </w:rPr>
              <w:lastRenderedPageBreak/>
              <w:t>21</w:t>
            </w:r>
          </w:p>
        </w:tc>
        <w:tc>
          <w:tcPr>
            <w:tcW w:w="3894" w:type="pct"/>
            <w:tcBorders>
              <w:top w:val="double" w:sz="4" w:space="0" w:color="auto"/>
            </w:tcBorders>
            <w:vAlign w:val="center"/>
          </w:tcPr>
          <w:p w14:paraId="09383B1A" w14:textId="77777777" w:rsidR="00411236" w:rsidRPr="003255A9" w:rsidRDefault="00411236" w:rsidP="00411236">
            <w:pPr>
              <w:shd w:val="clear" w:color="auto" w:fill="FFFFFF"/>
              <w:outlineLvl w:val="3"/>
              <w:rPr>
                <w:rFonts w:ascii="Times New Roman" w:hAnsi="Times New Roman" w:cs="Times New Roman"/>
                <w:sz w:val="20"/>
                <w:szCs w:val="20"/>
              </w:rPr>
            </w:pPr>
          </w:p>
          <w:p w14:paraId="4D400419" w14:textId="0E43FFB8" w:rsidR="00411236" w:rsidRPr="003255A9" w:rsidRDefault="00411236" w:rsidP="00411236">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 xml:space="preserve">This question </w:t>
            </w:r>
            <w:r w:rsidR="00F87698">
              <w:rPr>
                <w:rFonts w:ascii="Times New Roman" w:hAnsi="Times New Roman" w:cs="Times New Roman"/>
                <w:sz w:val="20"/>
                <w:szCs w:val="20"/>
              </w:rPr>
              <w:t>classify training</w:t>
            </w:r>
            <w:r w:rsidRPr="003255A9">
              <w:rPr>
                <w:rFonts w:ascii="Times New Roman" w:hAnsi="Times New Roman" w:cs="Times New Roman"/>
                <w:sz w:val="20"/>
                <w:szCs w:val="20"/>
              </w:rPr>
              <w:t xml:space="preserve"> according to its degree of structure and organization. Completing highly structured training is very different from unstructured or otherwise informal training.  Knowing this will help to characterize the sample and the type of ambulance operator training being conducted across the U.S.</w:t>
            </w:r>
          </w:p>
          <w:p w14:paraId="72F6E0B4" w14:textId="74806559" w:rsidR="00411236" w:rsidRPr="003255A9" w:rsidRDefault="00411236" w:rsidP="00411236">
            <w:pPr>
              <w:shd w:val="clear" w:color="auto" w:fill="FFFFFF"/>
              <w:outlineLvl w:val="3"/>
              <w:rPr>
                <w:rFonts w:ascii="Times New Roman" w:hAnsi="Times New Roman" w:cs="Times New Roman"/>
                <w:sz w:val="20"/>
                <w:szCs w:val="20"/>
              </w:rPr>
            </w:pPr>
          </w:p>
        </w:tc>
      </w:tr>
      <w:tr w:rsidR="00411236" w:rsidRPr="003255A9" w14:paraId="2DE11E9B" w14:textId="77777777" w:rsidTr="00ED3C57">
        <w:trPr>
          <w:trHeight w:val="1272"/>
        </w:trPr>
        <w:tc>
          <w:tcPr>
            <w:tcW w:w="1106" w:type="pct"/>
            <w:vAlign w:val="center"/>
          </w:tcPr>
          <w:p w14:paraId="6FCF4F4B" w14:textId="38709CC2" w:rsidR="00411236" w:rsidRPr="003255A9" w:rsidRDefault="00411236" w:rsidP="000778A2">
            <w:pPr>
              <w:jc w:val="center"/>
              <w:rPr>
                <w:rFonts w:ascii="Times New Roman" w:hAnsi="Times New Roman" w:cs="Times New Roman"/>
                <w:sz w:val="20"/>
                <w:szCs w:val="20"/>
              </w:rPr>
            </w:pPr>
            <w:r w:rsidRPr="003255A9">
              <w:rPr>
                <w:rFonts w:ascii="Times New Roman" w:hAnsi="Times New Roman" w:cs="Times New Roman"/>
                <w:sz w:val="20"/>
                <w:szCs w:val="20"/>
              </w:rPr>
              <w:t>2</w:t>
            </w:r>
            <w:r w:rsidR="000778A2" w:rsidRPr="003255A9">
              <w:rPr>
                <w:rFonts w:ascii="Times New Roman" w:hAnsi="Times New Roman" w:cs="Times New Roman"/>
                <w:sz w:val="20"/>
                <w:szCs w:val="20"/>
              </w:rPr>
              <w:t>2</w:t>
            </w:r>
          </w:p>
        </w:tc>
        <w:tc>
          <w:tcPr>
            <w:tcW w:w="3894" w:type="pct"/>
            <w:vAlign w:val="center"/>
          </w:tcPr>
          <w:p w14:paraId="7F21D9BE" w14:textId="4F285E75" w:rsidR="00411236" w:rsidRPr="003255A9" w:rsidRDefault="00411236" w:rsidP="00F87698">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This item asks about the</w:t>
            </w:r>
            <w:r w:rsidR="00F87698">
              <w:rPr>
                <w:rFonts w:ascii="Times New Roman" w:hAnsi="Times New Roman" w:cs="Times New Roman"/>
                <w:sz w:val="20"/>
                <w:szCs w:val="20"/>
              </w:rPr>
              <w:t xml:space="preserve"> developer</w:t>
            </w:r>
            <w:r w:rsidRPr="003255A9">
              <w:rPr>
                <w:rFonts w:ascii="Times New Roman" w:hAnsi="Times New Roman" w:cs="Times New Roman"/>
                <w:sz w:val="20"/>
                <w:szCs w:val="20"/>
              </w:rPr>
              <w:t xml:space="preserve"> of the training program. </w:t>
            </w:r>
            <w:r w:rsidR="00F87698">
              <w:rPr>
                <w:rFonts w:ascii="Times New Roman" w:hAnsi="Times New Roman" w:cs="Times New Roman"/>
                <w:sz w:val="20"/>
                <w:szCs w:val="20"/>
              </w:rPr>
              <w:t xml:space="preserve">Approach and content could vary greatly depending on who developed the program. </w:t>
            </w:r>
            <w:r w:rsidRPr="003255A9">
              <w:rPr>
                <w:rFonts w:ascii="Times New Roman" w:hAnsi="Times New Roman" w:cs="Times New Roman"/>
                <w:sz w:val="20"/>
                <w:szCs w:val="20"/>
              </w:rPr>
              <w:t>It will be useful for characterizing the sample and the diversity of training programs used by agencies that are sampled.</w:t>
            </w:r>
          </w:p>
        </w:tc>
      </w:tr>
      <w:tr w:rsidR="000778A2" w:rsidRPr="003255A9" w14:paraId="602B75D6" w14:textId="77777777" w:rsidTr="00ED3C57">
        <w:trPr>
          <w:trHeight w:val="1004"/>
        </w:trPr>
        <w:tc>
          <w:tcPr>
            <w:tcW w:w="1106" w:type="pct"/>
            <w:tcBorders>
              <w:top w:val="double" w:sz="4" w:space="0" w:color="auto"/>
            </w:tcBorders>
            <w:vAlign w:val="center"/>
          </w:tcPr>
          <w:p w14:paraId="0DA6A14C" w14:textId="4D5F860F" w:rsidR="000778A2" w:rsidRPr="003255A9" w:rsidRDefault="000778A2" w:rsidP="003A21E5">
            <w:pPr>
              <w:jc w:val="center"/>
              <w:rPr>
                <w:rFonts w:ascii="Times New Roman" w:hAnsi="Times New Roman" w:cs="Times New Roman"/>
                <w:sz w:val="20"/>
                <w:szCs w:val="20"/>
              </w:rPr>
            </w:pPr>
            <w:r w:rsidRPr="003255A9">
              <w:rPr>
                <w:rFonts w:ascii="Times New Roman" w:hAnsi="Times New Roman" w:cs="Times New Roman"/>
                <w:sz w:val="20"/>
                <w:szCs w:val="20"/>
              </w:rPr>
              <w:t>2</w:t>
            </w:r>
            <w:r w:rsidR="003A21E5" w:rsidRPr="003255A9">
              <w:rPr>
                <w:rFonts w:ascii="Times New Roman" w:hAnsi="Times New Roman" w:cs="Times New Roman"/>
                <w:sz w:val="20"/>
                <w:szCs w:val="20"/>
              </w:rPr>
              <w:t>3</w:t>
            </w:r>
          </w:p>
        </w:tc>
        <w:tc>
          <w:tcPr>
            <w:tcW w:w="3894" w:type="pct"/>
            <w:tcBorders>
              <w:top w:val="double" w:sz="4" w:space="0" w:color="auto"/>
            </w:tcBorders>
            <w:vAlign w:val="center"/>
          </w:tcPr>
          <w:p w14:paraId="4C868865" w14:textId="0EEB9DA0" w:rsidR="000778A2" w:rsidRPr="003255A9" w:rsidRDefault="000778A2" w:rsidP="00F87698">
            <w:pPr>
              <w:rPr>
                <w:rFonts w:ascii="Times New Roman" w:hAnsi="Times New Roman" w:cs="Times New Roman"/>
                <w:sz w:val="20"/>
                <w:szCs w:val="20"/>
              </w:rPr>
            </w:pPr>
            <w:r w:rsidRPr="003255A9">
              <w:rPr>
                <w:rFonts w:ascii="Times New Roman" w:hAnsi="Times New Roman" w:cs="Times New Roman"/>
                <w:sz w:val="20"/>
                <w:szCs w:val="20"/>
              </w:rPr>
              <w:t>This questions tells us the name of the training program the agency uses.</w:t>
            </w:r>
            <w:r w:rsidR="00F87698">
              <w:rPr>
                <w:rFonts w:ascii="Times New Roman" w:hAnsi="Times New Roman" w:cs="Times New Roman"/>
                <w:sz w:val="20"/>
                <w:szCs w:val="20"/>
              </w:rPr>
              <w:t xml:space="preserve"> It will be useful for determining how many different programs are being used across the country</w:t>
            </w:r>
            <w:r w:rsidR="00B60A21" w:rsidRPr="003255A9">
              <w:rPr>
                <w:rFonts w:ascii="Times New Roman" w:hAnsi="Times New Roman" w:cs="Times New Roman"/>
                <w:sz w:val="20"/>
                <w:szCs w:val="20"/>
              </w:rPr>
              <w:t xml:space="preserve">.  </w:t>
            </w:r>
          </w:p>
        </w:tc>
      </w:tr>
      <w:tr w:rsidR="00411236" w:rsidRPr="003255A9" w14:paraId="7E3BD479" w14:textId="77777777" w:rsidTr="00ED3C57">
        <w:trPr>
          <w:trHeight w:val="1004"/>
        </w:trPr>
        <w:tc>
          <w:tcPr>
            <w:tcW w:w="1106" w:type="pct"/>
            <w:tcBorders>
              <w:top w:val="double" w:sz="4" w:space="0" w:color="auto"/>
            </w:tcBorders>
            <w:vAlign w:val="center"/>
          </w:tcPr>
          <w:p w14:paraId="305FE11F" w14:textId="09C70F0B" w:rsidR="00411236" w:rsidRPr="003255A9" w:rsidRDefault="00411236" w:rsidP="000778A2">
            <w:pPr>
              <w:jc w:val="center"/>
              <w:rPr>
                <w:rFonts w:ascii="Times New Roman" w:hAnsi="Times New Roman" w:cs="Times New Roman"/>
                <w:sz w:val="20"/>
                <w:szCs w:val="20"/>
              </w:rPr>
            </w:pPr>
            <w:r w:rsidRPr="003255A9">
              <w:rPr>
                <w:rFonts w:ascii="Times New Roman" w:hAnsi="Times New Roman" w:cs="Times New Roman"/>
                <w:sz w:val="20"/>
                <w:szCs w:val="20"/>
              </w:rPr>
              <w:t>2</w:t>
            </w:r>
            <w:r w:rsidR="000778A2" w:rsidRPr="003255A9">
              <w:rPr>
                <w:rFonts w:ascii="Times New Roman" w:hAnsi="Times New Roman" w:cs="Times New Roman"/>
                <w:sz w:val="20"/>
                <w:szCs w:val="20"/>
              </w:rPr>
              <w:t>4</w:t>
            </w:r>
          </w:p>
        </w:tc>
        <w:tc>
          <w:tcPr>
            <w:tcW w:w="3894" w:type="pct"/>
            <w:tcBorders>
              <w:top w:val="double" w:sz="4" w:space="0" w:color="auto"/>
            </w:tcBorders>
            <w:vAlign w:val="center"/>
          </w:tcPr>
          <w:p w14:paraId="04891829" w14:textId="77777777" w:rsidR="00411236" w:rsidRPr="003255A9" w:rsidRDefault="00411236" w:rsidP="00411236">
            <w:pPr>
              <w:rPr>
                <w:rFonts w:ascii="Times New Roman" w:hAnsi="Times New Roman" w:cs="Times New Roman"/>
                <w:sz w:val="20"/>
                <w:szCs w:val="20"/>
              </w:rPr>
            </w:pPr>
          </w:p>
          <w:p w14:paraId="1A7096AB" w14:textId="2D104345"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 xml:space="preserve">This question </w:t>
            </w:r>
            <w:r w:rsidR="00F87698">
              <w:rPr>
                <w:rFonts w:ascii="Times New Roman" w:hAnsi="Times New Roman" w:cs="Times New Roman"/>
                <w:sz w:val="20"/>
                <w:szCs w:val="20"/>
              </w:rPr>
              <w:t>determines</w:t>
            </w:r>
            <w:r w:rsidRPr="003255A9">
              <w:rPr>
                <w:rFonts w:ascii="Times New Roman" w:hAnsi="Times New Roman" w:cs="Times New Roman"/>
                <w:sz w:val="20"/>
                <w:szCs w:val="20"/>
              </w:rPr>
              <w:t xml:space="preserve"> if the training program is based on any standards or best practices. Training programs are often derivatives of standards and best practice recommendations set by governing organizations (e.g., National Standard Curriculum-EVOC, 1995 Edition, </w:t>
            </w:r>
            <w:proofErr w:type="gramStart"/>
            <w:r w:rsidRPr="003255A9">
              <w:rPr>
                <w:rFonts w:ascii="Times New Roman" w:hAnsi="Times New Roman" w:cs="Times New Roman"/>
                <w:sz w:val="20"/>
                <w:szCs w:val="20"/>
              </w:rPr>
              <w:t>U.S</w:t>
            </w:r>
            <w:proofErr w:type="gramEnd"/>
            <w:r w:rsidRPr="003255A9">
              <w:rPr>
                <w:rFonts w:ascii="Times New Roman" w:hAnsi="Times New Roman" w:cs="Times New Roman"/>
                <w:sz w:val="20"/>
                <w:szCs w:val="20"/>
              </w:rPr>
              <w:t>. Department of Transportation). It will be useful for determining the influence of relevant standards on training programs currently being used.</w:t>
            </w:r>
          </w:p>
          <w:p w14:paraId="694C40AB" w14:textId="0AE8525B" w:rsidR="00411236" w:rsidRPr="003255A9" w:rsidRDefault="00411236" w:rsidP="00411236">
            <w:pPr>
              <w:rPr>
                <w:rFonts w:ascii="Times New Roman" w:hAnsi="Times New Roman" w:cs="Times New Roman"/>
                <w:sz w:val="20"/>
                <w:szCs w:val="20"/>
              </w:rPr>
            </w:pPr>
          </w:p>
        </w:tc>
      </w:tr>
      <w:tr w:rsidR="00411236" w:rsidRPr="003255A9" w14:paraId="5CCC6A04" w14:textId="77777777" w:rsidTr="00ED3C57">
        <w:trPr>
          <w:trHeight w:val="882"/>
        </w:trPr>
        <w:tc>
          <w:tcPr>
            <w:tcW w:w="1106" w:type="pct"/>
            <w:vAlign w:val="center"/>
          </w:tcPr>
          <w:p w14:paraId="58532782" w14:textId="6CF904C9" w:rsidR="00411236" w:rsidRPr="003255A9" w:rsidRDefault="00411236" w:rsidP="003A21E5">
            <w:pPr>
              <w:jc w:val="center"/>
              <w:rPr>
                <w:rFonts w:ascii="Times New Roman" w:hAnsi="Times New Roman" w:cs="Times New Roman"/>
                <w:sz w:val="20"/>
                <w:szCs w:val="20"/>
              </w:rPr>
            </w:pPr>
            <w:r w:rsidRPr="003255A9">
              <w:rPr>
                <w:rFonts w:ascii="Times New Roman" w:hAnsi="Times New Roman" w:cs="Times New Roman"/>
                <w:sz w:val="20"/>
                <w:szCs w:val="20"/>
              </w:rPr>
              <w:t>2</w:t>
            </w:r>
            <w:r w:rsidR="003A21E5" w:rsidRPr="003255A9">
              <w:rPr>
                <w:rFonts w:ascii="Times New Roman" w:hAnsi="Times New Roman" w:cs="Times New Roman"/>
                <w:sz w:val="20"/>
                <w:szCs w:val="20"/>
              </w:rPr>
              <w:t>5</w:t>
            </w:r>
          </w:p>
        </w:tc>
        <w:tc>
          <w:tcPr>
            <w:tcW w:w="3894" w:type="pct"/>
            <w:vAlign w:val="center"/>
          </w:tcPr>
          <w:p w14:paraId="6C50D351" w14:textId="77777777" w:rsidR="00411236" w:rsidRPr="003255A9" w:rsidRDefault="00411236" w:rsidP="00411236">
            <w:pPr>
              <w:rPr>
                <w:rFonts w:ascii="Times New Roman" w:hAnsi="Times New Roman" w:cs="Times New Roman"/>
                <w:sz w:val="20"/>
                <w:szCs w:val="20"/>
              </w:rPr>
            </w:pPr>
          </w:p>
          <w:p w14:paraId="73C7C947" w14:textId="3BF22924"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 xml:space="preserve">This question indicates whether training is specific to ambulances, ambulance type, or </w:t>
            </w:r>
            <w:r w:rsidR="00A57D57">
              <w:rPr>
                <w:rFonts w:ascii="Times New Roman" w:hAnsi="Times New Roman" w:cs="Times New Roman"/>
                <w:sz w:val="20"/>
                <w:szCs w:val="20"/>
              </w:rPr>
              <w:t xml:space="preserve">other </w:t>
            </w:r>
            <w:r w:rsidRPr="003255A9">
              <w:rPr>
                <w:rFonts w:ascii="Times New Roman" w:hAnsi="Times New Roman" w:cs="Times New Roman"/>
                <w:sz w:val="20"/>
                <w:szCs w:val="20"/>
              </w:rPr>
              <w:t xml:space="preserve">emergency vehicles.  This is directly relevant to characterizing training </w:t>
            </w:r>
            <w:r w:rsidR="00A57D57">
              <w:rPr>
                <w:rFonts w:ascii="Times New Roman" w:hAnsi="Times New Roman" w:cs="Times New Roman"/>
                <w:sz w:val="20"/>
                <w:szCs w:val="20"/>
              </w:rPr>
              <w:t xml:space="preserve">approach and </w:t>
            </w:r>
            <w:r w:rsidRPr="003255A9">
              <w:rPr>
                <w:rFonts w:ascii="Times New Roman" w:hAnsi="Times New Roman" w:cs="Times New Roman"/>
                <w:sz w:val="20"/>
                <w:szCs w:val="20"/>
              </w:rPr>
              <w:t>content. Some training is specific to vehicle type, other training is broader in scope. This item will help characterize the focus of the training program</w:t>
            </w:r>
            <w:r w:rsidR="00A57D57">
              <w:rPr>
                <w:rFonts w:ascii="Times New Roman" w:hAnsi="Times New Roman" w:cs="Times New Roman"/>
                <w:sz w:val="20"/>
                <w:szCs w:val="20"/>
              </w:rPr>
              <w:t>s</w:t>
            </w:r>
            <w:r w:rsidRPr="003255A9">
              <w:rPr>
                <w:rFonts w:ascii="Times New Roman" w:hAnsi="Times New Roman" w:cs="Times New Roman"/>
                <w:sz w:val="20"/>
                <w:szCs w:val="20"/>
              </w:rPr>
              <w:t>.</w:t>
            </w:r>
          </w:p>
          <w:p w14:paraId="091F8251" w14:textId="710E7878" w:rsidR="00411236" w:rsidRPr="003255A9" w:rsidRDefault="00411236" w:rsidP="00411236">
            <w:pPr>
              <w:rPr>
                <w:rFonts w:ascii="Times New Roman" w:hAnsi="Times New Roman" w:cs="Times New Roman"/>
                <w:sz w:val="20"/>
                <w:szCs w:val="20"/>
              </w:rPr>
            </w:pPr>
          </w:p>
        </w:tc>
      </w:tr>
      <w:tr w:rsidR="00411236" w:rsidRPr="003255A9" w14:paraId="60C6EB3D" w14:textId="77777777" w:rsidTr="00ED3C57">
        <w:trPr>
          <w:trHeight w:val="688"/>
        </w:trPr>
        <w:tc>
          <w:tcPr>
            <w:tcW w:w="1106" w:type="pct"/>
            <w:vAlign w:val="center"/>
          </w:tcPr>
          <w:p w14:paraId="290BF0A6" w14:textId="7286FD4E" w:rsidR="00411236" w:rsidRPr="003255A9" w:rsidRDefault="00411236" w:rsidP="003A21E5">
            <w:pPr>
              <w:jc w:val="center"/>
              <w:rPr>
                <w:rFonts w:ascii="Times New Roman" w:hAnsi="Times New Roman" w:cs="Times New Roman"/>
                <w:sz w:val="20"/>
                <w:szCs w:val="20"/>
              </w:rPr>
            </w:pPr>
            <w:r w:rsidRPr="003255A9">
              <w:rPr>
                <w:rFonts w:ascii="Times New Roman" w:hAnsi="Times New Roman" w:cs="Times New Roman"/>
                <w:sz w:val="20"/>
                <w:szCs w:val="20"/>
              </w:rPr>
              <w:t>2</w:t>
            </w:r>
            <w:r w:rsidR="003A21E5" w:rsidRPr="003255A9">
              <w:rPr>
                <w:rFonts w:ascii="Times New Roman" w:hAnsi="Times New Roman" w:cs="Times New Roman"/>
                <w:sz w:val="20"/>
                <w:szCs w:val="20"/>
              </w:rPr>
              <w:t>6</w:t>
            </w:r>
            <w:r w:rsidRPr="003255A9">
              <w:rPr>
                <w:rFonts w:ascii="Times New Roman" w:hAnsi="Times New Roman" w:cs="Times New Roman"/>
                <w:sz w:val="20"/>
                <w:szCs w:val="20"/>
              </w:rPr>
              <w:t>-2</w:t>
            </w:r>
            <w:r w:rsidR="003A21E5" w:rsidRPr="003255A9">
              <w:rPr>
                <w:rFonts w:ascii="Times New Roman" w:hAnsi="Times New Roman" w:cs="Times New Roman"/>
                <w:sz w:val="20"/>
                <w:szCs w:val="20"/>
              </w:rPr>
              <w:t>8</w:t>
            </w:r>
          </w:p>
        </w:tc>
        <w:tc>
          <w:tcPr>
            <w:tcW w:w="3894" w:type="pct"/>
            <w:vAlign w:val="center"/>
          </w:tcPr>
          <w:p w14:paraId="52819690" w14:textId="77777777" w:rsidR="00411236" w:rsidRPr="003255A9" w:rsidRDefault="00411236" w:rsidP="00411236">
            <w:pPr>
              <w:rPr>
                <w:rFonts w:ascii="Times New Roman" w:hAnsi="Times New Roman" w:cs="Times New Roman"/>
                <w:sz w:val="20"/>
                <w:szCs w:val="20"/>
              </w:rPr>
            </w:pPr>
          </w:p>
          <w:p w14:paraId="5079F032" w14:textId="03229192"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 xml:space="preserve">These questions asks about the </w:t>
            </w:r>
            <w:r w:rsidR="004C0658">
              <w:rPr>
                <w:rFonts w:ascii="Times New Roman" w:hAnsi="Times New Roman" w:cs="Times New Roman"/>
                <w:sz w:val="20"/>
                <w:szCs w:val="20"/>
              </w:rPr>
              <w:t xml:space="preserve">physical </w:t>
            </w:r>
            <w:r w:rsidRPr="003255A9">
              <w:rPr>
                <w:rFonts w:ascii="Times New Roman" w:hAnsi="Times New Roman" w:cs="Times New Roman"/>
                <w:sz w:val="20"/>
                <w:szCs w:val="20"/>
              </w:rPr>
              <w:t>location</w:t>
            </w:r>
            <w:r w:rsidR="004C0658">
              <w:rPr>
                <w:rFonts w:ascii="Times New Roman" w:hAnsi="Times New Roman" w:cs="Times New Roman"/>
                <w:sz w:val="20"/>
                <w:szCs w:val="20"/>
              </w:rPr>
              <w:t>(s)</w:t>
            </w:r>
            <w:r w:rsidRPr="003255A9">
              <w:rPr>
                <w:rFonts w:ascii="Times New Roman" w:hAnsi="Times New Roman" w:cs="Times New Roman"/>
                <w:sz w:val="20"/>
                <w:szCs w:val="20"/>
              </w:rPr>
              <w:t xml:space="preserve"> where training is actually </w:t>
            </w:r>
            <w:proofErr w:type="spellStart"/>
            <w:r w:rsidR="004C0658">
              <w:rPr>
                <w:rFonts w:ascii="Times New Roman" w:hAnsi="Times New Roman" w:cs="Times New Roman"/>
                <w:sz w:val="20"/>
                <w:szCs w:val="20"/>
              </w:rPr>
              <w:t>delievered</w:t>
            </w:r>
            <w:proofErr w:type="spellEnd"/>
            <w:r w:rsidRPr="003255A9">
              <w:rPr>
                <w:rFonts w:ascii="Times New Roman" w:hAnsi="Times New Roman" w:cs="Times New Roman"/>
                <w:sz w:val="20"/>
                <w:szCs w:val="20"/>
              </w:rPr>
              <w:t xml:space="preserve"> and the total number of hours the training takes to complete, and the specific number of hours spent in each location.  All of these factors help us characterize and understand the training program </w:t>
            </w:r>
            <w:r w:rsidR="00A57D57">
              <w:rPr>
                <w:rFonts w:ascii="Times New Roman" w:hAnsi="Times New Roman" w:cs="Times New Roman"/>
                <w:sz w:val="20"/>
                <w:szCs w:val="20"/>
              </w:rPr>
              <w:t>structure</w:t>
            </w:r>
            <w:r w:rsidRPr="003255A9">
              <w:rPr>
                <w:rFonts w:ascii="Times New Roman" w:hAnsi="Times New Roman" w:cs="Times New Roman"/>
                <w:sz w:val="20"/>
                <w:szCs w:val="20"/>
              </w:rPr>
              <w:t>.</w:t>
            </w:r>
          </w:p>
          <w:p w14:paraId="2937DE8B" w14:textId="57FEA629" w:rsidR="00411236" w:rsidRPr="003255A9" w:rsidRDefault="00411236" w:rsidP="00411236">
            <w:pPr>
              <w:rPr>
                <w:rFonts w:ascii="Times New Roman" w:hAnsi="Times New Roman" w:cs="Times New Roman"/>
                <w:sz w:val="20"/>
                <w:szCs w:val="20"/>
              </w:rPr>
            </w:pPr>
          </w:p>
        </w:tc>
      </w:tr>
      <w:tr w:rsidR="00411236" w:rsidRPr="003255A9" w14:paraId="6C78CE47" w14:textId="77777777" w:rsidTr="00ED3C57">
        <w:trPr>
          <w:trHeight w:val="847"/>
        </w:trPr>
        <w:tc>
          <w:tcPr>
            <w:tcW w:w="1106" w:type="pct"/>
            <w:tcBorders>
              <w:bottom w:val="double" w:sz="4" w:space="0" w:color="auto"/>
            </w:tcBorders>
            <w:vAlign w:val="center"/>
          </w:tcPr>
          <w:p w14:paraId="204F4055" w14:textId="74F67531" w:rsidR="00411236" w:rsidRPr="003255A9" w:rsidRDefault="00411236" w:rsidP="003A21E5">
            <w:pPr>
              <w:jc w:val="center"/>
              <w:rPr>
                <w:rFonts w:ascii="Times New Roman" w:hAnsi="Times New Roman" w:cs="Times New Roman"/>
                <w:sz w:val="20"/>
                <w:szCs w:val="20"/>
              </w:rPr>
            </w:pPr>
            <w:r w:rsidRPr="003255A9">
              <w:rPr>
                <w:rFonts w:ascii="Times New Roman" w:hAnsi="Times New Roman" w:cs="Times New Roman"/>
                <w:sz w:val="20"/>
                <w:szCs w:val="20"/>
              </w:rPr>
              <w:t>2</w:t>
            </w:r>
            <w:r w:rsidR="003A21E5" w:rsidRPr="003255A9">
              <w:rPr>
                <w:rFonts w:ascii="Times New Roman" w:hAnsi="Times New Roman" w:cs="Times New Roman"/>
                <w:sz w:val="20"/>
                <w:szCs w:val="20"/>
              </w:rPr>
              <w:t>9</w:t>
            </w:r>
          </w:p>
        </w:tc>
        <w:tc>
          <w:tcPr>
            <w:tcW w:w="3894" w:type="pct"/>
            <w:tcBorders>
              <w:bottom w:val="double" w:sz="4" w:space="0" w:color="auto"/>
            </w:tcBorders>
            <w:vAlign w:val="center"/>
          </w:tcPr>
          <w:p w14:paraId="71009EDB" w14:textId="77777777" w:rsidR="00411236" w:rsidRPr="003255A9" w:rsidRDefault="00411236" w:rsidP="00411236">
            <w:pPr>
              <w:rPr>
                <w:rFonts w:ascii="Times New Roman" w:hAnsi="Times New Roman" w:cs="Times New Roman"/>
                <w:sz w:val="20"/>
                <w:szCs w:val="20"/>
              </w:rPr>
            </w:pPr>
          </w:p>
          <w:p w14:paraId="5FC967F9" w14:textId="77777777" w:rsidR="00411236" w:rsidRDefault="00411236" w:rsidP="004C0658">
            <w:pPr>
              <w:rPr>
                <w:rFonts w:ascii="Times New Roman" w:hAnsi="Times New Roman" w:cs="Times New Roman"/>
                <w:sz w:val="20"/>
                <w:szCs w:val="20"/>
              </w:rPr>
            </w:pPr>
            <w:r w:rsidRPr="003255A9">
              <w:rPr>
                <w:rFonts w:ascii="Times New Roman" w:hAnsi="Times New Roman" w:cs="Times New Roman"/>
                <w:sz w:val="20"/>
                <w:szCs w:val="20"/>
              </w:rPr>
              <w:t xml:space="preserve">This question </w:t>
            </w:r>
            <w:r w:rsidR="004C0658">
              <w:rPr>
                <w:rFonts w:ascii="Times New Roman" w:hAnsi="Times New Roman" w:cs="Times New Roman"/>
                <w:sz w:val="20"/>
                <w:szCs w:val="20"/>
              </w:rPr>
              <w:t>asks respondents to</w:t>
            </w:r>
            <w:r w:rsidRPr="003255A9">
              <w:rPr>
                <w:rFonts w:ascii="Times New Roman" w:hAnsi="Times New Roman" w:cs="Times New Roman"/>
                <w:sz w:val="20"/>
                <w:szCs w:val="20"/>
              </w:rPr>
              <w:t xml:space="preserve"> describe</w:t>
            </w:r>
            <w:r w:rsidR="004C0658">
              <w:rPr>
                <w:rFonts w:ascii="Times New Roman" w:hAnsi="Times New Roman" w:cs="Times New Roman"/>
                <w:sz w:val="20"/>
                <w:szCs w:val="20"/>
              </w:rPr>
              <w:t xml:space="preserve"> who is providing the training instruction</w:t>
            </w:r>
            <w:r w:rsidRPr="003255A9">
              <w:rPr>
                <w:rFonts w:ascii="Times New Roman" w:hAnsi="Times New Roman" w:cs="Times New Roman"/>
                <w:sz w:val="20"/>
                <w:szCs w:val="20"/>
              </w:rPr>
              <w:t xml:space="preserve"> (e.g., in-house, external, private, public, etc.).  </w:t>
            </w:r>
            <w:r w:rsidR="004C0658">
              <w:rPr>
                <w:rFonts w:ascii="Times New Roman" w:hAnsi="Times New Roman" w:cs="Times New Roman"/>
                <w:sz w:val="20"/>
                <w:szCs w:val="20"/>
              </w:rPr>
              <w:t xml:space="preserve">Training may differ notably based on who is conducting the instruction.  </w:t>
            </w:r>
          </w:p>
          <w:p w14:paraId="1B63ADBC" w14:textId="4CB1E5CB" w:rsidR="004C0658" w:rsidRPr="003255A9" w:rsidRDefault="004C0658" w:rsidP="004C0658">
            <w:pPr>
              <w:rPr>
                <w:rFonts w:ascii="Times New Roman" w:hAnsi="Times New Roman" w:cs="Times New Roman"/>
                <w:sz w:val="20"/>
                <w:szCs w:val="20"/>
              </w:rPr>
            </w:pPr>
          </w:p>
        </w:tc>
      </w:tr>
      <w:tr w:rsidR="00411236" w:rsidRPr="003255A9" w14:paraId="32BF8020" w14:textId="77777777" w:rsidTr="00ED3C57">
        <w:trPr>
          <w:trHeight w:val="1030"/>
        </w:trPr>
        <w:tc>
          <w:tcPr>
            <w:tcW w:w="1106" w:type="pct"/>
            <w:tcBorders>
              <w:bottom w:val="double" w:sz="4" w:space="0" w:color="auto"/>
            </w:tcBorders>
            <w:vAlign w:val="center"/>
          </w:tcPr>
          <w:p w14:paraId="718E7413" w14:textId="7FAB67FE" w:rsidR="00411236" w:rsidRPr="003255A9" w:rsidRDefault="003A21E5" w:rsidP="00411236">
            <w:pPr>
              <w:jc w:val="center"/>
              <w:rPr>
                <w:rFonts w:ascii="Times New Roman" w:hAnsi="Times New Roman" w:cs="Times New Roman"/>
                <w:sz w:val="20"/>
                <w:szCs w:val="20"/>
              </w:rPr>
            </w:pPr>
            <w:r w:rsidRPr="003255A9">
              <w:rPr>
                <w:rFonts w:ascii="Times New Roman" w:hAnsi="Times New Roman" w:cs="Times New Roman"/>
                <w:sz w:val="20"/>
                <w:szCs w:val="20"/>
              </w:rPr>
              <w:t>30</w:t>
            </w:r>
          </w:p>
        </w:tc>
        <w:tc>
          <w:tcPr>
            <w:tcW w:w="3894" w:type="pct"/>
            <w:tcBorders>
              <w:bottom w:val="double" w:sz="4" w:space="0" w:color="auto"/>
            </w:tcBorders>
            <w:vAlign w:val="center"/>
          </w:tcPr>
          <w:p w14:paraId="534B3B63" w14:textId="77777777" w:rsidR="00411236" w:rsidRPr="003255A9" w:rsidRDefault="00411236" w:rsidP="00411236">
            <w:pPr>
              <w:rPr>
                <w:rFonts w:ascii="Times New Roman" w:hAnsi="Times New Roman" w:cs="Times New Roman"/>
                <w:sz w:val="20"/>
                <w:szCs w:val="20"/>
              </w:rPr>
            </w:pPr>
          </w:p>
          <w:p w14:paraId="08321956" w14:textId="28C8843D"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This question specifically asks about the qualification</w:t>
            </w:r>
            <w:r w:rsidR="004103C0">
              <w:rPr>
                <w:rFonts w:ascii="Times New Roman" w:hAnsi="Times New Roman" w:cs="Times New Roman"/>
                <w:sz w:val="20"/>
                <w:szCs w:val="20"/>
              </w:rPr>
              <w:t>(s)</w:t>
            </w:r>
            <w:r w:rsidRPr="003255A9">
              <w:rPr>
                <w:rFonts w:ascii="Times New Roman" w:hAnsi="Times New Roman" w:cs="Times New Roman"/>
                <w:sz w:val="20"/>
                <w:szCs w:val="20"/>
              </w:rPr>
              <w:t xml:space="preserve"> of the training instructor. Specific instructor qualifications might be related to different training experiences</w:t>
            </w:r>
            <w:r w:rsidR="004103C0">
              <w:rPr>
                <w:rFonts w:ascii="Times New Roman" w:hAnsi="Times New Roman" w:cs="Times New Roman"/>
                <w:sz w:val="20"/>
                <w:szCs w:val="20"/>
              </w:rPr>
              <w:t xml:space="preserve"> or type of agency</w:t>
            </w:r>
            <w:r w:rsidRPr="003255A9">
              <w:rPr>
                <w:rFonts w:ascii="Times New Roman" w:hAnsi="Times New Roman" w:cs="Times New Roman"/>
                <w:sz w:val="20"/>
                <w:szCs w:val="20"/>
              </w:rPr>
              <w:t xml:space="preserve">.  This item </w:t>
            </w:r>
            <w:r w:rsidR="004103C0">
              <w:rPr>
                <w:rFonts w:ascii="Times New Roman" w:hAnsi="Times New Roman" w:cs="Times New Roman"/>
                <w:sz w:val="20"/>
                <w:szCs w:val="20"/>
              </w:rPr>
              <w:t>will b</w:t>
            </w:r>
            <w:r w:rsidRPr="003255A9">
              <w:rPr>
                <w:rFonts w:ascii="Times New Roman" w:hAnsi="Times New Roman" w:cs="Times New Roman"/>
                <w:sz w:val="20"/>
                <w:szCs w:val="20"/>
              </w:rPr>
              <w:t>e useful for exploring differences in training instructors across the sample.</w:t>
            </w:r>
          </w:p>
          <w:p w14:paraId="0107E788" w14:textId="114953A8" w:rsidR="00411236" w:rsidRPr="003255A9" w:rsidRDefault="00411236" w:rsidP="00411236">
            <w:pPr>
              <w:rPr>
                <w:rFonts w:ascii="Times New Roman" w:hAnsi="Times New Roman" w:cs="Times New Roman"/>
                <w:sz w:val="20"/>
                <w:szCs w:val="20"/>
              </w:rPr>
            </w:pPr>
          </w:p>
        </w:tc>
      </w:tr>
      <w:tr w:rsidR="00411236" w:rsidRPr="003255A9" w14:paraId="5277D544" w14:textId="77777777" w:rsidTr="00ED3C57">
        <w:trPr>
          <w:trHeight w:val="942"/>
        </w:trPr>
        <w:tc>
          <w:tcPr>
            <w:tcW w:w="1106" w:type="pct"/>
            <w:tcBorders>
              <w:bottom w:val="double" w:sz="4" w:space="0" w:color="auto"/>
            </w:tcBorders>
            <w:vAlign w:val="center"/>
          </w:tcPr>
          <w:p w14:paraId="77A310DB" w14:textId="1DE3E3A5" w:rsidR="00411236" w:rsidRPr="003255A9" w:rsidRDefault="003A21E5" w:rsidP="00411236">
            <w:pPr>
              <w:jc w:val="center"/>
              <w:rPr>
                <w:rFonts w:ascii="Times New Roman" w:hAnsi="Times New Roman" w:cs="Times New Roman"/>
                <w:sz w:val="20"/>
                <w:szCs w:val="20"/>
              </w:rPr>
            </w:pPr>
            <w:r w:rsidRPr="003255A9">
              <w:rPr>
                <w:rFonts w:ascii="Times New Roman" w:hAnsi="Times New Roman" w:cs="Times New Roman"/>
                <w:sz w:val="20"/>
                <w:szCs w:val="20"/>
              </w:rPr>
              <w:t>31</w:t>
            </w:r>
          </w:p>
        </w:tc>
        <w:tc>
          <w:tcPr>
            <w:tcW w:w="3894" w:type="pct"/>
            <w:tcBorders>
              <w:bottom w:val="double" w:sz="4" w:space="0" w:color="auto"/>
            </w:tcBorders>
            <w:vAlign w:val="center"/>
          </w:tcPr>
          <w:p w14:paraId="0502BFF4" w14:textId="77777777" w:rsidR="00411236" w:rsidRPr="003255A9" w:rsidRDefault="00411236" w:rsidP="00411236">
            <w:pPr>
              <w:rPr>
                <w:rFonts w:ascii="Times New Roman" w:hAnsi="Times New Roman" w:cs="Times New Roman"/>
                <w:sz w:val="20"/>
                <w:szCs w:val="20"/>
              </w:rPr>
            </w:pPr>
          </w:p>
          <w:p w14:paraId="45CA9B78" w14:textId="2F072351" w:rsidR="00411236" w:rsidRPr="003255A9" w:rsidRDefault="004103C0" w:rsidP="004103C0">
            <w:pPr>
              <w:rPr>
                <w:rFonts w:ascii="Times New Roman" w:hAnsi="Times New Roman" w:cs="Times New Roman"/>
                <w:sz w:val="20"/>
                <w:szCs w:val="20"/>
              </w:rPr>
            </w:pPr>
            <w:r>
              <w:rPr>
                <w:rFonts w:ascii="Times New Roman" w:hAnsi="Times New Roman" w:cs="Times New Roman"/>
                <w:sz w:val="20"/>
                <w:szCs w:val="20"/>
              </w:rPr>
              <w:t>This item captures information on</w:t>
            </w:r>
            <w:r w:rsidR="00411236" w:rsidRPr="003255A9">
              <w:rPr>
                <w:rFonts w:ascii="Times New Roman" w:hAnsi="Times New Roman" w:cs="Times New Roman"/>
                <w:sz w:val="20"/>
                <w:szCs w:val="20"/>
              </w:rPr>
              <w:t xml:space="preserve"> specific training topics</w:t>
            </w:r>
            <w:r>
              <w:rPr>
                <w:rFonts w:ascii="Times New Roman" w:hAnsi="Times New Roman" w:cs="Times New Roman"/>
                <w:sz w:val="20"/>
                <w:szCs w:val="20"/>
              </w:rPr>
              <w:t xml:space="preserve"> covered by the training</w:t>
            </w:r>
            <w:r w:rsidR="00411236" w:rsidRPr="003255A9">
              <w:rPr>
                <w:rFonts w:ascii="Times New Roman" w:hAnsi="Times New Roman" w:cs="Times New Roman"/>
                <w:sz w:val="20"/>
                <w:szCs w:val="20"/>
              </w:rPr>
              <w:t>. It will be used to investigate differences in tra</w:t>
            </w:r>
            <w:r>
              <w:rPr>
                <w:rFonts w:ascii="Times New Roman" w:hAnsi="Times New Roman" w:cs="Times New Roman"/>
                <w:sz w:val="20"/>
                <w:szCs w:val="20"/>
              </w:rPr>
              <w:t>ining content across the sample.</w:t>
            </w:r>
            <w:r w:rsidRPr="003255A9">
              <w:rPr>
                <w:rFonts w:ascii="Times New Roman" w:hAnsi="Times New Roman" w:cs="Times New Roman"/>
                <w:sz w:val="20"/>
                <w:szCs w:val="20"/>
              </w:rPr>
              <w:t xml:space="preserve"> </w:t>
            </w:r>
          </w:p>
        </w:tc>
      </w:tr>
      <w:tr w:rsidR="00411236" w:rsidRPr="003255A9" w14:paraId="71564E0A" w14:textId="77777777" w:rsidTr="00ED3C57">
        <w:trPr>
          <w:trHeight w:val="854"/>
        </w:trPr>
        <w:tc>
          <w:tcPr>
            <w:tcW w:w="1106" w:type="pct"/>
            <w:tcBorders>
              <w:bottom w:val="double" w:sz="4" w:space="0" w:color="auto"/>
            </w:tcBorders>
            <w:vAlign w:val="center"/>
          </w:tcPr>
          <w:p w14:paraId="5A3D791A" w14:textId="617F2017" w:rsidR="00411236" w:rsidRPr="003255A9" w:rsidRDefault="003A21E5" w:rsidP="003A21E5">
            <w:pPr>
              <w:jc w:val="center"/>
              <w:rPr>
                <w:rFonts w:ascii="Times New Roman" w:hAnsi="Times New Roman" w:cs="Times New Roman"/>
                <w:sz w:val="20"/>
                <w:szCs w:val="20"/>
              </w:rPr>
            </w:pPr>
            <w:r w:rsidRPr="003255A9">
              <w:rPr>
                <w:rFonts w:ascii="Times New Roman" w:hAnsi="Times New Roman" w:cs="Times New Roman"/>
                <w:sz w:val="20"/>
                <w:szCs w:val="20"/>
              </w:rPr>
              <w:t>32</w:t>
            </w:r>
            <w:r w:rsidR="00411236" w:rsidRPr="003255A9">
              <w:rPr>
                <w:rFonts w:ascii="Times New Roman" w:hAnsi="Times New Roman" w:cs="Times New Roman"/>
                <w:sz w:val="20"/>
                <w:szCs w:val="20"/>
              </w:rPr>
              <w:t>-3</w:t>
            </w:r>
            <w:r w:rsidRPr="003255A9">
              <w:rPr>
                <w:rFonts w:ascii="Times New Roman" w:hAnsi="Times New Roman" w:cs="Times New Roman"/>
                <w:sz w:val="20"/>
                <w:szCs w:val="20"/>
              </w:rPr>
              <w:t>3</w:t>
            </w:r>
          </w:p>
        </w:tc>
        <w:tc>
          <w:tcPr>
            <w:tcW w:w="3894" w:type="pct"/>
            <w:tcBorders>
              <w:bottom w:val="double" w:sz="4" w:space="0" w:color="auto"/>
            </w:tcBorders>
            <w:vAlign w:val="center"/>
          </w:tcPr>
          <w:p w14:paraId="423FE6D2" w14:textId="77777777" w:rsidR="00411236" w:rsidRPr="003255A9" w:rsidRDefault="00411236" w:rsidP="00411236">
            <w:pPr>
              <w:rPr>
                <w:rFonts w:ascii="Times New Roman" w:hAnsi="Times New Roman" w:cs="Times New Roman"/>
                <w:sz w:val="20"/>
                <w:szCs w:val="20"/>
              </w:rPr>
            </w:pPr>
          </w:p>
          <w:p w14:paraId="2886ECF1" w14:textId="77777777"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 xml:space="preserve">These questions tell us whether ambulance operators must pass a test or evaluation before driving an ambulance. They indicate whether trainees are trained to a criterion, and who </w:t>
            </w:r>
            <w:r w:rsidRPr="003255A9">
              <w:rPr>
                <w:rFonts w:ascii="Times New Roman" w:hAnsi="Times New Roman" w:cs="Times New Roman"/>
                <w:sz w:val="20"/>
                <w:szCs w:val="20"/>
              </w:rPr>
              <w:lastRenderedPageBreak/>
              <w:t xml:space="preserve">sets that criterion.  </w:t>
            </w:r>
          </w:p>
          <w:p w14:paraId="035BCDC4" w14:textId="4474B542" w:rsidR="00411236" w:rsidRPr="003255A9" w:rsidRDefault="00411236" w:rsidP="00411236">
            <w:pPr>
              <w:rPr>
                <w:rFonts w:ascii="Times New Roman" w:hAnsi="Times New Roman" w:cs="Times New Roman"/>
                <w:sz w:val="20"/>
                <w:szCs w:val="20"/>
              </w:rPr>
            </w:pPr>
          </w:p>
        </w:tc>
      </w:tr>
      <w:tr w:rsidR="00411236" w:rsidRPr="003255A9" w14:paraId="2DE8AC7D" w14:textId="77777777" w:rsidTr="00ED3C57">
        <w:trPr>
          <w:trHeight w:val="1446"/>
        </w:trPr>
        <w:tc>
          <w:tcPr>
            <w:tcW w:w="1106" w:type="pct"/>
            <w:tcBorders>
              <w:bottom w:val="double" w:sz="4" w:space="0" w:color="auto"/>
            </w:tcBorders>
            <w:vAlign w:val="center"/>
          </w:tcPr>
          <w:p w14:paraId="7360DA0B" w14:textId="21BE8B87" w:rsidR="00411236" w:rsidRPr="003255A9" w:rsidRDefault="00411236" w:rsidP="00E243A7">
            <w:pPr>
              <w:jc w:val="center"/>
              <w:rPr>
                <w:rFonts w:ascii="Times New Roman" w:hAnsi="Times New Roman" w:cs="Times New Roman"/>
                <w:sz w:val="20"/>
                <w:szCs w:val="20"/>
              </w:rPr>
            </w:pPr>
            <w:r w:rsidRPr="003255A9">
              <w:rPr>
                <w:rFonts w:ascii="Times New Roman" w:hAnsi="Times New Roman" w:cs="Times New Roman"/>
                <w:sz w:val="20"/>
                <w:szCs w:val="20"/>
              </w:rPr>
              <w:lastRenderedPageBreak/>
              <w:t>3</w:t>
            </w:r>
            <w:r w:rsidR="00E243A7" w:rsidRPr="003255A9">
              <w:rPr>
                <w:rFonts w:ascii="Times New Roman" w:hAnsi="Times New Roman" w:cs="Times New Roman"/>
                <w:sz w:val="20"/>
                <w:szCs w:val="20"/>
              </w:rPr>
              <w:t>4</w:t>
            </w:r>
          </w:p>
        </w:tc>
        <w:tc>
          <w:tcPr>
            <w:tcW w:w="3894" w:type="pct"/>
            <w:tcBorders>
              <w:bottom w:val="double" w:sz="4" w:space="0" w:color="auto"/>
            </w:tcBorders>
            <w:vAlign w:val="center"/>
          </w:tcPr>
          <w:p w14:paraId="6599CAEF" w14:textId="50F413DD"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Many ambulance agencies utilize volunteers to perform ambulance operator functions (including driving).  This question tells us whether volunteer ambulance operators are trained to the same standard as non-volunteers.  It will be used to help understand which individuals receive training at agencies, the potential impact (% of agency trained) the training may have, and where more training may be needed.</w:t>
            </w:r>
          </w:p>
        </w:tc>
      </w:tr>
      <w:tr w:rsidR="00411236" w:rsidRPr="003255A9" w14:paraId="36D63C21" w14:textId="77777777" w:rsidTr="00ED3C57">
        <w:trPr>
          <w:trHeight w:val="951"/>
        </w:trPr>
        <w:tc>
          <w:tcPr>
            <w:tcW w:w="1106" w:type="pct"/>
            <w:tcBorders>
              <w:bottom w:val="double" w:sz="4" w:space="0" w:color="auto"/>
            </w:tcBorders>
            <w:vAlign w:val="center"/>
          </w:tcPr>
          <w:p w14:paraId="522E0D6D" w14:textId="39E1B646" w:rsidR="00411236" w:rsidRPr="003255A9" w:rsidRDefault="00411236" w:rsidP="00E243A7">
            <w:pPr>
              <w:jc w:val="center"/>
              <w:rPr>
                <w:rFonts w:ascii="Times New Roman" w:hAnsi="Times New Roman" w:cs="Times New Roman"/>
                <w:sz w:val="20"/>
                <w:szCs w:val="20"/>
              </w:rPr>
            </w:pPr>
            <w:r w:rsidRPr="003255A9">
              <w:rPr>
                <w:rFonts w:ascii="Times New Roman" w:hAnsi="Times New Roman" w:cs="Times New Roman"/>
                <w:sz w:val="20"/>
                <w:szCs w:val="20"/>
              </w:rPr>
              <w:t>3</w:t>
            </w:r>
            <w:r w:rsidR="00E243A7" w:rsidRPr="003255A9">
              <w:rPr>
                <w:rFonts w:ascii="Times New Roman" w:hAnsi="Times New Roman" w:cs="Times New Roman"/>
                <w:sz w:val="20"/>
                <w:szCs w:val="20"/>
              </w:rPr>
              <w:t>5</w:t>
            </w:r>
          </w:p>
        </w:tc>
        <w:tc>
          <w:tcPr>
            <w:tcW w:w="3894" w:type="pct"/>
            <w:tcBorders>
              <w:bottom w:val="double" w:sz="4" w:space="0" w:color="auto"/>
            </w:tcBorders>
            <w:vAlign w:val="center"/>
          </w:tcPr>
          <w:p w14:paraId="5B3CAD8B" w14:textId="77777777" w:rsidR="00411236" w:rsidRPr="003255A9" w:rsidRDefault="00411236" w:rsidP="00411236">
            <w:pPr>
              <w:rPr>
                <w:rFonts w:ascii="Times New Roman" w:hAnsi="Times New Roman" w:cs="Times New Roman"/>
                <w:sz w:val="20"/>
                <w:szCs w:val="20"/>
              </w:rPr>
            </w:pPr>
          </w:p>
          <w:p w14:paraId="41DA9F16" w14:textId="42304C92" w:rsidR="00411236" w:rsidRPr="003255A9" w:rsidRDefault="00B342F6" w:rsidP="00411236">
            <w:pPr>
              <w:rPr>
                <w:rFonts w:ascii="Times New Roman" w:hAnsi="Times New Roman" w:cs="Times New Roman"/>
                <w:sz w:val="20"/>
                <w:szCs w:val="20"/>
              </w:rPr>
            </w:pPr>
            <w:r>
              <w:rPr>
                <w:rFonts w:ascii="Times New Roman" w:hAnsi="Times New Roman" w:cs="Times New Roman"/>
                <w:sz w:val="20"/>
                <w:szCs w:val="20"/>
              </w:rPr>
              <w:t>It is unknown if and how agencies</w:t>
            </w:r>
            <w:r w:rsidR="00411236" w:rsidRPr="003255A9">
              <w:rPr>
                <w:rFonts w:ascii="Times New Roman" w:hAnsi="Times New Roman" w:cs="Times New Roman"/>
                <w:sz w:val="20"/>
                <w:szCs w:val="20"/>
              </w:rPr>
              <w:t xml:space="preserve"> evaluate the impact of the training offer</w:t>
            </w:r>
            <w:r>
              <w:rPr>
                <w:rFonts w:ascii="Times New Roman" w:hAnsi="Times New Roman" w:cs="Times New Roman"/>
                <w:sz w:val="20"/>
                <w:szCs w:val="20"/>
              </w:rPr>
              <w:t>ed</w:t>
            </w:r>
            <w:r w:rsidR="00411236" w:rsidRPr="003255A9">
              <w:rPr>
                <w:rFonts w:ascii="Times New Roman" w:hAnsi="Times New Roman" w:cs="Times New Roman"/>
                <w:sz w:val="20"/>
                <w:szCs w:val="20"/>
              </w:rPr>
              <w:t xml:space="preserve">.  Evaluation of training is necessary to determine value of the training.  This question tells us if the agency has evaluated the effectiveness of its training program, and if so, how. </w:t>
            </w:r>
          </w:p>
          <w:p w14:paraId="4BC5FC84" w14:textId="204C0F5A" w:rsidR="00411236" w:rsidRPr="003255A9" w:rsidRDefault="00411236" w:rsidP="00411236">
            <w:pPr>
              <w:rPr>
                <w:rFonts w:ascii="Times New Roman" w:hAnsi="Times New Roman" w:cs="Times New Roman"/>
                <w:sz w:val="20"/>
                <w:szCs w:val="20"/>
              </w:rPr>
            </w:pPr>
          </w:p>
        </w:tc>
      </w:tr>
      <w:tr w:rsidR="00411236" w:rsidRPr="003255A9" w14:paraId="775F2917" w14:textId="77777777" w:rsidTr="00ED3C57">
        <w:trPr>
          <w:trHeight w:val="1039"/>
        </w:trPr>
        <w:tc>
          <w:tcPr>
            <w:tcW w:w="1106" w:type="pct"/>
            <w:tcBorders>
              <w:bottom w:val="double" w:sz="4" w:space="0" w:color="auto"/>
            </w:tcBorders>
            <w:vAlign w:val="center"/>
          </w:tcPr>
          <w:p w14:paraId="7AAD62C5" w14:textId="4787DB75" w:rsidR="00411236" w:rsidRPr="003255A9" w:rsidRDefault="00411236" w:rsidP="00E243A7">
            <w:pPr>
              <w:jc w:val="center"/>
              <w:rPr>
                <w:rFonts w:ascii="Times New Roman" w:hAnsi="Times New Roman" w:cs="Times New Roman"/>
                <w:sz w:val="20"/>
                <w:szCs w:val="20"/>
              </w:rPr>
            </w:pPr>
            <w:r w:rsidRPr="003255A9">
              <w:rPr>
                <w:rFonts w:ascii="Times New Roman" w:hAnsi="Times New Roman" w:cs="Times New Roman"/>
                <w:sz w:val="20"/>
                <w:szCs w:val="20"/>
              </w:rPr>
              <w:t>3</w:t>
            </w:r>
            <w:r w:rsidR="00E243A7" w:rsidRPr="003255A9">
              <w:rPr>
                <w:rFonts w:ascii="Times New Roman" w:hAnsi="Times New Roman" w:cs="Times New Roman"/>
                <w:sz w:val="20"/>
                <w:szCs w:val="20"/>
              </w:rPr>
              <w:t>6</w:t>
            </w:r>
          </w:p>
        </w:tc>
        <w:tc>
          <w:tcPr>
            <w:tcW w:w="3894" w:type="pct"/>
            <w:tcBorders>
              <w:bottom w:val="double" w:sz="4" w:space="0" w:color="auto"/>
            </w:tcBorders>
            <w:vAlign w:val="center"/>
          </w:tcPr>
          <w:p w14:paraId="7B15F6EA" w14:textId="77777777" w:rsidR="00411236" w:rsidRPr="003255A9" w:rsidRDefault="00411236" w:rsidP="00411236">
            <w:pPr>
              <w:shd w:val="clear" w:color="auto" w:fill="FFFFFF"/>
              <w:outlineLvl w:val="3"/>
              <w:rPr>
                <w:rFonts w:ascii="Times New Roman" w:hAnsi="Times New Roman" w:cs="Times New Roman"/>
                <w:sz w:val="20"/>
                <w:szCs w:val="20"/>
              </w:rPr>
            </w:pPr>
          </w:p>
          <w:p w14:paraId="14AE6CBE" w14:textId="51F6571A" w:rsidR="00411236" w:rsidRPr="003255A9" w:rsidRDefault="00411236" w:rsidP="00411236">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 xml:space="preserve">This question asks about the frequency of refresher training. Refresher training is often important for skill retention, and sometimes correction.  Regardless of State requirements, operators at the agency may complete refresher training.  Responses will be used to assess the </w:t>
            </w:r>
            <w:r w:rsidR="00B342F6">
              <w:rPr>
                <w:rFonts w:ascii="Times New Roman" w:hAnsi="Times New Roman" w:cs="Times New Roman"/>
                <w:sz w:val="20"/>
                <w:szCs w:val="20"/>
              </w:rPr>
              <w:t xml:space="preserve">relative </w:t>
            </w:r>
            <w:r w:rsidRPr="003255A9">
              <w:rPr>
                <w:rFonts w:ascii="Times New Roman" w:hAnsi="Times New Roman" w:cs="Times New Roman"/>
                <w:sz w:val="20"/>
                <w:szCs w:val="20"/>
              </w:rPr>
              <w:t>frequency with which this occurs.</w:t>
            </w:r>
          </w:p>
          <w:p w14:paraId="68B31E91" w14:textId="7E9B20F3" w:rsidR="00411236" w:rsidRPr="003255A9" w:rsidRDefault="00411236" w:rsidP="00411236">
            <w:pPr>
              <w:shd w:val="clear" w:color="auto" w:fill="FFFFFF"/>
              <w:outlineLvl w:val="3"/>
              <w:rPr>
                <w:rFonts w:ascii="Times New Roman" w:hAnsi="Times New Roman" w:cs="Times New Roman"/>
                <w:sz w:val="20"/>
                <w:szCs w:val="20"/>
              </w:rPr>
            </w:pPr>
          </w:p>
        </w:tc>
      </w:tr>
      <w:tr w:rsidR="00411236" w:rsidRPr="003255A9" w14:paraId="1F2B6F20" w14:textId="77777777" w:rsidTr="00ED3C57">
        <w:trPr>
          <w:trHeight w:val="1272"/>
        </w:trPr>
        <w:tc>
          <w:tcPr>
            <w:tcW w:w="1106" w:type="pct"/>
            <w:tcBorders>
              <w:bottom w:val="double" w:sz="4" w:space="0" w:color="auto"/>
            </w:tcBorders>
            <w:vAlign w:val="center"/>
          </w:tcPr>
          <w:p w14:paraId="18B85BE8" w14:textId="5157822B" w:rsidR="00411236" w:rsidRPr="003255A9" w:rsidRDefault="00411236" w:rsidP="00E243A7">
            <w:pPr>
              <w:jc w:val="center"/>
              <w:rPr>
                <w:rFonts w:ascii="Times New Roman" w:hAnsi="Times New Roman" w:cs="Times New Roman"/>
                <w:sz w:val="20"/>
                <w:szCs w:val="20"/>
              </w:rPr>
            </w:pPr>
            <w:r w:rsidRPr="003255A9">
              <w:rPr>
                <w:rFonts w:ascii="Times New Roman" w:hAnsi="Times New Roman" w:cs="Times New Roman"/>
                <w:sz w:val="20"/>
                <w:szCs w:val="20"/>
              </w:rPr>
              <w:t>3</w:t>
            </w:r>
            <w:r w:rsidR="00E243A7" w:rsidRPr="003255A9">
              <w:rPr>
                <w:rFonts w:ascii="Times New Roman" w:hAnsi="Times New Roman" w:cs="Times New Roman"/>
                <w:sz w:val="20"/>
                <w:szCs w:val="20"/>
              </w:rPr>
              <w:t>7</w:t>
            </w:r>
          </w:p>
        </w:tc>
        <w:tc>
          <w:tcPr>
            <w:tcW w:w="3894" w:type="pct"/>
            <w:tcBorders>
              <w:bottom w:val="double" w:sz="4" w:space="0" w:color="auto"/>
            </w:tcBorders>
            <w:vAlign w:val="center"/>
          </w:tcPr>
          <w:p w14:paraId="73AA9331" w14:textId="2DCBF1C4" w:rsidR="00411236" w:rsidRPr="003255A9" w:rsidRDefault="00411236" w:rsidP="00411236">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 xml:space="preserve">Revising a training program to remain current with updated knowledge, law, standards, recommendations and technology is important.  This question indicates the length of time since the last revision to the training program was made.  </w:t>
            </w:r>
          </w:p>
        </w:tc>
      </w:tr>
      <w:tr w:rsidR="00411236" w:rsidRPr="003255A9" w14:paraId="7A1279DA" w14:textId="77777777" w:rsidTr="00ED3C57">
        <w:trPr>
          <w:trHeight w:val="1030"/>
        </w:trPr>
        <w:tc>
          <w:tcPr>
            <w:tcW w:w="1106" w:type="pct"/>
            <w:tcBorders>
              <w:top w:val="double" w:sz="4" w:space="0" w:color="auto"/>
            </w:tcBorders>
            <w:vAlign w:val="center"/>
          </w:tcPr>
          <w:p w14:paraId="6052E834" w14:textId="462563B3" w:rsidR="00411236" w:rsidRPr="003255A9" w:rsidRDefault="00411236" w:rsidP="00E243A7">
            <w:pPr>
              <w:jc w:val="center"/>
              <w:rPr>
                <w:rFonts w:ascii="Times New Roman" w:hAnsi="Times New Roman" w:cs="Times New Roman"/>
                <w:sz w:val="20"/>
                <w:szCs w:val="20"/>
              </w:rPr>
            </w:pPr>
            <w:r w:rsidRPr="003255A9">
              <w:rPr>
                <w:rFonts w:ascii="Times New Roman" w:hAnsi="Times New Roman" w:cs="Times New Roman"/>
                <w:sz w:val="20"/>
                <w:szCs w:val="20"/>
              </w:rPr>
              <w:t>3</w:t>
            </w:r>
            <w:r w:rsidR="00E243A7" w:rsidRPr="003255A9">
              <w:rPr>
                <w:rFonts w:ascii="Times New Roman" w:hAnsi="Times New Roman" w:cs="Times New Roman"/>
                <w:sz w:val="20"/>
                <w:szCs w:val="20"/>
              </w:rPr>
              <w:t>8</w:t>
            </w:r>
          </w:p>
        </w:tc>
        <w:tc>
          <w:tcPr>
            <w:tcW w:w="3894" w:type="pct"/>
            <w:tcBorders>
              <w:top w:val="double" w:sz="4" w:space="0" w:color="auto"/>
            </w:tcBorders>
            <w:vAlign w:val="center"/>
          </w:tcPr>
          <w:p w14:paraId="67A2FAF7" w14:textId="1FE84980" w:rsidR="00411236" w:rsidRPr="003255A9" w:rsidRDefault="00411236" w:rsidP="00B342F6">
            <w:pPr>
              <w:rPr>
                <w:rFonts w:ascii="Times New Roman" w:hAnsi="Times New Roman" w:cs="Times New Roman"/>
                <w:sz w:val="20"/>
                <w:szCs w:val="20"/>
              </w:rPr>
            </w:pPr>
            <w:r w:rsidRPr="003255A9">
              <w:rPr>
                <w:rFonts w:ascii="Times New Roman" w:hAnsi="Times New Roman" w:cs="Times New Roman"/>
                <w:sz w:val="20"/>
                <w:szCs w:val="20"/>
              </w:rPr>
              <w:t>Remedial training is often required when an indi</w:t>
            </w:r>
            <w:r w:rsidR="00B342F6">
              <w:rPr>
                <w:rFonts w:ascii="Times New Roman" w:hAnsi="Times New Roman" w:cs="Times New Roman"/>
                <w:sz w:val="20"/>
                <w:szCs w:val="20"/>
              </w:rPr>
              <w:t>vidual demonstrates a need for such</w:t>
            </w:r>
            <w:r w:rsidRPr="003255A9">
              <w:rPr>
                <w:rFonts w:ascii="Times New Roman" w:hAnsi="Times New Roman" w:cs="Times New Roman"/>
                <w:sz w:val="20"/>
                <w:szCs w:val="20"/>
              </w:rPr>
              <w:t xml:space="preserve"> training.  This question will be used to determine if agencies require remedial training after a crash.</w:t>
            </w:r>
          </w:p>
        </w:tc>
      </w:tr>
      <w:tr w:rsidR="00411236" w:rsidRPr="003255A9" w14:paraId="6933EA6E" w14:textId="77777777" w:rsidTr="00ED3C57">
        <w:trPr>
          <w:trHeight w:val="891"/>
        </w:trPr>
        <w:tc>
          <w:tcPr>
            <w:tcW w:w="1106" w:type="pct"/>
            <w:vAlign w:val="center"/>
          </w:tcPr>
          <w:p w14:paraId="31D98859" w14:textId="69688C99" w:rsidR="00411236" w:rsidRPr="003255A9" w:rsidRDefault="00411236" w:rsidP="00E243A7">
            <w:pPr>
              <w:jc w:val="center"/>
              <w:rPr>
                <w:rFonts w:ascii="Times New Roman" w:hAnsi="Times New Roman" w:cs="Times New Roman"/>
                <w:sz w:val="20"/>
                <w:szCs w:val="20"/>
              </w:rPr>
            </w:pPr>
            <w:r w:rsidRPr="003255A9">
              <w:rPr>
                <w:rFonts w:ascii="Times New Roman" w:hAnsi="Times New Roman" w:cs="Times New Roman"/>
                <w:sz w:val="20"/>
                <w:szCs w:val="20"/>
              </w:rPr>
              <w:t>3</w:t>
            </w:r>
            <w:r w:rsidR="00E243A7" w:rsidRPr="003255A9">
              <w:rPr>
                <w:rFonts w:ascii="Times New Roman" w:hAnsi="Times New Roman" w:cs="Times New Roman"/>
                <w:sz w:val="20"/>
                <w:szCs w:val="20"/>
              </w:rPr>
              <w:t>9</w:t>
            </w:r>
          </w:p>
        </w:tc>
        <w:tc>
          <w:tcPr>
            <w:tcW w:w="3894" w:type="pct"/>
            <w:vAlign w:val="center"/>
          </w:tcPr>
          <w:p w14:paraId="028E60B6" w14:textId="77777777" w:rsidR="00411236" w:rsidRPr="003255A9" w:rsidRDefault="00411236" w:rsidP="00411236">
            <w:pPr>
              <w:rPr>
                <w:rFonts w:ascii="Times New Roman" w:hAnsi="Times New Roman" w:cs="Times New Roman"/>
                <w:sz w:val="20"/>
                <w:szCs w:val="20"/>
              </w:rPr>
            </w:pPr>
          </w:p>
          <w:p w14:paraId="2B20D5A0" w14:textId="287CC138"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 xml:space="preserve">This question asks </w:t>
            </w:r>
            <w:r w:rsidR="00B342F6">
              <w:rPr>
                <w:rFonts w:ascii="Times New Roman" w:hAnsi="Times New Roman" w:cs="Times New Roman"/>
                <w:sz w:val="20"/>
                <w:szCs w:val="20"/>
              </w:rPr>
              <w:t>whether agencies</w:t>
            </w:r>
            <w:r w:rsidRPr="003255A9">
              <w:rPr>
                <w:rFonts w:ascii="Times New Roman" w:hAnsi="Times New Roman" w:cs="Times New Roman"/>
                <w:sz w:val="20"/>
                <w:szCs w:val="20"/>
              </w:rPr>
              <w:t xml:space="preserve"> conduct check rides. Check rides are common tools used as part of operator training to determine an operator’s readiness to perform on his/her own.</w:t>
            </w:r>
            <w:r w:rsidR="00B342F6">
              <w:rPr>
                <w:rFonts w:ascii="Times New Roman" w:hAnsi="Times New Roman" w:cs="Times New Roman"/>
                <w:sz w:val="20"/>
                <w:szCs w:val="20"/>
              </w:rPr>
              <w:t xml:space="preserve"> The item</w:t>
            </w:r>
            <w:r w:rsidRPr="003255A9">
              <w:rPr>
                <w:rFonts w:ascii="Times New Roman" w:hAnsi="Times New Roman" w:cs="Times New Roman"/>
                <w:sz w:val="20"/>
                <w:szCs w:val="20"/>
              </w:rPr>
              <w:t xml:space="preserve"> will be used to determine how many agencies in the sample conduct them.</w:t>
            </w:r>
          </w:p>
          <w:p w14:paraId="01508465" w14:textId="2F7AD290" w:rsidR="00411236" w:rsidRPr="003255A9" w:rsidRDefault="00411236" w:rsidP="00411236">
            <w:pPr>
              <w:rPr>
                <w:rFonts w:ascii="Times New Roman" w:hAnsi="Times New Roman" w:cs="Times New Roman"/>
                <w:sz w:val="20"/>
                <w:szCs w:val="20"/>
              </w:rPr>
            </w:pPr>
          </w:p>
        </w:tc>
      </w:tr>
      <w:tr w:rsidR="00411236" w:rsidRPr="003255A9" w14:paraId="0895E3B7" w14:textId="77777777" w:rsidTr="00ED3C57">
        <w:trPr>
          <w:trHeight w:val="847"/>
        </w:trPr>
        <w:tc>
          <w:tcPr>
            <w:tcW w:w="1106" w:type="pct"/>
            <w:vAlign w:val="center"/>
          </w:tcPr>
          <w:p w14:paraId="07B5615B" w14:textId="594B415F" w:rsidR="00411236" w:rsidRPr="003255A9" w:rsidRDefault="00E243A7" w:rsidP="00411236">
            <w:pPr>
              <w:jc w:val="center"/>
              <w:rPr>
                <w:rFonts w:ascii="Times New Roman" w:hAnsi="Times New Roman" w:cs="Times New Roman"/>
                <w:sz w:val="20"/>
                <w:szCs w:val="20"/>
              </w:rPr>
            </w:pPr>
            <w:r w:rsidRPr="003255A9">
              <w:rPr>
                <w:rFonts w:ascii="Times New Roman" w:hAnsi="Times New Roman" w:cs="Times New Roman"/>
                <w:sz w:val="20"/>
                <w:szCs w:val="20"/>
              </w:rPr>
              <w:t>40</w:t>
            </w:r>
          </w:p>
        </w:tc>
        <w:tc>
          <w:tcPr>
            <w:tcW w:w="3894" w:type="pct"/>
            <w:vAlign w:val="center"/>
          </w:tcPr>
          <w:p w14:paraId="25B014C0" w14:textId="77777777" w:rsidR="00411236" w:rsidRPr="003255A9" w:rsidRDefault="00411236" w:rsidP="00411236">
            <w:pPr>
              <w:rPr>
                <w:rFonts w:ascii="Times New Roman" w:hAnsi="Times New Roman" w:cs="Times New Roman"/>
                <w:sz w:val="20"/>
                <w:szCs w:val="20"/>
              </w:rPr>
            </w:pPr>
          </w:p>
          <w:p w14:paraId="6F18C803" w14:textId="77777777" w:rsidR="00411236" w:rsidRPr="003255A9" w:rsidRDefault="00411236" w:rsidP="00411236">
            <w:pPr>
              <w:rPr>
                <w:rFonts w:ascii="Times New Roman" w:hAnsi="Times New Roman" w:cs="Times New Roman"/>
                <w:sz w:val="20"/>
                <w:szCs w:val="20"/>
              </w:rPr>
            </w:pPr>
            <w:r w:rsidRPr="003255A9">
              <w:rPr>
                <w:rFonts w:ascii="Times New Roman" w:hAnsi="Times New Roman" w:cs="Times New Roman"/>
                <w:sz w:val="20"/>
                <w:szCs w:val="20"/>
              </w:rPr>
              <w:t>If the agency conducts check rides, they will be given an opportunity to indicate what training content is assessed/reviewed during a check ride. This question will be used to investigate common content assessed during check rides across agencies that conduct them.</w:t>
            </w:r>
          </w:p>
          <w:p w14:paraId="5464A4B1" w14:textId="24E55EDB" w:rsidR="00411236" w:rsidRPr="003255A9" w:rsidRDefault="00411236" w:rsidP="00411236">
            <w:pPr>
              <w:rPr>
                <w:rFonts w:ascii="Times New Roman" w:hAnsi="Times New Roman" w:cs="Times New Roman"/>
                <w:sz w:val="20"/>
                <w:szCs w:val="20"/>
              </w:rPr>
            </w:pPr>
          </w:p>
        </w:tc>
      </w:tr>
      <w:tr w:rsidR="00411236" w:rsidRPr="003255A9" w14:paraId="78C81F2D" w14:textId="77777777" w:rsidTr="00ED3C57">
        <w:trPr>
          <w:trHeight w:val="1227"/>
        </w:trPr>
        <w:tc>
          <w:tcPr>
            <w:tcW w:w="1106" w:type="pct"/>
            <w:vAlign w:val="center"/>
          </w:tcPr>
          <w:p w14:paraId="794D880B" w14:textId="155F565E" w:rsidR="00411236" w:rsidRPr="003255A9" w:rsidRDefault="00E243A7" w:rsidP="00411236">
            <w:pPr>
              <w:jc w:val="center"/>
              <w:rPr>
                <w:rFonts w:ascii="Times New Roman" w:hAnsi="Times New Roman" w:cs="Times New Roman"/>
                <w:sz w:val="20"/>
                <w:szCs w:val="20"/>
              </w:rPr>
            </w:pPr>
            <w:r w:rsidRPr="003255A9">
              <w:rPr>
                <w:rFonts w:ascii="Times New Roman" w:hAnsi="Times New Roman" w:cs="Times New Roman"/>
                <w:sz w:val="20"/>
                <w:szCs w:val="20"/>
              </w:rPr>
              <w:t>41</w:t>
            </w:r>
          </w:p>
        </w:tc>
        <w:tc>
          <w:tcPr>
            <w:tcW w:w="3894" w:type="pct"/>
          </w:tcPr>
          <w:p w14:paraId="24BE191F" w14:textId="77777777" w:rsidR="00411236" w:rsidRPr="003255A9" w:rsidRDefault="00411236" w:rsidP="00411236">
            <w:pPr>
              <w:shd w:val="clear" w:color="auto" w:fill="FFFFFF"/>
              <w:outlineLvl w:val="3"/>
              <w:rPr>
                <w:rFonts w:ascii="Times New Roman" w:hAnsi="Times New Roman" w:cs="Times New Roman"/>
                <w:sz w:val="20"/>
                <w:szCs w:val="20"/>
              </w:rPr>
            </w:pPr>
          </w:p>
          <w:p w14:paraId="2E69006A" w14:textId="30572280" w:rsidR="00411236" w:rsidRPr="003255A9" w:rsidRDefault="00411236" w:rsidP="00411236">
            <w:pPr>
              <w:shd w:val="clear" w:color="auto" w:fill="FFFFFF"/>
              <w:outlineLvl w:val="3"/>
              <w:rPr>
                <w:rFonts w:ascii="Times New Roman" w:hAnsi="Times New Roman" w:cs="Times New Roman"/>
                <w:sz w:val="20"/>
                <w:szCs w:val="20"/>
              </w:rPr>
            </w:pPr>
            <w:r w:rsidRPr="003255A9">
              <w:rPr>
                <w:rFonts w:ascii="Times New Roman" w:hAnsi="Times New Roman" w:cs="Times New Roman"/>
                <w:sz w:val="20"/>
                <w:szCs w:val="20"/>
              </w:rPr>
              <w:t>One goal of the current research project is to collect driver training materials used by ambulance agencies across the U.S. This question asks the agency if they have materials available that operators may reference, and if so, provides them with contact information and a link should they wish to share their material</w:t>
            </w:r>
            <w:r w:rsidR="00BD7B6C">
              <w:rPr>
                <w:rFonts w:ascii="Times New Roman" w:hAnsi="Times New Roman" w:cs="Times New Roman"/>
                <w:sz w:val="20"/>
                <w:szCs w:val="20"/>
              </w:rPr>
              <w:t>s</w:t>
            </w:r>
            <w:r w:rsidRPr="003255A9">
              <w:rPr>
                <w:rFonts w:ascii="Times New Roman" w:hAnsi="Times New Roman" w:cs="Times New Roman"/>
                <w:sz w:val="20"/>
                <w:szCs w:val="20"/>
              </w:rPr>
              <w:t xml:space="preserve"> with the study.</w:t>
            </w:r>
          </w:p>
        </w:tc>
      </w:tr>
    </w:tbl>
    <w:p w14:paraId="3060EFA5" w14:textId="77777777" w:rsidR="0086589D" w:rsidRDefault="0086589D" w:rsidP="00ED3C57"/>
    <w:sectPr w:rsidR="008658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11F8C" w14:textId="77777777" w:rsidR="00665AB6" w:rsidRDefault="00665AB6" w:rsidP="0086589D">
      <w:r>
        <w:separator/>
      </w:r>
    </w:p>
  </w:endnote>
  <w:endnote w:type="continuationSeparator" w:id="0">
    <w:p w14:paraId="568E4C51" w14:textId="77777777" w:rsidR="00665AB6" w:rsidRDefault="00665AB6" w:rsidP="0086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AB7AB" w14:textId="77777777" w:rsidR="00834723" w:rsidRDefault="00834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372E" w14:textId="77777777" w:rsidR="00834723" w:rsidRDefault="00834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AFE8" w14:textId="77777777" w:rsidR="00834723" w:rsidRDefault="0083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2992A" w14:textId="77777777" w:rsidR="00665AB6" w:rsidRDefault="00665AB6" w:rsidP="0086589D">
      <w:r>
        <w:separator/>
      </w:r>
    </w:p>
  </w:footnote>
  <w:footnote w:type="continuationSeparator" w:id="0">
    <w:p w14:paraId="529CE58B" w14:textId="77777777" w:rsidR="00665AB6" w:rsidRDefault="00665AB6" w:rsidP="0086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1604D" w14:textId="77777777" w:rsidR="00834723" w:rsidRDefault="00834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32C11" w14:textId="50430DE4" w:rsidR="0086589D" w:rsidRPr="00282EA8" w:rsidRDefault="00834723" w:rsidP="00282EA8">
    <w:pPr>
      <w:pStyle w:val="Header"/>
      <w:jc w:val="center"/>
      <w:rPr>
        <w:b/>
      </w:rPr>
    </w:pPr>
    <w:r>
      <w:rPr>
        <w:b/>
      </w:rPr>
      <w:t>Appendix</w:t>
    </w:r>
    <w:bookmarkStart w:id="0" w:name="_GoBack"/>
    <w:bookmarkEnd w:id="0"/>
    <w:r w:rsidR="00282EA8" w:rsidRPr="00282EA8">
      <w:rPr>
        <w:b/>
      </w:rPr>
      <w:t xml:space="preserve"> E1</w:t>
    </w:r>
  </w:p>
  <w:p w14:paraId="606E8109" w14:textId="7451136F" w:rsidR="00282EA8" w:rsidRPr="00282EA8" w:rsidRDefault="00282EA8" w:rsidP="00282EA8">
    <w:pPr>
      <w:pStyle w:val="Header"/>
      <w:jc w:val="center"/>
      <w:rPr>
        <w:b/>
      </w:rPr>
    </w:pPr>
    <w:r w:rsidRPr="00282EA8">
      <w:rPr>
        <w:b/>
      </w:rPr>
      <w:t xml:space="preserve">Question-by-Question Explanation for NHTSA </w:t>
    </w:r>
    <w:r w:rsidR="00566F0C">
      <w:rPr>
        <w:b/>
      </w:rPr>
      <w:t>EMS</w:t>
    </w:r>
    <w:r w:rsidRPr="00282EA8">
      <w:rPr>
        <w:b/>
      </w:rPr>
      <w:t xml:space="preserve"> Agency Survey</w:t>
    </w:r>
  </w:p>
  <w:p w14:paraId="0A590F96" w14:textId="77777777" w:rsidR="0086589D" w:rsidRDefault="008658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4A18" w14:textId="77777777" w:rsidR="00834723" w:rsidRDefault="00834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89D"/>
    <w:rsid w:val="0003354A"/>
    <w:rsid w:val="00037D19"/>
    <w:rsid w:val="00045FC5"/>
    <w:rsid w:val="00050A2B"/>
    <w:rsid w:val="0005289F"/>
    <w:rsid w:val="000778A2"/>
    <w:rsid w:val="000A4698"/>
    <w:rsid w:val="000C01F7"/>
    <w:rsid w:val="000C7009"/>
    <w:rsid w:val="001B64A3"/>
    <w:rsid w:val="001D2FFD"/>
    <w:rsid w:val="001D5768"/>
    <w:rsid w:val="001D58E1"/>
    <w:rsid w:val="00226353"/>
    <w:rsid w:val="00270AF6"/>
    <w:rsid w:val="00282EA8"/>
    <w:rsid w:val="002A71E0"/>
    <w:rsid w:val="002D263D"/>
    <w:rsid w:val="002D6E24"/>
    <w:rsid w:val="002D6FF8"/>
    <w:rsid w:val="003160C6"/>
    <w:rsid w:val="00324635"/>
    <w:rsid w:val="003255A9"/>
    <w:rsid w:val="00325CB6"/>
    <w:rsid w:val="00363916"/>
    <w:rsid w:val="003A21E5"/>
    <w:rsid w:val="003A54CF"/>
    <w:rsid w:val="003B0CBE"/>
    <w:rsid w:val="003F405B"/>
    <w:rsid w:val="004103C0"/>
    <w:rsid w:val="00411236"/>
    <w:rsid w:val="00414B85"/>
    <w:rsid w:val="004559DD"/>
    <w:rsid w:val="00457AC4"/>
    <w:rsid w:val="004A5DD5"/>
    <w:rsid w:val="004C0658"/>
    <w:rsid w:val="004C7AA1"/>
    <w:rsid w:val="004F48C2"/>
    <w:rsid w:val="004F5D68"/>
    <w:rsid w:val="005419F1"/>
    <w:rsid w:val="0054364E"/>
    <w:rsid w:val="00552B29"/>
    <w:rsid w:val="00565D4F"/>
    <w:rsid w:val="00566B8E"/>
    <w:rsid w:val="00566F0C"/>
    <w:rsid w:val="005B594C"/>
    <w:rsid w:val="00606B03"/>
    <w:rsid w:val="00625DB1"/>
    <w:rsid w:val="00642136"/>
    <w:rsid w:val="00645B49"/>
    <w:rsid w:val="00665AB6"/>
    <w:rsid w:val="00697E51"/>
    <w:rsid w:val="006E3D1E"/>
    <w:rsid w:val="00714290"/>
    <w:rsid w:val="0073112D"/>
    <w:rsid w:val="00744303"/>
    <w:rsid w:val="007602EF"/>
    <w:rsid w:val="0076207E"/>
    <w:rsid w:val="00794F4C"/>
    <w:rsid w:val="007A5262"/>
    <w:rsid w:val="007D4F4C"/>
    <w:rsid w:val="007F527B"/>
    <w:rsid w:val="0083383A"/>
    <w:rsid w:val="00834723"/>
    <w:rsid w:val="0084492F"/>
    <w:rsid w:val="0086589D"/>
    <w:rsid w:val="008668B6"/>
    <w:rsid w:val="008A1935"/>
    <w:rsid w:val="008D5153"/>
    <w:rsid w:val="008E0010"/>
    <w:rsid w:val="008E0598"/>
    <w:rsid w:val="00904AC2"/>
    <w:rsid w:val="009733A2"/>
    <w:rsid w:val="0098371B"/>
    <w:rsid w:val="00983E51"/>
    <w:rsid w:val="00991BF8"/>
    <w:rsid w:val="009A1F21"/>
    <w:rsid w:val="009A5A4E"/>
    <w:rsid w:val="009A789E"/>
    <w:rsid w:val="009B3039"/>
    <w:rsid w:val="009E22D1"/>
    <w:rsid w:val="009E5F48"/>
    <w:rsid w:val="009F1370"/>
    <w:rsid w:val="00A008B6"/>
    <w:rsid w:val="00A02E23"/>
    <w:rsid w:val="00A31FA9"/>
    <w:rsid w:val="00A57D57"/>
    <w:rsid w:val="00A743E0"/>
    <w:rsid w:val="00A86C91"/>
    <w:rsid w:val="00A90B57"/>
    <w:rsid w:val="00AA1C80"/>
    <w:rsid w:val="00AB0658"/>
    <w:rsid w:val="00AB7378"/>
    <w:rsid w:val="00AC1004"/>
    <w:rsid w:val="00AC5F5F"/>
    <w:rsid w:val="00AE6CA8"/>
    <w:rsid w:val="00AF1BEC"/>
    <w:rsid w:val="00B26D9B"/>
    <w:rsid w:val="00B342F6"/>
    <w:rsid w:val="00B60A21"/>
    <w:rsid w:val="00B8521D"/>
    <w:rsid w:val="00BA4B83"/>
    <w:rsid w:val="00BD7B6C"/>
    <w:rsid w:val="00BF1283"/>
    <w:rsid w:val="00BF7B4D"/>
    <w:rsid w:val="00C22122"/>
    <w:rsid w:val="00C24E47"/>
    <w:rsid w:val="00C5202C"/>
    <w:rsid w:val="00C63486"/>
    <w:rsid w:val="00C66705"/>
    <w:rsid w:val="00C97F00"/>
    <w:rsid w:val="00CB7BAC"/>
    <w:rsid w:val="00CD2494"/>
    <w:rsid w:val="00D1263E"/>
    <w:rsid w:val="00D34865"/>
    <w:rsid w:val="00D4462B"/>
    <w:rsid w:val="00D575B2"/>
    <w:rsid w:val="00D656D2"/>
    <w:rsid w:val="00DA15A8"/>
    <w:rsid w:val="00DB5F98"/>
    <w:rsid w:val="00DB66CC"/>
    <w:rsid w:val="00DD20F6"/>
    <w:rsid w:val="00DE2FB7"/>
    <w:rsid w:val="00E243A7"/>
    <w:rsid w:val="00E32A80"/>
    <w:rsid w:val="00E41CF3"/>
    <w:rsid w:val="00E43E3C"/>
    <w:rsid w:val="00EA735B"/>
    <w:rsid w:val="00EA786F"/>
    <w:rsid w:val="00EC69B9"/>
    <w:rsid w:val="00ED3C57"/>
    <w:rsid w:val="00EE2D95"/>
    <w:rsid w:val="00EE67E9"/>
    <w:rsid w:val="00F038B0"/>
    <w:rsid w:val="00F14338"/>
    <w:rsid w:val="00F25AA1"/>
    <w:rsid w:val="00F439FD"/>
    <w:rsid w:val="00F61A2D"/>
    <w:rsid w:val="00F75434"/>
    <w:rsid w:val="00F87698"/>
    <w:rsid w:val="00FB057E"/>
    <w:rsid w:val="00FC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7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Level1">
    <w:name w:val="APA Heading Level 1"/>
    <w:basedOn w:val="Normal"/>
    <w:uiPriority w:val="99"/>
    <w:qFormat/>
    <w:rsid w:val="003B0CBE"/>
    <w:pPr>
      <w:spacing w:line="480" w:lineRule="auto"/>
      <w:jc w:val="center"/>
      <w:outlineLvl w:val="0"/>
    </w:pPr>
    <w:rPr>
      <w:rFonts w:eastAsia="Times New Roman"/>
      <w:b/>
    </w:rPr>
  </w:style>
  <w:style w:type="paragraph" w:customStyle="1" w:styleId="APAHeadingLevel2">
    <w:name w:val="APA Heading Level 2"/>
    <w:basedOn w:val="Normal"/>
    <w:uiPriority w:val="99"/>
    <w:rsid w:val="003B0CBE"/>
    <w:pPr>
      <w:spacing w:line="480" w:lineRule="auto"/>
      <w:outlineLvl w:val="1"/>
    </w:pPr>
    <w:rPr>
      <w:rFonts w:eastAsia="Times New Roman"/>
      <w:b/>
    </w:rPr>
  </w:style>
  <w:style w:type="character" w:customStyle="1" w:styleId="APAHeadingLevel3">
    <w:name w:val="APA Heading Level 3"/>
    <w:basedOn w:val="DefaultParagraphFont"/>
    <w:rsid w:val="003B0CBE"/>
    <w:rPr>
      <w:b/>
    </w:rPr>
  </w:style>
  <w:style w:type="character" w:customStyle="1" w:styleId="APAHeadingLevel4">
    <w:name w:val="APA Heading Level 4"/>
    <w:basedOn w:val="DefaultParagraphFont"/>
    <w:rsid w:val="003B0CBE"/>
    <w:rPr>
      <w:b/>
      <w:i/>
    </w:rPr>
  </w:style>
  <w:style w:type="table" w:customStyle="1" w:styleId="APA">
    <w:name w:val="APA"/>
    <w:basedOn w:val="TableNormal"/>
    <w:uiPriority w:val="99"/>
    <w:rsid w:val="0003354A"/>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Header">
    <w:name w:val="header"/>
    <w:basedOn w:val="Normal"/>
    <w:link w:val="HeaderChar"/>
    <w:uiPriority w:val="99"/>
    <w:unhideWhenUsed/>
    <w:rsid w:val="0086589D"/>
    <w:pPr>
      <w:tabs>
        <w:tab w:val="center" w:pos="4680"/>
        <w:tab w:val="right" w:pos="9360"/>
      </w:tabs>
    </w:pPr>
  </w:style>
  <w:style w:type="character" w:customStyle="1" w:styleId="HeaderChar">
    <w:name w:val="Header Char"/>
    <w:basedOn w:val="DefaultParagraphFont"/>
    <w:link w:val="Header"/>
    <w:uiPriority w:val="99"/>
    <w:rsid w:val="0086589D"/>
  </w:style>
  <w:style w:type="paragraph" w:styleId="Footer">
    <w:name w:val="footer"/>
    <w:basedOn w:val="Normal"/>
    <w:link w:val="FooterChar"/>
    <w:uiPriority w:val="99"/>
    <w:unhideWhenUsed/>
    <w:rsid w:val="0086589D"/>
    <w:pPr>
      <w:tabs>
        <w:tab w:val="center" w:pos="4680"/>
        <w:tab w:val="right" w:pos="9360"/>
      </w:tabs>
    </w:pPr>
  </w:style>
  <w:style w:type="character" w:customStyle="1" w:styleId="FooterChar">
    <w:name w:val="Footer Char"/>
    <w:basedOn w:val="DefaultParagraphFont"/>
    <w:link w:val="Footer"/>
    <w:uiPriority w:val="99"/>
    <w:rsid w:val="0086589D"/>
  </w:style>
  <w:style w:type="table" w:styleId="TableGrid">
    <w:name w:val="Table Grid"/>
    <w:basedOn w:val="TableNormal"/>
    <w:uiPriority w:val="59"/>
    <w:rsid w:val="0086589D"/>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262"/>
    <w:rPr>
      <w:sz w:val="16"/>
      <w:szCs w:val="16"/>
    </w:rPr>
  </w:style>
  <w:style w:type="paragraph" w:styleId="CommentText">
    <w:name w:val="annotation text"/>
    <w:basedOn w:val="Normal"/>
    <w:link w:val="CommentTextChar"/>
    <w:uiPriority w:val="99"/>
    <w:semiHidden/>
    <w:unhideWhenUsed/>
    <w:rsid w:val="007A5262"/>
    <w:rPr>
      <w:sz w:val="20"/>
      <w:szCs w:val="20"/>
    </w:rPr>
  </w:style>
  <w:style w:type="character" w:customStyle="1" w:styleId="CommentTextChar">
    <w:name w:val="Comment Text Char"/>
    <w:basedOn w:val="DefaultParagraphFont"/>
    <w:link w:val="CommentText"/>
    <w:uiPriority w:val="99"/>
    <w:semiHidden/>
    <w:rsid w:val="007A5262"/>
    <w:rPr>
      <w:sz w:val="20"/>
      <w:szCs w:val="20"/>
    </w:rPr>
  </w:style>
  <w:style w:type="paragraph" w:styleId="CommentSubject">
    <w:name w:val="annotation subject"/>
    <w:basedOn w:val="CommentText"/>
    <w:next w:val="CommentText"/>
    <w:link w:val="CommentSubjectChar"/>
    <w:uiPriority w:val="99"/>
    <w:semiHidden/>
    <w:unhideWhenUsed/>
    <w:rsid w:val="007A5262"/>
    <w:rPr>
      <w:b/>
      <w:bCs/>
    </w:rPr>
  </w:style>
  <w:style w:type="character" w:customStyle="1" w:styleId="CommentSubjectChar">
    <w:name w:val="Comment Subject Char"/>
    <w:basedOn w:val="CommentTextChar"/>
    <w:link w:val="CommentSubject"/>
    <w:uiPriority w:val="99"/>
    <w:semiHidden/>
    <w:rsid w:val="007A5262"/>
    <w:rPr>
      <w:b/>
      <w:bCs/>
      <w:sz w:val="20"/>
      <w:szCs w:val="20"/>
    </w:rPr>
  </w:style>
  <w:style w:type="paragraph" w:styleId="BalloonText">
    <w:name w:val="Balloon Text"/>
    <w:basedOn w:val="Normal"/>
    <w:link w:val="BalloonTextChar"/>
    <w:uiPriority w:val="99"/>
    <w:semiHidden/>
    <w:unhideWhenUsed/>
    <w:rsid w:val="007A5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Level1">
    <w:name w:val="APA Heading Level 1"/>
    <w:basedOn w:val="Normal"/>
    <w:uiPriority w:val="99"/>
    <w:qFormat/>
    <w:rsid w:val="003B0CBE"/>
    <w:pPr>
      <w:spacing w:line="480" w:lineRule="auto"/>
      <w:jc w:val="center"/>
      <w:outlineLvl w:val="0"/>
    </w:pPr>
    <w:rPr>
      <w:rFonts w:eastAsia="Times New Roman"/>
      <w:b/>
    </w:rPr>
  </w:style>
  <w:style w:type="paragraph" w:customStyle="1" w:styleId="APAHeadingLevel2">
    <w:name w:val="APA Heading Level 2"/>
    <w:basedOn w:val="Normal"/>
    <w:uiPriority w:val="99"/>
    <w:rsid w:val="003B0CBE"/>
    <w:pPr>
      <w:spacing w:line="480" w:lineRule="auto"/>
      <w:outlineLvl w:val="1"/>
    </w:pPr>
    <w:rPr>
      <w:rFonts w:eastAsia="Times New Roman"/>
      <w:b/>
    </w:rPr>
  </w:style>
  <w:style w:type="character" w:customStyle="1" w:styleId="APAHeadingLevel3">
    <w:name w:val="APA Heading Level 3"/>
    <w:basedOn w:val="DefaultParagraphFont"/>
    <w:rsid w:val="003B0CBE"/>
    <w:rPr>
      <w:b/>
    </w:rPr>
  </w:style>
  <w:style w:type="character" w:customStyle="1" w:styleId="APAHeadingLevel4">
    <w:name w:val="APA Heading Level 4"/>
    <w:basedOn w:val="DefaultParagraphFont"/>
    <w:rsid w:val="003B0CBE"/>
    <w:rPr>
      <w:b/>
      <w:i/>
    </w:rPr>
  </w:style>
  <w:style w:type="table" w:customStyle="1" w:styleId="APA">
    <w:name w:val="APA"/>
    <w:basedOn w:val="TableNormal"/>
    <w:uiPriority w:val="99"/>
    <w:rsid w:val="0003354A"/>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Header">
    <w:name w:val="header"/>
    <w:basedOn w:val="Normal"/>
    <w:link w:val="HeaderChar"/>
    <w:uiPriority w:val="99"/>
    <w:unhideWhenUsed/>
    <w:rsid w:val="0086589D"/>
    <w:pPr>
      <w:tabs>
        <w:tab w:val="center" w:pos="4680"/>
        <w:tab w:val="right" w:pos="9360"/>
      </w:tabs>
    </w:pPr>
  </w:style>
  <w:style w:type="character" w:customStyle="1" w:styleId="HeaderChar">
    <w:name w:val="Header Char"/>
    <w:basedOn w:val="DefaultParagraphFont"/>
    <w:link w:val="Header"/>
    <w:uiPriority w:val="99"/>
    <w:rsid w:val="0086589D"/>
  </w:style>
  <w:style w:type="paragraph" w:styleId="Footer">
    <w:name w:val="footer"/>
    <w:basedOn w:val="Normal"/>
    <w:link w:val="FooterChar"/>
    <w:uiPriority w:val="99"/>
    <w:unhideWhenUsed/>
    <w:rsid w:val="0086589D"/>
    <w:pPr>
      <w:tabs>
        <w:tab w:val="center" w:pos="4680"/>
        <w:tab w:val="right" w:pos="9360"/>
      </w:tabs>
    </w:pPr>
  </w:style>
  <w:style w:type="character" w:customStyle="1" w:styleId="FooterChar">
    <w:name w:val="Footer Char"/>
    <w:basedOn w:val="DefaultParagraphFont"/>
    <w:link w:val="Footer"/>
    <w:uiPriority w:val="99"/>
    <w:rsid w:val="0086589D"/>
  </w:style>
  <w:style w:type="table" w:styleId="TableGrid">
    <w:name w:val="Table Grid"/>
    <w:basedOn w:val="TableNormal"/>
    <w:uiPriority w:val="59"/>
    <w:rsid w:val="0086589D"/>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262"/>
    <w:rPr>
      <w:sz w:val="16"/>
      <w:szCs w:val="16"/>
    </w:rPr>
  </w:style>
  <w:style w:type="paragraph" w:styleId="CommentText">
    <w:name w:val="annotation text"/>
    <w:basedOn w:val="Normal"/>
    <w:link w:val="CommentTextChar"/>
    <w:uiPriority w:val="99"/>
    <w:semiHidden/>
    <w:unhideWhenUsed/>
    <w:rsid w:val="007A5262"/>
    <w:rPr>
      <w:sz w:val="20"/>
      <w:szCs w:val="20"/>
    </w:rPr>
  </w:style>
  <w:style w:type="character" w:customStyle="1" w:styleId="CommentTextChar">
    <w:name w:val="Comment Text Char"/>
    <w:basedOn w:val="DefaultParagraphFont"/>
    <w:link w:val="CommentText"/>
    <w:uiPriority w:val="99"/>
    <w:semiHidden/>
    <w:rsid w:val="007A5262"/>
    <w:rPr>
      <w:sz w:val="20"/>
      <w:szCs w:val="20"/>
    </w:rPr>
  </w:style>
  <w:style w:type="paragraph" w:styleId="CommentSubject">
    <w:name w:val="annotation subject"/>
    <w:basedOn w:val="CommentText"/>
    <w:next w:val="CommentText"/>
    <w:link w:val="CommentSubjectChar"/>
    <w:uiPriority w:val="99"/>
    <w:semiHidden/>
    <w:unhideWhenUsed/>
    <w:rsid w:val="007A5262"/>
    <w:rPr>
      <w:b/>
      <w:bCs/>
    </w:rPr>
  </w:style>
  <w:style w:type="character" w:customStyle="1" w:styleId="CommentSubjectChar">
    <w:name w:val="Comment Subject Char"/>
    <w:basedOn w:val="CommentTextChar"/>
    <w:link w:val="CommentSubject"/>
    <w:uiPriority w:val="99"/>
    <w:semiHidden/>
    <w:rsid w:val="007A5262"/>
    <w:rPr>
      <w:b/>
      <w:bCs/>
      <w:sz w:val="20"/>
      <w:szCs w:val="20"/>
    </w:rPr>
  </w:style>
  <w:style w:type="paragraph" w:styleId="BalloonText">
    <w:name w:val="Balloon Text"/>
    <w:basedOn w:val="Normal"/>
    <w:link w:val="BalloonTextChar"/>
    <w:uiPriority w:val="99"/>
    <w:semiHidden/>
    <w:unhideWhenUsed/>
    <w:rsid w:val="007A5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Attachment E – Question-by-Question Justification</vt:lpstr>
    </vt:vector>
  </TitlesOfParts>
  <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Question-by-Question Justification</dc:title>
  <dc:subject/>
  <dc:creator>Kris</dc:creator>
  <cp:keywords/>
  <dc:description/>
  <cp:lastModifiedBy>USDOT_User</cp:lastModifiedBy>
  <cp:revision>18</cp:revision>
  <dcterms:created xsi:type="dcterms:W3CDTF">2015-10-05T18:55:00Z</dcterms:created>
  <dcterms:modified xsi:type="dcterms:W3CDTF">2016-01-15T22:56:00Z</dcterms:modified>
</cp:coreProperties>
</file>