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40688" w14:textId="77777777" w:rsidR="00A16649" w:rsidRPr="001E1F1E" w:rsidRDefault="00A16649" w:rsidP="00855A08">
      <w:pPr>
        <w:pStyle w:val="Title"/>
        <w:rPr>
          <w:rFonts w:ascii="Times New Roman" w:hAnsi="Times New Roman"/>
          <w:sz w:val="24"/>
          <w:szCs w:val="24"/>
        </w:rPr>
      </w:pPr>
      <w:bookmarkStart w:id="0" w:name="_GoBack"/>
      <w:bookmarkEnd w:id="0"/>
      <w:r w:rsidRPr="001E1F1E">
        <w:rPr>
          <w:rFonts w:ascii="Times New Roman" w:hAnsi="Times New Roman"/>
          <w:sz w:val="24"/>
          <w:szCs w:val="24"/>
        </w:rPr>
        <w:t>SUPPORTING STATEMENT PART B</w:t>
      </w:r>
    </w:p>
    <w:p w14:paraId="476B7DB3" w14:textId="77777777" w:rsidR="00A16649" w:rsidRPr="001E1F1E" w:rsidRDefault="00A16649" w:rsidP="00855A08">
      <w:pPr>
        <w:pStyle w:val="Title"/>
        <w:rPr>
          <w:rFonts w:ascii="Times New Roman" w:hAnsi="Times New Roman"/>
          <w:sz w:val="24"/>
          <w:szCs w:val="24"/>
        </w:rPr>
      </w:pPr>
      <w:r w:rsidRPr="001E1F1E">
        <w:rPr>
          <w:rFonts w:ascii="Times New Roman" w:hAnsi="Times New Roman"/>
          <w:sz w:val="24"/>
          <w:szCs w:val="24"/>
        </w:rPr>
        <w:tab/>
        <w:t>FOR PAPERWORK REDUCTION ACT SUBMISSION</w:t>
      </w:r>
    </w:p>
    <w:p w14:paraId="35790453" w14:textId="77777777" w:rsidR="00B26BA9" w:rsidRPr="001E1F1E" w:rsidRDefault="00B26BA9" w:rsidP="00B26BA9">
      <w:pPr>
        <w:jc w:val="center"/>
        <w:rPr>
          <w:rFonts w:ascii="Times New Roman" w:hAnsi="Times New Roman"/>
          <w:b/>
          <w:szCs w:val="24"/>
        </w:rPr>
      </w:pPr>
      <w:r w:rsidRPr="001E1F1E">
        <w:rPr>
          <w:rFonts w:ascii="Times New Roman" w:eastAsia="Arial Unicode MS" w:hAnsi="Times New Roman"/>
          <w:b/>
          <w:noProof/>
          <w:szCs w:val="24"/>
        </w:rPr>
        <w:t>Transition and Postsecondary Programs for Students with Intellectual Disabilities (TPSID) Evaluation System</w:t>
      </w:r>
    </w:p>
    <w:p w14:paraId="7017A09C" w14:textId="77777777" w:rsidR="00B26BA9" w:rsidRPr="001E1F1E" w:rsidRDefault="00B26BA9" w:rsidP="00855A08">
      <w:pPr>
        <w:pStyle w:val="Title"/>
        <w:rPr>
          <w:rFonts w:ascii="Times New Roman" w:hAnsi="Times New Roman"/>
          <w:sz w:val="24"/>
          <w:szCs w:val="24"/>
        </w:rPr>
      </w:pPr>
    </w:p>
    <w:p w14:paraId="01C22442" w14:textId="77777777" w:rsidR="00A16649" w:rsidRPr="001E1F1E" w:rsidRDefault="00A16649" w:rsidP="00855A08">
      <w:pPr>
        <w:tabs>
          <w:tab w:val="left" w:pos="-720"/>
        </w:tabs>
        <w:suppressAutoHyphens/>
        <w:rPr>
          <w:rFonts w:ascii="Times New Roman" w:hAnsi="Times New Roman"/>
          <w:b/>
          <w:szCs w:val="24"/>
        </w:rPr>
      </w:pPr>
    </w:p>
    <w:p w14:paraId="0FF59E7E" w14:textId="77777777" w:rsidR="00A16649" w:rsidRPr="001E1F1E" w:rsidRDefault="00A16649" w:rsidP="00855A08">
      <w:pPr>
        <w:tabs>
          <w:tab w:val="left" w:pos="-720"/>
        </w:tabs>
        <w:suppressAutoHyphens/>
        <w:rPr>
          <w:rFonts w:ascii="Times New Roman" w:hAnsi="Times New Roman"/>
          <w:szCs w:val="24"/>
        </w:rPr>
      </w:pPr>
      <w:r w:rsidRPr="001E1F1E">
        <w:rPr>
          <w:rFonts w:ascii="Times New Roman" w:hAnsi="Times New Roman"/>
          <w:b/>
          <w:szCs w:val="24"/>
        </w:rPr>
        <w:t>B.  Collection of Information Employing Statistical Methods</w:t>
      </w:r>
    </w:p>
    <w:p w14:paraId="5CCE0930" w14:textId="77777777" w:rsidR="00A16649" w:rsidRPr="001E1F1E" w:rsidRDefault="00A16649" w:rsidP="00855A08">
      <w:pPr>
        <w:tabs>
          <w:tab w:val="left" w:pos="-720"/>
        </w:tabs>
        <w:suppressAutoHyphens/>
        <w:rPr>
          <w:rFonts w:ascii="Times New Roman" w:hAnsi="Times New Roman"/>
          <w:szCs w:val="24"/>
        </w:rPr>
      </w:pPr>
    </w:p>
    <w:p w14:paraId="674356DE" w14:textId="77777777" w:rsidR="00A16649" w:rsidRPr="001E1F1E" w:rsidRDefault="00A16649" w:rsidP="00855A08">
      <w:pPr>
        <w:tabs>
          <w:tab w:val="left" w:pos="-720"/>
        </w:tabs>
        <w:suppressAutoHyphens/>
        <w:rPr>
          <w:rFonts w:ascii="Times New Roman" w:hAnsi="Times New Roman"/>
          <w:szCs w:val="24"/>
        </w:rPr>
      </w:pPr>
      <w:r w:rsidRPr="001E1F1E">
        <w:rPr>
          <w:rFonts w:ascii="Times New Roman" w:hAnsi="Times New Roman"/>
          <w:szCs w:val="24"/>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1E1F1E">
          <w:rPr>
            <w:rStyle w:val="Hyperlink"/>
            <w:rFonts w:ascii="Times New Roman" w:hAnsi="Times New Roman"/>
            <w:szCs w:val="24"/>
          </w:rPr>
          <w:t>OMB’s Standards and Guidelines for Statistical Surveys</w:t>
        </w:r>
      </w:hyperlink>
      <w:r w:rsidRPr="001E1F1E">
        <w:rPr>
          <w:rFonts w:ascii="Times New Roman" w:hAnsi="Times New Roman"/>
          <w:szCs w:val="24"/>
        </w:rPr>
        <w:t>.</w:t>
      </w:r>
    </w:p>
    <w:p w14:paraId="1D687A16" w14:textId="77777777" w:rsidR="00A16649" w:rsidRPr="001E1F1E" w:rsidRDefault="00A16649" w:rsidP="00855A08">
      <w:pPr>
        <w:tabs>
          <w:tab w:val="left" w:pos="-720"/>
        </w:tabs>
        <w:suppressAutoHyphens/>
        <w:rPr>
          <w:rFonts w:ascii="Times New Roman" w:hAnsi="Times New Roman"/>
          <w:szCs w:val="24"/>
        </w:rPr>
      </w:pPr>
    </w:p>
    <w:p w14:paraId="4C2065FF" w14:textId="77777777" w:rsidR="00A16649" w:rsidRPr="001E1F1E" w:rsidRDefault="00A16649" w:rsidP="00855A08">
      <w:pPr>
        <w:numPr>
          <w:ilvl w:val="0"/>
          <w:numId w:val="1"/>
        </w:numPr>
        <w:tabs>
          <w:tab w:val="left" w:pos="-720"/>
          <w:tab w:val="left" w:pos="360"/>
        </w:tabs>
        <w:suppressAutoHyphens/>
        <w:rPr>
          <w:rFonts w:ascii="Times New Roman" w:hAnsi="Times New Roman"/>
          <w:szCs w:val="24"/>
        </w:rPr>
      </w:pPr>
      <w:r w:rsidRPr="001E1F1E">
        <w:rPr>
          <w:rFonts w:ascii="Times New Roman" w:hAnsi="Times New Roman"/>
          <w:szCs w:val="24"/>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14:paraId="1F3F7223" w14:textId="77777777" w:rsidR="009B19CD" w:rsidRPr="001E1F1E" w:rsidRDefault="009B19CD" w:rsidP="00855A08">
      <w:pPr>
        <w:numPr>
          <w:ilvl w:val="12"/>
          <w:numId w:val="0"/>
        </w:numPr>
        <w:tabs>
          <w:tab w:val="left" w:pos="-720"/>
        </w:tabs>
        <w:suppressAutoHyphens/>
        <w:rPr>
          <w:rFonts w:ascii="Times New Roman" w:hAnsi="Times New Roman"/>
          <w:szCs w:val="24"/>
        </w:rPr>
      </w:pPr>
    </w:p>
    <w:p w14:paraId="600A6A80" w14:textId="7839D374" w:rsidR="00967942" w:rsidRPr="001E1F1E" w:rsidRDefault="00967942" w:rsidP="00967942">
      <w:pPr>
        <w:rPr>
          <w:rFonts w:ascii="Times New Roman" w:hAnsi="Times New Roman"/>
          <w:szCs w:val="24"/>
        </w:rPr>
      </w:pPr>
      <w:r w:rsidRPr="001E1F1E">
        <w:rPr>
          <w:rFonts w:ascii="Times New Roman" w:hAnsi="Times New Roman"/>
          <w:szCs w:val="24"/>
        </w:rPr>
        <w:t xml:space="preserve">The respondent universe is all Transition Programs for Students with Intellectual Disabilities (TPSIDs) and project partners receiving TPSID model demonstration funds from OPE. </w:t>
      </w:r>
      <w:r w:rsidR="00145BE6" w:rsidRPr="001E1F1E">
        <w:rPr>
          <w:rFonts w:ascii="Times New Roman" w:hAnsi="Times New Roman"/>
          <w:szCs w:val="24"/>
        </w:rPr>
        <w:t xml:space="preserve">A total of 48 institutions of higher education (the 25 OPE grantees plus 23 partner sites) will enter data in the system annually. </w:t>
      </w:r>
      <w:r w:rsidR="00BE0F26">
        <w:rPr>
          <w:rFonts w:ascii="Times New Roman" w:hAnsi="Times New Roman"/>
          <w:szCs w:val="24"/>
        </w:rPr>
        <w:t xml:space="preserve">The previous response rate from the 2010-2015 TPSID </w:t>
      </w:r>
      <w:proofErr w:type="gramStart"/>
      <w:r w:rsidR="00BE0F26">
        <w:rPr>
          <w:rFonts w:ascii="Times New Roman" w:hAnsi="Times New Roman"/>
          <w:szCs w:val="24"/>
        </w:rPr>
        <w:t>cohort</w:t>
      </w:r>
      <w:proofErr w:type="gramEnd"/>
      <w:r w:rsidR="00BE0F26">
        <w:rPr>
          <w:rFonts w:ascii="Times New Roman" w:hAnsi="Times New Roman"/>
          <w:szCs w:val="24"/>
        </w:rPr>
        <w:t xml:space="preserve"> was 100%. </w:t>
      </w:r>
      <w:r w:rsidRPr="001E1F1E">
        <w:rPr>
          <w:rFonts w:ascii="Times New Roman" w:hAnsi="Times New Roman"/>
          <w:szCs w:val="24"/>
        </w:rPr>
        <w:t xml:space="preserve">Data are being collected from the full universe </w:t>
      </w:r>
      <w:r w:rsidR="00EE410C">
        <w:rPr>
          <w:rFonts w:ascii="Times New Roman" w:hAnsi="Times New Roman"/>
          <w:szCs w:val="24"/>
        </w:rPr>
        <w:t xml:space="preserve">as all respondents are required by statute and by their </w:t>
      </w:r>
      <w:r w:rsidR="00BE7D6A">
        <w:rPr>
          <w:rFonts w:ascii="Times New Roman" w:hAnsi="Times New Roman"/>
          <w:szCs w:val="24"/>
        </w:rPr>
        <w:t xml:space="preserve">grant </w:t>
      </w:r>
      <w:r w:rsidR="00EE410C">
        <w:rPr>
          <w:rFonts w:ascii="Times New Roman" w:hAnsi="Times New Roman"/>
          <w:szCs w:val="24"/>
        </w:rPr>
        <w:t>funding agreements to submit these data to the Coordinating Center. The</w:t>
      </w:r>
      <w:r w:rsidR="00F80DC1">
        <w:rPr>
          <w:rFonts w:ascii="Times New Roman" w:hAnsi="Times New Roman"/>
          <w:szCs w:val="24"/>
        </w:rPr>
        <w:t xml:space="preserve"> collection</w:t>
      </w:r>
      <w:r w:rsidR="00F80DC1" w:rsidRPr="001E1F1E">
        <w:rPr>
          <w:rFonts w:ascii="Times New Roman" w:hAnsi="Times New Roman"/>
          <w:szCs w:val="24"/>
        </w:rPr>
        <w:t xml:space="preserve"> </w:t>
      </w:r>
      <w:r w:rsidRPr="001E1F1E">
        <w:rPr>
          <w:rFonts w:ascii="Times New Roman" w:hAnsi="Times New Roman"/>
          <w:szCs w:val="24"/>
        </w:rPr>
        <w:t xml:space="preserve">is designed to facilitate management of data that </w:t>
      </w:r>
      <w:r w:rsidR="00CC1692" w:rsidRPr="001E1F1E">
        <w:rPr>
          <w:rFonts w:ascii="Times New Roman" w:hAnsi="Times New Roman"/>
          <w:szCs w:val="24"/>
        </w:rPr>
        <w:t>programs</w:t>
      </w:r>
      <w:r w:rsidRPr="001E1F1E">
        <w:rPr>
          <w:rFonts w:ascii="Times New Roman" w:hAnsi="Times New Roman"/>
          <w:szCs w:val="24"/>
        </w:rPr>
        <w:t xml:space="preserve"> are required to report. </w:t>
      </w:r>
    </w:p>
    <w:p w14:paraId="0AA49CC6" w14:textId="77777777" w:rsidR="00967942" w:rsidRPr="001E1F1E" w:rsidRDefault="00967942" w:rsidP="007C562D">
      <w:pPr>
        <w:tabs>
          <w:tab w:val="left" w:pos="-720"/>
          <w:tab w:val="left" w:pos="360"/>
        </w:tabs>
        <w:suppressAutoHyphens/>
        <w:rPr>
          <w:rFonts w:ascii="Times New Roman" w:hAnsi="Times New Roman"/>
          <w:szCs w:val="24"/>
        </w:rPr>
      </w:pPr>
    </w:p>
    <w:p w14:paraId="681F1D76" w14:textId="77777777" w:rsidR="00C87C70" w:rsidRPr="001E1F1E" w:rsidRDefault="00C87C70" w:rsidP="007C562D">
      <w:pPr>
        <w:tabs>
          <w:tab w:val="left" w:pos="-720"/>
          <w:tab w:val="left" w:pos="360"/>
        </w:tabs>
        <w:suppressAutoHyphens/>
        <w:rPr>
          <w:rFonts w:ascii="Times New Roman" w:hAnsi="Times New Roman"/>
          <w:szCs w:val="24"/>
        </w:rPr>
      </w:pPr>
    </w:p>
    <w:p w14:paraId="0CBA274A" w14:textId="77777777" w:rsidR="00C87C70" w:rsidRPr="001E1F1E" w:rsidRDefault="007C562D" w:rsidP="00CC1692">
      <w:pPr>
        <w:tabs>
          <w:tab w:val="left" w:pos="-720"/>
          <w:tab w:val="left" w:pos="360"/>
        </w:tabs>
        <w:suppressAutoHyphens/>
        <w:ind w:left="360"/>
        <w:rPr>
          <w:rFonts w:ascii="Times New Roman" w:hAnsi="Times New Roman"/>
          <w:szCs w:val="24"/>
        </w:rPr>
      </w:pPr>
      <w:r w:rsidRPr="001E1F1E">
        <w:rPr>
          <w:rFonts w:ascii="Times New Roman" w:hAnsi="Times New Roman"/>
          <w:szCs w:val="24"/>
        </w:rPr>
        <w:t xml:space="preserve">Data on the number of entities (e.g., establishments, state and local government units, households, or persons) in the universe covered by the collection and in the corresponding sample are to be provided in </w:t>
      </w:r>
      <w:r w:rsidRPr="001E1F1E">
        <w:rPr>
          <w:rFonts w:ascii="Times New Roman" w:hAnsi="Times New Roman"/>
          <w:b/>
          <w:szCs w:val="24"/>
        </w:rPr>
        <w:t>tabular form</w:t>
      </w:r>
      <w:r w:rsidRPr="001E1F1E">
        <w:rPr>
          <w:rFonts w:ascii="Times New Roman" w:hAnsi="Times New Roman"/>
          <w:szCs w:val="24"/>
        </w:rPr>
        <w:t xml:space="preserve"> for the universe as a whole and for </w:t>
      </w:r>
      <w:r w:rsidRPr="001E1F1E">
        <w:rPr>
          <w:rFonts w:ascii="Times New Roman" w:hAnsi="Times New Roman"/>
          <w:b/>
          <w:szCs w:val="24"/>
        </w:rPr>
        <w:t>each of the strata in the proposed sample.</w:t>
      </w:r>
      <w:r w:rsidRPr="001E1F1E">
        <w:rPr>
          <w:rFonts w:ascii="Times New Roman" w:hAnsi="Times New Roman"/>
          <w:szCs w:val="24"/>
        </w:rPr>
        <w:t xml:space="preserve">  </w:t>
      </w:r>
    </w:p>
    <w:p w14:paraId="5C81F92E" w14:textId="77777777" w:rsidR="00C87C70" w:rsidRPr="001E1F1E" w:rsidRDefault="00C87C70" w:rsidP="007C562D">
      <w:pPr>
        <w:tabs>
          <w:tab w:val="left" w:pos="-720"/>
          <w:tab w:val="left" w:pos="360"/>
        </w:tabs>
        <w:suppressAutoHyphens/>
        <w:rPr>
          <w:rFonts w:ascii="Times New Roman" w:hAnsi="Times New Roman"/>
          <w:szCs w:val="24"/>
        </w:rPr>
      </w:pPr>
    </w:p>
    <w:p w14:paraId="3DAE3688" w14:textId="540E6523" w:rsidR="007C562D" w:rsidRPr="001E1F1E" w:rsidRDefault="00CC1692" w:rsidP="00855A08">
      <w:pPr>
        <w:numPr>
          <w:ilvl w:val="12"/>
          <w:numId w:val="0"/>
        </w:numPr>
        <w:tabs>
          <w:tab w:val="left" w:pos="-720"/>
        </w:tabs>
        <w:suppressAutoHyphens/>
        <w:rPr>
          <w:rFonts w:ascii="Times New Roman" w:hAnsi="Times New Roman"/>
          <w:szCs w:val="24"/>
        </w:rPr>
      </w:pPr>
      <w:r w:rsidRPr="001E1F1E">
        <w:rPr>
          <w:rFonts w:ascii="Times New Roman" w:hAnsi="Times New Roman"/>
          <w:szCs w:val="24"/>
        </w:rPr>
        <w:t>Since collecting these data is a statutory requirement of the grant program, we expect a 100% response rate. This data collection does not involve any sampling.</w:t>
      </w:r>
    </w:p>
    <w:p w14:paraId="5F6EE0BD" w14:textId="77777777" w:rsidR="007C562D" w:rsidRPr="001E1F1E" w:rsidRDefault="007C562D" w:rsidP="00855A08">
      <w:pPr>
        <w:numPr>
          <w:ilvl w:val="12"/>
          <w:numId w:val="0"/>
        </w:numPr>
        <w:tabs>
          <w:tab w:val="left" w:pos="-720"/>
        </w:tabs>
        <w:suppressAutoHyphens/>
        <w:rPr>
          <w:rFonts w:ascii="Times New Roman" w:hAnsi="Times New Roman"/>
          <w:szCs w:val="24"/>
        </w:rPr>
      </w:pPr>
    </w:p>
    <w:p w14:paraId="620C140E" w14:textId="77777777" w:rsidR="00967942" w:rsidRPr="001E1F1E" w:rsidRDefault="00967942" w:rsidP="00855A08">
      <w:pPr>
        <w:numPr>
          <w:ilvl w:val="12"/>
          <w:numId w:val="0"/>
        </w:numPr>
        <w:tabs>
          <w:tab w:val="left" w:pos="-720"/>
        </w:tabs>
        <w:suppressAutoHyphens/>
        <w:rPr>
          <w:rFonts w:ascii="Times New Roman" w:hAnsi="Times New Roman"/>
          <w:szCs w:val="24"/>
        </w:rPr>
      </w:pPr>
    </w:p>
    <w:p w14:paraId="046A3DEF" w14:textId="77777777" w:rsidR="00A16649" w:rsidRPr="001E1F1E" w:rsidRDefault="00A16649" w:rsidP="00855A08">
      <w:pPr>
        <w:numPr>
          <w:ilvl w:val="0"/>
          <w:numId w:val="1"/>
        </w:numPr>
        <w:tabs>
          <w:tab w:val="left" w:pos="-720"/>
          <w:tab w:val="left" w:pos="360"/>
        </w:tabs>
        <w:suppressAutoHyphens/>
        <w:rPr>
          <w:rFonts w:ascii="Times New Roman" w:hAnsi="Times New Roman"/>
          <w:szCs w:val="24"/>
        </w:rPr>
      </w:pPr>
      <w:r w:rsidRPr="001E1F1E">
        <w:rPr>
          <w:rFonts w:ascii="Times New Roman" w:hAnsi="Times New Roman"/>
          <w:szCs w:val="24"/>
        </w:rPr>
        <w:t>Describe the procedures for the collection of information, including:</w:t>
      </w:r>
    </w:p>
    <w:p w14:paraId="7AD6A0B5" w14:textId="77777777" w:rsidR="00A16649" w:rsidRPr="001E1F1E" w:rsidRDefault="00A16649" w:rsidP="00855A08">
      <w:pPr>
        <w:tabs>
          <w:tab w:val="left" w:pos="-720"/>
          <w:tab w:val="left" w:pos="360"/>
        </w:tabs>
        <w:suppressAutoHyphens/>
        <w:rPr>
          <w:rFonts w:ascii="Times New Roman" w:hAnsi="Times New Roman"/>
          <w:szCs w:val="24"/>
        </w:rPr>
      </w:pPr>
    </w:p>
    <w:p w14:paraId="16E04A60"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lastRenderedPageBreak/>
        <w:t>Statistical methodology for stratification and sample selection.</w:t>
      </w:r>
    </w:p>
    <w:p w14:paraId="3591F9DA" w14:textId="77777777" w:rsidR="00A16649" w:rsidRPr="001E1F1E" w:rsidRDefault="00A16649" w:rsidP="00855A08">
      <w:pPr>
        <w:numPr>
          <w:ilvl w:val="12"/>
          <w:numId w:val="0"/>
        </w:numPr>
        <w:tabs>
          <w:tab w:val="left" w:pos="-720"/>
        </w:tabs>
        <w:suppressAutoHyphens/>
        <w:ind w:left="340"/>
        <w:rPr>
          <w:rFonts w:ascii="Times New Roman" w:hAnsi="Times New Roman"/>
          <w:szCs w:val="24"/>
        </w:rPr>
      </w:pPr>
    </w:p>
    <w:p w14:paraId="3C2AE3C8"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t>Estimation procedure.</w:t>
      </w:r>
    </w:p>
    <w:p w14:paraId="5471435A" w14:textId="77777777" w:rsidR="00A16649" w:rsidRPr="001E1F1E" w:rsidRDefault="00A16649" w:rsidP="00855A08">
      <w:pPr>
        <w:numPr>
          <w:ilvl w:val="12"/>
          <w:numId w:val="0"/>
        </w:numPr>
        <w:tabs>
          <w:tab w:val="left" w:pos="-720"/>
        </w:tabs>
        <w:suppressAutoHyphens/>
        <w:ind w:left="340"/>
        <w:rPr>
          <w:rFonts w:ascii="Times New Roman" w:hAnsi="Times New Roman"/>
          <w:szCs w:val="24"/>
        </w:rPr>
      </w:pPr>
    </w:p>
    <w:p w14:paraId="1831A96B"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t>Degree of accuracy needed for the purpose described in the justification.</w:t>
      </w:r>
    </w:p>
    <w:p w14:paraId="443D198E" w14:textId="77777777" w:rsidR="00A16649" w:rsidRPr="001E1F1E" w:rsidRDefault="00A16649" w:rsidP="00855A08">
      <w:pPr>
        <w:numPr>
          <w:ilvl w:val="12"/>
          <w:numId w:val="0"/>
        </w:numPr>
        <w:tabs>
          <w:tab w:val="left" w:pos="-720"/>
        </w:tabs>
        <w:suppressAutoHyphens/>
        <w:rPr>
          <w:rFonts w:ascii="Times New Roman" w:hAnsi="Times New Roman"/>
          <w:szCs w:val="24"/>
        </w:rPr>
      </w:pPr>
    </w:p>
    <w:p w14:paraId="770A3273"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t>Unusual problems requiring specialized sampling procedures, and</w:t>
      </w:r>
    </w:p>
    <w:p w14:paraId="5D3E6C1F" w14:textId="77777777" w:rsidR="00A16649" w:rsidRPr="001E1F1E" w:rsidRDefault="00A16649" w:rsidP="00855A08">
      <w:pPr>
        <w:numPr>
          <w:ilvl w:val="12"/>
          <w:numId w:val="0"/>
        </w:numPr>
        <w:tabs>
          <w:tab w:val="left" w:pos="-720"/>
        </w:tabs>
        <w:suppressAutoHyphens/>
        <w:rPr>
          <w:rFonts w:ascii="Times New Roman" w:hAnsi="Times New Roman"/>
          <w:szCs w:val="24"/>
        </w:rPr>
      </w:pPr>
    </w:p>
    <w:p w14:paraId="3EC6D553"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t>Any use of periodic (less frequent than annual) data collection cycles to reduce burden.</w:t>
      </w:r>
    </w:p>
    <w:p w14:paraId="6CF2B8DA" w14:textId="77777777" w:rsidR="00A16649" w:rsidRPr="001E1F1E" w:rsidRDefault="00A16649" w:rsidP="00855A08">
      <w:pPr>
        <w:tabs>
          <w:tab w:val="left" w:pos="-720"/>
        </w:tabs>
        <w:suppressAutoHyphens/>
        <w:rPr>
          <w:rFonts w:ascii="Times New Roman" w:hAnsi="Times New Roman"/>
          <w:szCs w:val="24"/>
        </w:rPr>
      </w:pPr>
    </w:p>
    <w:p w14:paraId="36AA6C05" w14:textId="3E0AE304" w:rsidR="00E054CD" w:rsidRPr="00757EE0" w:rsidRDefault="00A21793" w:rsidP="00A21793">
      <w:pPr>
        <w:tabs>
          <w:tab w:val="left" w:pos="-720"/>
        </w:tabs>
        <w:suppressAutoHyphens/>
        <w:rPr>
          <w:rFonts w:ascii="Times New Roman" w:hAnsi="Times New Roman"/>
          <w:szCs w:val="24"/>
        </w:rPr>
      </w:pPr>
      <w:r w:rsidRPr="001E1F1E">
        <w:rPr>
          <w:rFonts w:ascii="Times New Roman" w:hAnsi="Times New Roman"/>
          <w:szCs w:val="24"/>
        </w:rPr>
        <w:t xml:space="preserve">The Coordinating Center will collect data from 48 TPSIDs and partners </w:t>
      </w:r>
      <w:r w:rsidR="000C06ED" w:rsidRPr="001E1F1E">
        <w:rPr>
          <w:rFonts w:ascii="Times New Roman" w:hAnsi="Times New Roman"/>
          <w:szCs w:val="24"/>
        </w:rPr>
        <w:t xml:space="preserve">via </w:t>
      </w:r>
      <w:r w:rsidRPr="001E1F1E">
        <w:rPr>
          <w:rFonts w:ascii="Times New Roman" w:hAnsi="Times New Roman"/>
          <w:szCs w:val="24"/>
        </w:rPr>
        <w:t xml:space="preserve">an online, secure </w:t>
      </w:r>
      <w:r w:rsidRPr="00757EE0">
        <w:rPr>
          <w:rFonts w:ascii="Times New Roman" w:hAnsi="Times New Roman"/>
          <w:szCs w:val="24"/>
        </w:rPr>
        <w:t>data management system. All TPSIDs will be asked to</w:t>
      </w:r>
      <w:r w:rsidR="000C06ED" w:rsidRPr="00757EE0">
        <w:rPr>
          <w:rFonts w:ascii="Times New Roman" w:hAnsi="Times New Roman"/>
          <w:szCs w:val="24"/>
        </w:rPr>
        <w:t xml:space="preserve"> provide</w:t>
      </w:r>
      <w:r w:rsidRPr="00C7009B">
        <w:rPr>
          <w:rFonts w:ascii="Times New Roman" w:hAnsi="Times New Roman"/>
          <w:szCs w:val="24"/>
        </w:rPr>
        <w:t xml:space="preserve"> answer</w:t>
      </w:r>
      <w:r w:rsidR="000C06ED" w:rsidRPr="00C7009B">
        <w:rPr>
          <w:rFonts w:ascii="Times New Roman" w:hAnsi="Times New Roman"/>
          <w:szCs w:val="24"/>
        </w:rPr>
        <w:t>s</w:t>
      </w:r>
      <w:r w:rsidRPr="00C7009B">
        <w:rPr>
          <w:rFonts w:ascii="Times New Roman" w:hAnsi="Times New Roman"/>
          <w:szCs w:val="24"/>
        </w:rPr>
        <w:t xml:space="preserve"> </w:t>
      </w:r>
      <w:r w:rsidR="000C06ED" w:rsidRPr="00C7009B">
        <w:rPr>
          <w:rFonts w:ascii="Times New Roman" w:hAnsi="Times New Roman"/>
          <w:szCs w:val="24"/>
        </w:rPr>
        <w:t xml:space="preserve">to </w:t>
      </w:r>
      <w:r w:rsidRPr="00C7009B">
        <w:rPr>
          <w:rFonts w:ascii="Times New Roman" w:hAnsi="Times New Roman"/>
          <w:szCs w:val="24"/>
        </w:rPr>
        <w:t xml:space="preserve">the same questions. </w:t>
      </w:r>
      <w:r w:rsidR="00E054CD" w:rsidRPr="003C3253">
        <w:rPr>
          <w:rFonts w:ascii="Times New Roman" w:hAnsi="Times New Roman"/>
          <w:szCs w:val="24"/>
        </w:rPr>
        <w:t xml:space="preserve">We are not sampling but rather collecting data from the entire universe of TPSIDs and partners. </w:t>
      </w:r>
      <w:r w:rsidR="00757EE0" w:rsidRPr="003C3253">
        <w:rPr>
          <w:rFonts w:ascii="Times New Roman" w:hAnsi="Times New Roman"/>
          <w:szCs w:val="24"/>
        </w:rPr>
        <w:t>Data collection is conducted annually</w:t>
      </w:r>
      <w:r w:rsidR="001D2E83">
        <w:rPr>
          <w:rFonts w:ascii="Times New Roman" w:hAnsi="Times New Roman"/>
          <w:szCs w:val="24"/>
        </w:rPr>
        <w:t>;</w:t>
      </w:r>
      <w:r w:rsidR="00757EE0" w:rsidRPr="003C3253">
        <w:rPr>
          <w:rFonts w:ascii="Times New Roman" w:hAnsi="Times New Roman"/>
          <w:szCs w:val="24"/>
        </w:rPr>
        <w:t xml:space="preserve"> however, d</w:t>
      </w:r>
      <w:r w:rsidR="00F80DC1" w:rsidRPr="003C3253">
        <w:rPr>
          <w:rFonts w:ascii="Times New Roman" w:hAnsi="Times New Roman"/>
          <w:szCs w:val="24"/>
        </w:rPr>
        <w:t>ata can be entered into the system in real-time, theref</w:t>
      </w:r>
      <w:r w:rsidR="00AC1B2C" w:rsidRPr="003C3253">
        <w:rPr>
          <w:rFonts w:ascii="Times New Roman" w:hAnsi="Times New Roman"/>
          <w:szCs w:val="24"/>
        </w:rPr>
        <w:t xml:space="preserve">ore reducing burden of a limited response time. </w:t>
      </w:r>
      <w:r w:rsidR="00757EE0" w:rsidRPr="003C3253">
        <w:rPr>
          <w:rFonts w:ascii="Times New Roman" w:hAnsi="Times New Roman"/>
          <w:szCs w:val="24"/>
        </w:rPr>
        <w:t>The system is available for data entry in September of each program year and is open through June 30.</w:t>
      </w:r>
      <w:r w:rsidR="00C7009B">
        <w:rPr>
          <w:rFonts w:ascii="Times New Roman" w:hAnsi="Times New Roman"/>
          <w:szCs w:val="24"/>
        </w:rPr>
        <w:t xml:space="preserve"> TPSID</w:t>
      </w:r>
      <w:r w:rsidR="001D2E83">
        <w:rPr>
          <w:rFonts w:ascii="Times New Roman" w:hAnsi="Times New Roman"/>
          <w:szCs w:val="24"/>
        </w:rPr>
        <w:t>s</w:t>
      </w:r>
      <w:r w:rsidR="00C7009B">
        <w:rPr>
          <w:rFonts w:ascii="Times New Roman" w:hAnsi="Times New Roman"/>
          <w:szCs w:val="24"/>
        </w:rPr>
        <w:t xml:space="preserve"> and partners are provided with instructions via multiple formats, including online training, webinars, </w:t>
      </w:r>
      <w:r w:rsidR="001D2E83">
        <w:rPr>
          <w:rFonts w:ascii="Times New Roman" w:hAnsi="Times New Roman"/>
          <w:szCs w:val="24"/>
        </w:rPr>
        <w:t xml:space="preserve">and </w:t>
      </w:r>
      <w:r w:rsidR="00C7009B">
        <w:rPr>
          <w:rFonts w:ascii="Times New Roman" w:hAnsi="Times New Roman"/>
          <w:szCs w:val="24"/>
        </w:rPr>
        <w:t>video tutorials</w:t>
      </w:r>
      <w:r w:rsidR="00456400">
        <w:rPr>
          <w:rFonts w:ascii="Times New Roman" w:hAnsi="Times New Roman"/>
          <w:szCs w:val="24"/>
        </w:rPr>
        <w:t>,</w:t>
      </w:r>
      <w:r w:rsidR="00C7009B">
        <w:rPr>
          <w:rFonts w:ascii="Times New Roman" w:hAnsi="Times New Roman"/>
          <w:szCs w:val="24"/>
        </w:rPr>
        <w:t xml:space="preserve"> as well as in print format. Just-in-time technical assistance is also available to all respondents. </w:t>
      </w:r>
    </w:p>
    <w:p w14:paraId="42FEDA27" w14:textId="77777777" w:rsidR="00A16649" w:rsidRPr="001E1F1E" w:rsidRDefault="00A16649" w:rsidP="00855A08">
      <w:pPr>
        <w:tabs>
          <w:tab w:val="left" w:pos="-720"/>
        </w:tabs>
        <w:suppressAutoHyphens/>
        <w:rPr>
          <w:rFonts w:ascii="Times New Roman" w:hAnsi="Times New Roman"/>
          <w:szCs w:val="24"/>
        </w:rPr>
      </w:pPr>
    </w:p>
    <w:p w14:paraId="4603D7F2" w14:textId="77777777" w:rsidR="00A16649" w:rsidRPr="001E1F1E" w:rsidRDefault="00A16649" w:rsidP="00855A08">
      <w:pPr>
        <w:tabs>
          <w:tab w:val="left" w:pos="-720"/>
        </w:tabs>
        <w:suppressAutoHyphens/>
        <w:rPr>
          <w:rFonts w:ascii="Times New Roman" w:hAnsi="Times New Roman"/>
          <w:szCs w:val="24"/>
        </w:rPr>
      </w:pPr>
    </w:p>
    <w:p w14:paraId="1C802739" w14:textId="77777777" w:rsidR="00A16649" w:rsidRPr="001E1F1E" w:rsidRDefault="00A16649" w:rsidP="000C06ED">
      <w:pPr>
        <w:numPr>
          <w:ilvl w:val="0"/>
          <w:numId w:val="1"/>
        </w:numPr>
        <w:tabs>
          <w:tab w:val="left" w:pos="-720"/>
          <w:tab w:val="left" w:pos="360"/>
        </w:tabs>
        <w:suppressAutoHyphens/>
        <w:rPr>
          <w:rFonts w:ascii="Times New Roman" w:hAnsi="Times New Roman"/>
          <w:b/>
          <w:szCs w:val="24"/>
        </w:rPr>
      </w:pPr>
      <w:r w:rsidRPr="001E1F1E">
        <w:rPr>
          <w:rFonts w:ascii="Times New Roman" w:hAnsi="Times New Roman"/>
          <w:szCs w:val="24"/>
        </w:rPr>
        <w:t>Describe methods to maximize response and to deal with issues of non-response.</w:t>
      </w:r>
      <w:r w:rsidR="000C06ED" w:rsidRPr="001E1F1E">
        <w:rPr>
          <w:rFonts w:ascii="Times New Roman" w:hAnsi="Times New Roman"/>
          <w:szCs w:val="24"/>
        </w:rPr>
        <w:t xml:space="preserve"> </w:t>
      </w:r>
      <w:r w:rsidRPr="001E1F1E">
        <w:rPr>
          <w:rFonts w:ascii="Times New Roman" w:hAnsi="Times New Roman"/>
          <w:szCs w:val="24"/>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B6D740B" w14:textId="77777777" w:rsidR="00A16649" w:rsidRPr="001E1F1E" w:rsidRDefault="00A16649" w:rsidP="00855A08">
      <w:pPr>
        <w:numPr>
          <w:ilvl w:val="12"/>
          <w:numId w:val="0"/>
        </w:numPr>
        <w:tabs>
          <w:tab w:val="left" w:pos="-720"/>
        </w:tabs>
        <w:suppressAutoHyphens/>
        <w:rPr>
          <w:rFonts w:ascii="Times New Roman" w:hAnsi="Times New Roman"/>
          <w:szCs w:val="24"/>
        </w:rPr>
      </w:pPr>
    </w:p>
    <w:p w14:paraId="3109CEFF" w14:textId="77777777" w:rsidR="000C06ED" w:rsidRPr="001E1F1E" w:rsidRDefault="000C06ED" w:rsidP="000C06ED">
      <w:pPr>
        <w:rPr>
          <w:rFonts w:ascii="Times New Roman" w:hAnsi="Times New Roman"/>
          <w:szCs w:val="24"/>
        </w:rPr>
      </w:pPr>
      <w:r w:rsidRPr="001E1F1E">
        <w:rPr>
          <w:rFonts w:ascii="Times New Roman" w:hAnsi="Times New Roman"/>
          <w:szCs w:val="24"/>
        </w:rPr>
        <w:t xml:space="preserve">Evaluation project staff will work closely with respondents to ensure complete, accurate, and reliable data collection. Specifically, staff will: </w:t>
      </w:r>
    </w:p>
    <w:p w14:paraId="6056CFFF" w14:textId="77777777" w:rsidR="000C06ED" w:rsidRPr="001E1F1E" w:rsidRDefault="000C06ED" w:rsidP="000C06ED">
      <w:pPr>
        <w:pStyle w:val="bullet2"/>
        <w:spacing w:before="0"/>
      </w:pPr>
      <w:r w:rsidRPr="001E1F1E">
        <w:t>conduct regular training of TPSID and partner site staff on how to use the data system;</w:t>
      </w:r>
    </w:p>
    <w:p w14:paraId="7D764EC9" w14:textId="77777777" w:rsidR="000C06ED" w:rsidRPr="001E1F1E" w:rsidRDefault="000C06ED" w:rsidP="000C06ED">
      <w:pPr>
        <w:pStyle w:val="bullet2"/>
        <w:spacing w:before="0"/>
      </w:pPr>
      <w:r w:rsidRPr="001E1F1E">
        <w:t xml:space="preserve">be available by email, web form, and telephone to provide technical assistance; </w:t>
      </w:r>
    </w:p>
    <w:p w14:paraId="3EB97D77" w14:textId="77777777" w:rsidR="000C06ED" w:rsidRPr="001E1F1E" w:rsidRDefault="000C06ED" w:rsidP="000C06ED">
      <w:pPr>
        <w:pStyle w:val="bullet2"/>
        <w:spacing w:before="0"/>
      </w:pPr>
      <w:r w:rsidRPr="001E1F1E">
        <w:t>follow up with TPSID and partner sites who do not provide data in a timely manner; and</w:t>
      </w:r>
    </w:p>
    <w:p w14:paraId="6D0F0F3A" w14:textId="77777777" w:rsidR="000C06ED" w:rsidRPr="001E1F1E" w:rsidRDefault="000C06ED" w:rsidP="000C06ED">
      <w:pPr>
        <w:pStyle w:val="bullet2"/>
        <w:spacing w:before="0"/>
      </w:pPr>
      <w:proofErr w:type="gramStart"/>
      <w:r w:rsidRPr="001E1F1E">
        <w:t>review</w:t>
      </w:r>
      <w:proofErr w:type="gramEnd"/>
      <w:r w:rsidRPr="001E1F1E">
        <w:t xml:space="preserve"> all data and contact TPSID and partner sites regarding any unclear or missing data points. </w:t>
      </w:r>
    </w:p>
    <w:p w14:paraId="75C80B78" w14:textId="77777777" w:rsidR="000C06ED" w:rsidRPr="001E1F1E" w:rsidRDefault="000C06ED" w:rsidP="000C06ED">
      <w:pPr>
        <w:rPr>
          <w:rFonts w:ascii="Times New Roman" w:hAnsi="Times New Roman"/>
          <w:szCs w:val="24"/>
        </w:rPr>
      </w:pPr>
      <w:r w:rsidRPr="001E1F1E">
        <w:rPr>
          <w:rFonts w:ascii="Times New Roman" w:hAnsi="Times New Roman"/>
          <w:szCs w:val="24"/>
        </w:rPr>
        <w:t>In addition, the electronic data collection system has features designed to improve accuracy, including limiting response choices and providing summaries to respondents indicating which parts of the dataset are incomplete.</w:t>
      </w:r>
    </w:p>
    <w:p w14:paraId="166CEDE9" w14:textId="77777777" w:rsidR="000C06ED" w:rsidRPr="001E1F1E" w:rsidRDefault="000C06ED" w:rsidP="00855A08">
      <w:pPr>
        <w:numPr>
          <w:ilvl w:val="12"/>
          <w:numId w:val="0"/>
        </w:numPr>
        <w:tabs>
          <w:tab w:val="left" w:pos="-720"/>
        </w:tabs>
        <w:suppressAutoHyphens/>
        <w:rPr>
          <w:rFonts w:ascii="Times New Roman" w:hAnsi="Times New Roman"/>
          <w:szCs w:val="24"/>
        </w:rPr>
      </w:pPr>
    </w:p>
    <w:p w14:paraId="676208BF" w14:textId="77777777" w:rsidR="00A16649" w:rsidRPr="001E1F1E" w:rsidRDefault="00A16649" w:rsidP="00855A08">
      <w:pPr>
        <w:numPr>
          <w:ilvl w:val="12"/>
          <w:numId w:val="0"/>
        </w:numPr>
        <w:tabs>
          <w:tab w:val="left" w:pos="-720"/>
        </w:tabs>
        <w:suppressAutoHyphens/>
        <w:rPr>
          <w:rFonts w:ascii="Times New Roman" w:hAnsi="Times New Roman"/>
          <w:szCs w:val="24"/>
        </w:rPr>
      </w:pPr>
    </w:p>
    <w:p w14:paraId="36F67FB9" w14:textId="77777777" w:rsidR="00A16649" w:rsidRPr="001E1F1E" w:rsidRDefault="00A16649" w:rsidP="00855A08">
      <w:pPr>
        <w:numPr>
          <w:ilvl w:val="0"/>
          <w:numId w:val="1"/>
        </w:numPr>
        <w:tabs>
          <w:tab w:val="left" w:pos="-720"/>
          <w:tab w:val="left" w:pos="360"/>
        </w:tabs>
        <w:suppressAutoHyphens/>
        <w:rPr>
          <w:rFonts w:ascii="Times New Roman" w:hAnsi="Times New Roman"/>
          <w:szCs w:val="24"/>
        </w:rPr>
      </w:pPr>
      <w:r w:rsidRPr="001E1F1E">
        <w:rPr>
          <w:rFonts w:ascii="Times New Roman" w:hAnsi="Times New Roman"/>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98EAB1C" w14:textId="77777777" w:rsidR="00D6757F" w:rsidRPr="001E1F1E" w:rsidRDefault="00D6757F" w:rsidP="00D6757F">
      <w:pPr>
        <w:tabs>
          <w:tab w:val="left" w:pos="-720"/>
          <w:tab w:val="left" w:pos="360"/>
        </w:tabs>
        <w:suppressAutoHyphens/>
        <w:rPr>
          <w:rFonts w:ascii="Times New Roman" w:hAnsi="Times New Roman"/>
          <w:szCs w:val="24"/>
        </w:rPr>
      </w:pPr>
    </w:p>
    <w:p w14:paraId="7E13F441" w14:textId="378A888D" w:rsidR="00A16649" w:rsidRPr="001E1F1E" w:rsidRDefault="00E10F5C" w:rsidP="00855A08">
      <w:pPr>
        <w:numPr>
          <w:ilvl w:val="12"/>
          <w:numId w:val="0"/>
        </w:numPr>
        <w:tabs>
          <w:tab w:val="left" w:pos="-720"/>
        </w:tabs>
        <w:suppressAutoHyphens/>
        <w:rPr>
          <w:rFonts w:ascii="Times New Roman" w:hAnsi="Times New Roman"/>
          <w:szCs w:val="24"/>
        </w:rPr>
      </w:pPr>
      <w:r w:rsidRPr="001E1F1E">
        <w:rPr>
          <w:rFonts w:ascii="Times New Roman" w:eastAsia="Calibri" w:hAnsi="Times New Roman"/>
          <w:szCs w:val="24"/>
        </w:rPr>
        <w:lastRenderedPageBreak/>
        <w:t>This previously approved tool has been used for 3 years with a prior cohort of grantees. The current version reflects minor improvements that were made to minimize burden on respondents (</w:t>
      </w:r>
      <w:r w:rsidR="008769CF">
        <w:rPr>
          <w:rFonts w:ascii="Times New Roman" w:eastAsia="Calibri" w:hAnsi="Times New Roman"/>
          <w:szCs w:val="24"/>
        </w:rPr>
        <w:t>d</w:t>
      </w:r>
      <w:r w:rsidRPr="001E1F1E">
        <w:rPr>
          <w:rFonts w:ascii="Times New Roman" w:eastAsia="Calibri" w:hAnsi="Times New Roman"/>
          <w:szCs w:val="24"/>
        </w:rPr>
        <w:t xml:space="preserve">escribed in </w:t>
      </w:r>
      <w:r w:rsidR="008769CF">
        <w:rPr>
          <w:rFonts w:ascii="Times New Roman" w:eastAsia="Calibri" w:hAnsi="Times New Roman"/>
          <w:szCs w:val="24"/>
        </w:rPr>
        <w:t>S</w:t>
      </w:r>
      <w:r w:rsidRPr="001E1F1E">
        <w:rPr>
          <w:rFonts w:ascii="Times New Roman" w:eastAsia="Calibri" w:hAnsi="Times New Roman"/>
          <w:szCs w:val="24"/>
        </w:rPr>
        <w:t xml:space="preserve">upporting </w:t>
      </w:r>
      <w:r w:rsidR="008769CF">
        <w:rPr>
          <w:rFonts w:ascii="Times New Roman" w:eastAsia="Calibri" w:hAnsi="Times New Roman"/>
          <w:szCs w:val="24"/>
        </w:rPr>
        <w:t>S</w:t>
      </w:r>
      <w:r w:rsidRPr="001E1F1E">
        <w:rPr>
          <w:rFonts w:ascii="Times New Roman" w:eastAsia="Calibri" w:hAnsi="Times New Roman"/>
          <w:szCs w:val="24"/>
        </w:rPr>
        <w:t xml:space="preserve">tatement </w:t>
      </w:r>
      <w:r w:rsidR="008769CF">
        <w:rPr>
          <w:rFonts w:ascii="Times New Roman" w:eastAsia="Calibri" w:hAnsi="Times New Roman"/>
          <w:szCs w:val="24"/>
        </w:rPr>
        <w:t>P</w:t>
      </w:r>
      <w:r w:rsidRPr="001E1F1E">
        <w:rPr>
          <w:rFonts w:ascii="Times New Roman" w:eastAsia="Calibri" w:hAnsi="Times New Roman"/>
          <w:szCs w:val="24"/>
        </w:rPr>
        <w:t>art A). No testing will be conducted.</w:t>
      </w:r>
    </w:p>
    <w:p w14:paraId="5E8E6C3B" w14:textId="77777777" w:rsidR="00A16649" w:rsidRDefault="00A16649" w:rsidP="00855A08">
      <w:pPr>
        <w:numPr>
          <w:ilvl w:val="12"/>
          <w:numId w:val="0"/>
        </w:numPr>
        <w:tabs>
          <w:tab w:val="left" w:pos="-720"/>
        </w:tabs>
        <w:suppressAutoHyphens/>
        <w:rPr>
          <w:rFonts w:ascii="Times New Roman" w:hAnsi="Times New Roman"/>
          <w:szCs w:val="24"/>
        </w:rPr>
      </w:pPr>
    </w:p>
    <w:p w14:paraId="5B1B56E4" w14:textId="77777777" w:rsidR="005D7FEB" w:rsidRPr="001E1F1E" w:rsidRDefault="005D7FEB" w:rsidP="00855A08">
      <w:pPr>
        <w:numPr>
          <w:ilvl w:val="12"/>
          <w:numId w:val="0"/>
        </w:numPr>
        <w:tabs>
          <w:tab w:val="left" w:pos="-720"/>
        </w:tabs>
        <w:suppressAutoHyphens/>
        <w:rPr>
          <w:rFonts w:ascii="Times New Roman" w:hAnsi="Times New Roman"/>
          <w:szCs w:val="24"/>
        </w:rPr>
      </w:pPr>
    </w:p>
    <w:p w14:paraId="18DAEEC6" w14:textId="77777777" w:rsidR="00A16649" w:rsidRPr="001E1F1E" w:rsidRDefault="00A16649" w:rsidP="00855A08">
      <w:pPr>
        <w:numPr>
          <w:ilvl w:val="0"/>
          <w:numId w:val="1"/>
        </w:numPr>
        <w:tabs>
          <w:tab w:val="left" w:pos="-720"/>
          <w:tab w:val="left" w:pos="360"/>
        </w:tabs>
        <w:suppressAutoHyphens/>
        <w:rPr>
          <w:rFonts w:ascii="Times New Roman" w:hAnsi="Times New Roman"/>
          <w:szCs w:val="24"/>
        </w:rPr>
      </w:pPr>
      <w:r w:rsidRPr="001E1F1E">
        <w:rPr>
          <w:rFonts w:ascii="Times New Roman" w:hAnsi="Times New Roman"/>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2206E584" w14:textId="77777777" w:rsidR="00A16649" w:rsidRPr="001E1F1E" w:rsidRDefault="00A16649">
      <w:pPr>
        <w:rPr>
          <w:rFonts w:ascii="Times New Roman" w:hAnsi="Times New Roman"/>
          <w:szCs w:val="24"/>
        </w:rPr>
      </w:pPr>
    </w:p>
    <w:p w14:paraId="7D9FCCA5" w14:textId="77777777" w:rsidR="00FE3770" w:rsidRPr="001E1F1E" w:rsidRDefault="00FE3770" w:rsidP="00FE3770">
      <w:pPr>
        <w:rPr>
          <w:rFonts w:ascii="Times New Roman" w:hAnsi="Times New Roman"/>
          <w:szCs w:val="24"/>
        </w:rPr>
      </w:pPr>
      <w:r w:rsidRPr="001E1F1E">
        <w:rPr>
          <w:rFonts w:ascii="Times New Roman" w:hAnsi="Times New Roman"/>
          <w:szCs w:val="24"/>
        </w:rPr>
        <w:t xml:space="preserve">Frank A. Smith </w:t>
      </w:r>
      <w:r w:rsidRPr="001E1F1E">
        <w:rPr>
          <w:rFonts w:ascii="Times New Roman" w:hAnsi="Times New Roman"/>
          <w:szCs w:val="24"/>
        </w:rPr>
        <w:br/>
        <w:t>Senior Research Associate</w:t>
      </w:r>
      <w:r w:rsidRPr="001E1F1E">
        <w:rPr>
          <w:rFonts w:ascii="Times New Roman" w:hAnsi="Times New Roman"/>
          <w:szCs w:val="24"/>
        </w:rPr>
        <w:br/>
        <w:t>Institute for Community Inclusion</w:t>
      </w:r>
      <w:r w:rsidRPr="001E1F1E">
        <w:rPr>
          <w:rFonts w:ascii="Times New Roman" w:hAnsi="Times New Roman"/>
          <w:szCs w:val="24"/>
        </w:rPr>
        <w:br/>
      </w:r>
      <w:r w:rsidR="00A15A01">
        <w:fldChar w:fldCharType="begin"/>
      </w:r>
      <w:r w:rsidR="00A15A01">
        <w:instrText xml:space="preserve"> HYPERLINK "tel:617-287-4332" \t "_blank" </w:instrText>
      </w:r>
      <w:r w:rsidR="00A15A01">
        <w:fldChar w:fldCharType="separate"/>
      </w:r>
      <w:r w:rsidRPr="001E1F1E">
        <w:rPr>
          <w:rFonts w:ascii="Times New Roman" w:hAnsi="Times New Roman"/>
          <w:szCs w:val="24"/>
        </w:rPr>
        <w:t>617-287-4332</w:t>
      </w:r>
      <w:r w:rsidR="00A15A01">
        <w:rPr>
          <w:rFonts w:ascii="Times New Roman" w:hAnsi="Times New Roman"/>
          <w:szCs w:val="24"/>
        </w:rPr>
        <w:fldChar w:fldCharType="end"/>
      </w:r>
      <w:r w:rsidRPr="001E1F1E">
        <w:rPr>
          <w:rFonts w:ascii="Times New Roman" w:hAnsi="Times New Roman"/>
          <w:szCs w:val="24"/>
        </w:rPr>
        <w:br/>
      </w:r>
      <w:r w:rsidR="00A15A01">
        <w:fldChar w:fldCharType="begin"/>
      </w:r>
      <w:r w:rsidR="00A15A01">
        <w:instrText xml:space="preserve"> HYPERLINK "http://frank.smith@umb.edu" \t "_blank" </w:instrText>
      </w:r>
      <w:r w:rsidR="00A15A01">
        <w:fldChar w:fldCharType="separate"/>
      </w:r>
      <w:r w:rsidRPr="001E1F1E">
        <w:rPr>
          <w:rFonts w:ascii="Times New Roman" w:hAnsi="Times New Roman"/>
          <w:szCs w:val="24"/>
        </w:rPr>
        <w:t>frank.smith@umb.edu</w:t>
      </w:r>
      <w:r w:rsidR="00A15A01">
        <w:rPr>
          <w:rFonts w:ascii="Times New Roman" w:hAnsi="Times New Roman"/>
          <w:szCs w:val="24"/>
        </w:rPr>
        <w:fldChar w:fldCharType="end"/>
      </w:r>
    </w:p>
    <w:p w14:paraId="3A6E0615" w14:textId="77777777" w:rsidR="008507EF" w:rsidRPr="001E1F1E" w:rsidRDefault="008507EF" w:rsidP="00FE3770">
      <w:pPr>
        <w:rPr>
          <w:rFonts w:ascii="Times New Roman" w:hAnsi="Times New Roman"/>
          <w:szCs w:val="24"/>
        </w:rPr>
      </w:pPr>
    </w:p>
    <w:p w14:paraId="29EC1964" w14:textId="70A6FD64" w:rsidR="008507EF" w:rsidRPr="001E1F1E" w:rsidRDefault="008507EF" w:rsidP="00FE3770">
      <w:pPr>
        <w:rPr>
          <w:rFonts w:ascii="Times New Roman" w:hAnsi="Times New Roman"/>
          <w:szCs w:val="24"/>
        </w:rPr>
      </w:pPr>
      <w:r w:rsidRPr="001E1F1E">
        <w:rPr>
          <w:rFonts w:ascii="Times New Roman" w:hAnsi="Times New Roman"/>
          <w:szCs w:val="24"/>
        </w:rPr>
        <w:t>Meg Grigal, Ph.D.</w:t>
      </w:r>
    </w:p>
    <w:p w14:paraId="6196C8EC" w14:textId="1B0F3EC7" w:rsidR="008507EF" w:rsidRPr="001E1F1E" w:rsidRDefault="008507EF" w:rsidP="00FE3770">
      <w:pPr>
        <w:rPr>
          <w:rFonts w:ascii="Times New Roman" w:hAnsi="Times New Roman"/>
          <w:szCs w:val="24"/>
        </w:rPr>
      </w:pPr>
      <w:r w:rsidRPr="001E1F1E">
        <w:rPr>
          <w:rFonts w:ascii="Times New Roman" w:hAnsi="Times New Roman"/>
          <w:szCs w:val="24"/>
        </w:rPr>
        <w:t>Senior Research Fellow</w:t>
      </w:r>
    </w:p>
    <w:p w14:paraId="5153E89A" w14:textId="0E73CF93" w:rsidR="008507EF" w:rsidRPr="001E1F1E" w:rsidRDefault="008507EF" w:rsidP="00FE3770">
      <w:pPr>
        <w:rPr>
          <w:rFonts w:ascii="Times New Roman" w:hAnsi="Times New Roman"/>
          <w:szCs w:val="24"/>
        </w:rPr>
      </w:pPr>
      <w:r w:rsidRPr="001E1F1E">
        <w:rPr>
          <w:rFonts w:ascii="Times New Roman" w:hAnsi="Times New Roman"/>
          <w:szCs w:val="24"/>
        </w:rPr>
        <w:t>Institute for Community Inclusion</w:t>
      </w:r>
    </w:p>
    <w:p w14:paraId="32E8222C" w14:textId="67680B13" w:rsidR="008507EF" w:rsidRPr="001E1F1E" w:rsidRDefault="008507EF" w:rsidP="00FE3770">
      <w:pPr>
        <w:rPr>
          <w:rFonts w:ascii="Times New Roman" w:hAnsi="Times New Roman"/>
          <w:szCs w:val="24"/>
        </w:rPr>
      </w:pPr>
      <w:r w:rsidRPr="001E1F1E">
        <w:rPr>
          <w:rFonts w:ascii="Times New Roman" w:hAnsi="Times New Roman"/>
          <w:szCs w:val="24"/>
        </w:rPr>
        <w:t>410-419-4345</w:t>
      </w:r>
    </w:p>
    <w:p w14:paraId="0BEEE8DD" w14:textId="7B29AB68" w:rsidR="008507EF" w:rsidRPr="001E1F1E" w:rsidRDefault="008507EF" w:rsidP="00FE3770">
      <w:pPr>
        <w:rPr>
          <w:rFonts w:ascii="Times New Roman" w:hAnsi="Times New Roman"/>
          <w:szCs w:val="24"/>
        </w:rPr>
      </w:pPr>
      <w:r w:rsidRPr="001E1F1E">
        <w:rPr>
          <w:rFonts w:ascii="Times New Roman" w:hAnsi="Times New Roman"/>
          <w:szCs w:val="24"/>
        </w:rPr>
        <w:t>meg.grigal@umb.edu</w:t>
      </w:r>
    </w:p>
    <w:p w14:paraId="767AD205" w14:textId="77777777" w:rsidR="00FE3770" w:rsidRPr="001E1F1E" w:rsidRDefault="00FE3770" w:rsidP="00FE3770">
      <w:pPr>
        <w:rPr>
          <w:rFonts w:ascii="Times New Roman" w:hAnsi="Times New Roman"/>
          <w:szCs w:val="24"/>
        </w:rPr>
      </w:pPr>
    </w:p>
    <w:p w14:paraId="59DA4103" w14:textId="77777777" w:rsidR="00FE3770" w:rsidRPr="001E1F1E" w:rsidRDefault="00FE3770" w:rsidP="00FE3770">
      <w:pPr>
        <w:rPr>
          <w:rFonts w:ascii="Times New Roman" w:hAnsi="Times New Roman"/>
          <w:szCs w:val="24"/>
        </w:rPr>
      </w:pPr>
    </w:p>
    <w:p w14:paraId="24FCF70B" w14:textId="77777777" w:rsidR="00FE3770" w:rsidRPr="001E1F1E" w:rsidRDefault="00FE3770" w:rsidP="00FE3770">
      <w:pPr>
        <w:rPr>
          <w:rFonts w:ascii="Times New Roman" w:hAnsi="Times New Roman"/>
          <w:szCs w:val="24"/>
        </w:rPr>
      </w:pPr>
      <w:r w:rsidRPr="001E1F1E">
        <w:rPr>
          <w:rFonts w:ascii="Times New Roman" w:hAnsi="Times New Roman"/>
          <w:szCs w:val="24"/>
        </w:rPr>
        <w:t>The following people will be responsible for the data collection and analysis:</w:t>
      </w:r>
    </w:p>
    <w:p w14:paraId="179E2A81" w14:textId="77777777" w:rsidR="00FE3770" w:rsidRPr="001E1F1E" w:rsidRDefault="00FE3770" w:rsidP="00FE3770">
      <w:pPr>
        <w:rPr>
          <w:rFonts w:ascii="Times New Roman" w:hAnsi="Times New Roman"/>
          <w:szCs w:val="24"/>
        </w:rPr>
      </w:pPr>
    </w:p>
    <w:p w14:paraId="29D1519C" w14:textId="77777777" w:rsidR="00FE3770" w:rsidRPr="001E1F1E" w:rsidRDefault="00FE3770" w:rsidP="00FE3770">
      <w:pPr>
        <w:rPr>
          <w:rFonts w:ascii="Times New Roman" w:hAnsi="Times New Roman"/>
          <w:szCs w:val="24"/>
        </w:rPr>
      </w:pPr>
      <w:r w:rsidRPr="001E1F1E">
        <w:rPr>
          <w:rFonts w:ascii="Times New Roman" w:hAnsi="Times New Roman"/>
          <w:szCs w:val="24"/>
        </w:rPr>
        <w:t xml:space="preserve">Frank A. Smith </w:t>
      </w:r>
      <w:r w:rsidRPr="001E1F1E">
        <w:rPr>
          <w:rFonts w:ascii="Times New Roman" w:hAnsi="Times New Roman"/>
          <w:szCs w:val="24"/>
        </w:rPr>
        <w:br/>
        <w:t>Senior Research Associate</w:t>
      </w:r>
      <w:r w:rsidRPr="001E1F1E">
        <w:rPr>
          <w:rFonts w:ascii="Times New Roman" w:hAnsi="Times New Roman"/>
          <w:szCs w:val="24"/>
        </w:rPr>
        <w:br/>
        <w:t>Institute for Community Inclusion</w:t>
      </w:r>
      <w:r w:rsidRPr="001E1F1E">
        <w:rPr>
          <w:rFonts w:ascii="Times New Roman" w:hAnsi="Times New Roman"/>
          <w:szCs w:val="24"/>
        </w:rPr>
        <w:br/>
      </w:r>
      <w:r w:rsidR="00A15A01">
        <w:fldChar w:fldCharType="begin"/>
      </w:r>
      <w:r w:rsidR="00A15A01">
        <w:instrText xml:space="preserve"> HYPERLINK "tel:617-287-4332" \t "_blank" </w:instrText>
      </w:r>
      <w:r w:rsidR="00A15A01">
        <w:fldChar w:fldCharType="separate"/>
      </w:r>
      <w:r w:rsidRPr="001E1F1E">
        <w:rPr>
          <w:rFonts w:ascii="Times New Roman" w:hAnsi="Times New Roman"/>
          <w:szCs w:val="24"/>
        </w:rPr>
        <w:t>617-287-4332</w:t>
      </w:r>
      <w:r w:rsidR="00A15A01">
        <w:rPr>
          <w:rFonts w:ascii="Times New Roman" w:hAnsi="Times New Roman"/>
          <w:szCs w:val="24"/>
        </w:rPr>
        <w:fldChar w:fldCharType="end"/>
      </w:r>
      <w:r w:rsidRPr="001E1F1E">
        <w:rPr>
          <w:rFonts w:ascii="Times New Roman" w:hAnsi="Times New Roman"/>
          <w:szCs w:val="24"/>
        </w:rPr>
        <w:br/>
      </w:r>
      <w:r w:rsidR="00A15A01">
        <w:fldChar w:fldCharType="begin"/>
      </w:r>
      <w:r w:rsidR="00A15A01">
        <w:instrText xml:space="preserve"> HYPERLINK "http://frank.smith@umb.edu" \t "_blank" </w:instrText>
      </w:r>
      <w:r w:rsidR="00A15A01">
        <w:fldChar w:fldCharType="separate"/>
      </w:r>
      <w:r w:rsidRPr="001E1F1E">
        <w:rPr>
          <w:rFonts w:ascii="Times New Roman" w:hAnsi="Times New Roman"/>
          <w:szCs w:val="24"/>
        </w:rPr>
        <w:t>frank.smith@umb.edu</w:t>
      </w:r>
      <w:r w:rsidR="00A15A01">
        <w:rPr>
          <w:rFonts w:ascii="Times New Roman" w:hAnsi="Times New Roman"/>
          <w:szCs w:val="24"/>
        </w:rPr>
        <w:fldChar w:fldCharType="end"/>
      </w:r>
    </w:p>
    <w:p w14:paraId="5E3490BB" w14:textId="77777777" w:rsidR="00FE3770" w:rsidRPr="001E1F1E" w:rsidRDefault="00FE3770" w:rsidP="00FE3770">
      <w:pPr>
        <w:rPr>
          <w:rFonts w:ascii="Times New Roman" w:hAnsi="Times New Roman"/>
          <w:szCs w:val="24"/>
        </w:rPr>
      </w:pPr>
    </w:p>
    <w:p w14:paraId="21A14594" w14:textId="77777777" w:rsidR="00FE3770" w:rsidRPr="001E1F1E" w:rsidRDefault="00FE3770" w:rsidP="00FE3770">
      <w:pPr>
        <w:rPr>
          <w:rFonts w:ascii="Times New Roman" w:hAnsi="Times New Roman"/>
          <w:szCs w:val="24"/>
        </w:rPr>
      </w:pPr>
      <w:r w:rsidRPr="001E1F1E">
        <w:rPr>
          <w:rFonts w:ascii="Times New Roman" w:hAnsi="Times New Roman"/>
          <w:szCs w:val="24"/>
        </w:rPr>
        <w:t>Daria Domin</w:t>
      </w:r>
      <w:r w:rsidRPr="001E1F1E">
        <w:rPr>
          <w:rFonts w:ascii="Times New Roman" w:hAnsi="Times New Roman"/>
          <w:szCs w:val="24"/>
        </w:rPr>
        <w:br/>
        <w:t>Research Associate</w:t>
      </w:r>
      <w:r w:rsidRPr="001E1F1E">
        <w:rPr>
          <w:rFonts w:ascii="Times New Roman" w:hAnsi="Times New Roman"/>
          <w:szCs w:val="24"/>
        </w:rPr>
        <w:br/>
        <w:t>Institute for Community Inclusion</w:t>
      </w:r>
      <w:r w:rsidRPr="001E1F1E">
        <w:rPr>
          <w:rFonts w:ascii="Times New Roman" w:hAnsi="Times New Roman"/>
          <w:szCs w:val="24"/>
        </w:rPr>
        <w:br/>
        <w:t>617-287-4277</w:t>
      </w:r>
      <w:r w:rsidRPr="001E1F1E">
        <w:rPr>
          <w:rFonts w:ascii="Times New Roman" w:hAnsi="Times New Roman"/>
          <w:szCs w:val="24"/>
        </w:rPr>
        <w:br/>
        <w:t>daria.domin@umb.edu</w:t>
      </w:r>
    </w:p>
    <w:p w14:paraId="53970579" w14:textId="1AA5AA5F" w:rsidR="00BE44BB" w:rsidRPr="001E1F1E" w:rsidRDefault="00BE44BB">
      <w:pPr>
        <w:rPr>
          <w:rFonts w:ascii="Times New Roman" w:hAnsi="Times New Roman"/>
          <w:szCs w:val="24"/>
        </w:rPr>
      </w:pPr>
    </w:p>
    <w:sectPr w:rsidR="00BE44BB" w:rsidRPr="001E1F1E" w:rsidSect="00855A0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0CBD2" w14:textId="77777777" w:rsidR="00C7009B" w:rsidRDefault="00C7009B" w:rsidP="0048405E">
      <w:r>
        <w:separator/>
      </w:r>
    </w:p>
  </w:endnote>
  <w:endnote w:type="continuationSeparator" w:id="0">
    <w:p w14:paraId="37D04BE0" w14:textId="77777777" w:rsidR="00C7009B" w:rsidRDefault="00C7009B"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5562E" w14:textId="77777777" w:rsidR="00C7009B" w:rsidRDefault="00C7009B">
    <w:pPr>
      <w:spacing w:before="140" w:line="100" w:lineRule="exact"/>
      <w:rPr>
        <w:sz w:val="10"/>
      </w:rPr>
    </w:pPr>
  </w:p>
  <w:p w14:paraId="7C680982" w14:textId="77777777" w:rsidR="00C7009B" w:rsidRDefault="00C7009B">
    <w:pPr>
      <w:tabs>
        <w:tab w:val="left" w:pos="0"/>
      </w:tabs>
      <w:suppressAutoHyphens/>
    </w:pPr>
  </w:p>
  <w:p w14:paraId="3E41C886" w14:textId="77777777" w:rsidR="00C7009B" w:rsidRDefault="00C7009B">
    <w:pPr>
      <w:tabs>
        <w:tab w:val="left" w:pos="0"/>
      </w:tabs>
      <w:suppressAutoHyphens/>
    </w:pPr>
    <w:r>
      <w:rPr>
        <w:noProof/>
      </w:rPr>
      <mc:AlternateContent>
        <mc:Choice Requires="wps">
          <w:drawing>
            <wp:anchor distT="0" distB="0" distL="114300" distR="114300" simplePos="0" relativeHeight="251657728" behindDoc="1" locked="0" layoutInCell="0" allowOverlap="1" wp14:anchorId="00EE2DB1" wp14:editId="4C5B964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A1D642" w14:textId="77777777" w:rsidR="00C7009B" w:rsidRDefault="00C7009B">
                          <w:pPr>
                            <w:tabs>
                              <w:tab w:val="center" w:pos="4650"/>
                            </w:tabs>
                            <w:suppressAutoHyphens/>
                            <w:jc w:val="both"/>
                          </w:pPr>
                          <w:r>
                            <w:tab/>
                          </w:r>
                          <w:r>
                            <w:fldChar w:fldCharType="begin"/>
                          </w:r>
                          <w:r>
                            <w:instrText>page \* arabic</w:instrText>
                          </w:r>
                          <w:r>
                            <w:fldChar w:fldCharType="separate"/>
                          </w:r>
                          <w:r w:rsidR="00105449">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0A1D642" w14:textId="77777777" w:rsidR="00C7009B" w:rsidRDefault="00C7009B">
                    <w:pPr>
                      <w:tabs>
                        <w:tab w:val="center" w:pos="4650"/>
                      </w:tabs>
                      <w:suppressAutoHyphens/>
                      <w:jc w:val="both"/>
                    </w:pPr>
                    <w:r>
                      <w:tab/>
                    </w:r>
                    <w:r>
                      <w:fldChar w:fldCharType="begin"/>
                    </w:r>
                    <w:r>
                      <w:instrText>page \* arabic</w:instrText>
                    </w:r>
                    <w:r>
                      <w:fldChar w:fldCharType="separate"/>
                    </w:r>
                    <w:r w:rsidR="00456400">
                      <w:rPr>
                        <w:noProof/>
                      </w:rPr>
                      <w:t>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83224" w14:textId="77777777" w:rsidR="00C7009B" w:rsidRDefault="00C7009B" w:rsidP="0048405E">
      <w:r>
        <w:separator/>
      </w:r>
    </w:p>
  </w:footnote>
  <w:footnote w:type="continuationSeparator" w:id="0">
    <w:p w14:paraId="3EBEF10F" w14:textId="77777777" w:rsidR="00C7009B" w:rsidRDefault="00C7009B" w:rsidP="004840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A23"/>
    <w:multiLevelType w:val="hybridMultilevel"/>
    <w:tmpl w:val="5818E46E"/>
    <w:lvl w:ilvl="0" w:tplc="A3D255FA">
      <w:start w:val="1"/>
      <w:numFmt w:val="bullet"/>
      <w:pStyle w:val="bullet2"/>
      <w:lvlText w:val="-"/>
      <w:lvlJc w:val="left"/>
      <w:pPr>
        <w:tabs>
          <w:tab w:val="num" w:pos="288"/>
        </w:tabs>
        <w:ind w:left="288" w:hanging="288"/>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035B8"/>
    <w:multiLevelType w:val="singleLevel"/>
    <w:tmpl w:val="85C0AD36"/>
    <w:lvl w:ilvl="0">
      <w:start w:val="1"/>
      <w:numFmt w:val="decimal"/>
      <w:lvlText w:val="%1."/>
      <w:legacy w:legacy="1" w:legacySpace="0" w:legacyIndent="360"/>
      <w:lvlJc w:val="left"/>
      <w:pPr>
        <w:ind w:left="360" w:hanging="360"/>
      </w:pPr>
      <w:rPr>
        <w:rFonts w:cs="Times New Roman"/>
        <w:b w:val="0"/>
      </w:rPr>
    </w:lvl>
  </w:abstractNum>
  <w:abstractNum w:abstractNumId="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63461"/>
    <w:rsid w:val="000761FE"/>
    <w:rsid w:val="000934D0"/>
    <w:rsid w:val="000A379F"/>
    <w:rsid w:val="000C06ED"/>
    <w:rsid w:val="00105449"/>
    <w:rsid w:val="00145BE6"/>
    <w:rsid w:val="001D2E83"/>
    <w:rsid w:val="001E1F1E"/>
    <w:rsid w:val="002477A9"/>
    <w:rsid w:val="002F1104"/>
    <w:rsid w:val="0032774D"/>
    <w:rsid w:val="00381FF4"/>
    <w:rsid w:val="003C3253"/>
    <w:rsid w:val="00445F03"/>
    <w:rsid w:val="00456400"/>
    <w:rsid w:val="00461D4D"/>
    <w:rsid w:val="0048405E"/>
    <w:rsid w:val="004A1C50"/>
    <w:rsid w:val="004B53B8"/>
    <w:rsid w:val="004C3853"/>
    <w:rsid w:val="004F692A"/>
    <w:rsid w:val="005D7FEB"/>
    <w:rsid w:val="00633965"/>
    <w:rsid w:val="00757EE0"/>
    <w:rsid w:val="00760372"/>
    <w:rsid w:val="007B6DF3"/>
    <w:rsid w:val="007C562D"/>
    <w:rsid w:val="008327EA"/>
    <w:rsid w:val="008507EF"/>
    <w:rsid w:val="00855A08"/>
    <w:rsid w:val="008769CF"/>
    <w:rsid w:val="0091069C"/>
    <w:rsid w:val="00964441"/>
    <w:rsid w:val="00967942"/>
    <w:rsid w:val="009B19CD"/>
    <w:rsid w:val="009B4161"/>
    <w:rsid w:val="00A00B86"/>
    <w:rsid w:val="00A06666"/>
    <w:rsid w:val="00A15A01"/>
    <w:rsid w:val="00A16649"/>
    <w:rsid w:val="00A21793"/>
    <w:rsid w:val="00A87778"/>
    <w:rsid w:val="00AC1B2C"/>
    <w:rsid w:val="00AF260B"/>
    <w:rsid w:val="00B26BA9"/>
    <w:rsid w:val="00B75AFD"/>
    <w:rsid w:val="00BE0F26"/>
    <w:rsid w:val="00BE44BB"/>
    <w:rsid w:val="00BE7D6A"/>
    <w:rsid w:val="00C05B23"/>
    <w:rsid w:val="00C67C0E"/>
    <w:rsid w:val="00C7009B"/>
    <w:rsid w:val="00C87C70"/>
    <w:rsid w:val="00CA31BE"/>
    <w:rsid w:val="00CC1692"/>
    <w:rsid w:val="00D6757F"/>
    <w:rsid w:val="00DB761D"/>
    <w:rsid w:val="00E00D22"/>
    <w:rsid w:val="00E054CD"/>
    <w:rsid w:val="00E10F5C"/>
    <w:rsid w:val="00EE410C"/>
    <w:rsid w:val="00F80DC1"/>
    <w:rsid w:val="00FA2141"/>
    <w:rsid w:val="00FE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65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llowedHyperlink">
    <w:name w:val="FollowedHyperlink"/>
    <w:basedOn w:val="DefaultParagraphFont"/>
    <w:uiPriority w:val="99"/>
    <w:semiHidden/>
    <w:unhideWhenUsed/>
    <w:rsid w:val="004B53B8"/>
    <w:rPr>
      <w:color w:val="800080" w:themeColor="followedHyperlink"/>
      <w:u w:val="single"/>
    </w:rPr>
  </w:style>
  <w:style w:type="character" w:styleId="CommentReference">
    <w:name w:val="annotation reference"/>
    <w:basedOn w:val="DefaultParagraphFont"/>
    <w:uiPriority w:val="99"/>
    <w:semiHidden/>
    <w:unhideWhenUsed/>
    <w:rsid w:val="00A06666"/>
    <w:rPr>
      <w:sz w:val="18"/>
      <w:szCs w:val="18"/>
    </w:rPr>
  </w:style>
  <w:style w:type="paragraph" w:styleId="CommentText">
    <w:name w:val="annotation text"/>
    <w:basedOn w:val="Normal"/>
    <w:link w:val="CommentTextChar"/>
    <w:uiPriority w:val="99"/>
    <w:semiHidden/>
    <w:unhideWhenUsed/>
    <w:rsid w:val="00A06666"/>
    <w:rPr>
      <w:szCs w:val="24"/>
    </w:rPr>
  </w:style>
  <w:style w:type="character" w:customStyle="1" w:styleId="CommentTextChar">
    <w:name w:val="Comment Text Char"/>
    <w:basedOn w:val="DefaultParagraphFont"/>
    <w:link w:val="CommentText"/>
    <w:uiPriority w:val="99"/>
    <w:semiHidden/>
    <w:rsid w:val="00A06666"/>
    <w:rPr>
      <w:rFonts w:ascii="Courier" w:eastAsia="Times New Roman" w:hAnsi="Courier"/>
      <w:sz w:val="24"/>
      <w:szCs w:val="24"/>
    </w:rPr>
  </w:style>
  <w:style w:type="paragraph" w:styleId="CommentSubject">
    <w:name w:val="annotation subject"/>
    <w:basedOn w:val="CommentText"/>
    <w:next w:val="CommentText"/>
    <w:link w:val="CommentSubjectChar"/>
    <w:uiPriority w:val="99"/>
    <w:semiHidden/>
    <w:unhideWhenUsed/>
    <w:rsid w:val="00A06666"/>
    <w:rPr>
      <w:b/>
      <w:bCs/>
      <w:sz w:val="20"/>
      <w:szCs w:val="20"/>
    </w:rPr>
  </w:style>
  <w:style w:type="character" w:customStyle="1" w:styleId="CommentSubjectChar">
    <w:name w:val="Comment Subject Char"/>
    <w:basedOn w:val="CommentTextChar"/>
    <w:link w:val="CommentSubject"/>
    <w:uiPriority w:val="99"/>
    <w:semiHidden/>
    <w:rsid w:val="00A06666"/>
    <w:rPr>
      <w:rFonts w:ascii="Courier" w:eastAsia="Times New Roman" w:hAnsi="Courier"/>
      <w:b/>
      <w:bCs/>
      <w:sz w:val="20"/>
      <w:szCs w:val="20"/>
    </w:rPr>
  </w:style>
  <w:style w:type="paragraph" w:styleId="BalloonText">
    <w:name w:val="Balloon Text"/>
    <w:basedOn w:val="Normal"/>
    <w:link w:val="BalloonTextChar"/>
    <w:uiPriority w:val="99"/>
    <w:semiHidden/>
    <w:unhideWhenUsed/>
    <w:rsid w:val="00A066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666"/>
    <w:rPr>
      <w:rFonts w:ascii="Lucida Grande" w:eastAsia="Times New Roman" w:hAnsi="Lucida Grande" w:cs="Lucida Grande"/>
      <w:sz w:val="18"/>
      <w:szCs w:val="18"/>
    </w:rPr>
  </w:style>
  <w:style w:type="paragraph" w:customStyle="1" w:styleId="bullet2">
    <w:name w:val="bullet2"/>
    <w:basedOn w:val="Normal"/>
    <w:rsid w:val="000C06ED"/>
    <w:pPr>
      <w:numPr>
        <w:numId w:val="3"/>
      </w:numPr>
      <w:spacing w:before="120" w:after="120"/>
    </w:pPr>
    <w:rPr>
      <w:rFonts w:ascii="Times New Roman" w:eastAsia="Cambria" w:hAnsi="Times New Roman"/>
      <w:szCs w:val="24"/>
    </w:rPr>
  </w:style>
  <w:style w:type="paragraph" w:styleId="Revision">
    <w:name w:val="Revision"/>
    <w:hidden/>
    <w:uiPriority w:val="99"/>
    <w:semiHidden/>
    <w:rsid w:val="00A00B86"/>
    <w:rPr>
      <w:rFonts w:ascii="Courier" w:eastAsia="Times New Roman" w:hAnsi="Courier"/>
      <w:sz w:val="24"/>
      <w:szCs w:val="20"/>
    </w:rPr>
  </w:style>
  <w:style w:type="paragraph" w:styleId="Header">
    <w:name w:val="header"/>
    <w:basedOn w:val="Normal"/>
    <w:link w:val="HeaderChar"/>
    <w:uiPriority w:val="99"/>
    <w:unhideWhenUsed/>
    <w:rsid w:val="00FA2141"/>
    <w:pPr>
      <w:tabs>
        <w:tab w:val="center" w:pos="4680"/>
        <w:tab w:val="right" w:pos="9360"/>
      </w:tabs>
    </w:pPr>
  </w:style>
  <w:style w:type="character" w:customStyle="1" w:styleId="HeaderChar">
    <w:name w:val="Header Char"/>
    <w:basedOn w:val="DefaultParagraphFont"/>
    <w:link w:val="Header"/>
    <w:uiPriority w:val="99"/>
    <w:rsid w:val="00FA2141"/>
    <w:rPr>
      <w:rFonts w:ascii="Courier" w:eastAsia="Times New Roman" w:hAnsi="Courier"/>
      <w:sz w:val="24"/>
      <w:szCs w:val="20"/>
    </w:rPr>
  </w:style>
  <w:style w:type="paragraph" w:styleId="Footer">
    <w:name w:val="footer"/>
    <w:basedOn w:val="Normal"/>
    <w:link w:val="FooterChar"/>
    <w:uiPriority w:val="99"/>
    <w:unhideWhenUsed/>
    <w:rsid w:val="00FA2141"/>
    <w:pPr>
      <w:tabs>
        <w:tab w:val="center" w:pos="4680"/>
        <w:tab w:val="right" w:pos="9360"/>
      </w:tabs>
    </w:pPr>
  </w:style>
  <w:style w:type="character" w:customStyle="1" w:styleId="FooterChar">
    <w:name w:val="Footer Char"/>
    <w:basedOn w:val="DefaultParagraphFont"/>
    <w:link w:val="Footer"/>
    <w:uiPriority w:val="99"/>
    <w:rsid w:val="00FA2141"/>
    <w:rPr>
      <w:rFonts w:ascii="Courier" w:eastAsia="Times New Roman" w:hAnsi="Courier"/>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llowedHyperlink">
    <w:name w:val="FollowedHyperlink"/>
    <w:basedOn w:val="DefaultParagraphFont"/>
    <w:uiPriority w:val="99"/>
    <w:semiHidden/>
    <w:unhideWhenUsed/>
    <w:rsid w:val="004B53B8"/>
    <w:rPr>
      <w:color w:val="800080" w:themeColor="followedHyperlink"/>
      <w:u w:val="single"/>
    </w:rPr>
  </w:style>
  <w:style w:type="character" w:styleId="CommentReference">
    <w:name w:val="annotation reference"/>
    <w:basedOn w:val="DefaultParagraphFont"/>
    <w:uiPriority w:val="99"/>
    <w:semiHidden/>
    <w:unhideWhenUsed/>
    <w:rsid w:val="00A06666"/>
    <w:rPr>
      <w:sz w:val="18"/>
      <w:szCs w:val="18"/>
    </w:rPr>
  </w:style>
  <w:style w:type="paragraph" w:styleId="CommentText">
    <w:name w:val="annotation text"/>
    <w:basedOn w:val="Normal"/>
    <w:link w:val="CommentTextChar"/>
    <w:uiPriority w:val="99"/>
    <w:semiHidden/>
    <w:unhideWhenUsed/>
    <w:rsid w:val="00A06666"/>
    <w:rPr>
      <w:szCs w:val="24"/>
    </w:rPr>
  </w:style>
  <w:style w:type="character" w:customStyle="1" w:styleId="CommentTextChar">
    <w:name w:val="Comment Text Char"/>
    <w:basedOn w:val="DefaultParagraphFont"/>
    <w:link w:val="CommentText"/>
    <w:uiPriority w:val="99"/>
    <w:semiHidden/>
    <w:rsid w:val="00A06666"/>
    <w:rPr>
      <w:rFonts w:ascii="Courier" w:eastAsia="Times New Roman" w:hAnsi="Courier"/>
      <w:sz w:val="24"/>
      <w:szCs w:val="24"/>
    </w:rPr>
  </w:style>
  <w:style w:type="paragraph" w:styleId="CommentSubject">
    <w:name w:val="annotation subject"/>
    <w:basedOn w:val="CommentText"/>
    <w:next w:val="CommentText"/>
    <w:link w:val="CommentSubjectChar"/>
    <w:uiPriority w:val="99"/>
    <w:semiHidden/>
    <w:unhideWhenUsed/>
    <w:rsid w:val="00A06666"/>
    <w:rPr>
      <w:b/>
      <w:bCs/>
      <w:sz w:val="20"/>
      <w:szCs w:val="20"/>
    </w:rPr>
  </w:style>
  <w:style w:type="character" w:customStyle="1" w:styleId="CommentSubjectChar">
    <w:name w:val="Comment Subject Char"/>
    <w:basedOn w:val="CommentTextChar"/>
    <w:link w:val="CommentSubject"/>
    <w:uiPriority w:val="99"/>
    <w:semiHidden/>
    <w:rsid w:val="00A06666"/>
    <w:rPr>
      <w:rFonts w:ascii="Courier" w:eastAsia="Times New Roman" w:hAnsi="Courier"/>
      <w:b/>
      <w:bCs/>
      <w:sz w:val="20"/>
      <w:szCs w:val="20"/>
    </w:rPr>
  </w:style>
  <w:style w:type="paragraph" w:styleId="BalloonText">
    <w:name w:val="Balloon Text"/>
    <w:basedOn w:val="Normal"/>
    <w:link w:val="BalloonTextChar"/>
    <w:uiPriority w:val="99"/>
    <w:semiHidden/>
    <w:unhideWhenUsed/>
    <w:rsid w:val="00A066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666"/>
    <w:rPr>
      <w:rFonts w:ascii="Lucida Grande" w:eastAsia="Times New Roman" w:hAnsi="Lucida Grande" w:cs="Lucida Grande"/>
      <w:sz w:val="18"/>
      <w:szCs w:val="18"/>
    </w:rPr>
  </w:style>
  <w:style w:type="paragraph" w:customStyle="1" w:styleId="bullet2">
    <w:name w:val="bullet2"/>
    <w:basedOn w:val="Normal"/>
    <w:rsid w:val="000C06ED"/>
    <w:pPr>
      <w:numPr>
        <w:numId w:val="3"/>
      </w:numPr>
      <w:spacing w:before="120" w:after="120"/>
    </w:pPr>
    <w:rPr>
      <w:rFonts w:ascii="Times New Roman" w:eastAsia="Cambria" w:hAnsi="Times New Roman"/>
      <w:szCs w:val="24"/>
    </w:rPr>
  </w:style>
  <w:style w:type="paragraph" w:styleId="Revision">
    <w:name w:val="Revision"/>
    <w:hidden/>
    <w:uiPriority w:val="99"/>
    <w:semiHidden/>
    <w:rsid w:val="00A00B86"/>
    <w:rPr>
      <w:rFonts w:ascii="Courier" w:eastAsia="Times New Roman" w:hAnsi="Courier"/>
      <w:sz w:val="24"/>
      <w:szCs w:val="20"/>
    </w:rPr>
  </w:style>
  <w:style w:type="paragraph" w:styleId="Header">
    <w:name w:val="header"/>
    <w:basedOn w:val="Normal"/>
    <w:link w:val="HeaderChar"/>
    <w:uiPriority w:val="99"/>
    <w:unhideWhenUsed/>
    <w:rsid w:val="00FA2141"/>
    <w:pPr>
      <w:tabs>
        <w:tab w:val="center" w:pos="4680"/>
        <w:tab w:val="right" w:pos="9360"/>
      </w:tabs>
    </w:pPr>
  </w:style>
  <w:style w:type="character" w:customStyle="1" w:styleId="HeaderChar">
    <w:name w:val="Header Char"/>
    <w:basedOn w:val="DefaultParagraphFont"/>
    <w:link w:val="Header"/>
    <w:uiPriority w:val="99"/>
    <w:rsid w:val="00FA2141"/>
    <w:rPr>
      <w:rFonts w:ascii="Courier" w:eastAsia="Times New Roman" w:hAnsi="Courier"/>
      <w:sz w:val="24"/>
      <w:szCs w:val="20"/>
    </w:rPr>
  </w:style>
  <w:style w:type="paragraph" w:styleId="Footer">
    <w:name w:val="footer"/>
    <w:basedOn w:val="Normal"/>
    <w:link w:val="FooterChar"/>
    <w:uiPriority w:val="99"/>
    <w:unhideWhenUsed/>
    <w:rsid w:val="00FA2141"/>
    <w:pPr>
      <w:tabs>
        <w:tab w:val="center" w:pos="4680"/>
        <w:tab w:val="right" w:pos="9360"/>
      </w:tabs>
    </w:pPr>
  </w:style>
  <w:style w:type="character" w:customStyle="1" w:styleId="FooterChar">
    <w:name w:val="Footer Char"/>
    <w:basedOn w:val="DefaultParagraphFont"/>
    <w:link w:val="Footer"/>
    <w:uiPriority w:val="99"/>
    <w:rsid w:val="00FA2141"/>
    <w:rPr>
      <w:rFonts w:ascii="Courier" w:eastAsia="Times New Roman"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hitehouse.gov/sites/default/files/omb/assets/omb/inforeg/statpolicy/standards_stat_surveys.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Meg</cp:lastModifiedBy>
  <cp:revision>2</cp:revision>
  <cp:lastPrinted>2016-04-28T16:35:00Z</cp:lastPrinted>
  <dcterms:created xsi:type="dcterms:W3CDTF">2016-05-04T22:21:00Z</dcterms:created>
  <dcterms:modified xsi:type="dcterms:W3CDTF">2016-05-04T22:21:00Z</dcterms:modified>
</cp:coreProperties>
</file>