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18891" w14:textId="77777777" w:rsidR="00916E6D" w:rsidRDefault="00916E6D" w:rsidP="00F25E3A">
      <w:bookmarkStart w:id="0" w:name="_GoBack"/>
      <w:bookmarkEnd w:id="0"/>
    </w:p>
    <w:p w14:paraId="578D6D20" w14:textId="77777777" w:rsidR="00916E6D" w:rsidRPr="00F25E3A" w:rsidRDefault="00916E6D" w:rsidP="00F25E3A">
      <w:pPr>
        <w:pStyle w:val="ListParagraph"/>
        <w:numPr>
          <w:ilvl w:val="0"/>
          <w:numId w:val="19"/>
        </w:numPr>
        <w:ind w:left="0"/>
        <w:rPr>
          <w:b/>
        </w:rPr>
      </w:pPr>
      <w:r w:rsidRPr="00F25E3A">
        <w:rPr>
          <w:b/>
        </w:rPr>
        <w:t>JUSTIFICATION</w:t>
      </w:r>
    </w:p>
    <w:p w14:paraId="67A046DB" w14:textId="77777777" w:rsidR="00916E6D" w:rsidRPr="00F25E3A" w:rsidRDefault="00916E6D" w:rsidP="00F25E3A">
      <w:pPr>
        <w:pStyle w:val="ListParagraph"/>
        <w:ind w:left="0"/>
        <w:rPr>
          <w:b/>
        </w:rPr>
      </w:pPr>
    </w:p>
    <w:p w14:paraId="0ACB1E6C" w14:textId="77777777" w:rsidR="00916E6D" w:rsidRPr="00F25E3A" w:rsidRDefault="00916E6D" w:rsidP="00F25E3A">
      <w:pPr>
        <w:pStyle w:val="ListParagraph"/>
        <w:numPr>
          <w:ilvl w:val="0"/>
          <w:numId w:val="20"/>
        </w:numPr>
        <w:ind w:left="0"/>
        <w:rPr>
          <w:b/>
        </w:rPr>
      </w:pPr>
      <w:r w:rsidRPr="00F25E3A">
        <w:rPr>
          <w:b/>
        </w:rPr>
        <w:t>Circumstances Making the Collection of Information Necessary</w:t>
      </w:r>
    </w:p>
    <w:p w14:paraId="2D5AC710" w14:textId="77777777" w:rsidR="0020697D" w:rsidRPr="00F25E3A" w:rsidRDefault="0020697D" w:rsidP="00F25E3A">
      <w:pPr>
        <w:pStyle w:val="ListParagraph"/>
        <w:rPr>
          <w:b/>
        </w:rPr>
      </w:pPr>
    </w:p>
    <w:p w14:paraId="0E9382A3" w14:textId="4B6C4589" w:rsidR="00625AD0" w:rsidRPr="00F25E3A" w:rsidRDefault="0020697D" w:rsidP="00F25E3A">
      <w:pPr>
        <w:pStyle w:val="ListParagraph"/>
        <w:ind w:left="0"/>
      </w:pPr>
      <w:r w:rsidRPr="00F25E3A">
        <w:t xml:space="preserve">The </w:t>
      </w:r>
      <w:r w:rsidR="00453F58">
        <w:t>Taxpayer</w:t>
      </w:r>
      <w:r w:rsidRPr="00F25E3A">
        <w:t xml:space="preserve"> Advocate Service (TAS)</w:t>
      </w:r>
      <w:r w:rsidR="00433447" w:rsidRPr="00F25E3A">
        <w:t xml:space="preserve"> </w:t>
      </w:r>
      <w:r w:rsidR="007764EB" w:rsidRPr="00F25E3A">
        <w:t xml:space="preserve">is </w:t>
      </w:r>
      <w:r w:rsidR="00A24812">
        <w:t xml:space="preserve">the </w:t>
      </w:r>
      <w:r w:rsidR="00453F58">
        <w:t>Taxpayer</w:t>
      </w:r>
      <w:r w:rsidR="007764EB" w:rsidRPr="00F25E3A">
        <w:t xml:space="preserve">s’ voice at the IRS.  Our job is to ensure that every </w:t>
      </w:r>
      <w:r w:rsidR="00453F58">
        <w:t>Taxpayer</w:t>
      </w:r>
      <w:r w:rsidR="007764EB" w:rsidRPr="00F25E3A">
        <w:t xml:space="preserve"> is treated fairly, and each knows and understands his or her rights</w:t>
      </w:r>
      <w:r w:rsidR="00121A91" w:rsidRPr="00F25E3A">
        <w:t xml:space="preserve"> and knows where to get tax assistance if it is needed</w:t>
      </w:r>
      <w:r w:rsidR="007764EB" w:rsidRPr="00F25E3A">
        <w:t xml:space="preserve">.  </w:t>
      </w:r>
      <w:r w:rsidR="007764EB" w:rsidRPr="00F25E3A">
        <w:rPr>
          <w:i/>
          <w:iCs/>
        </w:rPr>
        <w:t xml:space="preserve">As an independent organization within the IRS, </w:t>
      </w:r>
      <w:r w:rsidR="00F14CA2" w:rsidRPr="00F25E3A">
        <w:rPr>
          <w:i/>
          <w:iCs/>
        </w:rPr>
        <w:t xml:space="preserve">we </w:t>
      </w:r>
      <w:r w:rsidR="007764EB" w:rsidRPr="00F25E3A">
        <w:rPr>
          <w:i/>
          <w:iCs/>
        </w:rPr>
        <w:t xml:space="preserve">help </w:t>
      </w:r>
      <w:r w:rsidR="00453F58">
        <w:rPr>
          <w:i/>
          <w:iCs/>
        </w:rPr>
        <w:t>Taxpayer</w:t>
      </w:r>
      <w:r w:rsidR="007764EB" w:rsidRPr="00F25E3A">
        <w:rPr>
          <w:i/>
          <w:iCs/>
        </w:rPr>
        <w:t>s resolve problems with the IRS and recommend</w:t>
      </w:r>
      <w:r w:rsidR="0058001A" w:rsidRPr="00F25E3A">
        <w:rPr>
          <w:i/>
          <w:iCs/>
        </w:rPr>
        <w:t xml:space="preserve"> </w:t>
      </w:r>
      <w:r w:rsidR="007764EB" w:rsidRPr="00F25E3A">
        <w:rPr>
          <w:i/>
          <w:iCs/>
        </w:rPr>
        <w:t>changes that will prevent the problems.</w:t>
      </w:r>
      <w:r w:rsidR="00F14CA2" w:rsidRPr="00F25E3A" w:rsidDel="00F14CA2">
        <w:t xml:space="preserve"> </w:t>
      </w:r>
      <w:r w:rsidR="00121A91" w:rsidRPr="00F25E3A">
        <w:t xml:space="preserve"> </w:t>
      </w:r>
      <w:r w:rsidR="005A4D2D" w:rsidRPr="00F25E3A">
        <w:t>In order to fulfill our mission</w:t>
      </w:r>
      <w:r w:rsidR="00364552">
        <w:t>,</w:t>
      </w:r>
      <w:r w:rsidR="005A4D2D" w:rsidRPr="00F25E3A">
        <w:t xml:space="preserve"> we need insight into </w:t>
      </w:r>
      <w:r w:rsidR="00453F58">
        <w:t>Taxpayer</w:t>
      </w:r>
      <w:r w:rsidR="005A4D2D" w:rsidRPr="00F25E3A">
        <w:t xml:space="preserve">s’ </w:t>
      </w:r>
      <w:r w:rsidR="00121A91" w:rsidRPr="00F25E3A">
        <w:t>awareness and use of tax assistance offerings</w:t>
      </w:r>
      <w:r w:rsidR="00364552">
        <w:t xml:space="preserve">, </w:t>
      </w:r>
      <w:r w:rsidR="00CA5E38">
        <w:t>in</w:t>
      </w:r>
      <w:r w:rsidR="00040C4E">
        <w:t xml:space="preserve"> particular</w:t>
      </w:r>
      <w:r w:rsidR="00CA5E38">
        <w:t>,</w:t>
      </w:r>
      <w:r w:rsidR="00D2395D">
        <w:t xml:space="preserve"> how Underserved</w:t>
      </w:r>
      <w:r w:rsidR="00364552">
        <w:t xml:space="preserve"> Taxpayers segment into addressable groups for TAS assistance</w:t>
      </w:r>
      <w:r w:rsidR="005A4D2D" w:rsidRPr="00F25E3A">
        <w:t xml:space="preserve">. </w:t>
      </w:r>
      <w:r w:rsidR="00121A91" w:rsidRPr="00F25E3A">
        <w:t xml:space="preserve"> </w:t>
      </w:r>
      <w:r w:rsidR="001F5A4B" w:rsidRPr="00F25E3A">
        <w:t xml:space="preserve">This information is not readily available from existing data </w:t>
      </w:r>
      <w:r w:rsidR="005A4D2D" w:rsidRPr="00F25E3A">
        <w:t>sources</w:t>
      </w:r>
      <w:r w:rsidR="00364552">
        <w:t xml:space="preserve"> and the research </w:t>
      </w:r>
      <w:r w:rsidR="0056423A">
        <w:t>as</w:t>
      </w:r>
      <w:r w:rsidR="00364552">
        <w:t xml:space="preserve"> proposed in this </w:t>
      </w:r>
      <w:r w:rsidR="0056423A">
        <w:t>request</w:t>
      </w:r>
      <w:r w:rsidR="00364552">
        <w:t xml:space="preserve"> will </w:t>
      </w:r>
      <w:r w:rsidR="001D6D84" w:rsidRPr="00F25E3A">
        <w:t xml:space="preserve">help TAS better </w:t>
      </w:r>
      <w:r w:rsidR="005A4D2D" w:rsidRPr="00F25E3A">
        <w:t xml:space="preserve">understand </w:t>
      </w:r>
      <w:r w:rsidR="00364552">
        <w:t xml:space="preserve">the Underserved </w:t>
      </w:r>
      <w:r w:rsidR="00453F58">
        <w:t>Taxpayer</w:t>
      </w:r>
      <w:r w:rsidR="005A4D2D" w:rsidRPr="00F25E3A">
        <w:t>s</w:t>
      </w:r>
      <w:r w:rsidR="00364552">
        <w:t xml:space="preserve"> and their </w:t>
      </w:r>
      <w:r w:rsidR="005A4D2D" w:rsidRPr="00F25E3A">
        <w:t>service and information needs.</w:t>
      </w:r>
    </w:p>
    <w:p w14:paraId="4C07682D" w14:textId="77777777" w:rsidR="00F25E3A" w:rsidRDefault="00F25E3A" w:rsidP="00F25E3A">
      <w:pPr>
        <w:tabs>
          <w:tab w:val="num" w:pos="360"/>
          <w:tab w:val="num" w:pos="720"/>
        </w:tabs>
      </w:pPr>
    </w:p>
    <w:p w14:paraId="533472B1" w14:textId="10A260E0" w:rsidR="00625AD0" w:rsidRPr="00F25E3A" w:rsidRDefault="00364552" w:rsidP="00F25E3A">
      <w:pPr>
        <w:tabs>
          <w:tab w:val="num" w:pos="360"/>
          <w:tab w:val="num" w:pos="720"/>
        </w:tabs>
      </w:pPr>
      <w:r>
        <w:t xml:space="preserve">The proposed research has an important history within TAS.  </w:t>
      </w:r>
      <w:r w:rsidR="00625AD0" w:rsidRPr="00F25E3A">
        <w:t>In 2001</w:t>
      </w:r>
      <w:r>
        <w:t>-</w:t>
      </w:r>
      <w:r w:rsidR="00625AD0" w:rsidRPr="00F25E3A">
        <w:t xml:space="preserve">2002, </w:t>
      </w:r>
      <w:r w:rsidR="00DE02BE">
        <w:t xml:space="preserve">TAS contracted for and conducted </w:t>
      </w:r>
      <w:r>
        <w:t xml:space="preserve">benchmark </w:t>
      </w:r>
      <w:r w:rsidR="00625AD0" w:rsidRPr="00F25E3A">
        <w:t xml:space="preserve">research which identified the size of the Underserved population and segmented them into unique and addressable socio-economic groups so that TAS could reach them with communications.  That research showed that the actual TAS Underserved target was much broader than anticipated and included a wide mix of different life situations – ranging from Affluent Families and Empty Nesters on the higher end of the income scale to the Stable Middle Class in the middle to Surviving Spouses, Struggling Young Families and Unmarried Low Income in the lower range.  The research also revealed issues requiring clarification/education across all segments, including: TAS qualifying criteria, ability to resolve problems quickly, independence from the IRS, and personal attention provided by TAS case advocates. Based upon those learnings, TAS targeted three of the key Underserved segments specifically where the greatest impact could be made – </w:t>
      </w:r>
      <w:r w:rsidR="00625AD0" w:rsidRPr="00F25E3A">
        <w:rPr>
          <w:bCs/>
        </w:rPr>
        <w:t>Surviving Spouses</w:t>
      </w:r>
      <w:r w:rsidR="00625AD0" w:rsidRPr="00F25E3A">
        <w:t xml:space="preserve">, </w:t>
      </w:r>
      <w:r w:rsidR="00625AD0" w:rsidRPr="00F25E3A">
        <w:rPr>
          <w:bCs/>
        </w:rPr>
        <w:t>Struggling Young Families</w:t>
      </w:r>
      <w:r w:rsidR="00625AD0" w:rsidRPr="00F25E3A">
        <w:t xml:space="preserve">, and </w:t>
      </w:r>
      <w:r w:rsidR="00625AD0" w:rsidRPr="00F25E3A">
        <w:rPr>
          <w:bCs/>
        </w:rPr>
        <w:t>Unmarried Low Income</w:t>
      </w:r>
      <w:r w:rsidR="00625AD0" w:rsidRPr="00F25E3A">
        <w:t xml:space="preserve">.  </w:t>
      </w:r>
    </w:p>
    <w:p w14:paraId="1E20E32B" w14:textId="77777777" w:rsidR="00625AD0" w:rsidRPr="00F25E3A" w:rsidRDefault="00625AD0" w:rsidP="00F25E3A">
      <w:pPr>
        <w:tabs>
          <w:tab w:val="num" w:pos="360"/>
          <w:tab w:val="num" w:pos="720"/>
        </w:tabs>
      </w:pPr>
    </w:p>
    <w:p w14:paraId="6EB7AD8D" w14:textId="3C2121B3" w:rsidR="00F25E3A" w:rsidRDefault="00625AD0" w:rsidP="00453F58">
      <w:pPr>
        <w:tabs>
          <w:tab w:val="num" w:pos="360"/>
          <w:tab w:val="num" w:pos="720"/>
        </w:tabs>
      </w:pPr>
      <w:r w:rsidRPr="00F25E3A">
        <w:t xml:space="preserve">In 2007, after 4 years of TAS communications to the Underserveds, TAS replicated the 2001-02 research to understand the program’s impact, update its knowledge of the size and shape of its target audience, analyze the effectiveness of its communications, and determine whether further marketing activities were warranted. </w:t>
      </w:r>
    </w:p>
    <w:p w14:paraId="23F9F21B" w14:textId="77777777" w:rsidR="00453F58" w:rsidRDefault="00453F58" w:rsidP="00453F58">
      <w:pPr>
        <w:tabs>
          <w:tab w:val="num" w:pos="360"/>
          <w:tab w:val="num" w:pos="720"/>
        </w:tabs>
        <w:rPr>
          <w:b/>
        </w:rPr>
      </w:pPr>
    </w:p>
    <w:p w14:paraId="46C9AF34" w14:textId="77777777" w:rsidR="00916E6D" w:rsidRPr="00F25E3A" w:rsidRDefault="00916E6D" w:rsidP="00F25E3A">
      <w:pPr>
        <w:pStyle w:val="ListParagraph"/>
        <w:numPr>
          <w:ilvl w:val="0"/>
          <w:numId w:val="20"/>
        </w:numPr>
        <w:ind w:left="0"/>
        <w:rPr>
          <w:b/>
        </w:rPr>
      </w:pPr>
      <w:r w:rsidRPr="00F25E3A">
        <w:rPr>
          <w:b/>
        </w:rPr>
        <w:t>Purpose and Use of the Information Collection</w:t>
      </w:r>
    </w:p>
    <w:p w14:paraId="42533CFA" w14:textId="77777777" w:rsidR="001D6D84" w:rsidRPr="00F25E3A" w:rsidRDefault="001D6D84" w:rsidP="00F25E3A">
      <w:pPr>
        <w:pStyle w:val="ListParagraph"/>
        <w:rPr>
          <w:b/>
        </w:rPr>
      </w:pPr>
    </w:p>
    <w:p w14:paraId="0E57098E" w14:textId="1D2A3C43" w:rsidR="00453F58" w:rsidRDefault="00453F58" w:rsidP="00453F58">
      <w:pPr>
        <w:pStyle w:val="ListParagraph"/>
        <w:ind w:left="0"/>
      </w:pPr>
      <w:r w:rsidRPr="00F25E3A">
        <w:t xml:space="preserve">In </w:t>
      </w:r>
      <w:r w:rsidR="00040C4E" w:rsidRPr="00F25E3A">
        <w:t>201</w:t>
      </w:r>
      <w:r w:rsidR="00040C4E">
        <w:t>8</w:t>
      </w:r>
      <w:r w:rsidRPr="00F25E3A">
        <w:t>, TAS will revisit the Underserved</w:t>
      </w:r>
      <w:r w:rsidR="008D4420">
        <w:t xml:space="preserve"> taxpayer</w:t>
      </w:r>
      <w:r w:rsidR="00CC1DFF">
        <w:t>s</w:t>
      </w:r>
      <w:r w:rsidRPr="00F25E3A">
        <w:t xml:space="preserve"> in a replication of the earlier research efforts so that </w:t>
      </w:r>
      <w:r>
        <w:t xml:space="preserve">– after 10 years </w:t>
      </w:r>
      <w:r w:rsidR="00B138FE">
        <w:t>without</w:t>
      </w:r>
      <w:r>
        <w:t xml:space="preserve"> research on the segmentation of this audience – </w:t>
      </w:r>
      <w:r w:rsidRPr="00F25E3A">
        <w:t>TAS can update its knowledge of the size and shape of the Underserved</w:t>
      </w:r>
      <w:r>
        <w:t>s target</w:t>
      </w:r>
      <w:r w:rsidRPr="00F25E3A">
        <w:t xml:space="preserve">; whether they segment in the same way or not and if not, how they are now shaped; and what they know and expect of TAS and the IRS when they face issues in filing.  In addition, TAS wants to use the </w:t>
      </w:r>
      <w:r w:rsidR="008D4420" w:rsidRPr="00F25E3A">
        <w:t>201</w:t>
      </w:r>
      <w:r w:rsidR="008D4420">
        <w:t>8</w:t>
      </w:r>
      <w:r w:rsidRPr="00F25E3A">
        <w:t xml:space="preserve"> research to augment its learning about where the Underserved are living and how this might affect TAS office location decision-making; to learn </w:t>
      </w:r>
      <w:r w:rsidR="00364552">
        <w:t xml:space="preserve">the extent to which </w:t>
      </w:r>
      <w:r>
        <w:t>Taxpayer</w:t>
      </w:r>
      <w:r w:rsidRPr="00F25E3A">
        <w:t>s in general and the Underserved have</w:t>
      </w:r>
      <w:r w:rsidR="00364552">
        <w:t xml:space="preserve"> learned about </w:t>
      </w:r>
      <w:r w:rsidRPr="00F25E3A">
        <w:t xml:space="preserve">the </w:t>
      </w:r>
      <w:r>
        <w:t>Taxpayer</w:t>
      </w:r>
      <w:r w:rsidRPr="00F25E3A">
        <w:t xml:space="preserve"> Bill of Rights; and the </w:t>
      </w:r>
      <w:r w:rsidR="00364552">
        <w:t xml:space="preserve">role </w:t>
      </w:r>
      <w:r w:rsidRPr="00F25E3A">
        <w:t xml:space="preserve">that social media is playing in their lives </w:t>
      </w:r>
      <w:r w:rsidR="00364552">
        <w:t xml:space="preserve">(this </w:t>
      </w:r>
      <w:r w:rsidR="00040C4E">
        <w:t xml:space="preserve">will </w:t>
      </w:r>
      <w:r w:rsidR="00364552">
        <w:t xml:space="preserve">help </w:t>
      </w:r>
      <w:r w:rsidR="00C0725F">
        <w:t>modify</w:t>
      </w:r>
      <w:r w:rsidR="00364552">
        <w:t xml:space="preserve"> TAS communications </w:t>
      </w:r>
      <w:r w:rsidR="00C0725F">
        <w:t>to</w:t>
      </w:r>
      <w:r w:rsidR="00364552">
        <w:t xml:space="preserve"> be more effective in reaching the Underserveds</w:t>
      </w:r>
      <w:r w:rsidR="008F57C5">
        <w:t>)</w:t>
      </w:r>
      <w:r w:rsidR="00364552">
        <w:t xml:space="preserve">. </w:t>
      </w:r>
    </w:p>
    <w:p w14:paraId="3C16520C" w14:textId="77777777" w:rsidR="00453F58" w:rsidRDefault="00453F58" w:rsidP="00453F58">
      <w:pPr>
        <w:pStyle w:val="ListParagraph"/>
        <w:ind w:left="0"/>
      </w:pPr>
    </w:p>
    <w:p w14:paraId="20B90820" w14:textId="7D248ABF" w:rsidR="00A44700" w:rsidRDefault="00A44700" w:rsidP="00BC604B">
      <w:r w:rsidRPr="00F25E3A">
        <w:t xml:space="preserve">The feedback received </w:t>
      </w:r>
      <w:r w:rsidR="00453F58">
        <w:t>in these</w:t>
      </w:r>
      <w:r w:rsidR="00DB22AC">
        <w:t xml:space="preserve"> </w:t>
      </w:r>
      <w:r w:rsidR="00453F58">
        <w:t xml:space="preserve">studies </w:t>
      </w:r>
      <w:r w:rsidR="00364552">
        <w:t xml:space="preserve">will not institute new policy, </w:t>
      </w:r>
      <w:r w:rsidR="00BC71E2">
        <w:t xml:space="preserve">but </w:t>
      </w:r>
      <w:r w:rsidR="00453F58">
        <w:t xml:space="preserve">will </w:t>
      </w:r>
      <w:r w:rsidRPr="00F25E3A">
        <w:t xml:space="preserve">enable TAS to effectively meet </w:t>
      </w:r>
      <w:r w:rsidR="00453F58">
        <w:t>Taxpayer</w:t>
      </w:r>
      <w:r w:rsidRPr="00F25E3A">
        <w:t xml:space="preserve"> needs.</w:t>
      </w:r>
      <w:r w:rsidR="00453F58">
        <w:t xml:space="preserve">  </w:t>
      </w:r>
      <w:r w:rsidR="00395813">
        <w:t xml:space="preserve">Additionally, </w:t>
      </w:r>
      <w:r w:rsidR="00395813" w:rsidRPr="00395813">
        <w:t>b</w:t>
      </w:r>
      <w:r w:rsidR="00395813" w:rsidRPr="00E41343">
        <w:t>y using a mixed mode approach for data collection, we will also be able to see how responses vary by data collection methodology.  This is extremely important research given that individuals often screen telephone calls and refuse to answer calls from a nu</w:t>
      </w:r>
      <w:r w:rsidR="00BC604B">
        <w:t>mber they do not recognize, with this trend of non-response increasing dramatically since the previous TAS Underserved</w:t>
      </w:r>
      <w:r w:rsidR="00F33C2B">
        <w:t xml:space="preserve"> taxpayers</w:t>
      </w:r>
      <w:r w:rsidR="00BC604B">
        <w:t xml:space="preserve"> research – </w:t>
      </w:r>
      <w:r w:rsidR="00D2395D">
        <w:t xml:space="preserve"> increasing sharply</w:t>
      </w:r>
      <w:r w:rsidR="00BC604B">
        <w:t xml:space="preserve"> over the past year with th</w:t>
      </w:r>
      <w:r w:rsidR="00A74751">
        <w:t>e surge in spam telephone calls and scams.</w:t>
      </w:r>
    </w:p>
    <w:p w14:paraId="757970C3" w14:textId="77777777" w:rsidR="00E41343" w:rsidRPr="00394F36" w:rsidRDefault="00E41343" w:rsidP="00394F36">
      <w:pPr>
        <w:spacing w:line="276" w:lineRule="auto"/>
      </w:pPr>
    </w:p>
    <w:p w14:paraId="4EE7F16F" w14:textId="3E2D54C4" w:rsidR="00916E6D" w:rsidRPr="00F25E3A" w:rsidRDefault="00916E6D" w:rsidP="00394F36">
      <w:pPr>
        <w:pStyle w:val="ListParagraph"/>
        <w:numPr>
          <w:ilvl w:val="0"/>
          <w:numId w:val="20"/>
        </w:numPr>
        <w:ind w:left="0"/>
        <w:rPr>
          <w:b/>
        </w:rPr>
      </w:pPr>
      <w:r w:rsidRPr="00F25E3A">
        <w:rPr>
          <w:b/>
        </w:rPr>
        <w:t>Consideration Given to Information Technology</w:t>
      </w:r>
    </w:p>
    <w:p w14:paraId="33260E42" w14:textId="77777777" w:rsidR="0005126A" w:rsidRPr="00F25E3A" w:rsidRDefault="0005126A" w:rsidP="00394F36">
      <w:pPr>
        <w:shd w:val="clear" w:color="auto" w:fill="FFFFFF"/>
      </w:pPr>
    </w:p>
    <w:p w14:paraId="55FDD922" w14:textId="69CE2DCB" w:rsidR="004F6133" w:rsidRPr="00F25E3A" w:rsidRDefault="00B14C02" w:rsidP="00F25E3A">
      <w:pPr>
        <w:shd w:val="clear" w:color="auto" w:fill="FFFFFF"/>
        <w:sectPr w:rsidR="004F6133" w:rsidRPr="00F25E3A" w:rsidSect="00C8315E">
          <w:headerReference w:type="default" r:id="rId9"/>
          <w:footerReference w:type="default" r:id="rId10"/>
          <w:headerReference w:type="first" r:id="rId11"/>
          <w:pgSz w:w="12240" w:h="15840"/>
          <w:pgMar w:top="720" w:right="1440" w:bottom="1440" w:left="1440" w:header="720" w:footer="720" w:gutter="0"/>
          <w:cols w:space="720"/>
          <w:titlePg/>
          <w:docGrid w:linePitch="360"/>
        </w:sectPr>
      </w:pPr>
      <w:r w:rsidRPr="00F25E3A">
        <w:t>TAS</w:t>
      </w:r>
      <w:r w:rsidR="00D34970" w:rsidRPr="00F25E3A">
        <w:t xml:space="preserve"> </w:t>
      </w:r>
      <w:r w:rsidR="00ED467E" w:rsidRPr="00F25E3A">
        <w:t xml:space="preserve">will administer </w:t>
      </w:r>
      <w:r w:rsidR="00DB22AC">
        <w:t xml:space="preserve">60 percent </w:t>
      </w:r>
      <w:r w:rsidR="0061356E">
        <w:t xml:space="preserve">of the two studies above </w:t>
      </w:r>
      <w:r w:rsidR="00ED467E" w:rsidRPr="00F25E3A">
        <w:t>by telephone</w:t>
      </w:r>
      <w:r w:rsidR="00DB22AC">
        <w:t xml:space="preserve"> and 40 percent</w:t>
      </w:r>
      <w:r w:rsidR="00BC604B">
        <w:t xml:space="preserve"> </w:t>
      </w:r>
      <w:r w:rsidR="0061770C">
        <w:t>online.</w:t>
      </w:r>
      <w:r w:rsidR="001428A1" w:rsidRPr="00F25E3A">
        <w:t xml:space="preserve">  </w:t>
      </w:r>
      <w:r w:rsidR="0061356E">
        <w:t xml:space="preserve">In all telephone work, </w:t>
      </w:r>
      <w:r w:rsidR="00ED467E" w:rsidRPr="00F25E3A">
        <w:t xml:space="preserve">Random Digit Dialing </w:t>
      </w:r>
      <w:r w:rsidR="003F1416" w:rsidRPr="00F25E3A">
        <w:t xml:space="preserve">(RDD) </w:t>
      </w:r>
      <w:r w:rsidR="00ED467E" w:rsidRPr="00F25E3A">
        <w:t>will</w:t>
      </w:r>
      <w:r w:rsidR="003F1416" w:rsidRPr="00F25E3A">
        <w:t xml:space="preserve"> be used </w:t>
      </w:r>
      <w:r w:rsidR="00F542D5" w:rsidRPr="00F25E3A">
        <w:t xml:space="preserve">and will </w:t>
      </w:r>
      <w:r w:rsidR="00ED467E" w:rsidRPr="00F25E3A">
        <w:t xml:space="preserve">incorporate cell phone numbers as well as </w:t>
      </w:r>
      <w:r w:rsidR="00BC71E2">
        <w:t>landline</w:t>
      </w:r>
      <w:r w:rsidR="00ED467E" w:rsidRPr="00F25E3A">
        <w:t xml:space="preserve"> telephone numbers</w:t>
      </w:r>
      <w:r w:rsidR="0061356E">
        <w:t xml:space="preserve"> in proportion to their current real-world presence (60-65% cell and 35-40% landlines)</w:t>
      </w:r>
      <w:r w:rsidR="00ED467E" w:rsidRPr="00F25E3A">
        <w:t xml:space="preserve">.  </w:t>
      </w:r>
      <w:r w:rsidR="00394974" w:rsidRPr="00F25E3A">
        <w:t>T</w:t>
      </w:r>
      <w:r w:rsidR="00A44700" w:rsidRPr="00F25E3A">
        <w:t xml:space="preserve">AS </w:t>
      </w:r>
      <w:r w:rsidR="00D81CEF" w:rsidRPr="00F25E3A">
        <w:t xml:space="preserve">wants to make sure all </w:t>
      </w:r>
      <w:r w:rsidR="001647D3" w:rsidRPr="00F25E3A">
        <w:t xml:space="preserve">pertinent </w:t>
      </w:r>
      <w:r w:rsidR="00D81CEF" w:rsidRPr="00F25E3A">
        <w:t>socioeconomic groups and segments of the population are represented</w:t>
      </w:r>
      <w:r w:rsidR="00394974" w:rsidRPr="00F25E3A">
        <w:t xml:space="preserve">.  </w:t>
      </w:r>
      <w:r w:rsidRPr="00F25E3A">
        <w:t>TAS considered other options, but decided</w:t>
      </w:r>
      <w:r w:rsidR="00ED467E" w:rsidRPr="00F25E3A">
        <w:t xml:space="preserve"> telephone surveys </w:t>
      </w:r>
      <w:r w:rsidR="007A3893" w:rsidRPr="00F25E3A">
        <w:t>a</w:t>
      </w:r>
      <w:r w:rsidR="00ED467E" w:rsidRPr="00F25E3A">
        <w:t>re</w:t>
      </w:r>
      <w:r w:rsidRPr="00F25E3A">
        <w:t xml:space="preserve"> the best option for </w:t>
      </w:r>
      <w:r w:rsidR="00ED467E" w:rsidRPr="00F25E3A">
        <w:t xml:space="preserve">reaching </w:t>
      </w:r>
      <w:r w:rsidR="00453F58">
        <w:t>Taxpayer</w:t>
      </w:r>
      <w:r w:rsidR="001647D3" w:rsidRPr="00F25E3A">
        <w:t>s with</w:t>
      </w:r>
      <w:r w:rsidR="00E20DE2" w:rsidRPr="00F25E3A">
        <w:t xml:space="preserve"> lower income and education </w:t>
      </w:r>
      <w:r w:rsidR="001647D3" w:rsidRPr="00F25E3A">
        <w:t>level</w:t>
      </w:r>
      <w:r w:rsidR="00E20DE2" w:rsidRPr="00F25E3A">
        <w:t>s</w:t>
      </w:r>
      <w:r w:rsidR="0088644C" w:rsidRPr="00F25E3A">
        <w:t xml:space="preserve"> who may not be technologically </w:t>
      </w:r>
      <w:r w:rsidR="002D2B40" w:rsidRPr="00F25E3A">
        <w:t>savvy</w:t>
      </w:r>
      <w:r w:rsidR="0061356E">
        <w:t xml:space="preserve">. </w:t>
      </w:r>
    </w:p>
    <w:p w14:paraId="067FE16B" w14:textId="77777777" w:rsidR="00916E6D" w:rsidRPr="00F25E3A" w:rsidRDefault="00916E6D" w:rsidP="00F25E3A"/>
    <w:p w14:paraId="72F78735" w14:textId="3A20E2F0" w:rsidR="00916E6D" w:rsidRPr="00F25E3A" w:rsidRDefault="00916E6D" w:rsidP="00394F36">
      <w:pPr>
        <w:pStyle w:val="ListParagraph"/>
        <w:numPr>
          <w:ilvl w:val="0"/>
          <w:numId w:val="20"/>
        </w:numPr>
        <w:ind w:left="0"/>
        <w:rPr>
          <w:b/>
        </w:rPr>
      </w:pPr>
      <w:bookmarkStart w:id="1" w:name="_Hlk514391775"/>
      <w:r w:rsidRPr="00F25E3A">
        <w:rPr>
          <w:b/>
        </w:rPr>
        <w:t>Duplication of Information</w:t>
      </w:r>
    </w:p>
    <w:bookmarkEnd w:id="1"/>
    <w:p w14:paraId="1D0AE515" w14:textId="77777777" w:rsidR="00916E6D" w:rsidRPr="00F25E3A" w:rsidRDefault="00916E6D" w:rsidP="00F25E3A"/>
    <w:p w14:paraId="46030E9A" w14:textId="77777777" w:rsidR="00A72F1E" w:rsidRPr="00F25E3A" w:rsidRDefault="0061356E" w:rsidP="00F25E3A">
      <w:pPr>
        <w:rPr>
          <w:color w:val="000000"/>
        </w:rPr>
      </w:pPr>
      <w:r>
        <w:rPr>
          <w:color w:val="000000"/>
        </w:rPr>
        <w:t xml:space="preserve">There is no other research being conducted currently that provides </w:t>
      </w:r>
      <w:r w:rsidR="00364552">
        <w:rPr>
          <w:color w:val="000000"/>
        </w:rPr>
        <w:t xml:space="preserve">the depth and breadth of </w:t>
      </w:r>
      <w:r>
        <w:rPr>
          <w:color w:val="000000"/>
        </w:rPr>
        <w:t>the information about the Underserveds that will be secured from this research.   In addition, this</w:t>
      </w:r>
      <w:r w:rsidR="00A72F1E" w:rsidRPr="00F25E3A">
        <w:rPr>
          <w:color w:val="000000"/>
        </w:rPr>
        <w:t xml:space="preserve"> information is not available from other sources</w:t>
      </w:r>
      <w:r>
        <w:rPr>
          <w:color w:val="000000"/>
        </w:rPr>
        <w:t xml:space="preserve"> within TAS or the IRS (or elsewhere)</w:t>
      </w:r>
      <w:r w:rsidR="00A72F1E" w:rsidRPr="00F25E3A">
        <w:rPr>
          <w:color w:val="000000"/>
        </w:rPr>
        <w:t>.</w:t>
      </w:r>
    </w:p>
    <w:p w14:paraId="7E53F7B8" w14:textId="77777777" w:rsidR="00A72F1E" w:rsidRPr="00F25E3A" w:rsidRDefault="00A72F1E" w:rsidP="00F25E3A">
      <w:pPr>
        <w:rPr>
          <w:color w:val="000000"/>
        </w:rPr>
      </w:pPr>
    </w:p>
    <w:p w14:paraId="76533C83" w14:textId="77777777" w:rsidR="00916E6D" w:rsidRPr="00394F36" w:rsidRDefault="00916E6D" w:rsidP="00394F36">
      <w:pPr>
        <w:pStyle w:val="ListParagraph"/>
        <w:numPr>
          <w:ilvl w:val="0"/>
          <w:numId w:val="20"/>
        </w:numPr>
        <w:ind w:left="0"/>
        <w:rPr>
          <w:b/>
        </w:rPr>
      </w:pPr>
      <w:r w:rsidRPr="00394F36">
        <w:rPr>
          <w:b/>
        </w:rPr>
        <w:t>Reducing the Burden on Small Entities</w:t>
      </w:r>
    </w:p>
    <w:p w14:paraId="7245525E" w14:textId="77777777" w:rsidR="00D34970" w:rsidRPr="00F25E3A" w:rsidRDefault="00D34970" w:rsidP="00F25E3A">
      <w:pPr>
        <w:pStyle w:val="ListParagraph"/>
        <w:rPr>
          <w:b/>
        </w:rPr>
      </w:pPr>
    </w:p>
    <w:p w14:paraId="6875C5D3" w14:textId="77777777" w:rsidR="00916E6D" w:rsidRPr="00F25E3A" w:rsidRDefault="00E51D29" w:rsidP="00F25E3A">
      <w:r w:rsidRPr="00F25E3A">
        <w:t>Small business or other small entities</w:t>
      </w:r>
      <w:r w:rsidR="00E20DE2" w:rsidRPr="00F25E3A">
        <w:t xml:space="preserve"> are not targeted for these </w:t>
      </w:r>
      <w:r w:rsidR="00942B98" w:rsidRPr="00F25E3A">
        <w:t>surveys</w:t>
      </w:r>
      <w:r w:rsidR="0061356E">
        <w:t xml:space="preserve"> and the Taxpayers who are invited to participate will be interviewed only regarding essential information so that burden is limited.  In addition, </w:t>
      </w:r>
      <w:r w:rsidRPr="00F25E3A">
        <w:t xml:space="preserve">TAS will minimize the burden on </w:t>
      </w:r>
      <w:r w:rsidR="007338A0">
        <w:t>Taxpayers</w:t>
      </w:r>
      <w:r w:rsidRPr="00F25E3A">
        <w:t xml:space="preserve"> by reminding them th</w:t>
      </w:r>
      <w:r w:rsidR="009218D2" w:rsidRPr="00F25E3A">
        <w:t>at participation</w:t>
      </w:r>
      <w:r w:rsidRPr="00F25E3A">
        <w:t xml:space="preserve"> is voluntary.    </w:t>
      </w:r>
    </w:p>
    <w:p w14:paraId="09331C3A" w14:textId="77777777" w:rsidR="00E51D29" w:rsidRPr="00F25E3A" w:rsidRDefault="00E51D29" w:rsidP="00F25E3A">
      <w:pPr>
        <w:rPr>
          <w:b/>
        </w:rPr>
      </w:pPr>
    </w:p>
    <w:p w14:paraId="08CE981E" w14:textId="77777777" w:rsidR="00916E6D" w:rsidRPr="00F25E3A" w:rsidRDefault="00916E6D" w:rsidP="00394F36">
      <w:pPr>
        <w:pStyle w:val="ListParagraph"/>
        <w:numPr>
          <w:ilvl w:val="0"/>
          <w:numId w:val="20"/>
        </w:numPr>
        <w:ind w:left="0"/>
        <w:rPr>
          <w:b/>
        </w:rPr>
      </w:pPr>
      <w:r w:rsidRPr="00F25E3A">
        <w:rPr>
          <w:b/>
        </w:rPr>
        <w:t xml:space="preserve">Consequences of Not Conducting Collection </w:t>
      </w:r>
    </w:p>
    <w:p w14:paraId="78AE6F77" w14:textId="77777777" w:rsidR="00916E6D" w:rsidRPr="00F25E3A" w:rsidRDefault="00916E6D" w:rsidP="00F25E3A">
      <w:pPr>
        <w:pStyle w:val="ListParagraph"/>
        <w:ind w:left="0"/>
        <w:rPr>
          <w:b/>
        </w:rPr>
      </w:pPr>
    </w:p>
    <w:p w14:paraId="56F72DC0" w14:textId="4CB0A496" w:rsidR="00D34970" w:rsidRPr="00F25E3A" w:rsidRDefault="00A92A78" w:rsidP="00F25E3A">
      <w:pPr>
        <w:pStyle w:val="ListParagraph"/>
        <w:ind w:left="0"/>
      </w:pPr>
      <w:r w:rsidRPr="00F25E3A">
        <w:rPr>
          <w:color w:val="000000"/>
        </w:rPr>
        <w:t xml:space="preserve">Without this feedback, TAS will not have timely </w:t>
      </w:r>
      <w:r w:rsidR="00942B98" w:rsidRPr="00F25E3A">
        <w:rPr>
          <w:color w:val="000000"/>
        </w:rPr>
        <w:t>information</w:t>
      </w:r>
      <w:r w:rsidRPr="00F25E3A">
        <w:rPr>
          <w:color w:val="000000"/>
        </w:rPr>
        <w:t xml:space="preserve"> from the</w:t>
      </w:r>
      <w:r w:rsidR="0061356E">
        <w:rPr>
          <w:color w:val="000000"/>
        </w:rPr>
        <w:t xml:space="preserve"> Underserved</w:t>
      </w:r>
      <w:r w:rsidRPr="00F25E3A">
        <w:rPr>
          <w:color w:val="000000"/>
        </w:rPr>
        <w:t xml:space="preserve"> </w:t>
      </w:r>
      <w:r w:rsidR="00453F58">
        <w:rPr>
          <w:color w:val="000000"/>
        </w:rPr>
        <w:t>Taxpayer</w:t>
      </w:r>
      <w:r w:rsidRPr="00F25E3A">
        <w:rPr>
          <w:color w:val="000000"/>
        </w:rPr>
        <w:t xml:space="preserve">s </w:t>
      </w:r>
      <w:r w:rsidR="0061356E">
        <w:rPr>
          <w:color w:val="000000"/>
        </w:rPr>
        <w:t xml:space="preserve">that will allow TAS to understand and communicate with </w:t>
      </w:r>
      <w:r w:rsidR="0064508F">
        <w:rPr>
          <w:color w:val="000000"/>
        </w:rPr>
        <w:t>these taxpayers</w:t>
      </w:r>
      <w:r w:rsidR="0061356E">
        <w:rPr>
          <w:color w:val="000000"/>
        </w:rPr>
        <w:t xml:space="preserve"> in </w:t>
      </w:r>
      <w:r w:rsidR="0064508F">
        <w:rPr>
          <w:color w:val="000000"/>
        </w:rPr>
        <w:t xml:space="preserve">the most appropriate </w:t>
      </w:r>
      <w:r w:rsidR="0061356E">
        <w:rPr>
          <w:color w:val="000000"/>
        </w:rPr>
        <w:t>terms and communications channels</w:t>
      </w:r>
      <w:r w:rsidR="0064508F">
        <w:rPr>
          <w:color w:val="000000"/>
        </w:rPr>
        <w:t xml:space="preserve">.  </w:t>
      </w:r>
      <w:r w:rsidR="0061356E">
        <w:rPr>
          <w:color w:val="000000"/>
        </w:rPr>
        <w:t xml:space="preserve"> </w:t>
      </w:r>
    </w:p>
    <w:p w14:paraId="63A312F6" w14:textId="77777777" w:rsidR="00A92A78" w:rsidRPr="00F25E3A" w:rsidRDefault="00A92A78" w:rsidP="00F25E3A">
      <w:pPr>
        <w:pStyle w:val="ListParagraph"/>
        <w:ind w:left="0"/>
        <w:rPr>
          <w:b/>
        </w:rPr>
      </w:pPr>
    </w:p>
    <w:p w14:paraId="021B5D02" w14:textId="77777777" w:rsidR="00916E6D" w:rsidRPr="00F25E3A" w:rsidRDefault="00916E6D" w:rsidP="00394F36">
      <w:pPr>
        <w:pStyle w:val="ListParagraph"/>
        <w:numPr>
          <w:ilvl w:val="0"/>
          <w:numId w:val="20"/>
        </w:numPr>
        <w:ind w:left="0"/>
        <w:rPr>
          <w:b/>
        </w:rPr>
      </w:pPr>
      <w:r w:rsidRPr="00F25E3A">
        <w:rPr>
          <w:b/>
        </w:rPr>
        <w:t>Special Circumstances</w:t>
      </w:r>
    </w:p>
    <w:p w14:paraId="6ECBCFF1" w14:textId="77777777" w:rsidR="00E51D29" w:rsidRPr="00F25E3A" w:rsidRDefault="00E51D29" w:rsidP="00F25E3A">
      <w:pPr>
        <w:pStyle w:val="ListParagraph"/>
        <w:ind w:left="-360"/>
        <w:rPr>
          <w:b/>
        </w:rPr>
      </w:pPr>
    </w:p>
    <w:p w14:paraId="1BF555EE" w14:textId="77777777" w:rsidR="00071935" w:rsidRPr="00F25E3A" w:rsidRDefault="00834960" w:rsidP="00071935">
      <w:pPr>
        <w:pStyle w:val="ListParagraph"/>
        <w:ind w:left="0"/>
      </w:pPr>
      <w:r w:rsidRPr="00834960">
        <w:rPr>
          <w:color w:val="000000"/>
        </w:rPr>
        <w:t>There are no special circumstances relating to this request.  The information collected will be voluntary and will not be used for statistical purposes.</w:t>
      </w:r>
      <w:r w:rsidR="00071935">
        <w:rPr>
          <w:color w:val="000000"/>
        </w:rPr>
        <w:t xml:space="preserve"> </w:t>
      </w:r>
    </w:p>
    <w:p w14:paraId="2DEE3BF1" w14:textId="77777777" w:rsidR="00916E6D" w:rsidRPr="00F25E3A" w:rsidRDefault="00916E6D" w:rsidP="00F25E3A"/>
    <w:p w14:paraId="277E5409" w14:textId="77777777" w:rsidR="00916E6D" w:rsidRPr="00F25E3A" w:rsidRDefault="00916E6D" w:rsidP="00394F36">
      <w:pPr>
        <w:pStyle w:val="ListParagraph"/>
        <w:numPr>
          <w:ilvl w:val="0"/>
          <w:numId w:val="20"/>
        </w:numPr>
        <w:ind w:left="0"/>
        <w:rPr>
          <w:b/>
        </w:rPr>
      </w:pPr>
      <w:r w:rsidRPr="00F25E3A">
        <w:rPr>
          <w:b/>
        </w:rPr>
        <w:t>Consultations with Persons Outside the Agency</w:t>
      </w:r>
    </w:p>
    <w:p w14:paraId="346A9BB0" w14:textId="77777777" w:rsidR="0005126A" w:rsidRPr="00F25E3A" w:rsidRDefault="0005126A" w:rsidP="00F25E3A">
      <w:pPr>
        <w:pStyle w:val="ListParagraph"/>
        <w:ind w:left="0"/>
        <w:rPr>
          <w:b/>
        </w:rPr>
      </w:pPr>
    </w:p>
    <w:p w14:paraId="75745BB6" w14:textId="77777777" w:rsidR="004742E7" w:rsidRDefault="00E20DE2" w:rsidP="00A74751">
      <w:pPr>
        <w:pStyle w:val="ListParagraph"/>
        <w:ind w:left="0"/>
      </w:pPr>
      <w:r w:rsidRPr="00F25E3A">
        <w:t xml:space="preserve">Russell </w:t>
      </w:r>
      <w:r w:rsidR="0061356E">
        <w:t xml:space="preserve">Research, the </w:t>
      </w:r>
      <w:r w:rsidR="00364552">
        <w:t>contractor</w:t>
      </w:r>
      <w:r w:rsidR="0061356E">
        <w:t xml:space="preserve"> who conducted both the 2001-02 and 2007 iterations of the Underserved research </w:t>
      </w:r>
      <w:r w:rsidR="008E5643" w:rsidRPr="00F25E3A">
        <w:t>was consulted for study design and data collection decisions.</w:t>
      </w:r>
    </w:p>
    <w:p w14:paraId="78E36E2D" w14:textId="7704C857" w:rsidR="003A723A" w:rsidRPr="00394F36" w:rsidRDefault="003A723A" w:rsidP="00A74751">
      <w:pPr>
        <w:pStyle w:val="ListParagraph"/>
        <w:ind w:left="0"/>
        <w:rPr>
          <w:b/>
        </w:rPr>
      </w:pPr>
    </w:p>
    <w:p w14:paraId="404A0502" w14:textId="77777777" w:rsidR="003A723A" w:rsidRDefault="003A723A" w:rsidP="003A723A">
      <w:pPr>
        <w:pStyle w:val="ListParagraph"/>
        <w:ind w:left="0"/>
        <w:rPr>
          <w:b/>
        </w:rPr>
      </w:pPr>
    </w:p>
    <w:p w14:paraId="72AF075F" w14:textId="77777777" w:rsidR="00916E6D" w:rsidRPr="00F25E3A" w:rsidRDefault="00916E6D" w:rsidP="00394F36">
      <w:pPr>
        <w:pStyle w:val="ListParagraph"/>
        <w:numPr>
          <w:ilvl w:val="0"/>
          <w:numId w:val="20"/>
        </w:numPr>
        <w:ind w:left="0"/>
        <w:rPr>
          <w:b/>
        </w:rPr>
      </w:pPr>
      <w:r w:rsidRPr="00F25E3A">
        <w:rPr>
          <w:b/>
        </w:rPr>
        <w:t>Payment or Gift</w:t>
      </w:r>
    </w:p>
    <w:p w14:paraId="3FBACC0F" w14:textId="77777777" w:rsidR="00E51D29" w:rsidRPr="00F25E3A" w:rsidRDefault="00E51D29" w:rsidP="00F25E3A">
      <w:pPr>
        <w:pStyle w:val="ListParagraph"/>
        <w:rPr>
          <w:b/>
        </w:rPr>
      </w:pPr>
    </w:p>
    <w:p w14:paraId="7C3341B9" w14:textId="77777777" w:rsidR="00F57939" w:rsidRPr="00F25E3A" w:rsidRDefault="00E97393" w:rsidP="00F25E3A">
      <w:pPr>
        <w:pStyle w:val="ListParagraph"/>
        <w:ind w:left="0"/>
      </w:pPr>
      <w:r>
        <w:t>No</w:t>
      </w:r>
      <w:r w:rsidR="0061356E">
        <w:t xml:space="preserve"> payments </w:t>
      </w:r>
      <w:r>
        <w:t xml:space="preserve">or </w:t>
      </w:r>
      <w:r w:rsidR="0061356E">
        <w:t xml:space="preserve">gifts </w:t>
      </w:r>
      <w:r>
        <w:t>will be given to participants.</w:t>
      </w:r>
    </w:p>
    <w:p w14:paraId="556D5416" w14:textId="77777777" w:rsidR="00916E6D" w:rsidRPr="00F25E3A" w:rsidRDefault="00916E6D" w:rsidP="00F25E3A"/>
    <w:p w14:paraId="5E3FAFD3" w14:textId="77777777" w:rsidR="00916E6D" w:rsidRPr="00F25E3A" w:rsidRDefault="00916E6D" w:rsidP="00394F36">
      <w:pPr>
        <w:pStyle w:val="ListParagraph"/>
        <w:numPr>
          <w:ilvl w:val="0"/>
          <w:numId w:val="20"/>
        </w:numPr>
        <w:ind w:left="0"/>
        <w:rPr>
          <w:b/>
        </w:rPr>
      </w:pPr>
      <w:r w:rsidRPr="00F25E3A">
        <w:rPr>
          <w:b/>
        </w:rPr>
        <w:t xml:space="preserve"> Confidentiality</w:t>
      </w:r>
    </w:p>
    <w:p w14:paraId="4C4917B4" w14:textId="77777777" w:rsidR="00E51D29" w:rsidRPr="00F25E3A" w:rsidRDefault="00E51D29" w:rsidP="00F25E3A">
      <w:pPr>
        <w:pStyle w:val="ListParagraph"/>
        <w:rPr>
          <w:b/>
        </w:rPr>
      </w:pPr>
    </w:p>
    <w:p w14:paraId="2B1F3D5E" w14:textId="77777777" w:rsidR="00E51D29" w:rsidRPr="00F25E3A" w:rsidRDefault="0088644C" w:rsidP="00F25E3A">
      <w:pPr>
        <w:pStyle w:val="Header"/>
      </w:pPr>
      <w:r w:rsidRPr="00F25E3A">
        <w:rPr>
          <w:color w:val="000000"/>
        </w:rPr>
        <w:t xml:space="preserve">TAS will provide </w:t>
      </w:r>
      <w:r w:rsidR="008C3AC3" w:rsidRPr="00F25E3A">
        <w:rPr>
          <w:color w:val="000000"/>
        </w:rPr>
        <w:t xml:space="preserve">privacy </w:t>
      </w:r>
      <w:r w:rsidRPr="00F25E3A">
        <w:rPr>
          <w:color w:val="000000"/>
        </w:rPr>
        <w:t>to the extent allowed by law</w:t>
      </w:r>
      <w:r w:rsidR="008C3AC3" w:rsidRPr="00F25E3A">
        <w:rPr>
          <w:color w:val="000000"/>
        </w:rPr>
        <w:t xml:space="preserve">.  Personal or sensitive information will not be disclosed.  </w:t>
      </w:r>
      <w:r w:rsidR="0064162C">
        <w:rPr>
          <w:color w:val="000000"/>
        </w:rPr>
        <w:t>R</w:t>
      </w:r>
      <w:r w:rsidR="00942B98" w:rsidRPr="00F25E3A">
        <w:rPr>
          <w:color w:val="000000"/>
        </w:rPr>
        <w:t xml:space="preserve">andom digit dialing </w:t>
      </w:r>
      <w:r w:rsidR="00A74751">
        <w:rPr>
          <w:color w:val="000000"/>
        </w:rPr>
        <w:t xml:space="preserve">sampling and online sampling </w:t>
      </w:r>
      <w:r w:rsidR="00942B98" w:rsidRPr="00F25E3A">
        <w:rPr>
          <w:color w:val="000000"/>
        </w:rPr>
        <w:t xml:space="preserve">will be used </w:t>
      </w:r>
      <w:r w:rsidR="008C3AC3" w:rsidRPr="00F25E3A">
        <w:rPr>
          <w:color w:val="000000"/>
        </w:rPr>
        <w:t xml:space="preserve">to recruit </w:t>
      </w:r>
      <w:r w:rsidR="00942B98" w:rsidRPr="00F25E3A">
        <w:rPr>
          <w:color w:val="000000"/>
        </w:rPr>
        <w:t>survey</w:t>
      </w:r>
      <w:r w:rsidR="00942B98" w:rsidRPr="00F25E3A">
        <w:t xml:space="preserve"> </w:t>
      </w:r>
      <w:r w:rsidR="00FB25D9" w:rsidRPr="00F25E3A">
        <w:t>respondents</w:t>
      </w:r>
      <w:r w:rsidR="00977AFB">
        <w:t>, without TAS providing any lists of Taxpayers or their information</w:t>
      </w:r>
      <w:r w:rsidR="008C3AC3" w:rsidRPr="00F25E3A">
        <w:t>.</w:t>
      </w:r>
      <w:r w:rsidR="008C3AC3" w:rsidRPr="00F25E3A">
        <w:rPr>
          <w:color w:val="000000"/>
        </w:rPr>
        <w:t xml:space="preserve">  </w:t>
      </w:r>
      <w:r w:rsidR="0064162C">
        <w:rPr>
          <w:color w:val="000000"/>
        </w:rPr>
        <w:t xml:space="preserve"> Respondents will never be identified personally, with case ID numbers used instead.  In addition, data </w:t>
      </w:r>
      <w:r w:rsidR="008C3AC3" w:rsidRPr="00F25E3A">
        <w:rPr>
          <w:color w:val="000000"/>
        </w:rPr>
        <w:t xml:space="preserve">security and limited use are contractually required of our </w:t>
      </w:r>
      <w:r w:rsidR="00977AFB">
        <w:rPr>
          <w:color w:val="000000"/>
        </w:rPr>
        <w:t>contractor</w:t>
      </w:r>
      <w:r w:rsidR="008C3AC3" w:rsidRPr="00F25E3A">
        <w:rPr>
          <w:color w:val="000000"/>
        </w:rPr>
        <w:t xml:space="preserve">.  All appropriate privacy requirements and background clearances will be obtained and followed.  We will also control official access to the information and will not allow public access to the information.  </w:t>
      </w:r>
      <w:r w:rsidR="00C030F4" w:rsidRPr="00F25E3A">
        <w:t xml:space="preserve">TAS will not ask for </w:t>
      </w:r>
      <w:r w:rsidR="00977AFB">
        <w:t xml:space="preserve">or maintain </w:t>
      </w:r>
      <w:r w:rsidR="00C030F4" w:rsidRPr="00F25E3A">
        <w:t xml:space="preserve">any information that could be used to identify the </w:t>
      </w:r>
      <w:r w:rsidR="00942B98" w:rsidRPr="00F25E3A">
        <w:t xml:space="preserve">survey </w:t>
      </w:r>
      <w:r w:rsidR="00FB25D9" w:rsidRPr="00F25E3A">
        <w:t>respondents</w:t>
      </w:r>
      <w:r w:rsidR="00942B98" w:rsidRPr="00F25E3A">
        <w:t>.</w:t>
      </w:r>
    </w:p>
    <w:p w14:paraId="688204FB" w14:textId="77777777" w:rsidR="00CD4C39" w:rsidRPr="00F25E3A" w:rsidRDefault="00CD4C39" w:rsidP="00F25E3A">
      <w:pPr>
        <w:pStyle w:val="ListParagraph"/>
        <w:ind w:left="0"/>
      </w:pPr>
    </w:p>
    <w:p w14:paraId="5F05F61C" w14:textId="77777777" w:rsidR="00CD4C39" w:rsidRPr="00F25E3A" w:rsidRDefault="00CD4C39" w:rsidP="00F25E3A">
      <w:pPr>
        <w:pStyle w:val="ListParagraph"/>
        <w:ind w:left="0"/>
      </w:pPr>
      <w:r w:rsidRPr="00F25E3A">
        <w:t xml:space="preserve">The data returned to </w:t>
      </w:r>
      <w:r w:rsidR="00BC5C81">
        <w:t>TA</w:t>
      </w:r>
      <w:r w:rsidR="00BC5C81" w:rsidRPr="00F25E3A">
        <w:t xml:space="preserve">S </w:t>
      </w:r>
      <w:r w:rsidRPr="00F25E3A">
        <w:t xml:space="preserve">will have no identifying information relating specific records to individual </w:t>
      </w:r>
      <w:r w:rsidR="00453F58">
        <w:t>Taxpayer</w:t>
      </w:r>
      <w:r w:rsidRPr="00F25E3A">
        <w:t xml:space="preserve">s.  </w:t>
      </w:r>
      <w:r w:rsidR="007C3EA0" w:rsidRPr="00F25E3A">
        <w:t>I</w:t>
      </w:r>
      <w:r w:rsidRPr="00F25E3A">
        <w:t>nformation</w:t>
      </w:r>
      <w:r w:rsidR="007C3EA0" w:rsidRPr="00F25E3A">
        <w:t xml:space="preserve"> access</w:t>
      </w:r>
      <w:r w:rsidRPr="00F25E3A">
        <w:t xml:space="preserve"> will be tightly controlled.  We will apply fair information and record-keeping practices to ensure protection of all </w:t>
      </w:r>
      <w:r w:rsidR="00453F58">
        <w:t>Taxpayer</w:t>
      </w:r>
      <w:r w:rsidRPr="00F25E3A">
        <w:t xml:space="preserve">s.  The criterion for disclosure laid out in the Privacy Act, the Freedom of Information Act, and section 6103 of the Internal Revenue Code, provides for the protection of </w:t>
      </w:r>
      <w:r w:rsidR="00453F58">
        <w:t>Taxpayer</w:t>
      </w:r>
      <w:r w:rsidRPr="00F25E3A">
        <w:t xml:space="preserve"> information as well as its release to authorized recipients.   </w:t>
      </w:r>
    </w:p>
    <w:p w14:paraId="02BF83B7" w14:textId="77777777" w:rsidR="00CD4C39" w:rsidRPr="00F25E3A" w:rsidRDefault="00CD4C39" w:rsidP="00F25E3A">
      <w:pPr>
        <w:pStyle w:val="ListParagraph"/>
        <w:ind w:left="0"/>
      </w:pPr>
    </w:p>
    <w:p w14:paraId="082CBA68" w14:textId="19BE77D3" w:rsidR="009218D2" w:rsidRPr="00F25E3A" w:rsidRDefault="009218D2" w:rsidP="00F25E3A">
      <w:pPr>
        <w:pStyle w:val="Header"/>
        <w:rPr>
          <w:color w:val="000000"/>
        </w:rPr>
      </w:pPr>
      <w:r w:rsidRPr="00F25E3A">
        <w:rPr>
          <w:color w:val="000000"/>
        </w:rPr>
        <w:t>We will limit and control the amount of information that we collect to those items that are necessary to accomplish the research objectives.</w:t>
      </w:r>
      <w:r w:rsidR="008C3AC3" w:rsidRPr="00F25E3A">
        <w:rPr>
          <w:color w:val="000000"/>
        </w:rPr>
        <w:t xml:space="preserve">  </w:t>
      </w:r>
      <w:r w:rsidRPr="00F25E3A">
        <w:rPr>
          <w:color w:val="000000"/>
        </w:rPr>
        <w:t xml:space="preserve">We will protect the privacy of the </w:t>
      </w:r>
      <w:r w:rsidR="00FB25D9" w:rsidRPr="00F25E3A">
        <w:t>survey</w:t>
      </w:r>
      <w:r w:rsidRPr="00F25E3A">
        <w:t xml:space="preserve"> </w:t>
      </w:r>
      <w:r w:rsidR="00FB25D9" w:rsidRPr="00F25E3A">
        <w:t>respondents</w:t>
      </w:r>
      <w:r w:rsidRPr="00F25E3A">
        <w:rPr>
          <w:color w:val="000000"/>
        </w:rPr>
        <w:t xml:space="preserve"> </w:t>
      </w:r>
      <w:r w:rsidR="005735ED">
        <w:rPr>
          <w:color w:val="000000"/>
        </w:rPr>
        <w:t xml:space="preserve">to the extent allowed by law </w:t>
      </w:r>
      <w:r w:rsidRPr="00F25E3A">
        <w:rPr>
          <w:color w:val="000000"/>
        </w:rPr>
        <w:t xml:space="preserve">by not using names in our report.  </w:t>
      </w:r>
      <w:r w:rsidR="008C3AC3" w:rsidRPr="00F25E3A">
        <w:rPr>
          <w:color w:val="000000"/>
        </w:rPr>
        <w:t>Data will be maintained according to required record management guidelines.</w:t>
      </w:r>
    </w:p>
    <w:p w14:paraId="36F7E0BB" w14:textId="77777777" w:rsidR="00916E6D" w:rsidRPr="00F25E3A" w:rsidRDefault="00916E6D" w:rsidP="00F25E3A"/>
    <w:p w14:paraId="5E753233" w14:textId="77777777" w:rsidR="00916E6D" w:rsidRPr="00F25E3A" w:rsidRDefault="00916E6D" w:rsidP="00394F36">
      <w:pPr>
        <w:pStyle w:val="ListParagraph"/>
        <w:numPr>
          <w:ilvl w:val="0"/>
          <w:numId w:val="20"/>
        </w:numPr>
        <w:ind w:left="0"/>
        <w:rPr>
          <w:b/>
        </w:rPr>
      </w:pPr>
      <w:r w:rsidRPr="00F25E3A">
        <w:rPr>
          <w:b/>
        </w:rPr>
        <w:t>Sensitive Nature</w:t>
      </w:r>
    </w:p>
    <w:p w14:paraId="5113BBFF" w14:textId="77777777" w:rsidR="00C030F4" w:rsidRPr="00F25E3A" w:rsidRDefault="00C030F4" w:rsidP="00F25E3A">
      <w:pPr>
        <w:pStyle w:val="ListParagraph"/>
        <w:rPr>
          <w:b/>
        </w:rPr>
      </w:pPr>
    </w:p>
    <w:p w14:paraId="7D200DEF" w14:textId="77777777" w:rsidR="00C030F4" w:rsidRPr="00F25E3A" w:rsidRDefault="00A52591" w:rsidP="00F25E3A">
      <w:pPr>
        <w:pStyle w:val="ListParagraph"/>
        <w:ind w:left="0"/>
      </w:pPr>
      <w:r w:rsidRPr="00F25E3A">
        <w:t>A few questions</w:t>
      </w:r>
      <w:r w:rsidR="006B39EC" w:rsidRPr="00F25E3A">
        <w:t xml:space="preserve"> may be considered sensitive by </w:t>
      </w:r>
      <w:r w:rsidR="00FB25D9" w:rsidRPr="00F25E3A">
        <w:t>respondents</w:t>
      </w:r>
      <w:r w:rsidR="00A92A78" w:rsidRPr="00F25E3A">
        <w:t xml:space="preserve"> because </w:t>
      </w:r>
      <w:r w:rsidRPr="00F25E3A">
        <w:t>they relate to their tax filing behaviors</w:t>
      </w:r>
      <w:r w:rsidR="00B16C1C" w:rsidRPr="00F25E3A">
        <w:t>.  These questions are used</w:t>
      </w:r>
      <w:r w:rsidRPr="00F25E3A">
        <w:t xml:space="preserve"> to help establish whether the individual </w:t>
      </w:r>
      <w:r w:rsidR="00977AFB">
        <w:t>qualifies for the research</w:t>
      </w:r>
      <w:r w:rsidR="006B39EC" w:rsidRPr="00F25E3A">
        <w:t xml:space="preserve">.  </w:t>
      </w:r>
      <w:r w:rsidR="00C030F4" w:rsidRPr="00F25E3A">
        <w:t xml:space="preserve">We </w:t>
      </w:r>
      <w:r w:rsidRPr="00F25E3A">
        <w:t xml:space="preserve">kept </w:t>
      </w:r>
      <w:r w:rsidR="00A92A78" w:rsidRPr="00F25E3A">
        <w:t>sensitive questions</w:t>
      </w:r>
      <w:r w:rsidR="00C030F4" w:rsidRPr="00F25E3A">
        <w:t xml:space="preserve"> to the absolute minimum, and we allow </w:t>
      </w:r>
      <w:r w:rsidR="00FB25D9" w:rsidRPr="00F25E3A">
        <w:t>respondents</w:t>
      </w:r>
      <w:r w:rsidR="006B39EC" w:rsidRPr="00F25E3A">
        <w:t xml:space="preserve"> </w:t>
      </w:r>
      <w:r w:rsidR="00C030F4" w:rsidRPr="00F25E3A">
        <w:t xml:space="preserve">to </w:t>
      </w:r>
      <w:r w:rsidRPr="00F25E3A">
        <w:t>decline to</w:t>
      </w:r>
      <w:r w:rsidR="00C030F4" w:rsidRPr="00F25E3A">
        <w:t xml:space="preserve"> answer</w:t>
      </w:r>
      <w:r w:rsidRPr="00F25E3A">
        <w:t xml:space="preserve"> the question</w:t>
      </w:r>
      <w:r w:rsidR="00C030F4" w:rsidRPr="00F25E3A">
        <w:t xml:space="preserve"> if</w:t>
      </w:r>
      <w:r w:rsidRPr="00F25E3A">
        <w:t xml:space="preserve"> it makes them</w:t>
      </w:r>
      <w:r w:rsidR="00C030F4" w:rsidRPr="00F25E3A">
        <w:t xml:space="preserve"> uncomfortable</w:t>
      </w:r>
      <w:r w:rsidRPr="00F25E3A">
        <w:t>.</w:t>
      </w:r>
      <w:r w:rsidR="00C030F4" w:rsidRPr="00F25E3A">
        <w:t xml:space="preserve"> </w:t>
      </w:r>
    </w:p>
    <w:p w14:paraId="0D7DDFFE" w14:textId="77777777" w:rsidR="003A723A" w:rsidRPr="00F25E3A" w:rsidRDefault="003A723A" w:rsidP="00F25E3A"/>
    <w:p w14:paraId="3106BF68" w14:textId="77777777" w:rsidR="00916E6D" w:rsidRPr="00F25E3A" w:rsidRDefault="00916E6D" w:rsidP="00394F36">
      <w:pPr>
        <w:pStyle w:val="ListParagraph"/>
        <w:numPr>
          <w:ilvl w:val="0"/>
          <w:numId w:val="20"/>
        </w:numPr>
        <w:ind w:left="0"/>
        <w:rPr>
          <w:b/>
        </w:rPr>
      </w:pPr>
      <w:r w:rsidRPr="00F25E3A">
        <w:rPr>
          <w:b/>
        </w:rPr>
        <w:t>Burden of Information Collection</w:t>
      </w:r>
      <w:r w:rsidR="00E14D82" w:rsidRPr="00F25E3A">
        <w:rPr>
          <w:b/>
        </w:rPr>
        <w:t xml:space="preserve"> </w:t>
      </w:r>
    </w:p>
    <w:p w14:paraId="6AE9D218" w14:textId="77777777" w:rsidR="00610042" w:rsidRPr="00F25E3A" w:rsidRDefault="00610042" w:rsidP="00F25E3A"/>
    <w:p w14:paraId="239E698E" w14:textId="7DAAA398" w:rsidR="0063371B" w:rsidRDefault="007867CB" w:rsidP="00F25E3A">
      <w:r w:rsidRPr="007867CB">
        <w:t xml:space="preserve">Overall, we expect that 2,000 individuals will complete a survey. For the telephone survey, we expect 1,200 individuals will complete the </w:t>
      </w:r>
      <w:r>
        <w:t>surveys.  Another</w:t>
      </w:r>
      <w:r w:rsidRPr="007867CB">
        <w:t xml:space="preserve"> 800 will complete the survey Online (1,200 + 800 = 2,000).</w:t>
      </w:r>
    </w:p>
    <w:p w14:paraId="16530B9C" w14:textId="77777777" w:rsidR="007867CB" w:rsidRDefault="007867CB" w:rsidP="00F25E3A"/>
    <w:p w14:paraId="0F443F29" w14:textId="3B907C88" w:rsidR="000A62B5" w:rsidRDefault="000A62B5" w:rsidP="00F25E3A">
      <w:r w:rsidRPr="00CA5E38">
        <w:t>Burden hours will differ by mode</w:t>
      </w:r>
      <w:r w:rsidR="0063670E" w:rsidRPr="00CA5E38">
        <w:t xml:space="preserve"> because of the differences in response rates:</w:t>
      </w:r>
    </w:p>
    <w:p w14:paraId="31064227" w14:textId="77777777" w:rsidR="00E07D61" w:rsidRPr="00CA5E38" w:rsidRDefault="00E07D61" w:rsidP="00F25E3A"/>
    <w:p w14:paraId="3D5C1F88" w14:textId="792D5DE5" w:rsidR="007867CB" w:rsidRPr="00394F36" w:rsidRDefault="007867CB" w:rsidP="00394F36">
      <w:pPr>
        <w:numPr>
          <w:ilvl w:val="0"/>
          <w:numId w:val="34"/>
        </w:numPr>
        <w:contextualSpacing/>
      </w:pPr>
      <w:r w:rsidRPr="00E07D61">
        <w:rPr>
          <w:b/>
          <w:bCs/>
          <w:u w:val="single"/>
        </w:rPr>
        <w:t>In the Telephone based work involving 1,200 total respondents</w:t>
      </w:r>
      <w:r w:rsidRPr="00E07D61">
        <w:rPr>
          <w:b/>
          <w:bCs/>
        </w:rPr>
        <w:t xml:space="preserve"> </w:t>
      </w:r>
      <w:r>
        <w:t>(600 per study), we will assume that the response rate will be higher than the 9% seen generally now in research (because of the up-to-5-attempts per number) and that it will be approximately 15%</w:t>
      </w:r>
      <w:r w:rsidR="00E07D61">
        <w:t>.</w:t>
      </w:r>
      <w:r>
        <w:t xml:space="preserve"> </w:t>
      </w:r>
      <w:r w:rsidRPr="00394F36">
        <w:t>However, the 600 people in the Total Taxpayer Study will qualify at an 80% rate among the 15%, for a net of 12% while the 600 people in the Underserved Taxpayer Study will qualify at about the same level as in 2007, when it was 6% Past-2-Years Underserved, for a net of 1%. The net rate of qualification for two equal size samples is 2x the lowest incidence – so it would be about 2% here</w:t>
      </w:r>
      <w:r w:rsidRPr="00E07D61">
        <w:t xml:space="preserve">.  </w:t>
      </w:r>
      <w:r w:rsidRPr="00E07D61">
        <w:rPr>
          <w:u w:val="single"/>
        </w:rPr>
        <w:t>For screening</w:t>
      </w:r>
      <w:r w:rsidRPr="00E07D61">
        <w:t>, the 2</w:t>
      </w:r>
      <w:r w:rsidRPr="00394F36">
        <w:t>% net rate would mean that we need to contact about 60,000 Taxpayers to complete 1,200 surveys</w:t>
      </w:r>
      <w:r w:rsidR="00E07D61" w:rsidRPr="00394F36">
        <w:t xml:space="preserve">.  Since screening requires about 2 </w:t>
      </w:r>
      <w:r w:rsidR="002D64EC" w:rsidRPr="00394F36">
        <w:t>minutes</w:t>
      </w:r>
      <w:r w:rsidR="00E07D61" w:rsidRPr="00394F36">
        <w:t xml:space="preserve"> per contact</w:t>
      </w:r>
      <w:r w:rsidRPr="00394F36">
        <w:t xml:space="preserve">, </w:t>
      </w:r>
      <w:r w:rsidR="00E07D61" w:rsidRPr="00394F36">
        <w:t>we need</w:t>
      </w:r>
      <w:r w:rsidRPr="00394F36">
        <w:t xml:space="preserve"> 60,000</w:t>
      </w:r>
      <w:r w:rsidR="00E07D61" w:rsidRPr="00394F36">
        <w:t xml:space="preserve"> x 2 minutes or </w:t>
      </w:r>
      <w:r w:rsidRPr="00394F36">
        <w:t>120</w:t>
      </w:r>
      <w:r w:rsidR="00E07D61" w:rsidRPr="00394F36">
        <w:t>,00</w:t>
      </w:r>
      <w:r w:rsidRPr="00394F36">
        <w:t>0</w:t>
      </w:r>
      <w:r w:rsidR="00E07D61" w:rsidRPr="00394F36">
        <w:t xml:space="preserve"> </w:t>
      </w:r>
      <w:r w:rsidR="002D64EC" w:rsidRPr="00394F36">
        <w:t>mins. /</w:t>
      </w:r>
      <w:r w:rsidR="00E07D61" w:rsidRPr="00394F36">
        <w:t>60 mins</w:t>
      </w:r>
      <w:r w:rsidRPr="00394F36">
        <w:t xml:space="preserve"> = </w:t>
      </w:r>
      <w:r w:rsidR="00E07D61" w:rsidRPr="00394F36">
        <w:rPr>
          <w:b/>
          <w:bCs/>
          <w:u w:val="single"/>
        </w:rPr>
        <w:t>2,000 screening burden hours for the telephone surveys</w:t>
      </w:r>
      <w:r w:rsidR="00E07D61" w:rsidRPr="00E07D61">
        <w:rPr>
          <w:b/>
          <w:bCs/>
          <w:u w:val="single"/>
        </w:rPr>
        <w:t>.</w:t>
      </w:r>
    </w:p>
    <w:p w14:paraId="5976C50D" w14:textId="77777777" w:rsidR="00E07D61" w:rsidRDefault="00E07D61" w:rsidP="00394F36">
      <w:pPr>
        <w:ind w:left="360"/>
        <w:contextualSpacing/>
      </w:pPr>
    </w:p>
    <w:p w14:paraId="12326932" w14:textId="05130E25" w:rsidR="007867CB" w:rsidRDefault="007867CB" w:rsidP="007867CB">
      <w:pPr>
        <w:numPr>
          <w:ilvl w:val="0"/>
          <w:numId w:val="34"/>
        </w:numPr>
        <w:contextualSpacing/>
      </w:pPr>
      <w:r>
        <w:rPr>
          <w:b/>
          <w:bCs/>
          <w:u w:val="single"/>
        </w:rPr>
        <w:t>In the Online based work involving 800 total respondents</w:t>
      </w:r>
      <w:r>
        <w:t xml:space="preserve"> (400 per each Quantitative study), there is no standard calculation of response rate.  Instead, respondents enter the survey in representative proportions and then are screened for qualification for the survey.  For the Online portion of the Total Taxpayer Study, the rate of qualification will be about 80% (filed taxes recently) while for the Online portion of the Underserved Taxpayer Study, the rate of qualification will be much lower – likely near/about the same level of Underserveds we found in 2007 (when it was 6% Past-2-Years Underserved).  The net rate of qualification for two equal size samples is 2x the lowest incidence – so it would be about 12% here.  </w:t>
      </w:r>
      <w:r>
        <w:rPr>
          <w:u w:val="single"/>
        </w:rPr>
        <w:t>For screening</w:t>
      </w:r>
      <w:r>
        <w:t>, a 12% response rate means that we would need to screen about 6,667 Ta</w:t>
      </w:r>
      <w:r w:rsidR="00E07D61">
        <w:t>xpayers to complete 800 surveys</w:t>
      </w:r>
      <w:r>
        <w:t xml:space="preserve">.  Screening non-qualifieds requires about 2 </w:t>
      </w:r>
      <w:r w:rsidR="002D64EC">
        <w:t>minutes</w:t>
      </w:r>
      <w:r>
        <w:t xml:space="preserve"> per contact, resulting in ~</w:t>
      </w:r>
      <w:r w:rsidR="007E71B3">
        <w:rPr>
          <w:b/>
          <w:bCs/>
        </w:rPr>
        <w:t>223</w:t>
      </w:r>
      <w:r>
        <w:rPr>
          <w:b/>
          <w:bCs/>
        </w:rPr>
        <w:t xml:space="preserve"> burden hours for non-respondents</w:t>
      </w:r>
      <w:r>
        <w:t xml:space="preserve">. (Calculated as </w:t>
      </w:r>
      <w:r w:rsidR="00E07D61">
        <w:t>6,6</w:t>
      </w:r>
      <w:r>
        <w:t>67 x 2 = 1</w:t>
      </w:r>
      <w:r w:rsidR="00E07D61">
        <w:t>3</w:t>
      </w:r>
      <w:r>
        <w:t>,</w:t>
      </w:r>
      <w:r w:rsidR="00E07D61">
        <w:t>3</w:t>
      </w:r>
      <w:r>
        <w:t xml:space="preserve">34 minutes / 60 minutes = </w:t>
      </w:r>
      <w:r w:rsidR="007E71B3">
        <w:t>223</w:t>
      </w:r>
      <w:r>
        <w:t xml:space="preserve"> burden hours).</w:t>
      </w:r>
    </w:p>
    <w:p w14:paraId="32FA4CE6" w14:textId="77777777" w:rsidR="007867CB" w:rsidRDefault="007867CB" w:rsidP="007867CB">
      <w:pPr>
        <w:pStyle w:val="ListParagraph"/>
      </w:pPr>
      <w:r>
        <w:t> </w:t>
      </w:r>
    </w:p>
    <w:p w14:paraId="4764F410" w14:textId="3566CD7B" w:rsidR="007867CB" w:rsidRDefault="007867CB" w:rsidP="007867CB">
      <w:pPr>
        <w:numPr>
          <w:ilvl w:val="0"/>
          <w:numId w:val="34"/>
        </w:numPr>
        <w:contextualSpacing/>
      </w:pPr>
      <w:r>
        <w:rPr>
          <w:b/>
          <w:bCs/>
          <w:u w:val="single"/>
        </w:rPr>
        <w:t>Then, for the 2,000 total respondents across both modes who will qualify and participate in one of the surveys</w:t>
      </w:r>
      <w:r>
        <w:t xml:space="preserve">, the length of the surveys is about 20 minutes.  This means that there will be (2,000 x 20 = 40,000 minutes / 60 minutes =) </w:t>
      </w:r>
      <w:r>
        <w:rPr>
          <w:b/>
          <w:bCs/>
        </w:rPr>
        <w:t>667 burden hours for the 2,000 Quantitative Study participants.</w:t>
      </w:r>
      <w:r>
        <w:t xml:space="preserve"> </w:t>
      </w:r>
    </w:p>
    <w:p w14:paraId="06F3E1DB" w14:textId="77777777" w:rsidR="007867CB" w:rsidRDefault="007867CB" w:rsidP="007867CB">
      <w:pPr>
        <w:pStyle w:val="ListParagraph"/>
      </w:pPr>
      <w:r>
        <w:t> </w:t>
      </w:r>
    </w:p>
    <w:p w14:paraId="552C5271" w14:textId="77777777" w:rsidR="007867CB" w:rsidRDefault="007867CB" w:rsidP="007867CB">
      <w:pPr>
        <w:numPr>
          <w:ilvl w:val="0"/>
          <w:numId w:val="34"/>
        </w:numPr>
        <w:contextualSpacing/>
      </w:pPr>
      <w:r>
        <w:t xml:space="preserve">Total Burden for the </w:t>
      </w:r>
      <w:r>
        <w:rPr>
          <w:u w:val="single"/>
        </w:rPr>
        <w:t>two Quantitative studies</w:t>
      </w:r>
      <w:r>
        <w:t xml:space="preserve"> is summarized below:</w:t>
      </w:r>
    </w:p>
    <w:p w14:paraId="2063A89F" w14:textId="77777777" w:rsidR="007867CB" w:rsidRDefault="007867CB" w:rsidP="007867CB">
      <w:pPr>
        <w:pStyle w:val="ListParagraph"/>
      </w:pPr>
      <w: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4942"/>
        <w:gridCol w:w="1530"/>
        <w:gridCol w:w="1350"/>
        <w:gridCol w:w="1260"/>
      </w:tblGrid>
      <w:tr w:rsidR="00E20CAD" w14:paraId="414014DB" w14:textId="77777777" w:rsidTr="00F455B7">
        <w:trPr>
          <w:trHeight w:val="1008"/>
        </w:trPr>
        <w:tc>
          <w:tcPr>
            <w:tcW w:w="4942" w:type="dxa"/>
            <w:tcBorders>
              <w:top w:val="single" w:sz="4" w:space="0" w:color="auto"/>
              <w:left w:val="single" w:sz="4" w:space="0" w:color="auto"/>
              <w:bottom w:val="single" w:sz="4" w:space="0" w:color="auto"/>
              <w:right w:val="single" w:sz="4" w:space="0" w:color="auto"/>
            </w:tcBorders>
            <w:shd w:val="clear" w:color="auto" w:fill="F2F2F2"/>
            <w:tcMar>
              <w:top w:w="0" w:type="dxa"/>
              <w:left w:w="102" w:type="dxa"/>
              <w:bottom w:w="0" w:type="dxa"/>
              <w:right w:w="102" w:type="dxa"/>
            </w:tcMar>
            <w:vAlign w:val="center"/>
            <w:hideMark/>
          </w:tcPr>
          <w:p w14:paraId="2A48A0FF" w14:textId="77777777" w:rsidR="007867CB" w:rsidRDefault="007867CB" w:rsidP="00E20CAD">
            <w:pPr>
              <w:jc w:val="center"/>
            </w:pPr>
            <w:r>
              <w:t> </w:t>
            </w:r>
          </w:p>
        </w:tc>
        <w:tc>
          <w:tcPr>
            <w:tcW w:w="4140" w:type="dxa"/>
            <w:gridSpan w:val="3"/>
            <w:tcBorders>
              <w:top w:val="single" w:sz="4" w:space="0" w:color="auto"/>
              <w:left w:val="single" w:sz="4" w:space="0" w:color="auto"/>
              <w:bottom w:val="single" w:sz="4" w:space="0" w:color="auto"/>
              <w:right w:val="single" w:sz="4" w:space="0" w:color="auto"/>
            </w:tcBorders>
            <w:shd w:val="clear" w:color="auto" w:fill="F2F2F2"/>
            <w:tcMar>
              <w:top w:w="0" w:type="dxa"/>
              <w:left w:w="102" w:type="dxa"/>
              <w:bottom w:w="0" w:type="dxa"/>
              <w:right w:w="102" w:type="dxa"/>
            </w:tcMar>
            <w:vAlign w:val="center"/>
            <w:hideMark/>
          </w:tcPr>
          <w:p w14:paraId="3F552A2F" w14:textId="77777777" w:rsidR="007867CB" w:rsidRDefault="007867CB" w:rsidP="00E20CAD">
            <w:pPr>
              <w:jc w:val="center"/>
            </w:pPr>
            <w:r>
              <w:t>Estimated Burden</w:t>
            </w:r>
          </w:p>
        </w:tc>
      </w:tr>
      <w:tr w:rsidR="00E20CAD" w14:paraId="7CC5DE5D" w14:textId="77777777" w:rsidTr="00F455B7">
        <w:trPr>
          <w:trHeight w:val="1008"/>
        </w:trPr>
        <w:tc>
          <w:tcPr>
            <w:tcW w:w="4942"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383A2CF4" w14:textId="77777777" w:rsidR="007867CB" w:rsidRDefault="007867CB" w:rsidP="00E20CAD">
            <w:r>
              <w:t>Type of Collection</w:t>
            </w:r>
          </w:p>
        </w:tc>
        <w:tc>
          <w:tcPr>
            <w:tcW w:w="1530"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171AD730" w14:textId="1C775D12" w:rsidR="007867CB" w:rsidRDefault="007867CB" w:rsidP="00E20CAD">
            <w:pPr>
              <w:jc w:val="center"/>
            </w:pPr>
            <w:r>
              <w:t>Number of Cases </w:t>
            </w:r>
          </w:p>
        </w:tc>
        <w:tc>
          <w:tcPr>
            <w:tcW w:w="1350"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061E5864" w14:textId="08F376EC" w:rsidR="007867CB" w:rsidRDefault="007867CB" w:rsidP="00E20CAD">
            <w:pPr>
              <w:jc w:val="center"/>
            </w:pPr>
            <w:r>
              <w:t>Amt Of Time Each</w:t>
            </w:r>
          </w:p>
        </w:tc>
        <w:tc>
          <w:tcPr>
            <w:tcW w:w="1260"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0F9FB3EA" w14:textId="0E5C2110" w:rsidR="007867CB" w:rsidRDefault="007867CB" w:rsidP="00E20CAD">
            <w:pPr>
              <w:jc w:val="center"/>
            </w:pPr>
            <w:r>
              <w:t>Total Hours</w:t>
            </w:r>
          </w:p>
        </w:tc>
      </w:tr>
      <w:tr w:rsidR="00E20CAD" w14:paraId="3772E3A2" w14:textId="77777777" w:rsidTr="00F455B7">
        <w:trPr>
          <w:trHeight w:val="1008"/>
        </w:trPr>
        <w:tc>
          <w:tcPr>
            <w:tcW w:w="4942"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4DF08521" w14:textId="60F7022C" w:rsidR="007867CB" w:rsidRDefault="007867CB" w:rsidP="00E20CAD">
            <w:r>
              <w:t>Telephone</w:t>
            </w:r>
            <w:r w:rsidR="007E71B3">
              <w:t>/Online</w:t>
            </w:r>
            <w:r>
              <w:t xml:space="preserve"> Survey Screening/Recruiting </w:t>
            </w:r>
          </w:p>
        </w:tc>
        <w:tc>
          <w:tcPr>
            <w:tcW w:w="1530"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1F3019D5" w14:textId="40837805" w:rsidR="007867CB" w:rsidRDefault="007E71B3" w:rsidP="00E20CAD">
            <w:pPr>
              <w:jc w:val="center"/>
            </w:pPr>
            <w:r>
              <w:t>66,667</w:t>
            </w:r>
          </w:p>
        </w:tc>
        <w:tc>
          <w:tcPr>
            <w:tcW w:w="1350"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135BC7DD" w14:textId="77777777" w:rsidR="007867CB" w:rsidRDefault="007867CB" w:rsidP="00E20CAD">
            <w:pPr>
              <w:jc w:val="center"/>
            </w:pPr>
            <w:r>
              <w:t>2 minutes</w:t>
            </w:r>
          </w:p>
        </w:tc>
        <w:tc>
          <w:tcPr>
            <w:tcW w:w="1260"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430F27B3" w14:textId="2F99E9D2" w:rsidR="007867CB" w:rsidRDefault="007E71B3" w:rsidP="00E20CAD">
            <w:pPr>
              <w:jc w:val="center"/>
            </w:pPr>
            <w:r>
              <w:t>2,223</w:t>
            </w:r>
            <w:r w:rsidR="007867CB">
              <w:t xml:space="preserve"> hrs</w:t>
            </w:r>
          </w:p>
        </w:tc>
      </w:tr>
      <w:tr w:rsidR="00E20CAD" w14:paraId="74398EBE" w14:textId="77777777" w:rsidTr="00F455B7">
        <w:trPr>
          <w:trHeight w:val="1008"/>
        </w:trPr>
        <w:tc>
          <w:tcPr>
            <w:tcW w:w="4942"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6F7E552C" w14:textId="77777777" w:rsidR="007867CB" w:rsidRDefault="007867CB" w:rsidP="00E20CAD">
            <w:r>
              <w:t>Total Ending Sample Respondents Across Both Modes (Telephone + Online)</w:t>
            </w:r>
          </w:p>
        </w:tc>
        <w:tc>
          <w:tcPr>
            <w:tcW w:w="1530"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5C96718B" w14:textId="77777777" w:rsidR="007867CB" w:rsidRDefault="007867CB" w:rsidP="00E20CAD">
            <w:pPr>
              <w:jc w:val="center"/>
            </w:pPr>
            <w:r>
              <w:t>2,000 Respondents</w:t>
            </w:r>
          </w:p>
        </w:tc>
        <w:tc>
          <w:tcPr>
            <w:tcW w:w="1350"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128EC561" w14:textId="77777777" w:rsidR="007867CB" w:rsidRDefault="007867CB" w:rsidP="00E20CAD">
            <w:pPr>
              <w:jc w:val="center"/>
            </w:pPr>
            <w:r>
              <w:t>20 minutes</w:t>
            </w:r>
          </w:p>
        </w:tc>
        <w:tc>
          <w:tcPr>
            <w:tcW w:w="1260" w:type="dxa"/>
            <w:tcBorders>
              <w:top w:val="single" w:sz="4" w:space="0" w:color="auto"/>
              <w:left w:val="single" w:sz="4" w:space="0" w:color="auto"/>
              <w:bottom w:val="single" w:sz="4" w:space="0" w:color="auto"/>
              <w:right w:val="single" w:sz="4" w:space="0" w:color="auto"/>
            </w:tcBorders>
            <w:tcMar>
              <w:top w:w="0" w:type="dxa"/>
              <w:left w:w="102" w:type="dxa"/>
              <w:bottom w:w="0" w:type="dxa"/>
              <w:right w:w="102" w:type="dxa"/>
            </w:tcMar>
            <w:vAlign w:val="center"/>
            <w:hideMark/>
          </w:tcPr>
          <w:p w14:paraId="0A36D297" w14:textId="77777777" w:rsidR="007867CB" w:rsidRDefault="007867CB" w:rsidP="00E20CAD">
            <w:pPr>
              <w:jc w:val="center"/>
            </w:pPr>
            <w:r>
              <w:t>667 hrs</w:t>
            </w:r>
          </w:p>
        </w:tc>
      </w:tr>
      <w:tr w:rsidR="00394F36" w14:paraId="2D4239A3" w14:textId="77777777" w:rsidTr="00F455B7">
        <w:trPr>
          <w:trHeight w:val="1008"/>
        </w:trPr>
        <w:tc>
          <w:tcPr>
            <w:tcW w:w="6472" w:type="dxa"/>
            <w:gridSpan w:val="2"/>
            <w:tcBorders>
              <w:top w:val="single" w:sz="4" w:space="0" w:color="auto"/>
              <w:left w:val="single" w:sz="8" w:space="0" w:color="000000"/>
              <w:bottom w:val="single" w:sz="8" w:space="0" w:color="000000"/>
              <w:right w:val="single" w:sz="8" w:space="0" w:color="FFFFFF"/>
            </w:tcBorders>
            <w:tcMar>
              <w:top w:w="0" w:type="dxa"/>
              <w:left w:w="102" w:type="dxa"/>
              <w:bottom w:w="0" w:type="dxa"/>
              <w:right w:w="102" w:type="dxa"/>
            </w:tcMar>
            <w:vAlign w:val="center"/>
            <w:hideMark/>
          </w:tcPr>
          <w:p w14:paraId="522B9581" w14:textId="2EBED2DD" w:rsidR="00394F36" w:rsidRDefault="00394F36" w:rsidP="00F455B7">
            <w:r>
              <w:rPr>
                <w:b/>
                <w:bCs/>
              </w:rPr>
              <w:t>Total Burden Hours for Telephone/Online surveys</w:t>
            </w:r>
            <w:r>
              <w:t> </w:t>
            </w:r>
          </w:p>
        </w:tc>
        <w:tc>
          <w:tcPr>
            <w:tcW w:w="1350" w:type="dxa"/>
            <w:tcBorders>
              <w:top w:val="single" w:sz="4" w:space="0" w:color="auto"/>
              <w:left w:val="nil"/>
              <w:bottom w:val="single" w:sz="8" w:space="0" w:color="000000"/>
              <w:right w:val="single" w:sz="8" w:space="0" w:color="FFFFFF"/>
            </w:tcBorders>
            <w:tcMar>
              <w:top w:w="0" w:type="dxa"/>
              <w:left w:w="102" w:type="dxa"/>
              <w:bottom w:w="0" w:type="dxa"/>
              <w:right w:w="102" w:type="dxa"/>
            </w:tcMar>
            <w:vAlign w:val="center"/>
            <w:hideMark/>
          </w:tcPr>
          <w:p w14:paraId="6D1350D3" w14:textId="77777777" w:rsidR="00394F36" w:rsidRDefault="00394F36" w:rsidP="00E20CAD">
            <w:pPr>
              <w:jc w:val="center"/>
            </w:pPr>
            <w:r>
              <w:t> </w:t>
            </w:r>
          </w:p>
        </w:tc>
        <w:tc>
          <w:tcPr>
            <w:tcW w:w="1260" w:type="dxa"/>
            <w:tcBorders>
              <w:top w:val="single" w:sz="4" w:space="0" w:color="auto"/>
              <w:left w:val="nil"/>
              <w:bottom w:val="single" w:sz="8" w:space="0" w:color="000000"/>
              <w:right w:val="single" w:sz="8" w:space="0" w:color="000000"/>
            </w:tcBorders>
            <w:tcMar>
              <w:top w:w="0" w:type="dxa"/>
              <w:left w:w="102" w:type="dxa"/>
              <w:bottom w:w="0" w:type="dxa"/>
              <w:right w:w="102" w:type="dxa"/>
            </w:tcMar>
            <w:vAlign w:val="center"/>
            <w:hideMark/>
          </w:tcPr>
          <w:p w14:paraId="19109C20" w14:textId="4CDFAABD" w:rsidR="00394F36" w:rsidRDefault="00394F36" w:rsidP="00E20CAD">
            <w:pPr>
              <w:jc w:val="center"/>
            </w:pPr>
            <w:r>
              <w:rPr>
                <w:b/>
                <w:bCs/>
              </w:rPr>
              <w:t>2,890 hrs</w:t>
            </w:r>
          </w:p>
        </w:tc>
      </w:tr>
    </w:tbl>
    <w:p w14:paraId="60A9FD07" w14:textId="77777777" w:rsidR="007867CB" w:rsidRDefault="007867CB" w:rsidP="007867CB">
      <w:pPr>
        <w:pStyle w:val="ListParagraph"/>
        <w:rPr>
          <w:rFonts w:eastAsiaTheme="minorHAnsi"/>
        </w:rPr>
      </w:pPr>
      <w:r>
        <w:t> </w:t>
      </w:r>
    </w:p>
    <w:p w14:paraId="0C55BA05" w14:textId="07D61ED3" w:rsidR="00916E6D" w:rsidRPr="00F25E3A" w:rsidRDefault="007867CB" w:rsidP="00394F36">
      <w:pPr>
        <w:pStyle w:val="ListParagraph"/>
        <w:numPr>
          <w:ilvl w:val="0"/>
          <w:numId w:val="20"/>
        </w:numPr>
        <w:ind w:left="0"/>
        <w:rPr>
          <w:b/>
        </w:rPr>
      </w:pPr>
      <w:r w:rsidRPr="00394F36">
        <w:rPr>
          <w:b/>
        </w:rPr>
        <w:t> </w:t>
      </w:r>
      <w:r w:rsidR="00916E6D" w:rsidRPr="00F25E3A">
        <w:rPr>
          <w:b/>
        </w:rPr>
        <w:t xml:space="preserve">Costs to </w:t>
      </w:r>
      <w:r w:rsidR="00FB25D9" w:rsidRPr="00F25E3A">
        <w:rPr>
          <w:b/>
        </w:rPr>
        <w:t>Respondents</w:t>
      </w:r>
    </w:p>
    <w:p w14:paraId="4FCDFE19" w14:textId="77777777" w:rsidR="00916E6D" w:rsidRPr="00F25E3A" w:rsidRDefault="00916E6D" w:rsidP="00F25E3A">
      <w:pPr>
        <w:pStyle w:val="ListParagraph"/>
        <w:ind w:left="0"/>
        <w:rPr>
          <w:b/>
        </w:rPr>
      </w:pPr>
    </w:p>
    <w:p w14:paraId="2C99EC56" w14:textId="47C59D87" w:rsidR="006B38C2" w:rsidRDefault="00071935" w:rsidP="001D34E9">
      <w:pPr>
        <w:pStyle w:val="ListParagraph"/>
        <w:ind w:left="0"/>
      </w:pPr>
      <w:r>
        <w:rPr>
          <w:color w:val="000000"/>
        </w:rPr>
        <w:t xml:space="preserve">There </w:t>
      </w:r>
      <w:r w:rsidR="002D64EC">
        <w:rPr>
          <w:color w:val="000000"/>
        </w:rPr>
        <w:t>is</w:t>
      </w:r>
      <w:r>
        <w:rPr>
          <w:color w:val="000000"/>
        </w:rPr>
        <w:t xml:space="preserve"> no</w:t>
      </w:r>
      <w:r w:rsidR="00C02627">
        <w:rPr>
          <w:color w:val="000000"/>
        </w:rPr>
        <w:t xml:space="preserve"> cost for parti</w:t>
      </w:r>
      <w:r w:rsidR="00320631">
        <w:rPr>
          <w:color w:val="000000"/>
        </w:rPr>
        <w:t>ci</w:t>
      </w:r>
      <w:r w:rsidR="00C02627">
        <w:rPr>
          <w:color w:val="000000"/>
        </w:rPr>
        <w:t>p</w:t>
      </w:r>
      <w:r w:rsidR="00320631">
        <w:rPr>
          <w:color w:val="000000"/>
        </w:rPr>
        <w:t>ants</w:t>
      </w:r>
      <w:r>
        <w:rPr>
          <w:color w:val="000000"/>
        </w:rPr>
        <w:t xml:space="preserve">. </w:t>
      </w:r>
    </w:p>
    <w:p w14:paraId="280C5E42" w14:textId="77777777" w:rsidR="00916E6D" w:rsidRPr="00F25E3A" w:rsidRDefault="00916E6D" w:rsidP="00F25E3A"/>
    <w:p w14:paraId="7D88DA99" w14:textId="77777777" w:rsidR="00916E6D" w:rsidRPr="00F25E3A" w:rsidRDefault="00916E6D" w:rsidP="00394F36">
      <w:pPr>
        <w:pStyle w:val="ListParagraph"/>
        <w:numPr>
          <w:ilvl w:val="0"/>
          <w:numId w:val="20"/>
        </w:numPr>
        <w:ind w:left="0"/>
        <w:rPr>
          <w:b/>
        </w:rPr>
      </w:pPr>
      <w:r w:rsidRPr="00F25E3A">
        <w:rPr>
          <w:b/>
        </w:rPr>
        <w:t>Costs to Federal Government</w:t>
      </w:r>
    </w:p>
    <w:p w14:paraId="06370A82" w14:textId="77777777" w:rsidR="00916E6D" w:rsidRPr="00F25E3A" w:rsidRDefault="00916E6D" w:rsidP="00F25E3A">
      <w:pPr>
        <w:pStyle w:val="ListParagraph"/>
        <w:ind w:left="0"/>
        <w:rPr>
          <w:b/>
        </w:rPr>
      </w:pPr>
    </w:p>
    <w:p w14:paraId="089AD880" w14:textId="751890FE" w:rsidR="00916E6D" w:rsidRPr="00F25E3A" w:rsidRDefault="00775A6A" w:rsidP="00F25E3A">
      <w:r w:rsidRPr="00F25E3A">
        <w:t xml:space="preserve">The estimated </w:t>
      </w:r>
      <w:r w:rsidR="00906A44">
        <w:t xml:space="preserve">combined </w:t>
      </w:r>
      <w:r w:rsidRPr="00F25E3A">
        <w:t xml:space="preserve">cost of </w:t>
      </w:r>
      <w:r w:rsidR="00A861E3">
        <w:t>both</w:t>
      </w:r>
      <w:r w:rsidR="00906A44">
        <w:t xml:space="preserve"> studies in this program is </w:t>
      </w:r>
      <w:r w:rsidR="00834960">
        <w:t>~</w:t>
      </w:r>
      <w:r w:rsidR="00523043" w:rsidRPr="00F25E3A">
        <w:t>$</w:t>
      </w:r>
      <w:r w:rsidR="00A861E3">
        <w:t>249</w:t>
      </w:r>
      <w:r w:rsidR="007A627B" w:rsidRPr="00F25E3A">
        <w:t>,000</w:t>
      </w:r>
      <w:r w:rsidR="00906A44">
        <w:t xml:space="preserve">.  </w:t>
      </w:r>
    </w:p>
    <w:p w14:paraId="37704D9D" w14:textId="77777777" w:rsidR="00523043" w:rsidRPr="00F25E3A" w:rsidRDefault="00523043" w:rsidP="00F25E3A"/>
    <w:p w14:paraId="6A5E52D4" w14:textId="77777777" w:rsidR="00916E6D" w:rsidRPr="00F25E3A" w:rsidRDefault="00916E6D" w:rsidP="00394F36">
      <w:pPr>
        <w:pStyle w:val="ListParagraph"/>
        <w:numPr>
          <w:ilvl w:val="0"/>
          <w:numId w:val="20"/>
        </w:numPr>
        <w:ind w:left="0"/>
        <w:rPr>
          <w:b/>
        </w:rPr>
      </w:pPr>
      <w:r w:rsidRPr="00F25E3A">
        <w:rPr>
          <w:b/>
        </w:rPr>
        <w:t>Reason for Change</w:t>
      </w:r>
    </w:p>
    <w:p w14:paraId="3F9C8434" w14:textId="77777777" w:rsidR="00916E6D" w:rsidRPr="00F25E3A" w:rsidRDefault="00916E6D" w:rsidP="00F25E3A">
      <w:pPr>
        <w:pStyle w:val="ListParagraph"/>
        <w:ind w:left="0"/>
        <w:rPr>
          <w:b/>
        </w:rPr>
      </w:pPr>
    </w:p>
    <w:p w14:paraId="72889C06" w14:textId="24F04FA8" w:rsidR="00916E6D" w:rsidRDefault="00834960" w:rsidP="00F25E3A">
      <w:r>
        <w:t xml:space="preserve">No change is being requested.  </w:t>
      </w:r>
      <w:r w:rsidR="00C02627">
        <w:t>This is a new request for OMB approval</w:t>
      </w:r>
    </w:p>
    <w:p w14:paraId="7DD689E9" w14:textId="77777777" w:rsidR="006B38C2" w:rsidRPr="00F25E3A" w:rsidRDefault="006B38C2" w:rsidP="00F25E3A">
      <w:pPr>
        <w:rPr>
          <w:b/>
        </w:rPr>
      </w:pPr>
    </w:p>
    <w:p w14:paraId="2A75BA0A" w14:textId="77777777" w:rsidR="00916E6D" w:rsidRPr="00F25E3A" w:rsidRDefault="00916E6D" w:rsidP="00394F36">
      <w:pPr>
        <w:pStyle w:val="ListParagraph"/>
        <w:numPr>
          <w:ilvl w:val="0"/>
          <w:numId w:val="20"/>
        </w:numPr>
        <w:ind w:left="0"/>
        <w:rPr>
          <w:b/>
        </w:rPr>
      </w:pPr>
      <w:r w:rsidRPr="00F25E3A">
        <w:rPr>
          <w:b/>
        </w:rPr>
        <w:t>Tabulation of Results, Schedule, Analysis Plans</w:t>
      </w:r>
    </w:p>
    <w:p w14:paraId="016ED7FF" w14:textId="77777777" w:rsidR="00B761F2" w:rsidRPr="00F25E3A" w:rsidRDefault="00B761F2" w:rsidP="00F25E3A">
      <w:pPr>
        <w:pStyle w:val="ListParagraph"/>
        <w:rPr>
          <w:b/>
        </w:rPr>
      </w:pPr>
    </w:p>
    <w:p w14:paraId="1460F442" w14:textId="77777777" w:rsidR="008E584B" w:rsidRPr="00F25E3A" w:rsidRDefault="008E584B" w:rsidP="00F25E3A">
      <w:pPr>
        <w:pStyle w:val="Header"/>
      </w:pPr>
      <w:r w:rsidRPr="00F25E3A">
        <w:t xml:space="preserve">Once OMB approval is received, </w:t>
      </w:r>
      <w:r w:rsidR="00466169" w:rsidRPr="00F25E3A">
        <w:t>potential</w:t>
      </w:r>
      <w:r w:rsidR="00C461ED" w:rsidRPr="00F25E3A">
        <w:t xml:space="preserve"> </w:t>
      </w:r>
      <w:r w:rsidR="00FB25D9" w:rsidRPr="00F25E3A">
        <w:t>respondents</w:t>
      </w:r>
      <w:r w:rsidR="00C461ED" w:rsidRPr="00F25E3A">
        <w:t xml:space="preserve"> will be contacted</w:t>
      </w:r>
      <w:r w:rsidR="00906A44">
        <w:t xml:space="preserve"> for the two surveys</w:t>
      </w:r>
      <w:r w:rsidR="002D2B40" w:rsidRPr="00F25E3A">
        <w:t>.</w:t>
      </w:r>
      <w:r w:rsidRPr="00F25E3A">
        <w:t xml:space="preserve">  </w:t>
      </w:r>
      <w:r w:rsidR="00D10CDD">
        <w:t>The fieldwork</w:t>
      </w:r>
      <w:r w:rsidR="00906A44">
        <w:t xml:space="preserve"> phase of the research is expected to take approximately </w:t>
      </w:r>
      <w:r w:rsidR="00D10CDD">
        <w:t>2-3</w:t>
      </w:r>
      <w:r w:rsidR="00906A44">
        <w:t xml:space="preserve"> months</w:t>
      </w:r>
      <w:r w:rsidR="003461EE">
        <w:t>.</w:t>
      </w:r>
      <w:r w:rsidR="00906A44">
        <w:t xml:space="preserve">  In total, i</w:t>
      </w:r>
      <w:r w:rsidRPr="00F25E3A">
        <w:t xml:space="preserve">t is expected that we will need approximately </w:t>
      </w:r>
      <w:r w:rsidR="00D10CDD">
        <w:t>5 to 6</w:t>
      </w:r>
      <w:r w:rsidR="00906A44">
        <w:t xml:space="preserve"> </w:t>
      </w:r>
      <w:r w:rsidRPr="00F25E3A">
        <w:t>months to field</w:t>
      </w:r>
      <w:r w:rsidR="00466169" w:rsidRPr="00F25E3A">
        <w:t>, administer,</w:t>
      </w:r>
      <w:r w:rsidRPr="00F25E3A">
        <w:t xml:space="preserve"> and </w:t>
      </w:r>
      <w:r w:rsidR="00466169" w:rsidRPr="00F25E3A">
        <w:t xml:space="preserve">summarize </w:t>
      </w:r>
      <w:r w:rsidR="00906A44">
        <w:t xml:space="preserve">the learning from </w:t>
      </w:r>
      <w:r w:rsidR="00A861E3">
        <w:t>both</w:t>
      </w:r>
      <w:r w:rsidR="00906A44">
        <w:t xml:space="preserve"> studies</w:t>
      </w:r>
      <w:r w:rsidR="003461EE">
        <w:t xml:space="preserve"> (survey studies will be followed-up by focus group interviews)</w:t>
      </w:r>
      <w:r w:rsidR="00466169" w:rsidRPr="00F25E3A">
        <w:t>.</w:t>
      </w:r>
      <w:r w:rsidRPr="00F25E3A">
        <w:t xml:space="preserve">  </w:t>
      </w:r>
      <w:r w:rsidR="00F97AC8" w:rsidRPr="00F25E3A">
        <w:t xml:space="preserve">We would like to begin data collection </w:t>
      </w:r>
      <w:r w:rsidR="00906A44">
        <w:t xml:space="preserve">on the </w:t>
      </w:r>
      <w:r w:rsidR="00D10CDD">
        <w:t>two</w:t>
      </w:r>
      <w:r w:rsidR="00906A44">
        <w:t xml:space="preserve"> surveys </w:t>
      </w:r>
      <w:r w:rsidR="00F97AC8" w:rsidRPr="00F25E3A">
        <w:t xml:space="preserve">in </w:t>
      </w:r>
      <w:r w:rsidR="00BD74CF">
        <w:t xml:space="preserve">June </w:t>
      </w:r>
      <w:r w:rsidR="00906A44">
        <w:t>2018, if possible</w:t>
      </w:r>
      <w:r w:rsidR="00F97AC8" w:rsidRPr="00F25E3A">
        <w:t xml:space="preserve">.  </w:t>
      </w:r>
    </w:p>
    <w:p w14:paraId="6687384E" w14:textId="77777777" w:rsidR="00916E6D" w:rsidRPr="00F25E3A" w:rsidRDefault="00916E6D" w:rsidP="00F25E3A"/>
    <w:p w14:paraId="322CAABC" w14:textId="77777777" w:rsidR="00453F58" w:rsidRDefault="00453F58" w:rsidP="00453F58">
      <w:pPr>
        <w:pStyle w:val="ListParagraph"/>
        <w:ind w:left="0"/>
      </w:pPr>
      <w:r>
        <w:t xml:space="preserve">This research will consist of </w:t>
      </w:r>
      <w:r w:rsidR="003B74FC">
        <w:t>2</w:t>
      </w:r>
      <w:r>
        <w:t xml:space="preserve"> different studies:</w:t>
      </w:r>
    </w:p>
    <w:p w14:paraId="769ECBCE" w14:textId="77777777" w:rsidR="00453F58" w:rsidRDefault="00453F58" w:rsidP="00453F58">
      <w:pPr>
        <w:pStyle w:val="ListParagraph"/>
        <w:ind w:left="0"/>
      </w:pPr>
    </w:p>
    <w:p w14:paraId="44FD920D" w14:textId="77777777" w:rsidR="00DF7416" w:rsidRPr="00DF7416" w:rsidRDefault="008F57C5" w:rsidP="00394F36">
      <w:pPr>
        <w:numPr>
          <w:ilvl w:val="0"/>
          <w:numId w:val="25"/>
        </w:numPr>
        <w:rPr>
          <w:i/>
        </w:rPr>
      </w:pPr>
      <w:r w:rsidRPr="00CA5E38">
        <w:rPr>
          <w:b/>
        </w:rPr>
        <w:t xml:space="preserve">Total Taxpayers </w:t>
      </w:r>
      <w:r w:rsidR="001451C9" w:rsidRPr="00CA5E38">
        <w:rPr>
          <w:b/>
        </w:rPr>
        <w:t xml:space="preserve">Quantitative </w:t>
      </w:r>
      <w:r w:rsidRPr="00CA5E38">
        <w:rPr>
          <w:b/>
        </w:rPr>
        <w:t>Study</w:t>
      </w:r>
      <w:r w:rsidRPr="001451C9">
        <w:rPr>
          <w:b/>
        </w:rPr>
        <w:t>:</w:t>
      </w:r>
      <w:r w:rsidRPr="001451C9">
        <w:t xml:space="preserve"> </w:t>
      </w:r>
      <w:r w:rsidR="00DF7416">
        <w:rPr>
          <w:b/>
          <w:i/>
        </w:rPr>
        <w:t>The overarching purpose of this</w:t>
      </w:r>
      <w:r w:rsidR="00DF7416" w:rsidRPr="006A7162">
        <w:rPr>
          <w:b/>
          <w:i/>
        </w:rPr>
        <w:t xml:space="preserve"> study will </w:t>
      </w:r>
      <w:r w:rsidR="00DF7416">
        <w:rPr>
          <w:b/>
          <w:i/>
        </w:rPr>
        <w:t xml:space="preserve">be to </w:t>
      </w:r>
      <w:r w:rsidR="00DF7416" w:rsidRPr="006A7162">
        <w:rPr>
          <w:b/>
          <w:i/>
        </w:rPr>
        <w:t xml:space="preserve">determine a new estimate of the Size of the Underserved audience and levels of </w:t>
      </w:r>
      <w:r w:rsidR="00DF7416">
        <w:rPr>
          <w:b/>
          <w:i/>
        </w:rPr>
        <w:t xml:space="preserve">national </w:t>
      </w:r>
      <w:r w:rsidR="00DF7416" w:rsidRPr="006A7162">
        <w:rPr>
          <w:b/>
          <w:i/>
        </w:rPr>
        <w:t>Awareness and Usage of TAS.</w:t>
      </w:r>
    </w:p>
    <w:p w14:paraId="4ED8CC12" w14:textId="77777777" w:rsidR="00DF7416" w:rsidRPr="00DF7416" w:rsidRDefault="00DF7416" w:rsidP="00DF7416">
      <w:pPr>
        <w:ind w:left="360"/>
        <w:rPr>
          <w:i/>
        </w:rPr>
      </w:pPr>
    </w:p>
    <w:p w14:paraId="6E19B616" w14:textId="77777777" w:rsidR="00145A3D" w:rsidRPr="00145A3D" w:rsidRDefault="00DF7416" w:rsidP="00DF7416">
      <w:pPr>
        <w:ind w:left="360"/>
        <w:rPr>
          <w:i/>
        </w:rPr>
      </w:pPr>
      <w:r w:rsidRPr="00CA5E38">
        <w:t>This would be a</w:t>
      </w:r>
      <w:r w:rsidR="00B138FE" w:rsidRPr="00CA5E38">
        <w:t xml:space="preserve"> mixed mode survey</w:t>
      </w:r>
      <w:r w:rsidR="00145A3D" w:rsidRPr="00CA5E38">
        <w:t xml:space="preserve"> of</w:t>
      </w:r>
      <w:r w:rsidR="00B138FE" w:rsidRPr="00CA5E38">
        <w:t xml:space="preserve"> </w:t>
      </w:r>
      <w:r w:rsidR="00056D02" w:rsidRPr="00CA5E38">
        <w:t>1,000 US Taxpayers</w:t>
      </w:r>
      <w:r w:rsidR="00145A3D" w:rsidRPr="00CA5E38">
        <w:t xml:space="preserve"> who have filed a recent Federal tax return</w:t>
      </w:r>
      <w:r w:rsidR="00056D02" w:rsidRPr="00CA5E38">
        <w:t xml:space="preserve">, with 600 of them surveyed via a Telephone </w:t>
      </w:r>
      <w:r w:rsidR="00145A3D" w:rsidRPr="00CA5E38">
        <w:t>component</w:t>
      </w:r>
      <w:r w:rsidR="00056D02" w:rsidRPr="00CA5E38">
        <w:t xml:space="preserve"> and 400 via an Online/Internet</w:t>
      </w:r>
      <w:r w:rsidR="00056D02" w:rsidRPr="00145A3D">
        <w:t xml:space="preserve"> </w:t>
      </w:r>
      <w:r w:rsidR="00145A3D" w:rsidRPr="00145A3D">
        <w:t>component</w:t>
      </w:r>
      <w:r w:rsidR="00145A3D">
        <w:t>, as follows:</w:t>
      </w:r>
      <w:r w:rsidR="00056D02" w:rsidRPr="00145A3D">
        <w:t xml:space="preserve">  </w:t>
      </w:r>
    </w:p>
    <w:p w14:paraId="6B6B6B3E" w14:textId="77777777" w:rsidR="00145A3D" w:rsidRPr="00145A3D" w:rsidRDefault="00145A3D" w:rsidP="00145A3D">
      <w:pPr>
        <w:ind w:left="720"/>
        <w:rPr>
          <w:i/>
        </w:rPr>
      </w:pPr>
    </w:p>
    <w:p w14:paraId="12FE101A" w14:textId="77777777" w:rsidR="00145A3D" w:rsidRPr="00145A3D" w:rsidRDefault="00056D02" w:rsidP="00394F36">
      <w:pPr>
        <w:numPr>
          <w:ilvl w:val="1"/>
          <w:numId w:val="25"/>
        </w:numPr>
        <w:ind w:left="720"/>
        <w:rPr>
          <w:i/>
        </w:rPr>
      </w:pPr>
      <w:r w:rsidRPr="00145A3D">
        <w:t xml:space="preserve">The </w:t>
      </w:r>
      <w:r w:rsidRPr="00CA5E38">
        <w:t xml:space="preserve">Telephone </w:t>
      </w:r>
      <w:r w:rsidR="00145A3D" w:rsidRPr="00145A3D">
        <w:t xml:space="preserve">component </w:t>
      </w:r>
      <w:r w:rsidRPr="00145A3D">
        <w:t xml:space="preserve">would replicate the </w:t>
      </w:r>
      <w:r w:rsidR="00145A3D">
        <w:t xml:space="preserve">all-telephone </w:t>
      </w:r>
      <w:r w:rsidR="00145A3D" w:rsidRPr="00DF7416">
        <w:rPr>
          <w:u w:val="single"/>
        </w:rPr>
        <w:t>Total</w:t>
      </w:r>
      <w:r w:rsidR="00145A3D" w:rsidRPr="00145A3D">
        <w:t xml:space="preserve"> Taxpayer Studies </w:t>
      </w:r>
      <w:r w:rsidRPr="00145A3D">
        <w:t xml:space="preserve">conducted in 2001-02 and 2007, </w:t>
      </w:r>
      <w:r w:rsidR="00B138FE" w:rsidRPr="00145A3D">
        <w:t xml:space="preserve">with </w:t>
      </w:r>
      <w:r w:rsidR="00145A3D">
        <w:t xml:space="preserve">survey respondents selected from </w:t>
      </w:r>
      <w:r w:rsidR="00453F58" w:rsidRPr="00145A3D">
        <w:t>RDD/random digit dialing</w:t>
      </w:r>
      <w:r w:rsidRPr="00145A3D">
        <w:t xml:space="preserve">.  </w:t>
      </w:r>
      <w:r w:rsidR="00145A3D" w:rsidRPr="00145A3D">
        <w:t xml:space="preserve">The </w:t>
      </w:r>
      <w:r w:rsidR="00145A3D">
        <w:t xml:space="preserve">sample </w:t>
      </w:r>
      <w:r w:rsidR="00145A3D" w:rsidRPr="00145A3D">
        <w:t xml:space="preserve">will include Cell phones and Landlines in proportions </w:t>
      </w:r>
      <w:r w:rsidR="00145A3D">
        <w:t xml:space="preserve">representative of </w:t>
      </w:r>
      <w:r w:rsidR="00145A3D" w:rsidRPr="00145A3D">
        <w:t>the general population (now 60-65% Cell and 35-40% Landline)</w:t>
      </w:r>
      <w:r w:rsidR="00145A3D">
        <w:t>.</w:t>
      </w:r>
    </w:p>
    <w:p w14:paraId="37BC828C" w14:textId="77777777" w:rsidR="00145A3D" w:rsidRPr="00145A3D" w:rsidRDefault="00145A3D" w:rsidP="00145A3D">
      <w:pPr>
        <w:ind w:left="720"/>
        <w:rPr>
          <w:i/>
        </w:rPr>
      </w:pPr>
    </w:p>
    <w:p w14:paraId="114ACD8F" w14:textId="71FDD81A" w:rsidR="00145A3D" w:rsidRPr="006A7162" w:rsidRDefault="00056D02" w:rsidP="00394F36">
      <w:pPr>
        <w:numPr>
          <w:ilvl w:val="1"/>
          <w:numId w:val="25"/>
        </w:numPr>
        <w:ind w:left="720"/>
        <w:rPr>
          <w:i/>
        </w:rPr>
      </w:pPr>
      <w:r w:rsidRPr="00145A3D">
        <w:t xml:space="preserve">The </w:t>
      </w:r>
      <w:r w:rsidRPr="00CA5E38">
        <w:t>Online</w:t>
      </w:r>
      <w:r w:rsidRPr="00145A3D">
        <w:t xml:space="preserve"> </w:t>
      </w:r>
      <w:r w:rsidR="00145A3D">
        <w:t>component is new and designed to allow TAS to see the impact of the Online mode on its research, as more and more research is moving to the Online platform</w:t>
      </w:r>
      <w:r w:rsidR="00DF7416">
        <w:t xml:space="preserve"> and as telephone research is proving </w:t>
      </w:r>
      <w:r w:rsidR="00BC71E2">
        <w:t xml:space="preserve">to be </w:t>
      </w:r>
      <w:r w:rsidR="00DF7416">
        <w:t>increasing</w:t>
      </w:r>
      <w:r w:rsidR="00BC71E2">
        <w:t>ly</w:t>
      </w:r>
      <w:r w:rsidR="00DF7416">
        <w:t xml:space="preserve"> questionable (because of extremely low, 9</w:t>
      </w:r>
      <w:r w:rsidR="008D4420">
        <w:t>%, response rates).</w:t>
      </w:r>
      <w:r w:rsidR="00145A3D">
        <w:t xml:space="preserve">  Survey respondents in this component will be </w:t>
      </w:r>
      <w:r w:rsidR="00A5071B">
        <w:t xml:space="preserve">double-opted-in </w:t>
      </w:r>
      <w:r w:rsidR="00DF7416">
        <w:t xml:space="preserve">members of </w:t>
      </w:r>
      <w:r w:rsidR="00A5071B">
        <w:t>one of the research industry’s premier online panels (SSI/RN)</w:t>
      </w:r>
      <w:r w:rsidR="00DF7416">
        <w:t xml:space="preserve">, who will be </w:t>
      </w:r>
      <w:r w:rsidR="00A5071B">
        <w:t xml:space="preserve">brought to the survey in proportions representative of US Census population data for age, gender, region, and ethnicity. </w:t>
      </w:r>
      <w:r w:rsidR="003277B9">
        <w:t xml:space="preserve">From there, they will be screened for qualification and surveyed.  </w:t>
      </w:r>
    </w:p>
    <w:p w14:paraId="7DBCA390" w14:textId="77777777" w:rsidR="006A7162" w:rsidRDefault="006A7162" w:rsidP="006A7162">
      <w:pPr>
        <w:ind w:left="720"/>
        <w:rPr>
          <w:i/>
        </w:rPr>
      </w:pPr>
    </w:p>
    <w:p w14:paraId="48DBC97E" w14:textId="77777777" w:rsidR="003277B9" w:rsidRDefault="00DF7416" w:rsidP="00394F36">
      <w:pPr>
        <w:numPr>
          <w:ilvl w:val="1"/>
          <w:numId w:val="25"/>
        </w:numPr>
        <w:ind w:left="720"/>
      </w:pPr>
      <w:r w:rsidRPr="00CA5E38">
        <w:t>W</w:t>
      </w:r>
      <w:r w:rsidR="002D442D" w:rsidRPr="00CA5E38">
        <w:t xml:space="preserve">e would first conduct all </w:t>
      </w:r>
      <w:r w:rsidR="003277B9" w:rsidRPr="00CA5E38">
        <w:t>Tele</w:t>
      </w:r>
      <w:r w:rsidR="002D442D" w:rsidRPr="00CA5E38">
        <w:t>phone surveys</w:t>
      </w:r>
      <w:r w:rsidR="003277B9" w:rsidRPr="00CA5E38">
        <w:t>, assess results and sample characteristics, and then conduct the Online component</w:t>
      </w:r>
      <w:r w:rsidR="003277B9">
        <w:t xml:space="preserve"> and, after it is complete, we would compare characteristics from the two components and determine if </w:t>
      </w:r>
      <w:r>
        <w:t xml:space="preserve">and how </w:t>
      </w:r>
      <w:r w:rsidR="003277B9">
        <w:t>the Online sample need</w:t>
      </w:r>
      <w:r w:rsidR="00BC71E2">
        <w:t>s</w:t>
      </w:r>
      <w:r w:rsidR="003277B9">
        <w:t xml:space="preserve"> to be post-weighted to align with the Telep</w:t>
      </w:r>
      <w:r w:rsidR="002D442D" w:rsidRPr="006A7162">
        <w:t>hone</w:t>
      </w:r>
      <w:r w:rsidR="003277B9">
        <w:t xml:space="preserve"> sample</w:t>
      </w:r>
      <w:r w:rsidR="002D442D" w:rsidRPr="006A7162">
        <w:t xml:space="preserve">.  </w:t>
      </w:r>
      <w:r w:rsidR="0089092A">
        <w:t>(Note: TAS will also receive an analysis of how data compared across the two modes.)</w:t>
      </w:r>
    </w:p>
    <w:p w14:paraId="32CDBC1E" w14:textId="77777777" w:rsidR="003277B9" w:rsidRDefault="003277B9" w:rsidP="003277B9">
      <w:pPr>
        <w:ind w:left="720"/>
      </w:pPr>
    </w:p>
    <w:p w14:paraId="77864D37" w14:textId="42C6070E" w:rsidR="00453F58" w:rsidRDefault="00DF7416" w:rsidP="00394F36">
      <w:r w:rsidRPr="00CA5E38">
        <w:t>N</w:t>
      </w:r>
      <w:r w:rsidR="003277B9" w:rsidRPr="00CA5E38">
        <w:t>ote</w:t>
      </w:r>
      <w:r w:rsidRPr="00CA5E38">
        <w:t>:</w:t>
      </w:r>
      <w:r w:rsidR="003277B9" w:rsidRPr="00CA5E38">
        <w:t xml:space="preserve"> in</w:t>
      </w:r>
      <w:r w:rsidR="002D442D" w:rsidRPr="00CA5E38">
        <w:t xml:space="preserve"> estimating total population figures</w:t>
      </w:r>
      <w:r w:rsidR="003277B9" w:rsidRPr="00CA5E38">
        <w:t xml:space="preserve"> (e.g., the current size of the Underserved</w:t>
      </w:r>
      <w:r w:rsidR="008D4420" w:rsidRPr="00CA5E38">
        <w:t xml:space="preserve"> </w:t>
      </w:r>
      <w:r w:rsidR="00394F36">
        <w:t xml:space="preserve">taxpayers </w:t>
      </w:r>
      <w:r w:rsidR="008D4420" w:rsidRPr="00CA5E38">
        <w:t xml:space="preserve">target or national awareness of TAS), we would use the Telephone survey results. </w:t>
      </w:r>
      <w:r w:rsidR="008D4420">
        <w:t xml:space="preserve"> </w:t>
      </w:r>
      <w:r>
        <w:t xml:space="preserve">However, </w:t>
      </w:r>
      <w:r w:rsidR="002D442D" w:rsidRPr="006A7162">
        <w:t xml:space="preserve">in analyzing key segments, we would use the combined </w:t>
      </w:r>
      <w:r w:rsidR="003277B9">
        <w:t xml:space="preserve">Telephone + Online </w:t>
      </w:r>
      <w:r>
        <w:t xml:space="preserve">data </w:t>
      </w:r>
      <w:r w:rsidR="003277B9">
        <w:t xml:space="preserve">in order to increase </w:t>
      </w:r>
      <w:r>
        <w:t xml:space="preserve">segment </w:t>
      </w:r>
      <w:r w:rsidR="003277B9">
        <w:t>size</w:t>
      </w:r>
      <w:r>
        <w:t>s</w:t>
      </w:r>
      <w:r w:rsidR="003277B9">
        <w:t xml:space="preserve"> and the stability of analyses of those segments</w:t>
      </w:r>
      <w:r w:rsidR="002D442D" w:rsidRPr="006A7162">
        <w:t>.</w:t>
      </w:r>
    </w:p>
    <w:p w14:paraId="764D2499" w14:textId="77777777" w:rsidR="00BC604B" w:rsidRPr="006A7162" w:rsidRDefault="00BC604B" w:rsidP="00453F58"/>
    <w:p w14:paraId="0881F7E6" w14:textId="77777777" w:rsidR="00DF7416" w:rsidRPr="00DF7416" w:rsidRDefault="001451C9" w:rsidP="00394F36">
      <w:pPr>
        <w:numPr>
          <w:ilvl w:val="0"/>
          <w:numId w:val="25"/>
        </w:numPr>
        <w:rPr>
          <w:b/>
          <w:i/>
        </w:rPr>
      </w:pPr>
      <w:r w:rsidRPr="00CA5E38">
        <w:rPr>
          <w:b/>
        </w:rPr>
        <w:t>Underserved Taxpayers Quantitative Study</w:t>
      </w:r>
      <w:r w:rsidRPr="001451C9">
        <w:rPr>
          <w:b/>
        </w:rPr>
        <w:t>:</w:t>
      </w:r>
      <w:r w:rsidRPr="001451C9">
        <w:t xml:space="preserve"> </w:t>
      </w:r>
      <w:r w:rsidR="00DF7416" w:rsidRPr="00DF7416">
        <w:rPr>
          <w:b/>
          <w:i/>
        </w:rPr>
        <w:t>The purpose of this component of the research program is to explore why TAS assistance was not sought, including whether they are aware of the existence of TAS.  Results of this study, together with those of Study #</w:t>
      </w:r>
      <w:r w:rsidR="006C20D1">
        <w:rPr>
          <w:b/>
          <w:i/>
        </w:rPr>
        <w:t>1</w:t>
      </w:r>
      <w:r w:rsidR="00DF7416" w:rsidRPr="00DF7416">
        <w:rPr>
          <w:b/>
          <w:i/>
        </w:rPr>
        <w:t xml:space="preserve"> above will help determine which marketing channels would make targeted Taxpayers more aware of TAS services.</w:t>
      </w:r>
    </w:p>
    <w:p w14:paraId="7D0FDED5" w14:textId="77777777" w:rsidR="00DF7416" w:rsidRDefault="00DF7416" w:rsidP="00DF7416">
      <w:pPr>
        <w:ind w:left="360"/>
      </w:pPr>
    </w:p>
    <w:p w14:paraId="64E49EFE" w14:textId="77777777" w:rsidR="00DF7416" w:rsidRPr="00CA5E38" w:rsidRDefault="00DF7416" w:rsidP="00DF7416">
      <w:pPr>
        <w:ind w:left="360"/>
        <w:rPr>
          <w:i/>
        </w:rPr>
      </w:pPr>
      <w:r w:rsidRPr="00CA5E38">
        <w:t>This would also be a mixed mode survey of 1,000 US Taxpayers who have filed a recent Federal tax return AND are qualified as Past-2-Year Underserveds</w:t>
      </w:r>
      <w:r w:rsidR="0089092A" w:rsidRPr="00CA5E38">
        <w:t xml:space="preserve"> (i.e., experienced a qualifying tax issue in past 2 years but never used TAS to help with it)</w:t>
      </w:r>
      <w:r w:rsidRPr="00CA5E38">
        <w:t xml:space="preserve">, with 600 of them surveyed via a Telephone component and 400 via an Online/Internet component, as follows:  </w:t>
      </w:r>
    </w:p>
    <w:p w14:paraId="31B45BCD" w14:textId="77777777" w:rsidR="00DF7416" w:rsidRPr="00CA5E38" w:rsidRDefault="00DF7416" w:rsidP="00DF7416">
      <w:pPr>
        <w:ind w:left="720"/>
        <w:rPr>
          <w:i/>
        </w:rPr>
      </w:pPr>
    </w:p>
    <w:p w14:paraId="6F32A608" w14:textId="77777777" w:rsidR="00DF7416" w:rsidRPr="00145A3D" w:rsidRDefault="00DF7416" w:rsidP="00394F36">
      <w:pPr>
        <w:numPr>
          <w:ilvl w:val="1"/>
          <w:numId w:val="25"/>
        </w:numPr>
        <w:ind w:left="720"/>
        <w:rPr>
          <w:i/>
        </w:rPr>
      </w:pPr>
      <w:r w:rsidRPr="00CA5E38">
        <w:t>The Telephone component would replicate the all-telephone Underserved Taxpayer</w:t>
      </w:r>
      <w:r w:rsidRPr="00145A3D">
        <w:t xml:space="preserve"> Studies conducted in 2001-02 and 2007, with </w:t>
      </w:r>
      <w:r>
        <w:t xml:space="preserve">survey respondents selected from </w:t>
      </w:r>
      <w:r w:rsidRPr="00145A3D">
        <w:t xml:space="preserve">RDD/random digit dialing.  The </w:t>
      </w:r>
      <w:r>
        <w:t xml:space="preserve">sample </w:t>
      </w:r>
      <w:r w:rsidRPr="00145A3D">
        <w:t>will include Cell</w:t>
      </w:r>
      <w:r>
        <w:t>s</w:t>
      </w:r>
      <w:r w:rsidRPr="00145A3D">
        <w:t xml:space="preserve"> and Landlines in proportions </w:t>
      </w:r>
      <w:r>
        <w:t xml:space="preserve">representative of </w:t>
      </w:r>
      <w:r w:rsidRPr="00145A3D">
        <w:t>general pop (60-65% Cell</w:t>
      </w:r>
      <w:r>
        <w:t>,</w:t>
      </w:r>
      <w:r w:rsidRPr="00145A3D">
        <w:t xml:space="preserve"> 35-40% Landline)</w:t>
      </w:r>
      <w:r>
        <w:t>.</w:t>
      </w:r>
    </w:p>
    <w:p w14:paraId="05186397" w14:textId="77777777" w:rsidR="00DF7416" w:rsidRPr="00145A3D" w:rsidRDefault="00DF7416" w:rsidP="00DF7416">
      <w:pPr>
        <w:ind w:left="720"/>
        <w:rPr>
          <w:i/>
        </w:rPr>
      </w:pPr>
    </w:p>
    <w:p w14:paraId="13B153E0" w14:textId="77777777" w:rsidR="00DF7416" w:rsidRPr="006A7162" w:rsidRDefault="00DF7416" w:rsidP="00394F36">
      <w:pPr>
        <w:numPr>
          <w:ilvl w:val="1"/>
          <w:numId w:val="25"/>
        </w:numPr>
        <w:ind w:left="720"/>
        <w:rPr>
          <w:i/>
        </w:rPr>
      </w:pPr>
      <w:r>
        <w:t xml:space="preserve">Here too, </w:t>
      </w:r>
      <w:r w:rsidRPr="00CA5E38">
        <w:t>the Online</w:t>
      </w:r>
      <w:r w:rsidRPr="00145A3D">
        <w:t xml:space="preserve"> </w:t>
      </w:r>
      <w:r>
        <w:t>component is new and designed to allow TAS to see the impact of this growing mode on TAS research.  Respondents here will also be double-opted-in members of one of the research industry’s premier online panels (SSI/RN), who will be brought to the survey in proportions representative of US Census population data for age, gender, region, and ethnicity</w:t>
      </w:r>
      <w:r w:rsidR="00DC3558">
        <w:t xml:space="preserve"> and from there,</w:t>
      </w:r>
      <w:r>
        <w:t xml:space="preserve"> be screened for qualification and surveyed.  </w:t>
      </w:r>
    </w:p>
    <w:p w14:paraId="14EB7ED0" w14:textId="77777777" w:rsidR="00DF7416" w:rsidRDefault="00DF7416" w:rsidP="00DF7416">
      <w:pPr>
        <w:ind w:left="720"/>
        <w:rPr>
          <w:i/>
        </w:rPr>
      </w:pPr>
    </w:p>
    <w:p w14:paraId="0A21EA29" w14:textId="77777777" w:rsidR="0089092A" w:rsidRDefault="00DC3558" w:rsidP="00394F36">
      <w:pPr>
        <w:numPr>
          <w:ilvl w:val="1"/>
          <w:numId w:val="25"/>
        </w:numPr>
        <w:ind w:left="720"/>
      </w:pPr>
      <w:r>
        <w:t xml:space="preserve">As in the Total </w:t>
      </w:r>
      <w:r w:rsidR="00BC71E2">
        <w:t xml:space="preserve">Study </w:t>
      </w:r>
      <w:r>
        <w:t xml:space="preserve">(#1), we </w:t>
      </w:r>
      <w:r w:rsidR="00DF7416" w:rsidRPr="006A7162">
        <w:t xml:space="preserve">would </w:t>
      </w:r>
      <w:r w:rsidR="00DF7416" w:rsidRPr="00CA5E38">
        <w:t xml:space="preserve">first conduct all Telephone surveys, assess results and sample characteristics, and then conduct the Online component </w:t>
      </w:r>
      <w:r w:rsidR="00DF7416">
        <w:t>and, after it is complete, we would compare characteristics from the two components and determine if and how the Online sample need</w:t>
      </w:r>
      <w:r w:rsidR="00BC71E2">
        <w:t>s</w:t>
      </w:r>
      <w:r w:rsidR="00DF7416">
        <w:t xml:space="preserve"> to be post-weighted to align with the Telep</w:t>
      </w:r>
      <w:r w:rsidR="00DF7416" w:rsidRPr="006A7162">
        <w:t>hone</w:t>
      </w:r>
      <w:r w:rsidR="00DF7416">
        <w:t xml:space="preserve"> sample</w:t>
      </w:r>
      <w:r w:rsidR="00DF7416" w:rsidRPr="006A7162">
        <w:t xml:space="preserve">.  </w:t>
      </w:r>
      <w:r w:rsidR="008D4420">
        <w:t xml:space="preserve">Note: these are all </w:t>
      </w:r>
      <w:r w:rsidR="00F5360E">
        <w:t>prior two year</w:t>
      </w:r>
      <w:r w:rsidR="008D4420">
        <w:t xml:space="preserve"> Underserveds, so their characteristics will likely differ from those in the Total Taxpayer Study and different weights (if needed) will be developed. </w:t>
      </w:r>
      <w:r w:rsidR="0089092A">
        <w:t>(Note: in this study too, TAS will also receive an analysis of how data compared across the two modes.)</w:t>
      </w:r>
    </w:p>
    <w:p w14:paraId="5220EA08" w14:textId="77777777" w:rsidR="0089092A" w:rsidRDefault="0089092A" w:rsidP="0089092A">
      <w:pPr>
        <w:ind w:left="720"/>
      </w:pPr>
    </w:p>
    <w:p w14:paraId="2851A6E7" w14:textId="02C063CD" w:rsidR="004742E7" w:rsidRDefault="00DF7416" w:rsidP="006B5B6D">
      <w:pPr>
        <w:pStyle w:val="ListParagraph"/>
        <w:ind w:left="0"/>
      </w:pPr>
      <w:r w:rsidRPr="00CA5E38">
        <w:t xml:space="preserve">Note: in estimating </w:t>
      </w:r>
      <w:r w:rsidR="00DC3558" w:rsidRPr="00CA5E38">
        <w:t xml:space="preserve">Underserved </w:t>
      </w:r>
      <w:r w:rsidRPr="00CA5E38">
        <w:t>population figures (e.g., size</w:t>
      </w:r>
      <w:r w:rsidR="00DC3558" w:rsidRPr="00CA5E38">
        <w:t>s</w:t>
      </w:r>
      <w:r w:rsidRPr="00CA5E38">
        <w:t xml:space="preserve"> of Underserved </w:t>
      </w:r>
      <w:r w:rsidR="00DC3558" w:rsidRPr="00CA5E38">
        <w:t>segments</w:t>
      </w:r>
      <w:r w:rsidRPr="00CA5E38">
        <w:t>), we would use the Telephone survey results.</w:t>
      </w:r>
      <w:r>
        <w:t xml:space="preserve">  However, </w:t>
      </w:r>
      <w:r w:rsidRPr="006A7162">
        <w:t xml:space="preserve">in analyzing </w:t>
      </w:r>
      <w:r w:rsidR="00DC3558">
        <w:t xml:space="preserve">the Underserved </w:t>
      </w:r>
      <w:r w:rsidRPr="006A7162">
        <w:t xml:space="preserve">segments, we would use the combined </w:t>
      </w:r>
      <w:r>
        <w:t>Telephone + Online data in order to increase segment sizes and the stability of analyses</w:t>
      </w:r>
      <w:r w:rsidRPr="006A7162">
        <w:t>.</w:t>
      </w:r>
    </w:p>
    <w:p w14:paraId="00203140" w14:textId="77777777" w:rsidR="004742E7" w:rsidRPr="004742E7" w:rsidRDefault="004742E7" w:rsidP="006B5B6D"/>
    <w:p w14:paraId="6C87F3BE" w14:textId="53BF0527" w:rsidR="00916E6D" w:rsidRPr="00F25E3A" w:rsidRDefault="00916E6D" w:rsidP="00394F36">
      <w:pPr>
        <w:pStyle w:val="ListParagraph"/>
        <w:numPr>
          <w:ilvl w:val="0"/>
          <w:numId w:val="20"/>
        </w:numPr>
        <w:ind w:left="0"/>
        <w:rPr>
          <w:b/>
        </w:rPr>
      </w:pPr>
      <w:r w:rsidRPr="00F25E3A">
        <w:rPr>
          <w:b/>
        </w:rPr>
        <w:t>Display of OMB Approval Date</w:t>
      </w:r>
    </w:p>
    <w:p w14:paraId="369EBBA8" w14:textId="77777777" w:rsidR="00916E6D" w:rsidRPr="00F25E3A" w:rsidRDefault="00916E6D" w:rsidP="00F25E3A">
      <w:pPr>
        <w:pStyle w:val="ListParagraph"/>
        <w:ind w:left="0"/>
        <w:rPr>
          <w:b/>
        </w:rPr>
      </w:pPr>
    </w:p>
    <w:p w14:paraId="0291EAC9" w14:textId="6D90CD5C" w:rsidR="00916E6D" w:rsidRPr="00F25E3A" w:rsidRDefault="00EB153D" w:rsidP="00F25E3A">
      <w:r w:rsidRPr="00633925">
        <w:rPr>
          <w:color w:val="000000"/>
        </w:rPr>
        <w:t>IRS is seeking approval to not display the expiration date for OMB approval, as this is a one-time, limited-duration collection</w:t>
      </w:r>
      <w:r w:rsidR="00916E6D" w:rsidRPr="00F25E3A">
        <w:t>.</w:t>
      </w:r>
      <w:r w:rsidR="001B3956" w:rsidRPr="00F25E3A">
        <w:t xml:space="preserve"> </w:t>
      </w:r>
    </w:p>
    <w:p w14:paraId="32E8D0D3" w14:textId="77777777" w:rsidR="00916E6D" w:rsidRPr="00F25E3A" w:rsidRDefault="00916E6D" w:rsidP="00F25E3A"/>
    <w:p w14:paraId="28A00426" w14:textId="77777777" w:rsidR="00916E6D" w:rsidRPr="00F25E3A" w:rsidRDefault="00916E6D" w:rsidP="00394F36">
      <w:pPr>
        <w:pStyle w:val="ListParagraph"/>
        <w:numPr>
          <w:ilvl w:val="0"/>
          <w:numId w:val="20"/>
        </w:numPr>
        <w:ind w:left="0"/>
        <w:rPr>
          <w:b/>
        </w:rPr>
      </w:pPr>
      <w:r w:rsidRPr="00F25E3A">
        <w:rPr>
          <w:b/>
        </w:rPr>
        <w:t>Exceptions to Certification for Paperwork Reduction Act Submissions</w:t>
      </w:r>
    </w:p>
    <w:p w14:paraId="1DCBF9F4" w14:textId="77777777" w:rsidR="00916E6D" w:rsidRPr="00F25E3A" w:rsidRDefault="00916E6D" w:rsidP="00F25E3A">
      <w:pPr>
        <w:pStyle w:val="ListParagraph"/>
        <w:ind w:left="0"/>
        <w:rPr>
          <w:b/>
        </w:rPr>
      </w:pPr>
    </w:p>
    <w:p w14:paraId="3540B871" w14:textId="77777777" w:rsidR="00610042" w:rsidRPr="00F25E3A" w:rsidRDefault="00916E6D" w:rsidP="00F25E3A">
      <w:r w:rsidRPr="00F25E3A">
        <w:t>These activities comply with the requirements in 5 CFR 1320.9.</w:t>
      </w:r>
      <w:r w:rsidR="001B3956" w:rsidRPr="00F25E3A">
        <w:t xml:space="preserve">  </w:t>
      </w:r>
    </w:p>
    <w:p w14:paraId="0EF0A6BD" w14:textId="77777777" w:rsidR="00610042" w:rsidRPr="00F25E3A" w:rsidRDefault="00610042" w:rsidP="00F25E3A"/>
    <w:p w14:paraId="4139526A" w14:textId="77777777" w:rsidR="00610042" w:rsidRPr="00F25E3A" w:rsidRDefault="00610042" w:rsidP="00F25E3A">
      <w:pPr>
        <w:ind w:left="-360"/>
        <w:rPr>
          <w:b/>
        </w:rPr>
      </w:pPr>
      <w:r w:rsidRPr="00F25E3A">
        <w:rPr>
          <w:b/>
        </w:rPr>
        <w:t>19. Data Collection Date</w:t>
      </w:r>
    </w:p>
    <w:p w14:paraId="4F1B775C" w14:textId="77777777" w:rsidR="00793EED" w:rsidRPr="00F25E3A" w:rsidRDefault="00793EED" w:rsidP="00F25E3A">
      <w:pPr>
        <w:ind w:left="-360"/>
        <w:rPr>
          <w:b/>
        </w:rPr>
      </w:pPr>
    </w:p>
    <w:p w14:paraId="6BBEEFDE" w14:textId="4FECCF15" w:rsidR="000100E8" w:rsidRPr="00F25E3A" w:rsidRDefault="00BD74CF" w:rsidP="00F25E3A">
      <w:pPr>
        <w:rPr>
          <w:b/>
          <w:lang w:eastAsia="zh-CN"/>
        </w:rPr>
      </w:pPr>
      <w:r>
        <w:t>June</w:t>
      </w:r>
      <w:r w:rsidR="00906A44">
        <w:t xml:space="preserve"> 2018 </w:t>
      </w:r>
      <w:r>
        <w:t>through November 2018</w:t>
      </w:r>
      <w:r w:rsidR="00906A44">
        <w:t>.</w:t>
      </w:r>
    </w:p>
    <w:p w14:paraId="1705039F" w14:textId="29C15C0F" w:rsidR="00142176" w:rsidRDefault="00142176">
      <w:pPr>
        <w:rPr>
          <w:b/>
          <w:lang w:eastAsia="zh-CN"/>
        </w:rPr>
      </w:pPr>
    </w:p>
    <w:p w14:paraId="3668BADC" w14:textId="77777777" w:rsidR="00916E6D" w:rsidRDefault="00916E6D" w:rsidP="00F25E3A">
      <w:pPr>
        <w:pStyle w:val="BodyTextIndent3"/>
        <w:ind w:left="0"/>
        <w:rPr>
          <w:b/>
        </w:rPr>
      </w:pPr>
    </w:p>
    <w:p w14:paraId="6AD56A6D" w14:textId="77777777" w:rsidR="003A723A" w:rsidRPr="00F25E3A" w:rsidRDefault="003A723A" w:rsidP="00F25E3A">
      <w:pPr>
        <w:pStyle w:val="BodyTextIndent3"/>
        <w:ind w:left="0"/>
        <w:rPr>
          <w:b/>
        </w:rPr>
      </w:pPr>
    </w:p>
    <w:p w14:paraId="1860D601" w14:textId="77777777" w:rsidR="00916E6D" w:rsidRPr="00F25E3A" w:rsidRDefault="00916E6D" w:rsidP="003A723A">
      <w:pPr>
        <w:pStyle w:val="BodyTextIndent3"/>
        <w:ind w:left="0" w:hanging="360"/>
        <w:rPr>
          <w:b/>
        </w:rPr>
      </w:pPr>
      <w:r w:rsidRPr="00F25E3A">
        <w:rPr>
          <w:b/>
        </w:rPr>
        <w:t>B.</w:t>
      </w:r>
      <w:r w:rsidRPr="00F25E3A">
        <w:rPr>
          <w:b/>
        </w:rPr>
        <w:tab/>
        <w:t>STATISTICAL METHODS</w:t>
      </w:r>
    </w:p>
    <w:p w14:paraId="55FEA852" w14:textId="77777777" w:rsidR="00916E6D" w:rsidRPr="00F25E3A" w:rsidRDefault="00916E6D" w:rsidP="00F25E3A">
      <w:pPr>
        <w:pStyle w:val="BodyTextIndent3"/>
        <w:ind w:left="0"/>
        <w:rPr>
          <w:b/>
        </w:rPr>
      </w:pPr>
    </w:p>
    <w:p w14:paraId="258C4854" w14:textId="77777777" w:rsidR="00916E6D" w:rsidRPr="00F25E3A" w:rsidRDefault="00916E6D" w:rsidP="00F25E3A">
      <w:pPr>
        <w:rPr>
          <w:b/>
        </w:rPr>
      </w:pPr>
      <w:r w:rsidRPr="00F25E3A">
        <w:t xml:space="preserve">The primary purpose of these collections will be for internal management purposes; there are </w:t>
      </w:r>
      <w:r w:rsidR="00941FC7" w:rsidRPr="00F25E3A">
        <w:t xml:space="preserve">currently </w:t>
      </w:r>
      <w:r w:rsidRPr="00F25E3A">
        <w:t>no plans to publish</w:t>
      </w:r>
      <w:r w:rsidR="0088644C" w:rsidRPr="00F25E3A">
        <w:t xml:space="preserve"> the summary reports from this research</w:t>
      </w:r>
      <w:r w:rsidR="002D2B40" w:rsidRPr="00F25E3A">
        <w:t>.</w:t>
      </w:r>
      <w:r w:rsidRPr="00F25E3A">
        <w:t xml:space="preserve">  </w:t>
      </w:r>
    </w:p>
    <w:p w14:paraId="11BF7FA2" w14:textId="77777777" w:rsidR="00916E6D" w:rsidRPr="00F25E3A" w:rsidRDefault="00916E6D" w:rsidP="00F25E3A">
      <w:pPr>
        <w:rPr>
          <w:b/>
        </w:rPr>
      </w:pPr>
    </w:p>
    <w:p w14:paraId="7A901768" w14:textId="77777777" w:rsidR="00916E6D" w:rsidRPr="00F25E3A" w:rsidRDefault="00916E6D" w:rsidP="00F25E3A">
      <w:pPr>
        <w:pStyle w:val="ListParagraph"/>
        <w:numPr>
          <w:ilvl w:val="0"/>
          <w:numId w:val="21"/>
        </w:numPr>
        <w:rPr>
          <w:b/>
        </w:rPr>
      </w:pPr>
      <w:r w:rsidRPr="00F25E3A">
        <w:rPr>
          <w:b/>
        </w:rPr>
        <w:t>Universe and Respondent Selection</w:t>
      </w:r>
    </w:p>
    <w:p w14:paraId="04DEDB68" w14:textId="77777777" w:rsidR="00916E6D" w:rsidRPr="00F25E3A" w:rsidRDefault="00916E6D" w:rsidP="00F25E3A">
      <w:pPr>
        <w:pStyle w:val="ListParagraph"/>
        <w:ind w:left="360"/>
        <w:rPr>
          <w:b/>
        </w:rPr>
      </w:pPr>
    </w:p>
    <w:p w14:paraId="7493EA89" w14:textId="77777777" w:rsidR="00906A44" w:rsidRDefault="00666288" w:rsidP="00F25E3A">
      <w:pPr>
        <w:pStyle w:val="Header"/>
        <w:tabs>
          <w:tab w:val="clear" w:pos="4320"/>
          <w:tab w:val="clear" w:pos="8640"/>
        </w:tabs>
      </w:pPr>
      <w:r w:rsidRPr="00F25E3A">
        <w:t>The population</w:t>
      </w:r>
      <w:r w:rsidR="00906A44">
        <w:t>s</w:t>
      </w:r>
      <w:r w:rsidRPr="00F25E3A">
        <w:t xml:space="preserve"> of interest in this study </w:t>
      </w:r>
      <w:r w:rsidR="00906A44">
        <w:t>vary by research component:</w:t>
      </w:r>
    </w:p>
    <w:p w14:paraId="69998E17" w14:textId="77777777" w:rsidR="00906A44" w:rsidRDefault="00906A44" w:rsidP="00F25E3A">
      <w:pPr>
        <w:pStyle w:val="Header"/>
        <w:tabs>
          <w:tab w:val="clear" w:pos="4320"/>
          <w:tab w:val="clear" w:pos="8640"/>
        </w:tabs>
      </w:pPr>
    </w:p>
    <w:p w14:paraId="42ED002A" w14:textId="4DB8B316" w:rsidR="00906A44" w:rsidRPr="00453F58" w:rsidRDefault="00906A44" w:rsidP="00F455B7">
      <w:pPr>
        <w:numPr>
          <w:ilvl w:val="0"/>
          <w:numId w:val="35"/>
        </w:numPr>
        <w:ind w:left="720"/>
        <w:rPr>
          <w:i/>
        </w:rPr>
      </w:pPr>
      <w:r w:rsidRPr="00CA5E38">
        <w:t>For the survey of 1,000 US TAXPAYERS</w:t>
      </w:r>
      <w:r>
        <w:t>, we will interview</w:t>
      </w:r>
      <w:r w:rsidRPr="00453F58">
        <w:t xml:space="preserve"> Individual</w:t>
      </w:r>
      <w:r>
        <w:t xml:space="preserve"> Taxpayers who </w:t>
      </w:r>
      <w:r w:rsidRPr="00453F58">
        <w:t>have filed a recent tax return</w:t>
      </w:r>
      <w:r w:rsidR="00BD74CF">
        <w:t xml:space="preserve"> – 600 by </w:t>
      </w:r>
      <w:r w:rsidR="00561E42">
        <w:t>T</w:t>
      </w:r>
      <w:r w:rsidR="00BD74CF">
        <w:t xml:space="preserve">elephone, 400 </w:t>
      </w:r>
      <w:r w:rsidR="00561E42">
        <w:t>via Online sampling.</w:t>
      </w:r>
      <w:r w:rsidRPr="00453F58">
        <w:t xml:space="preserve">  </w:t>
      </w:r>
    </w:p>
    <w:p w14:paraId="192C361C" w14:textId="77777777" w:rsidR="00906A44" w:rsidRPr="00453F58" w:rsidRDefault="00906A44" w:rsidP="00F455B7">
      <w:pPr>
        <w:ind w:left="720"/>
      </w:pPr>
    </w:p>
    <w:p w14:paraId="50248465" w14:textId="77777777" w:rsidR="00906A44" w:rsidRPr="000B0C8D" w:rsidRDefault="000B0C8D" w:rsidP="00F455B7">
      <w:pPr>
        <w:numPr>
          <w:ilvl w:val="0"/>
          <w:numId w:val="35"/>
        </w:numPr>
        <w:ind w:left="720"/>
        <w:rPr>
          <w:u w:val="single"/>
        </w:rPr>
      </w:pPr>
      <w:r w:rsidRPr="00CA5E38">
        <w:t xml:space="preserve">For the </w:t>
      </w:r>
      <w:r w:rsidR="00906A44" w:rsidRPr="00CA5E38">
        <w:t>survey of 1,000 UNDERSERVED TAXPAYERS</w:t>
      </w:r>
      <w:r>
        <w:t xml:space="preserve">, we will interview Individual </w:t>
      </w:r>
      <w:r w:rsidR="00906A44" w:rsidRPr="00453F58">
        <w:t>Taxpayers who in the past 2-3 years have met the TAS qualifying criteria, but have not sought TAS assistance</w:t>
      </w:r>
      <w:r w:rsidR="00BD74CF">
        <w:t xml:space="preserve"> – 600 by </w:t>
      </w:r>
      <w:r w:rsidR="00561E42">
        <w:t>T</w:t>
      </w:r>
      <w:r w:rsidR="00BD74CF">
        <w:t xml:space="preserve">elephone, 400 </w:t>
      </w:r>
      <w:r w:rsidR="00561E42">
        <w:t xml:space="preserve">via Online sampling. </w:t>
      </w:r>
    </w:p>
    <w:p w14:paraId="23F807AF" w14:textId="77777777" w:rsidR="000B0C8D" w:rsidRPr="000B0C8D" w:rsidRDefault="000B0C8D" w:rsidP="00F455B7">
      <w:pPr>
        <w:ind w:left="360"/>
        <w:rPr>
          <w:u w:val="single"/>
        </w:rPr>
      </w:pPr>
    </w:p>
    <w:p w14:paraId="7D4B9B1D" w14:textId="77777777" w:rsidR="00916E6D" w:rsidRPr="00F25E3A" w:rsidRDefault="00916E6D" w:rsidP="00F25E3A">
      <w:pPr>
        <w:pStyle w:val="ListParagraph"/>
        <w:ind w:left="360"/>
        <w:rPr>
          <w:b/>
        </w:rPr>
      </w:pPr>
    </w:p>
    <w:p w14:paraId="588A9FDE" w14:textId="77777777" w:rsidR="00916E6D" w:rsidRPr="00F25E3A" w:rsidRDefault="00916E6D" w:rsidP="00F25E3A">
      <w:pPr>
        <w:pStyle w:val="ListParagraph"/>
        <w:numPr>
          <w:ilvl w:val="0"/>
          <w:numId w:val="21"/>
        </w:numPr>
        <w:rPr>
          <w:b/>
        </w:rPr>
      </w:pPr>
      <w:r w:rsidRPr="00F25E3A">
        <w:rPr>
          <w:b/>
        </w:rPr>
        <w:t>Procedures for Collecting Information</w:t>
      </w:r>
    </w:p>
    <w:p w14:paraId="5923FD0F" w14:textId="77777777" w:rsidR="00916E6D" w:rsidRPr="00F25E3A" w:rsidRDefault="00916E6D" w:rsidP="00F25E3A">
      <w:pPr>
        <w:pStyle w:val="ListParagraph"/>
        <w:ind w:left="360"/>
        <w:rPr>
          <w:b/>
        </w:rPr>
      </w:pPr>
    </w:p>
    <w:p w14:paraId="54B01A7D" w14:textId="77777777" w:rsidR="00095B78" w:rsidRPr="00F25E3A" w:rsidRDefault="00157475" w:rsidP="00F25E3A">
      <w:pPr>
        <w:pStyle w:val="Default"/>
        <w:spacing w:before="180"/>
        <w:rPr>
          <w:rFonts w:ascii="Times New Roman" w:hAnsi="Times New Roman" w:cs="Times New Roman"/>
          <w:color w:val="auto"/>
        </w:rPr>
      </w:pPr>
      <w:r>
        <w:rPr>
          <w:rFonts w:ascii="Times New Roman" w:hAnsi="Times New Roman" w:cs="Times New Roman"/>
          <w:color w:val="auto"/>
        </w:rPr>
        <w:t>All p</w:t>
      </w:r>
      <w:r w:rsidR="0056129B" w:rsidRPr="00F25E3A">
        <w:rPr>
          <w:rFonts w:ascii="Times New Roman" w:hAnsi="Times New Roman" w:cs="Times New Roman"/>
          <w:color w:val="auto"/>
        </w:rPr>
        <w:t xml:space="preserve">otential </w:t>
      </w:r>
      <w:r w:rsidR="00FB25D9" w:rsidRPr="00F25E3A">
        <w:rPr>
          <w:rFonts w:ascii="Times New Roman" w:hAnsi="Times New Roman" w:cs="Times New Roman"/>
          <w:color w:val="auto"/>
        </w:rPr>
        <w:t>respondents</w:t>
      </w:r>
      <w:r w:rsidR="0056129B" w:rsidRPr="00F25E3A">
        <w:rPr>
          <w:rFonts w:ascii="Times New Roman" w:hAnsi="Times New Roman" w:cs="Times New Roman"/>
          <w:color w:val="auto"/>
        </w:rPr>
        <w:t xml:space="preserve"> in </w:t>
      </w:r>
      <w:r w:rsidR="00561E42">
        <w:rPr>
          <w:rFonts w:ascii="Times New Roman" w:hAnsi="Times New Roman" w:cs="Times New Roman"/>
          <w:color w:val="auto"/>
        </w:rPr>
        <w:t xml:space="preserve">the Telephone components of </w:t>
      </w:r>
      <w:r>
        <w:rPr>
          <w:rFonts w:ascii="Times New Roman" w:hAnsi="Times New Roman" w:cs="Times New Roman"/>
          <w:color w:val="auto"/>
        </w:rPr>
        <w:t xml:space="preserve">the research </w:t>
      </w:r>
      <w:r w:rsidR="0056129B" w:rsidRPr="00F25E3A">
        <w:rPr>
          <w:rFonts w:ascii="Times New Roman" w:hAnsi="Times New Roman" w:cs="Times New Roman"/>
          <w:color w:val="auto"/>
        </w:rPr>
        <w:t xml:space="preserve">will be </w:t>
      </w:r>
      <w:r w:rsidR="00095B78" w:rsidRPr="00F25E3A">
        <w:rPr>
          <w:rFonts w:ascii="Times New Roman" w:hAnsi="Times New Roman" w:cs="Times New Roman"/>
          <w:color w:val="auto"/>
        </w:rPr>
        <w:t xml:space="preserve">telephoned/called by trained telephone interviewers operating from the </w:t>
      </w:r>
      <w:r>
        <w:rPr>
          <w:rFonts w:ascii="Times New Roman" w:hAnsi="Times New Roman" w:cs="Times New Roman"/>
          <w:color w:val="auto"/>
        </w:rPr>
        <w:t xml:space="preserve">contractor’s </w:t>
      </w:r>
      <w:r w:rsidR="00095B78" w:rsidRPr="00F25E3A">
        <w:rPr>
          <w:rFonts w:ascii="Times New Roman" w:hAnsi="Times New Roman" w:cs="Times New Roman"/>
          <w:color w:val="auto"/>
        </w:rPr>
        <w:t xml:space="preserve">national telephone interviewing center in East Rutherford, NJ.  This center operates from 10 a.m. to 12 midnight to allow for 10 a.m. to 9 p.m. calling hours in each US continental time zone. </w:t>
      </w:r>
      <w:r w:rsidR="00561E42">
        <w:rPr>
          <w:rFonts w:ascii="Times New Roman" w:hAnsi="Times New Roman" w:cs="Times New Roman"/>
          <w:color w:val="auto"/>
        </w:rPr>
        <w:t xml:space="preserve"> All potential respondents in the Online components of the research will be recruited and allowed into the Online survey in a controlled manner so that their interviewing days and times parallel that of the Telephone surveys, eliminating the risk of differences in data due to differing survey times.</w:t>
      </w:r>
    </w:p>
    <w:p w14:paraId="02F518C9" w14:textId="77777777" w:rsidR="00740CA2" w:rsidRDefault="00095B78" w:rsidP="00F25E3A">
      <w:pPr>
        <w:pStyle w:val="Default"/>
        <w:spacing w:before="180"/>
        <w:rPr>
          <w:rFonts w:ascii="Times New Roman" w:hAnsi="Times New Roman" w:cs="Times New Roman"/>
          <w:color w:val="auto"/>
        </w:rPr>
      </w:pPr>
      <w:r w:rsidRPr="00F25E3A">
        <w:rPr>
          <w:rFonts w:ascii="Times New Roman" w:hAnsi="Times New Roman" w:cs="Times New Roman"/>
          <w:color w:val="auto"/>
        </w:rPr>
        <w:t xml:space="preserve">Potential </w:t>
      </w:r>
      <w:r w:rsidR="00561E42">
        <w:rPr>
          <w:rFonts w:ascii="Times New Roman" w:hAnsi="Times New Roman" w:cs="Times New Roman"/>
          <w:color w:val="auto"/>
        </w:rPr>
        <w:t xml:space="preserve">Telephone </w:t>
      </w:r>
      <w:r w:rsidR="00FB25D9" w:rsidRPr="00F25E3A">
        <w:rPr>
          <w:rFonts w:ascii="Times New Roman" w:hAnsi="Times New Roman" w:cs="Times New Roman"/>
          <w:color w:val="auto"/>
        </w:rPr>
        <w:t>respondents</w:t>
      </w:r>
      <w:r w:rsidRPr="00F25E3A">
        <w:rPr>
          <w:rFonts w:ascii="Times New Roman" w:hAnsi="Times New Roman" w:cs="Times New Roman"/>
          <w:color w:val="auto"/>
        </w:rPr>
        <w:t xml:space="preserve"> will be selected </w:t>
      </w:r>
      <w:r w:rsidR="0056129B" w:rsidRPr="00F25E3A">
        <w:rPr>
          <w:rFonts w:ascii="Times New Roman" w:hAnsi="Times New Roman" w:cs="Times New Roman"/>
          <w:color w:val="auto"/>
        </w:rPr>
        <w:t xml:space="preserve">from a Random Digit Dialing (RDD) </w:t>
      </w:r>
      <w:r w:rsidRPr="00F25E3A">
        <w:rPr>
          <w:rFonts w:ascii="Times New Roman" w:hAnsi="Times New Roman" w:cs="Times New Roman"/>
          <w:color w:val="auto"/>
        </w:rPr>
        <w:t>list</w:t>
      </w:r>
      <w:r w:rsidR="0056129B" w:rsidRPr="00F25E3A">
        <w:rPr>
          <w:rFonts w:ascii="Times New Roman" w:hAnsi="Times New Roman" w:cs="Times New Roman"/>
          <w:color w:val="auto"/>
        </w:rPr>
        <w:t xml:space="preserve"> of </w:t>
      </w:r>
      <w:r w:rsidRPr="00F25E3A">
        <w:rPr>
          <w:rFonts w:ascii="Times New Roman" w:hAnsi="Times New Roman" w:cs="Times New Roman"/>
          <w:color w:val="auto"/>
        </w:rPr>
        <w:t xml:space="preserve">computer-generated </w:t>
      </w:r>
      <w:r w:rsidR="0056129B" w:rsidRPr="00F25E3A">
        <w:rPr>
          <w:rFonts w:ascii="Times New Roman" w:hAnsi="Times New Roman" w:cs="Times New Roman"/>
          <w:color w:val="auto"/>
        </w:rPr>
        <w:t>telephone numbers</w:t>
      </w:r>
      <w:r w:rsidRPr="00F25E3A">
        <w:rPr>
          <w:rFonts w:ascii="Times New Roman" w:hAnsi="Times New Roman" w:cs="Times New Roman"/>
          <w:color w:val="auto"/>
        </w:rPr>
        <w:t xml:space="preserve"> in working telephone exchanges across the US.  The vendor will provide the RDD list. </w:t>
      </w:r>
      <w:r w:rsidR="00740CA2" w:rsidRPr="00F25E3A">
        <w:rPr>
          <w:rFonts w:ascii="Times New Roman" w:hAnsi="Times New Roman" w:cs="Times New Roman"/>
          <w:color w:val="auto"/>
        </w:rPr>
        <w:t xml:space="preserve">This RDD </w:t>
      </w:r>
      <w:r w:rsidRPr="00F25E3A">
        <w:rPr>
          <w:rFonts w:ascii="Times New Roman" w:hAnsi="Times New Roman" w:cs="Times New Roman"/>
          <w:color w:val="auto"/>
        </w:rPr>
        <w:t xml:space="preserve">list </w:t>
      </w:r>
      <w:r w:rsidR="00740CA2" w:rsidRPr="00F25E3A">
        <w:rPr>
          <w:rFonts w:ascii="Times New Roman" w:hAnsi="Times New Roman" w:cs="Times New Roman"/>
          <w:color w:val="auto"/>
        </w:rPr>
        <w:t xml:space="preserve">will include a representative proportion of </w:t>
      </w:r>
      <w:r w:rsidR="00157475">
        <w:rPr>
          <w:rFonts w:ascii="Times New Roman" w:hAnsi="Times New Roman" w:cs="Times New Roman"/>
          <w:color w:val="auto"/>
        </w:rPr>
        <w:t xml:space="preserve">cell phones </w:t>
      </w:r>
      <w:r w:rsidRPr="00F25E3A">
        <w:rPr>
          <w:rFonts w:ascii="Times New Roman" w:hAnsi="Times New Roman" w:cs="Times New Roman"/>
          <w:color w:val="auto"/>
        </w:rPr>
        <w:t>(</w:t>
      </w:r>
      <w:r w:rsidR="00157475">
        <w:rPr>
          <w:rFonts w:ascii="Times New Roman" w:hAnsi="Times New Roman" w:cs="Times New Roman"/>
          <w:color w:val="auto"/>
        </w:rPr>
        <w:t>60-</w:t>
      </w:r>
      <w:r w:rsidR="00A96BDE" w:rsidRPr="00F25E3A">
        <w:rPr>
          <w:rFonts w:ascii="Times New Roman" w:hAnsi="Times New Roman" w:cs="Times New Roman"/>
          <w:color w:val="auto"/>
        </w:rPr>
        <w:t>65</w:t>
      </w:r>
      <w:r w:rsidRPr="00F25E3A">
        <w:rPr>
          <w:rFonts w:ascii="Times New Roman" w:hAnsi="Times New Roman" w:cs="Times New Roman"/>
          <w:color w:val="auto"/>
        </w:rPr>
        <w:t>%)</w:t>
      </w:r>
      <w:r w:rsidR="00A96BDE" w:rsidRPr="00F25E3A">
        <w:rPr>
          <w:rFonts w:ascii="Times New Roman" w:hAnsi="Times New Roman" w:cs="Times New Roman"/>
          <w:color w:val="auto"/>
        </w:rPr>
        <w:t xml:space="preserve"> and </w:t>
      </w:r>
      <w:r w:rsidR="00157475">
        <w:rPr>
          <w:rFonts w:ascii="Times New Roman" w:hAnsi="Times New Roman" w:cs="Times New Roman"/>
          <w:color w:val="auto"/>
        </w:rPr>
        <w:t xml:space="preserve">landlines </w:t>
      </w:r>
      <w:r w:rsidR="00A96BDE" w:rsidRPr="00F25E3A">
        <w:rPr>
          <w:rFonts w:ascii="Times New Roman" w:hAnsi="Times New Roman" w:cs="Times New Roman"/>
          <w:color w:val="auto"/>
        </w:rPr>
        <w:t>(35</w:t>
      </w:r>
      <w:r w:rsidR="00157475">
        <w:rPr>
          <w:rFonts w:ascii="Times New Roman" w:hAnsi="Times New Roman" w:cs="Times New Roman"/>
          <w:color w:val="auto"/>
        </w:rPr>
        <w:t>-40</w:t>
      </w:r>
      <w:r w:rsidRPr="00F25E3A">
        <w:rPr>
          <w:rFonts w:ascii="Times New Roman" w:hAnsi="Times New Roman" w:cs="Times New Roman"/>
          <w:color w:val="auto"/>
        </w:rPr>
        <w:t>%)</w:t>
      </w:r>
      <w:r w:rsidR="00740CA2" w:rsidRPr="00F25E3A">
        <w:rPr>
          <w:rFonts w:ascii="Times New Roman" w:hAnsi="Times New Roman" w:cs="Times New Roman"/>
          <w:color w:val="auto"/>
        </w:rPr>
        <w:t>.</w:t>
      </w:r>
      <w:r w:rsidR="00157475">
        <w:rPr>
          <w:rFonts w:ascii="Times New Roman" w:hAnsi="Times New Roman" w:cs="Times New Roman"/>
          <w:color w:val="auto"/>
        </w:rPr>
        <w:t xml:space="preserve">  Cell phone users will be surveyed with different dialing equipment from landline users in compliance with the FCC’s standing regulations regarding calling cell phones vs. landlines.</w:t>
      </w:r>
      <w:r w:rsidR="00561E42">
        <w:rPr>
          <w:rFonts w:ascii="Times New Roman" w:hAnsi="Times New Roman" w:cs="Times New Roman"/>
          <w:color w:val="auto"/>
        </w:rPr>
        <w:t xml:space="preserve">  </w:t>
      </w:r>
      <w:r w:rsidRPr="00F25E3A">
        <w:rPr>
          <w:rFonts w:ascii="Times New Roman" w:hAnsi="Times New Roman" w:cs="Times New Roman"/>
          <w:color w:val="auto"/>
        </w:rPr>
        <w:t xml:space="preserve">The </w:t>
      </w:r>
      <w:r w:rsidR="00157475">
        <w:rPr>
          <w:rFonts w:ascii="Times New Roman" w:hAnsi="Times New Roman" w:cs="Times New Roman"/>
          <w:color w:val="auto"/>
        </w:rPr>
        <w:t xml:space="preserve">contractor’s </w:t>
      </w:r>
      <w:r w:rsidRPr="00F25E3A">
        <w:rPr>
          <w:rFonts w:ascii="Times New Roman" w:hAnsi="Times New Roman" w:cs="Times New Roman"/>
          <w:color w:val="auto"/>
        </w:rPr>
        <w:t xml:space="preserve">telephone interviewing staff </w:t>
      </w:r>
      <w:r w:rsidR="00740CA2" w:rsidRPr="00F25E3A">
        <w:rPr>
          <w:rFonts w:ascii="Times New Roman" w:hAnsi="Times New Roman" w:cs="Times New Roman"/>
          <w:color w:val="auto"/>
        </w:rPr>
        <w:t xml:space="preserve">will screen survey candidates and identify potential </w:t>
      </w:r>
      <w:r w:rsidR="00FB25D9" w:rsidRPr="00F25E3A">
        <w:rPr>
          <w:rFonts w:ascii="Times New Roman" w:hAnsi="Times New Roman" w:cs="Times New Roman"/>
          <w:color w:val="auto"/>
        </w:rPr>
        <w:t>respondents</w:t>
      </w:r>
      <w:r w:rsidRPr="00F25E3A">
        <w:rPr>
          <w:rFonts w:ascii="Times New Roman" w:hAnsi="Times New Roman" w:cs="Times New Roman"/>
          <w:color w:val="auto"/>
        </w:rPr>
        <w:t xml:space="preserve"> per screening criteria. </w:t>
      </w:r>
      <w:r w:rsidR="003F1A01" w:rsidRPr="00F25E3A">
        <w:rPr>
          <w:rFonts w:ascii="Times New Roman" w:hAnsi="Times New Roman" w:cs="Times New Roman"/>
          <w:color w:val="auto"/>
        </w:rPr>
        <w:t xml:space="preserve"> The telephone numbers of potential </w:t>
      </w:r>
      <w:r w:rsidR="00FB25D9" w:rsidRPr="00F25E3A">
        <w:rPr>
          <w:rFonts w:ascii="Times New Roman" w:hAnsi="Times New Roman" w:cs="Times New Roman"/>
          <w:color w:val="auto"/>
        </w:rPr>
        <w:t>respondents</w:t>
      </w:r>
      <w:r w:rsidR="003F1A01" w:rsidRPr="00F25E3A">
        <w:rPr>
          <w:rFonts w:ascii="Times New Roman" w:hAnsi="Times New Roman" w:cs="Times New Roman"/>
          <w:color w:val="auto"/>
        </w:rPr>
        <w:t xml:space="preserve"> will be dialed up to </w:t>
      </w:r>
      <w:r w:rsidR="00561E42">
        <w:rPr>
          <w:rFonts w:ascii="Times New Roman" w:hAnsi="Times New Roman" w:cs="Times New Roman"/>
          <w:color w:val="auto"/>
        </w:rPr>
        <w:t>5</w:t>
      </w:r>
      <w:r w:rsidR="003F1A01" w:rsidRPr="00F25E3A">
        <w:rPr>
          <w:rFonts w:ascii="Times New Roman" w:hAnsi="Times New Roman" w:cs="Times New Roman"/>
          <w:color w:val="auto"/>
        </w:rPr>
        <w:t xml:space="preserve"> times in order to establish contact with a potential respondent, with most of these dialings resulting in non-contact (number busy, voice-mail, non-working, etc.).  After the first live contact with a potential respondent, interviewers will request their participation in the survey.  If they agree, they will be screened for qualification and if qualified, interviewed at that time.  If they do not agree/refuse, they will be recontacted by a more senior interviewer who will also try to include them in the survey.  If they then refuse again, this person will be recorded in call records as a refusal and not contacted again.</w:t>
      </w:r>
    </w:p>
    <w:p w14:paraId="5021C64D" w14:textId="77777777" w:rsidR="002D442D" w:rsidRDefault="002D442D" w:rsidP="00157475">
      <w:pPr>
        <w:pStyle w:val="Default"/>
        <w:spacing w:before="180"/>
        <w:rPr>
          <w:rFonts w:ascii="Times New Roman" w:hAnsi="Times New Roman" w:cs="Times New Roman"/>
          <w:color w:val="auto"/>
        </w:rPr>
      </w:pPr>
      <w:r>
        <w:rPr>
          <w:rFonts w:ascii="Times New Roman" w:hAnsi="Times New Roman" w:cs="Times New Roman"/>
          <w:color w:val="auto"/>
        </w:rPr>
        <w:t xml:space="preserve">Potential Online respondents will be selected </w:t>
      </w:r>
      <w:r w:rsidR="00CB0F8D">
        <w:rPr>
          <w:rFonts w:ascii="Times New Roman" w:hAnsi="Times New Roman" w:cs="Times New Roman"/>
          <w:color w:val="auto"/>
        </w:rPr>
        <w:t xml:space="preserve">on a random sampling basis </w:t>
      </w:r>
      <w:r>
        <w:rPr>
          <w:rFonts w:ascii="Times New Roman" w:hAnsi="Times New Roman" w:cs="Times New Roman"/>
          <w:color w:val="auto"/>
        </w:rPr>
        <w:t>from the vendor’s partner panels in Census-rep proportions for age, gender, region, and ethnicity and then screened for the same qualification as the Telephone survey respondents.  There are no repeat attempts on Online samples.</w:t>
      </w:r>
    </w:p>
    <w:p w14:paraId="3AC14E97" w14:textId="77777777" w:rsidR="0056129B" w:rsidRPr="00F25E3A" w:rsidRDefault="00157475" w:rsidP="00157475">
      <w:pPr>
        <w:pStyle w:val="Default"/>
        <w:spacing w:before="180"/>
        <w:rPr>
          <w:rFonts w:ascii="Times New Roman" w:hAnsi="Times New Roman" w:cs="Times New Roman"/>
          <w:b/>
        </w:rPr>
      </w:pPr>
      <w:r>
        <w:rPr>
          <w:rFonts w:ascii="Times New Roman" w:hAnsi="Times New Roman" w:cs="Times New Roman"/>
          <w:color w:val="auto"/>
        </w:rPr>
        <w:t xml:space="preserve">Each of the </w:t>
      </w:r>
      <w:r w:rsidR="00561E42">
        <w:rPr>
          <w:rFonts w:ascii="Times New Roman" w:hAnsi="Times New Roman" w:cs="Times New Roman"/>
          <w:color w:val="auto"/>
        </w:rPr>
        <w:t>T</w:t>
      </w:r>
      <w:r>
        <w:rPr>
          <w:rFonts w:ascii="Times New Roman" w:hAnsi="Times New Roman" w:cs="Times New Roman"/>
          <w:color w:val="auto"/>
        </w:rPr>
        <w:t xml:space="preserve">elephone </w:t>
      </w:r>
      <w:r w:rsidR="00561E42">
        <w:rPr>
          <w:rFonts w:ascii="Times New Roman" w:hAnsi="Times New Roman" w:cs="Times New Roman"/>
          <w:color w:val="auto"/>
        </w:rPr>
        <w:t xml:space="preserve">and Online </w:t>
      </w:r>
      <w:r>
        <w:rPr>
          <w:rFonts w:ascii="Times New Roman" w:hAnsi="Times New Roman" w:cs="Times New Roman"/>
          <w:color w:val="auto"/>
        </w:rPr>
        <w:t>surveys will include</w:t>
      </w:r>
      <w:r w:rsidR="00095B78" w:rsidRPr="00F25E3A">
        <w:rPr>
          <w:rFonts w:ascii="Times New Roman" w:hAnsi="Times New Roman" w:cs="Times New Roman"/>
          <w:color w:val="auto"/>
        </w:rPr>
        <w:t xml:space="preserve"> </w:t>
      </w:r>
      <w:r w:rsidR="00740CA2" w:rsidRPr="00F25E3A">
        <w:rPr>
          <w:rFonts w:ascii="Times New Roman" w:hAnsi="Times New Roman" w:cs="Times New Roman"/>
          <w:color w:val="auto"/>
        </w:rPr>
        <w:t>Spanish-</w:t>
      </w:r>
      <w:r w:rsidR="00740CA2" w:rsidRPr="00F25E3A">
        <w:rPr>
          <w:rFonts w:ascii="Times New Roman" w:hAnsi="Times New Roman" w:cs="Times New Roman"/>
          <w:color w:val="auto"/>
          <w:u w:val="single"/>
        </w:rPr>
        <w:t>speaking</w:t>
      </w:r>
      <w:r w:rsidR="00740CA2" w:rsidRPr="00F25E3A">
        <w:rPr>
          <w:rFonts w:ascii="Times New Roman" w:hAnsi="Times New Roman" w:cs="Times New Roman"/>
          <w:color w:val="auto"/>
        </w:rPr>
        <w:t xml:space="preserve"> </w:t>
      </w:r>
      <w:r w:rsidR="00FB25D9" w:rsidRPr="00F25E3A">
        <w:rPr>
          <w:rFonts w:ascii="Times New Roman" w:hAnsi="Times New Roman" w:cs="Times New Roman"/>
          <w:color w:val="auto"/>
        </w:rPr>
        <w:t>respondents</w:t>
      </w:r>
      <w:r w:rsidR="00740CA2" w:rsidRPr="00F25E3A">
        <w:rPr>
          <w:rFonts w:ascii="Times New Roman" w:hAnsi="Times New Roman" w:cs="Times New Roman"/>
          <w:color w:val="auto"/>
        </w:rPr>
        <w:t xml:space="preserve">, </w:t>
      </w:r>
      <w:r>
        <w:rPr>
          <w:rFonts w:ascii="Times New Roman" w:hAnsi="Times New Roman" w:cs="Times New Roman"/>
          <w:color w:val="auto"/>
        </w:rPr>
        <w:t xml:space="preserve">who will be offered the option of being interviewed in either Spanish or English, depending upon their preferences. </w:t>
      </w:r>
    </w:p>
    <w:p w14:paraId="24F0CFCC" w14:textId="77777777" w:rsidR="00916E6D" w:rsidRPr="00F25E3A" w:rsidRDefault="00916E6D" w:rsidP="00F25E3A">
      <w:pPr>
        <w:rPr>
          <w:i/>
          <w:iCs/>
        </w:rPr>
      </w:pPr>
    </w:p>
    <w:p w14:paraId="45608FE3" w14:textId="77777777" w:rsidR="00916E6D" w:rsidRPr="00F25E3A" w:rsidRDefault="00916E6D" w:rsidP="00F25E3A">
      <w:pPr>
        <w:pStyle w:val="ListParagraph"/>
        <w:numPr>
          <w:ilvl w:val="0"/>
          <w:numId w:val="21"/>
        </w:numPr>
        <w:rPr>
          <w:b/>
        </w:rPr>
      </w:pPr>
      <w:r w:rsidRPr="00F25E3A">
        <w:rPr>
          <w:b/>
        </w:rPr>
        <w:t>Methods to Maximize Response</w:t>
      </w:r>
    </w:p>
    <w:p w14:paraId="247CDBF2" w14:textId="77777777" w:rsidR="0022253B" w:rsidRPr="00F25E3A" w:rsidRDefault="0022253B" w:rsidP="00F25E3A">
      <w:pPr>
        <w:pStyle w:val="ListParagraph"/>
        <w:rPr>
          <w:b/>
        </w:rPr>
      </w:pPr>
    </w:p>
    <w:p w14:paraId="650E9CA4" w14:textId="0290A7FE" w:rsidR="0022253B" w:rsidRPr="00F25E3A" w:rsidRDefault="008844FF" w:rsidP="00F25E3A">
      <w:pPr>
        <w:pStyle w:val="Default"/>
        <w:rPr>
          <w:rFonts w:ascii="Times New Roman" w:hAnsi="Times New Roman" w:cs="Times New Roman"/>
          <w:color w:val="auto"/>
        </w:rPr>
      </w:pPr>
      <w:r w:rsidRPr="00F25E3A">
        <w:rPr>
          <w:rFonts w:ascii="Times New Roman" w:hAnsi="Times New Roman" w:cs="Times New Roman"/>
          <w:color w:val="auto"/>
        </w:rPr>
        <w:t xml:space="preserve">The </w:t>
      </w:r>
      <w:r w:rsidR="00157475">
        <w:rPr>
          <w:rFonts w:ascii="Times New Roman" w:hAnsi="Times New Roman" w:cs="Times New Roman"/>
          <w:color w:val="auto"/>
        </w:rPr>
        <w:t>contractor</w:t>
      </w:r>
      <w:r w:rsidR="0022253B" w:rsidRPr="00F25E3A">
        <w:rPr>
          <w:rFonts w:ascii="Times New Roman" w:hAnsi="Times New Roman" w:cs="Times New Roman"/>
          <w:color w:val="auto"/>
        </w:rPr>
        <w:t xml:space="preserve"> will strive to maximize response and cooperation rates among </w:t>
      </w:r>
      <w:r w:rsidR="002D442D">
        <w:rPr>
          <w:rFonts w:ascii="Times New Roman" w:hAnsi="Times New Roman" w:cs="Times New Roman"/>
          <w:color w:val="auto"/>
        </w:rPr>
        <w:t xml:space="preserve">Telephone survey </w:t>
      </w:r>
      <w:r w:rsidR="00FB25D9" w:rsidRPr="00F25E3A">
        <w:rPr>
          <w:rFonts w:ascii="Times New Roman" w:hAnsi="Times New Roman" w:cs="Times New Roman"/>
          <w:color w:val="auto"/>
        </w:rPr>
        <w:t>respondents</w:t>
      </w:r>
      <w:r w:rsidR="0022253B" w:rsidRPr="00F25E3A">
        <w:rPr>
          <w:rFonts w:ascii="Times New Roman" w:hAnsi="Times New Roman" w:cs="Times New Roman"/>
          <w:color w:val="auto"/>
        </w:rPr>
        <w:t xml:space="preserve"> </w:t>
      </w:r>
      <w:r w:rsidR="002D442D">
        <w:rPr>
          <w:rFonts w:ascii="Times New Roman" w:hAnsi="Times New Roman" w:cs="Times New Roman"/>
          <w:color w:val="auto"/>
        </w:rPr>
        <w:t xml:space="preserve">who </w:t>
      </w:r>
      <w:r w:rsidR="00800852" w:rsidRPr="00F25E3A">
        <w:rPr>
          <w:rFonts w:ascii="Times New Roman" w:hAnsi="Times New Roman" w:cs="Times New Roman"/>
          <w:color w:val="auto"/>
        </w:rPr>
        <w:t>they call by</w:t>
      </w:r>
      <w:r w:rsidR="003F1A01" w:rsidRPr="00F25E3A">
        <w:rPr>
          <w:rFonts w:ascii="Times New Roman" w:hAnsi="Times New Roman" w:cs="Times New Roman"/>
          <w:color w:val="auto"/>
        </w:rPr>
        <w:t>:</w:t>
      </w:r>
      <w:r w:rsidR="0022253B" w:rsidRPr="00F25E3A">
        <w:rPr>
          <w:rFonts w:ascii="Times New Roman" w:hAnsi="Times New Roman" w:cs="Times New Roman"/>
          <w:color w:val="auto"/>
        </w:rPr>
        <w:t xml:space="preserve"> </w:t>
      </w:r>
      <w:r w:rsidR="003F1A01" w:rsidRPr="00F25E3A">
        <w:rPr>
          <w:rFonts w:ascii="Times New Roman" w:hAnsi="Times New Roman" w:cs="Times New Roman"/>
          <w:color w:val="auto"/>
        </w:rPr>
        <w:t xml:space="preserve">(1) using up to </w:t>
      </w:r>
      <w:r w:rsidR="002D442D">
        <w:rPr>
          <w:rFonts w:ascii="Times New Roman" w:hAnsi="Times New Roman" w:cs="Times New Roman"/>
          <w:color w:val="auto"/>
        </w:rPr>
        <w:t>5</w:t>
      </w:r>
      <w:r w:rsidR="003F1A01" w:rsidRPr="00F25E3A">
        <w:rPr>
          <w:rFonts w:ascii="Times New Roman" w:hAnsi="Times New Roman" w:cs="Times New Roman"/>
          <w:color w:val="auto"/>
        </w:rPr>
        <w:t xml:space="preserve"> attempts at live contact; (2</w:t>
      </w:r>
      <w:r w:rsidR="004742E7" w:rsidRPr="00F25E3A">
        <w:rPr>
          <w:rFonts w:ascii="Times New Roman" w:hAnsi="Times New Roman" w:cs="Times New Roman"/>
          <w:color w:val="auto"/>
        </w:rPr>
        <w:t>) using</w:t>
      </w:r>
      <w:r w:rsidR="003F1A01" w:rsidRPr="00F25E3A">
        <w:rPr>
          <w:rFonts w:ascii="Times New Roman" w:hAnsi="Times New Roman" w:cs="Times New Roman"/>
          <w:color w:val="auto"/>
        </w:rPr>
        <w:t xml:space="preserve"> more senior </w:t>
      </w:r>
      <w:r w:rsidRPr="00F25E3A">
        <w:rPr>
          <w:rFonts w:ascii="Times New Roman" w:hAnsi="Times New Roman" w:cs="Times New Roman"/>
          <w:color w:val="auto"/>
        </w:rPr>
        <w:t>interviewers</w:t>
      </w:r>
      <w:r w:rsidR="00666288" w:rsidRPr="00F25E3A">
        <w:rPr>
          <w:rFonts w:ascii="Times New Roman" w:hAnsi="Times New Roman" w:cs="Times New Roman"/>
          <w:color w:val="auto"/>
        </w:rPr>
        <w:t xml:space="preserve"> </w:t>
      </w:r>
      <w:r w:rsidR="003F1A01" w:rsidRPr="00F25E3A">
        <w:rPr>
          <w:rFonts w:ascii="Times New Roman" w:hAnsi="Times New Roman" w:cs="Times New Roman"/>
          <w:color w:val="auto"/>
        </w:rPr>
        <w:t xml:space="preserve">to try to convert refusals to completed surveys.  </w:t>
      </w:r>
      <w:r w:rsidR="002D442D">
        <w:rPr>
          <w:rFonts w:ascii="Times New Roman" w:hAnsi="Times New Roman" w:cs="Times New Roman"/>
          <w:color w:val="auto"/>
        </w:rPr>
        <w:t>Those methods are not available in the Online format.  However, o</w:t>
      </w:r>
      <w:r w:rsidR="003F1A01" w:rsidRPr="00F25E3A">
        <w:rPr>
          <w:rFonts w:ascii="Times New Roman" w:hAnsi="Times New Roman" w:cs="Times New Roman"/>
          <w:color w:val="auto"/>
        </w:rPr>
        <w:t xml:space="preserve">ther factors increasing response rate </w:t>
      </w:r>
      <w:r w:rsidR="002D442D">
        <w:rPr>
          <w:rFonts w:ascii="Times New Roman" w:hAnsi="Times New Roman" w:cs="Times New Roman"/>
          <w:color w:val="auto"/>
        </w:rPr>
        <w:t xml:space="preserve">for BOTH types of surveys </w:t>
      </w:r>
      <w:r w:rsidR="003F1A01" w:rsidRPr="00F25E3A">
        <w:rPr>
          <w:rFonts w:ascii="Times New Roman" w:hAnsi="Times New Roman" w:cs="Times New Roman"/>
          <w:color w:val="auto"/>
        </w:rPr>
        <w:t>are that: (</w:t>
      </w:r>
      <w:r w:rsidR="002D442D">
        <w:rPr>
          <w:rFonts w:ascii="Times New Roman" w:hAnsi="Times New Roman" w:cs="Times New Roman"/>
          <w:color w:val="auto"/>
        </w:rPr>
        <w:t>1</w:t>
      </w:r>
      <w:r w:rsidR="003F1A01" w:rsidRPr="00F25E3A">
        <w:rPr>
          <w:rFonts w:ascii="Times New Roman" w:hAnsi="Times New Roman" w:cs="Times New Roman"/>
          <w:color w:val="auto"/>
        </w:rPr>
        <w:t xml:space="preserve">) the </w:t>
      </w:r>
      <w:r w:rsidR="00F97AC8" w:rsidRPr="00F25E3A">
        <w:rPr>
          <w:rFonts w:ascii="Times New Roman" w:hAnsi="Times New Roman" w:cs="Times New Roman"/>
          <w:color w:val="auto"/>
        </w:rPr>
        <w:t xml:space="preserve">questionnaire length is </w:t>
      </w:r>
      <w:r w:rsidR="003F1A01" w:rsidRPr="00F25E3A">
        <w:rPr>
          <w:rFonts w:ascii="Times New Roman" w:hAnsi="Times New Roman" w:cs="Times New Roman"/>
          <w:color w:val="auto"/>
        </w:rPr>
        <w:t xml:space="preserve">being </w:t>
      </w:r>
      <w:r w:rsidR="00F97AC8" w:rsidRPr="00F25E3A">
        <w:rPr>
          <w:rFonts w:ascii="Times New Roman" w:hAnsi="Times New Roman" w:cs="Times New Roman"/>
          <w:color w:val="auto"/>
        </w:rPr>
        <w:t>minimized to reduce respondent burden</w:t>
      </w:r>
      <w:r w:rsidR="003F1A01" w:rsidRPr="00F25E3A">
        <w:rPr>
          <w:rFonts w:ascii="Times New Roman" w:hAnsi="Times New Roman" w:cs="Times New Roman"/>
          <w:color w:val="auto"/>
        </w:rPr>
        <w:t xml:space="preserve"> and (</w:t>
      </w:r>
      <w:r w:rsidR="002D442D">
        <w:rPr>
          <w:rFonts w:ascii="Times New Roman" w:hAnsi="Times New Roman" w:cs="Times New Roman"/>
          <w:color w:val="auto"/>
        </w:rPr>
        <w:t>2</w:t>
      </w:r>
      <w:r w:rsidR="003F1A01" w:rsidRPr="00F25E3A">
        <w:rPr>
          <w:rFonts w:ascii="Times New Roman" w:hAnsi="Times New Roman" w:cs="Times New Roman"/>
          <w:color w:val="auto"/>
        </w:rPr>
        <w:t xml:space="preserve">) </w:t>
      </w:r>
      <w:r w:rsidR="00FB25D9" w:rsidRPr="00F25E3A">
        <w:rPr>
          <w:rFonts w:ascii="Times New Roman" w:hAnsi="Times New Roman" w:cs="Times New Roman"/>
          <w:color w:val="auto"/>
        </w:rPr>
        <w:t>respondents</w:t>
      </w:r>
      <w:r w:rsidR="00F97AC8" w:rsidRPr="00F25E3A">
        <w:rPr>
          <w:rFonts w:ascii="Times New Roman" w:hAnsi="Times New Roman" w:cs="Times New Roman"/>
          <w:color w:val="auto"/>
        </w:rPr>
        <w:t xml:space="preserve"> are assured anonymity of their responses. </w:t>
      </w:r>
    </w:p>
    <w:p w14:paraId="7C9C3596" w14:textId="77777777" w:rsidR="00916E6D" w:rsidRPr="00F25E3A" w:rsidRDefault="00916E6D" w:rsidP="00F25E3A">
      <w:pPr>
        <w:pStyle w:val="ListParagraph"/>
        <w:ind w:left="360"/>
      </w:pPr>
    </w:p>
    <w:p w14:paraId="0FC0BEEB" w14:textId="77777777" w:rsidR="00916E6D" w:rsidRPr="00F25E3A" w:rsidRDefault="00916E6D" w:rsidP="00F25E3A">
      <w:pPr>
        <w:pStyle w:val="ListParagraph"/>
        <w:numPr>
          <w:ilvl w:val="0"/>
          <w:numId w:val="21"/>
        </w:numPr>
        <w:rPr>
          <w:b/>
        </w:rPr>
      </w:pPr>
      <w:r w:rsidRPr="00F25E3A">
        <w:rPr>
          <w:b/>
        </w:rPr>
        <w:t>Testing of Procedures</w:t>
      </w:r>
    </w:p>
    <w:p w14:paraId="706907EC" w14:textId="77777777" w:rsidR="00697A1B" w:rsidRPr="00F25E3A" w:rsidRDefault="00697A1B" w:rsidP="00F25E3A">
      <w:pPr>
        <w:pStyle w:val="ListParagraph"/>
        <w:rPr>
          <w:b/>
        </w:rPr>
      </w:pPr>
    </w:p>
    <w:p w14:paraId="0861DEAD" w14:textId="77777777" w:rsidR="00697A1B" w:rsidRPr="00F25E3A" w:rsidRDefault="008E5643" w:rsidP="00F25E3A">
      <w:pPr>
        <w:pStyle w:val="ListParagraph"/>
        <w:ind w:left="0"/>
      </w:pPr>
      <w:r w:rsidRPr="00F25E3A">
        <w:t xml:space="preserve">Because of vendor experience, </w:t>
      </w:r>
      <w:r w:rsidR="00697A1B" w:rsidRPr="00F25E3A">
        <w:t xml:space="preserve">procedures will </w:t>
      </w:r>
      <w:r w:rsidR="002D2B40" w:rsidRPr="00F25E3A">
        <w:t xml:space="preserve">not </w:t>
      </w:r>
      <w:r w:rsidR="00697A1B" w:rsidRPr="00F25E3A">
        <w:t xml:space="preserve">require testing. </w:t>
      </w:r>
    </w:p>
    <w:p w14:paraId="2DA842BA" w14:textId="77777777" w:rsidR="00916E6D" w:rsidRPr="00F25E3A" w:rsidRDefault="00916E6D" w:rsidP="00F25E3A">
      <w:pPr>
        <w:pStyle w:val="ListParagraph"/>
        <w:ind w:left="360"/>
        <w:rPr>
          <w:b/>
        </w:rPr>
      </w:pPr>
      <w:r w:rsidRPr="00F25E3A">
        <w:rPr>
          <w:b/>
        </w:rPr>
        <w:t xml:space="preserve"> </w:t>
      </w:r>
    </w:p>
    <w:p w14:paraId="2B14B609" w14:textId="77777777" w:rsidR="00916E6D" w:rsidRPr="00F25E3A" w:rsidRDefault="00916E6D" w:rsidP="00F25E3A">
      <w:pPr>
        <w:pStyle w:val="ListParagraph"/>
        <w:numPr>
          <w:ilvl w:val="0"/>
          <w:numId w:val="21"/>
        </w:numPr>
        <w:rPr>
          <w:b/>
        </w:rPr>
      </w:pPr>
      <w:r w:rsidRPr="00F25E3A">
        <w:rPr>
          <w:b/>
        </w:rPr>
        <w:t>Contacts for Statistical Aspects and Data Collection</w:t>
      </w:r>
    </w:p>
    <w:p w14:paraId="5498304A" w14:textId="77777777" w:rsidR="00916E6D" w:rsidRPr="00F25E3A" w:rsidRDefault="00916E6D" w:rsidP="00F25E3A">
      <w:pPr>
        <w:pStyle w:val="ListParagraph"/>
        <w:ind w:left="360"/>
        <w:rPr>
          <w:b/>
        </w:rPr>
      </w:pPr>
    </w:p>
    <w:p w14:paraId="6D81697C" w14:textId="77777777" w:rsidR="00916E6D" w:rsidRPr="00F25E3A" w:rsidRDefault="00E9415D" w:rsidP="00F25E3A">
      <w:r w:rsidRPr="00F25E3A">
        <w:t xml:space="preserve">Several contacts will be available for assistance with the statistical requirements.  TAS Research will provide analysts with expertise in statistics to assist this effort.  </w:t>
      </w:r>
      <w:r w:rsidR="00AA6EC7" w:rsidRPr="00F25E3A">
        <w:t>T</w:t>
      </w:r>
      <w:r w:rsidRPr="00F25E3A">
        <w:t>he vendor (contractor) will provide experts with knowledge of statistics as</w:t>
      </w:r>
      <w:r w:rsidR="00D77FB5" w:rsidRPr="00F25E3A">
        <w:t xml:space="preserve"> </w:t>
      </w:r>
      <w:r w:rsidRPr="00F25E3A">
        <w:t>well.</w:t>
      </w:r>
      <w:r w:rsidR="00E97F52" w:rsidRPr="00F25E3A">
        <w:t xml:space="preserve">  </w:t>
      </w:r>
    </w:p>
    <w:p w14:paraId="18B8BBC0" w14:textId="77777777" w:rsidR="00AA6EC7" w:rsidRPr="00F25E3A" w:rsidRDefault="00AA6EC7" w:rsidP="00F25E3A"/>
    <w:p w14:paraId="0207786A" w14:textId="77777777" w:rsidR="00AA6EC7" w:rsidRPr="00F25E3A" w:rsidRDefault="00AA6EC7" w:rsidP="00F25E3A">
      <w:r w:rsidRPr="00F25E3A">
        <w:t xml:space="preserve">Primary Contact:  Carol Hatch, TAS Research, 501 396-5954 or </w:t>
      </w:r>
      <w:hyperlink r:id="rId12" w:history="1">
        <w:r w:rsidRPr="00F25E3A">
          <w:rPr>
            <w:rStyle w:val="Hyperlink"/>
          </w:rPr>
          <w:t>carol.m.hatch@irs.gov</w:t>
        </w:r>
      </w:hyperlink>
    </w:p>
    <w:p w14:paraId="73A32ECE" w14:textId="77777777" w:rsidR="00846EAD" w:rsidRPr="00F25E3A" w:rsidRDefault="00A2059C" w:rsidP="00F25E3A">
      <w:r w:rsidRPr="00F25E3A">
        <w:t xml:space="preserve">Secondary Contact:  Jeff Wilson, TAS Research, 317 685-7673 or </w:t>
      </w:r>
      <w:hyperlink r:id="rId13" w:history="1">
        <w:r w:rsidRPr="00F25E3A">
          <w:rPr>
            <w:rStyle w:val="Hyperlink"/>
          </w:rPr>
          <w:t>jeff.a.wilson@irs.gov</w:t>
        </w:r>
      </w:hyperlink>
    </w:p>
    <w:p w14:paraId="56478CCC" w14:textId="77777777" w:rsidR="00120BCB" w:rsidRPr="00F25E3A" w:rsidRDefault="00120BCB" w:rsidP="00F25E3A"/>
    <w:sectPr w:rsidR="00120BCB" w:rsidRPr="00F25E3A" w:rsidSect="004F6133">
      <w:headerReference w:type="default" r:id="rId14"/>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16E31" w14:textId="77777777" w:rsidR="00B240F8" w:rsidRDefault="00B240F8">
      <w:r>
        <w:separator/>
      </w:r>
    </w:p>
  </w:endnote>
  <w:endnote w:type="continuationSeparator" w:id="0">
    <w:p w14:paraId="7A5B3CF8" w14:textId="77777777" w:rsidR="00B240F8" w:rsidRDefault="00B240F8">
      <w:r>
        <w:continuationSeparator/>
      </w:r>
    </w:p>
  </w:endnote>
  <w:endnote w:type="continuationNotice" w:id="1">
    <w:p w14:paraId="1D7BEA61" w14:textId="77777777" w:rsidR="00B240F8" w:rsidRDefault="00B24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5789" w14:textId="37F9D3E3" w:rsidR="00BD74CF" w:rsidRDefault="00BD74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4565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69B85" w14:textId="77777777" w:rsidR="00B240F8" w:rsidRDefault="00B240F8">
      <w:r>
        <w:separator/>
      </w:r>
    </w:p>
  </w:footnote>
  <w:footnote w:type="continuationSeparator" w:id="0">
    <w:p w14:paraId="17F88028" w14:textId="77777777" w:rsidR="00B240F8" w:rsidRDefault="00B240F8">
      <w:r>
        <w:continuationSeparator/>
      </w:r>
    </w:p>
  </w:footnote>
  <w:footnote w:type="continuationNotice" w:id="1">
    <w:p w14:paraId="021F2E8A" w14:textId="77777777" w:rsidR="00B240F8" w:rsidRDefault="00B240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28EBD" w14:textId="77777777" w:rsidR="00B409CC" w:rsidRDefault="00B409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77AED" w14:textId="77777777" w:rsidR="00BD74CF" w:rsidRPr="009A4FBD" w:rsidRDefault="00BD74CF" w:rsidP="00C8315E">
    <w:pPr>
      <w:jc w:val="center"/>
      <w:rPr>
        <w:b/>
      </w:rPr>
    </w:pPr>
    <w:r w:rsidRPr="009A4FBD">
      <w:rPr>
        <w:b/>
      </w:rPr>
      <w:t>Supporting Statement</w:t>
    </w:r>
  </w:p>
  <w:p w14:paraId="0F63A59A" w14:textId="77777777" w:rsidR="00BD74CF" w:rsidRPr="009A4FBD" w:rsidRDefault="00BD74CF" w:rsidP="00A86A56">
    <w:pPr>
      <w:jc w:val="center"/>
      <w:rPr>
        <w:b/>
      </w:rPr>
    </w:pPr>
    <w:r w:rsidRPr="009A4FBD">
      <w:rPr>
        <w:b/>
      </w:rPr>
      <w:t xml:space="preserve">Approval Request to Conduct Customer Satisfaction (OMB #1545-1432) </w:t>
    </w:r>
  </w:p>
  <w:p w14:paraId="7CD4ADB4" w14:textId="77777777" w:rsidR="00BD74CF" w:rsidRPr="00C8315E" w:rsidRDefault="00BD74CF" w:rsidP="00C8315E">
    <w:pPr>
      <w:pStyle w:val="Default"/>
      <w:jc w:val="center"/>
      <w:rPr>
        <w:rFonts w:ascii="Times New Roman" w:hAnsi="Times New Roman" w:cs="Times New Roman"/>
      </w:rPr>
    </w:pPr>
    <w:r w:rsidRPr="009A4FBD">
      <w:rPr>
        <w:rFonts w:ascii="Times New Roman" w:hAnsi="Times New Roman" w:cs="Times New Roman"/>
        <w:b/>
        <w:color w:val="auto"/>
      </w:rPr>
      <w:t xml:space="preserve">Taxpayer Advocate Service (TAS) </w:t>
    </w:r>
    <w:r w:rsidR="008C7BC9" w:rsidRPr="008C7BC9">
      <w:rPr>
        <w:rFonts w:ascii="Times New Roman" w:hAnsi="Times New Roman" w:cs="Times New Roman"/>
        <w:b/>
        <w:color w:val="auto"/>
      </w:rPr>
      <w:t xml:space="preserve">Total National and Underserved Taxpayers </w:t>
    </w:r>
    <w:r w:rsidRPr="009A4FBD">
      <w:rPr>
        <w:rFonts w:ascii="Times New Roman" w:hAnsi="Times New Roman" w:cs="Times New Roman"/>
        <w:b/>
        <w:color w:val="auto"/>
      </w:rPr>
      <w:t xml:space="preserve">Research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FEF63" w14:textId="77777777" w:rsidR="00BD74CF" w:rsidRPr="004F6133" w:rsidRDefault="00BD74CF" w:rsidP="009E1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116F3A"/>
    <w:multiLevelType w:val="hybridMultilevel"/>
    <w:tmpl w:val="A3B26596"/>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44268B6"/>
    <w:multiLevelType w:val="hybridMultilevel"/>
    <w:tmpl w:val="9432D4A8"/>
    <w:lvl w:ilvl="0" w:tplc="EED4DF8E">
      <w:start w:val="1"/>
      <w:numFmt w:val="bullet"/>
      <w:lvlText w:val="•"/>
      <w:lvlJc w:val="left"/>
      <w:pPr>
        <w:tabs>
          <w:tab w:val="num" w:pos="720"/>
        </w:tabs>
        <w:ind w:left="720" w:hanging="360"/>
      </w:pPr>
      <w:rPr>
        <w:rFonts w:ascii="Arial" w:hAnsi="Arial" w:hint="default"/>
      </w:rPr>
    </w:lvl>
    <w:lvl w:ilvl="1" w:tplc="EF36A3AC">
      <w:start w:val="1"/>
      <w:numFmt w:val="bullet"/>
      <w:lvlText w:val="•"/>
      <w:lvlJc w:val="left"/>
      <w:pPr>
        <w:tabs>
          <w:tab w:val="num" w:pos="1440"/>
        </w:tabs>
        <w:ind w:left="1440" w:hanging="360"/>
      </w:pPr>
      <w:rPr>
        <w:rFonts w:ascii="Arial" w:hAnsi="Arial" w:hint="default"/>
      </w:rPr>
    </w:lvl>
    <w:lvl w:ilvl="2" w:tplc="6E0098B2" w:tentative="1">
      <w:start w:val="1"/>
      <w:numFmt w:val="bullet"/>
      <w:lvlText w:val="•"/>
      <w:lvlJc w:val="left"/>
      <w:pPr>
        <w:tabs>
          <w:tab w:val="num" w:pos="2160"/>
        </w:tabs>
        <w:ind w:left="2160" w:hanging="360"/>
      </w:pPr>
      <w:rPr>
        <w:rFonts w:ascii="Arial" w:hAnsi="Arial" w:hint="default"/>
      </w:rPr>
    </w:lvl>
    <w:lvl w:ilvl="3" w:tplc="4CDCF260" w:tentative="1">
      <w:start w:val="1"/>
      <w:numFmt w:val="bullet"/>
      <w:lvlText w:val="•"/>
      <w:lvlJc w:val="left"/>
      <w:pPr>
        <w:tabs>
          <w:tab w:val="num" w:pos="2880"/>
        </w:tabs>
        <w:ind w:left="2880" w:hanging="360"/>
      </w:pPr>
      <w:rPr>
        <w:rFonts w:ascii="Arial" w:hAnsi="Arial" w:hint="default"/>
      </w:rPr>
    </w:lvl>
    <w:lvl w:ilvl="4" w:tplc="D92272C4" w:tentative="1">
      <w:start w:val="1"/>
      <w:numFmt w:val="bullet"/>
      <w:lvlText w:val="•"/>
      <w:lvlJc w:val="left"/>
      <w:pPr>
        <w:tabs>
          <w:tab w:val="num" w:pos="3600"/>
        </w:tabs>
        <w:ind w:left="3600" w:hanging="360"/>
      </w:pPr>
      <w:rPr>
        <w:rFonts w:ascii="Arial" w:hAnsi="Arial" w:hint="default"/>
      </w:rPr>
    </w:lvl>
    <w:lvl w:ilvl="5" w:tplc="3CE0C726" w:tentative="1">
      <w:start w:val="1"/>
      <w:numFmt w:val="bullet"/>
      <w:lvlText w:val="•"/>
      <w:lvlJc w:val="left"/>
      <w:pPr>
        <w:tabs>
          <w:tab w:val="num" w:pos="4320"/>
        </w:tabs>
        <w:ind w:left="4320" w:hanging="360"/>
      </w:pPr>
      <w:rPr>
        <w:rFonts w:ascii="Arial" w:hAnsi="Arial" w:hint="default"/>
      </w:rPr>
    </w:lvl>
    <w:lvl w:ilvl="6" w:tplc="89B2E552" w:tentative="1">
      <w:start w:val="1"/>
      <w:numFmt w:val="bullet"/>
      <w:lvlText w:val="•"/>
      <w:lvlJc w:val="left"/>
      <w:pPr>
        <w:tabs>
          <w:tab w:val="num" w:pos="5040"/>
        </w:tabs>
        <w:ind w:left="5040" w:hanging="360"/>
      </w:pPr>
      <w:rPr>
        <w:rFonts w:ascii="Arial" w:hAnsi="Arial" w:hint="default"/>
      </w:rPr>
    </w:lvl>
    <w:lvl w:ilvl="7" w:tplc="08D2A156" w:tentative="1">
      <w:start w:val="1"/>
      <w:numFmt w:val="bullet"/>
      <w:lvlText w:val="•"/>
      <w:lvlJc w:val="left"/>
      <w:pPr>
        <w:tabs>
          <w:tab w:val="num" w:pos="5760"/>
        </w:tabs>
        <w:ind w:left="5760" w:hanging="360"/>
      </w:pPr>
      <w:rPr>
        <w:rFonts w:ascii="Arial" w:hAnsi="Arial" w:hint="default"/>
      </w:rPr>
    </w:lvl>
    <w:lvl w:ilvl="8" w:tplc="E618A5A6" w:tentative="1">
      <w:start w:val="1"/>
      <w:numFmt w:val="bullet"/>
      <w:lvlText w:val="•"/>
      <w:lvlJc w:val="left"/>
      <w:pPr>
        <w:tabs>
          <w:tab w:val="num" w:pos="6480"/>
        </w:tabs>
        <w:ind w:left="6480" w:hanging="360"/>
      </w:pPr>
      <w:rPr>
        <w:rFonts w:ascii="Arial" w:hAnsi="Arial"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2431C6D"/>
    <w:multiLevelType w:val="hybridMultilevel"/>
    <w:tmpl w:val="6B26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1E56C22"/>
    <w:multiLevelType w:val="hybridMultilevel"/>
    <w:tmpl w:val="34A8A078"/>
    <w:lvl w:ilvl="0" w:tplc="04090001">
      <w:start w:val="1"/>
      <w:numFmt w:val="bullet"/>
      <w:lvlText w:val=""/>
      <w:lvlJc w:val="left"/>
      <w:pPr>
        <w:ind w:left="360" w:hanging="360"/>
      </w:pPr>
      <w:rPr>
        <w:rFonts w:ascii="Symbol" w:hAnsi="Symbol" w:hint="default"/>
        <w:b w:val="0"/>
        <w:i w:val="0"/>
      </w:rPr>
    </w:lvl>
    <w:lvl w:ilvl="1" w:tplc="D57814F2">
      <w:start w:val="1"/>
      <w:numFmt w:val="bullet"/>
      <w:lvlText w:val=""/>
      <w:lvlJc w:val="left"/>
      <w:pPr>
        <w:ind w:left="1440" w:hanging="360"/>
      </w:pPr>
      <w:rPr>
        <w:rFonts w:ascii="Wingdings" w:hAnsi="Wingding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CEA15AE"/>
    <w:multiLevelType w:val="hybridMultilevel"/>
    <w:tmpl w:val="BC082A2C"/>
    <w:lvl w:ilvl="0" w:tplc="0409000F">
      <w:start w:val="1"/>
      <w:numFmt w:val="decimal"/>
      <w:lvlText w:val="%1."/>
      <w:lvlJc w:val="left"/>
      <w:pPr>
        <w:ind w:left="360" w:hanging="360"/>
      </w:pPr>
      <w:rPr>
        <w:rFonts w:hint="default"/>
        <w:b w:val="0"/>
        <w:i w:val="0"/>
      </w:rPr>
    </w:lvl>
    <w:lvl w:ilvl="1" w:tplc="D57814F2">
      <w:start w:val="1"/>
      <w:numFmt w:val="bullet"/>
      <w:lvlText w:val=""/>
      <w:lvlJc w:val="left"/>
      <w:pPr>
        <w:ind w:left="1440" w:hanging="360"/>
      </w:pPr>
      <w:rPr>
        <w:rFonts w:ascii="Wingdings" w:hAnsi="Wingding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522789"/>
    <w:multiLevelType w:val="hybridMultilevel"/>
    <w:tmpl w:val="F5208898"/>
    <w:lvl w:ilvl="0" w:tplc="1A4C3200">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C1BC3"/>
    <w:multiLevelType w:val="hybridMultilevel"/>
    <w:tmpl w:val="9F62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41A2C6B"/>
    <w:multiLevelType w:val="hybridMultilevel"/>
    <w:tmpl w:val="BC082A2C"/>
    <w:lvl w:ilvl="0" w:tplc="0409000F">
      <w:start w:val="1"/>
      <w:numFmt w:val="decimal"/>
      <w:lvlText w:val="%1."/>
      <w:lvlJc w:val="left"/>
      <w:pPr>
        <w:ind w:left="360" w:hanging="360"/>
      </w:pPr>
      <w:rPr>
        <w:rFonts w:hint="default"/>
        <w:b w:val="0"/>
        <w:i w:val="0"/>
      </w:rPr>
    </w:lvl>
    <w:lvl w:ilvl="1" w:tplc="D57814F2">
      <w:start w:val="1"/>
      <w:numFmt w:val="bullet"/>
      <w:lvlText w:val=""/>
      <w:lvlJc w:val="left"/>
      <w:pPr>
        <w:ind w:left="1440" w:hanging="360"/>
      </w:pPr>
      <w:rPr>
        <w:rFonts w:ascii="Wingdings" w:hAnsi="Wingding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1010C6"/>
    <w:multiLevelType w:val="hybridMultilevel"/>
    <w:tmpl w:val="5360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nsid w:val="6D412705"/>
    <w:multiLevelType w:val="hybridMultilevel"/>
    <w:tmpl w:val="6BCE1C06"/>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6E4F1385"/>
    <w:multiLevelType w:val="hybridMultilevel"/>
    <w:tmpl w:val="EED298E4"/>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754453"/>
    <w:multiLevelType w:val="hybridMultilevel"/>
    <w:tmpl w:val="BC082A2C"/>
    <w:lvl w:ilvl="0" w:tplc="0409000F">
      <w:start w:val="1"/>
      <w:numFmt w:val="decimal"/>
      <w:lvlText w:val="%1."/>
      <w:lvlJc w:val="left"/>
      <w:pPr>
        <w:ind w:left="360" w:hanging="360"/>
      </w:pPr>
      <w:rPr>
        <w:rFonts w:hint="default"/>
        <w:b w:val="0"/>
        <w:i w:val="0"/>
      </w:rPr>
    </w:lvl>
    <w:lvl w:ilvl="1" w:tplc="D57814F2">
      <w:start w:val="1"/>
      <w:numFmt w:val="bullet"/>
      <w:lvlText w:val=""/>
      <w:lvlJc w:val="left"/>
      <w:pPr>
        <w:ind w:left="1440" w:hanging="360"/>
      </w:pPr>
      <w:rPr>
        <w:rFonts w:ascii="Wingdings" w:hAnsi="Wingding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3948C3"/>
    <w:multiLevelType w:val="hybridMultilevel"/>
    <w:tmpl w:val="27F2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75700"/>
    <w:multiLevelType w:val="hybridMultilevel"/>
    <w:tmpl w:val="E3246140"/>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3">
    <w:nsid w:val="7CF10674"/>
    <w:multiLevelType w:val="hybridMultilevel"/>
    <w:tmpl w:val="8F30CE14"/>
    <w:lvl w:ilvl="0" w:tplc="4844D9C6">
      <w:start w:val="1"/>
      <w:numFmt w:val="bullet"/>
      <w:lvlText w:val=""/>
      <w:lvlJc w:val="left"/>
      <w:pPr>
        <w:tabs>
          <w:tab w:val="num" w:pos="720"/>
        </w:tabs>
        <w:ind w:left="720" w:hanging="360"/>
      </w:pPr>
      <w:rPr>
        <w:rFonts w:ascii="Symbol" w:hAnsi="Symbol" w:hint="default"/>
      </w:rPr>
    </w:lvl>
    <w:lvl w:ilvl="1" w:tplc="440C0636" w:tentative="1">
      <w:start w:val="1"/>
      <w:numFmt w:val="bullet"/>
      <w:lvlText w:val="o"/>
      <w:lvlJc w:val="left"/>
      <w:pPr>
        <w:tabs>
          <w:tab w:val="num" w:pos="1440"/>
        </w:tabs>
        <w:ind w:left="1440" w:hanging="360"/>
      </w:pPr>
      <w:rPr>
        <w:rFonts w:ascii="Courier New" w:hAnsi="Courier New" w:hint="default"/>
      </w:rPr>
    </w:lvl>
    <w:lvl w:ilvl="2" w:tplc="A06A7810" w:tentative="1">
      <w:start w:val="1"/>
      <w:numFmt w:val="bullet"/>
      <w:lvlText w:val=""/>
      <w:lvlJc w:val="left"/>
      <w:pPr>
        <w:tabs>
          <w:tab w:val="num" w:pos="2160"/>
        </w:tabs>
        <w:ind w:left="2160" w:hanging="360"/>
      </w:pPr>
      <w:rPr>
        <w:rFonts w:ascii="Wingdings" w:hAnsi="Wingdings" w:hint="default"/>
      </w:rPr>
    </w:lvl>
    <w:lvl w:ilvl="3" w:tplc="72161400" w:tentative="1">
      <w:start w:val="1"/>
      <w:numFmt w:val="bullet"/>
      <w:lvlText w:val=""/>
      <w:lvlJc w:val="left"/>
      <w:pPr>
        <w:tabs>
          <w:tab w:val="num" w:pos="2880"/>
        </w:tabs>
        <w:ind w:left="2880" w:hanging="360"/>
      </w:pPr>
      <w:rPr>
        <w:rFonts w:ascii="Symbol" w:hAnsi="Symbol" w:hint="default"/>
      </w:rPr>
    </w:lvl>
    <w:lvl w:ilvl="4" w:tplc="8CD8DE6E" w:tentative="1">
      <w:start w:val="1"/>
      <w:numFmt w:val="bullet"/>
      <w:lvlText w:val="o"/>
      <w:lvlJc w:val="left"/>
      <w:pPr>
        <w:tabs>
          <w:tab w:val="num" w:pos="3600"/>
        </w:tabs>
        <w:ind w:left="3600" w:hanging="360"/>
      </w:pPr>
      <w:rPr>
        <w:rFonts w:ascii="Courier New" w:hAnsi="Courier New" w:hint="default"/>
      </w:rPr>
    </w:lvl>
    <w:lvl w:ilvl="5" w:tplc="B652E490" w:tentative="1">
      <w:start w:val="1"/>
      <w:numFmt w:val="bullet"/>
      <w:lvlText w:val=""/>
      <w:lvlJc w:val="left"/>
      <w:pPr>
        <w:tabs>
          <w:tab w:val="num" w:pos="4320"/>
        </w:tabs>
        <w:ind w:left="4320" w:hanging="360"/>
      </w:pPr>
      <w:rPr>
        <w:rFonts w:ascii="Wingdings" w:hAnsi="Wingdings" w:hint="default"/>
      </w:rPr>
    </w:lvl>
    <w:lvl w:ilvl="6" w:tplc="0908F00A" w:tentative="1">
      <w:start w:val="1"/>
      <w:numFmt w:val="bullet"/>
      <w:lvlText w:val=""/>
      <w:lvlJc w:val="left"/>
      <w:pPr>
        <w:tabs>
          <w:tab w:val="num" w:pos="5040"/>
        </w:tabs>
        <w:ind w:left="5040" w:hanging="360"/>
      </w:pPr>
      <w:rPr>
        <w:rFonts w:ascii="Symbol" w:hAnsi="Symbol" w:hint="default"/>
      </w:rPr>
    </w:lvl>
    <w:lvl w:ilvl="7" w:tplc="39B066CC" w:tentative="1">
      <w:start w:val="1"/>
      <w:numFmt w:val="bullet"/>
      <w:lvlText w:val="o"/>
      <w:lvlJc w:val="left"/>
      <w:pPr>
        <w:tabs>
          <w:tab w:val="num" w:pos="5760"/>
        </w:tabs>
        <w:ind w:left="5760" w:hanging="360"/>
      </w:pPr>
      <w:rPr>
        <w:rFonts w:ascii="Courier New" w:hAnsi="Courier New" w:hint="default"/>
      </w:rPr>
    </w:lvl>
    <w:lvl w:ilvl="8" w:tplc="14F2D070"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2"/>
  </w:num>
  <w:num w:numId="3">
    <w:abstractNumId w:val="31"/>
  </w:num>
  <w:num w:numId="4">
    <w:abstractNumId w:val="33"/>
  </w:num>
  <w:num w:numId="5">
    <w:abstractNumId w:val="4"/>
  </w:num>
  <w:num w:numId="6">
    <w:abstractNumId w:val="2"/>
  </w:num>
  <w:num w:numId="7">
    <w:abstractNumId w:val="13"/>
  </w:num>
  <w:num w:numId="8">
    <w:abstractNumId w:val="24"/>
  </w:num>
  <w:num w:numId="9">
    <w:abstractNumId w:val="15"/>
  </w:num>
  <w:num w:numId="10">
    <w:abstractNumId w:val="3"/>
  </w:num>
  <w:num w:numId="11">
    <w:abstractNumId w:val="8"/>
  </w:num>
  <w:num w:numId="12">
    <w:abstractNumId w:val="11"/>
  </w:num>
  <w:num w:numId="13">
    <w:abstractNumId w:val="0"/>
  </w:num>
  <w:num w:numId="14">
    <w:abstractNumId w:val="30"/>
  </w:num>
  <w:num w:numId="15">
    <w:abstractNumId w:val="23"/>
  </w:num>
  <w:num w:numId="16">
    <w:abstractNumId w:val="20"/>
  </w:num>
  <w:num w:numId="17">
    <w:abstractNumId w:val="5"/>
  </w:num>
  <w:num w:numId="18">
    <w:abstractNumId w:val="7"/>
  </w:num>
  <w:num w:numId="19">
    <w:abstractNumId w:val="19"/>
  </w:num>
  <w:num w:numId="20">
    <w:abstractNumId w:val="25"/>
  </w:num>
  <w:num w:numId="21">
    <w:abstractNumId w:val="9"/>
  </w:num>
  <w:num w:numId="22">
    <w:abstractNumId w:val="18"/>
  </w:num>
  <w:num w:numId="23">
    <w:abstractNumId w:val="22"/>
  </w:num>
  <w:num w:numId="24">
    <w:abstractNumId w:val="28"/>
  </w:num>
  <w:num w:numId="25">
    <w:abstractNumId w:val="27"/>
  </w:num>
  <w:num w:numId="26">
    <w:abstractNumId w:val="6"/>
  </w:num>
  <w:num w:numId="27">
    <w:abstractNumId w:val="10"/>
  </w:num>
  <w:num w:numId="28">
    <w:abstractNumId w:val="17"/>
  </w:num>
  <w:num w:numId="29">
    <w:abstractNumId w:val="14"/>
  </w:num>
  <w:num w:numId="30">
    <w:abstractNumId w:val="29"/>
  </w:num>
  <w:num w:numId="31">
    <w:abstractNumId w:val="21"/>
  </w:num>
  <w:num w:numId="32">
    <w:abstractNumId w:val="1"/>
  </w:num>
  <w:num w:numId="33">
    <w:abstractNumId w:val="26"/>
  </w:num>
  <w:num w:numId="34">
    <w:abstractNumId w:val="1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0E8"/>
    <w:rsid w:val="000151A5"/>
    <w:rsid w:val="00023A57"/>
    <w:rsid w:val="00040C4E"/>
    <w:rsid w:val="00041B03"/>
    <w:rsid w:val="00044036"/>
    <w:rsid w:val="00047A64"/>
    <w:rsid w:val="0005126A"/>
    <w:rsid w:val="00056D02"/>
    <w:rsid w:val="00067329"/>
    <w:rsid w:val="00071935"/>
    <w:rsid w:val="00091E87"/>
    <w:rsid w:val="00095B78"/>
    <w:rsid w:val="000A0AC2"/>
    <w:rsid w:val="000A62B5"/>
    <w:rsid w:val="000B0C8D"/>
    <w:rsid w:val="000B14CB"/>
    <w:rsid w:val="000B2838"/>
    <w:rsid w:val="000C1F24"/>
    <w:rsid w:val="000D44CA"/>
    <w:rsid w:val="000E200B"/>
    <w:rsid w:val="000E3148"/>
    <w:rsid w:val="000E41ED"/>
    <w:rsid w:val="000E75B7"/>
    <w:rsid w:val="000F3595"/>
    <w:rsid w:val="000F3CEA"/>
    <w:rsid w:val="000F44C5"/>
    <w:rsid w:val="000F5794"/>
    <w:rsid w:val="000F68BE"/>
    <w:rsid w:val="001063B8"/>
    <w:rsid w:val="00120BCB"/>
    <w:rsid w:val="001210BA"/>
    <w:rsid w:val="00121A91"/>
    <w:rsid w:val="001225CF"/>
    <w:rsid w:val="00132B97"/>
    <w:rsid w:val="00133785"/>
    <w:rsid w:val="0013424E"/>
    <w:rsid w:val="0013502A"/>
    <w:rsid w:val="00142176"/>
    <w:rsid w:val="001428A1"/>
    <w:rsid w:val="00142970"/>
    <w:rsid w:val="001451C9"/>
    <w:rsid w:val="00145A3D"/>
    <w:rsid w:val="00157475"/>
    <w:rsid w:val="001603D4"/>
    <w:rsid w:val="001647D3"/>
    <w:rsid w:val="001679C8"/>
    <w:rsid w:val="00176638"/>
    <w:rsid w:val="00187CDC"/>
    <w:rsid w:val="0019189C"/>
    <w:rsid w:val="001927A4"/>
    <w:rsid w:val="00194AC6"/>
    <w:rsid w:val="00195558"/>
    <w:rsid w:val="0019713E"/>
    <w:rsid w:val="001A23B0"/>
    <w:rsid w:val="001A25CC"/>
    <w:rsid w:val="001A2F7E"/>
    <w:rsid w:val="001A7008"/>
    <w:rsid w:val="001B0AAA"/>
    <w:rsid w:val="001B18D8"/>
    <w:rsid w:val="001B2975"/>
    <w:rsid w:val="001B3956"/>
    <w:rsid w:val="001C260E"/>
    <w:rsid w:val="001C39F7"/>
    <w:rsid w:val="001D34E9"/>
    <w:rsid w:val="001D396D"/>
    <w:rsid w:val="001D6D84"/>
    <w:rsid w:val="001D78EA"/>
    <w:rsid w:val="001D7F23"/>
    <w:rsid w:val="001E09DE"/>
    <w:rsid w:val="001F5A4B"/>
    <w:rsid w:val="00203E87"/>
    <w:rsid w:val="0020697D"/>
    <w:rsid w:val="0022253B"/>
    <w:rsid w:val="00225C38"/>
    <w:rsid w:val="00230289"/>
    <w:rsid w:val="00237B48"/>
    <w:rsid w:val="0024094B"/>
    <w:rsid w:val="0024521E"/>
    <w:rsid w:val="002619D7"/>
    <w:rsid w:val="00263C3D"/>
    <w:rsid w:val="00274D0B"/>
    <w:rsid w:val="002B3C95"/>
    <w:rsid w:val="002D0B92"/>
    <w:rsid w:val="002D2B40"/>
    <w:rsid w:val="002D42BB"/>
    <w:rsid w:val="002D442D"/>
    <w:rsid w:val="002D64EC"/>
    <w:rsid w:val="002E71C4"/>
    <w:rsid w:val="002F6AA1"/>
    <w:rsid w:val="00301E07"/>
    <w:rsid w:val="00312C6B"/>
    <w:rsid w:val="00320631"/>
    <w:rsid w:val="003277B9"/>
    <w:rsid w:val="00330D3C"/>
    <w:rsid w:val="003461EE"/>
    <w:rsid w:val="00350844"/>
    <w:rsid w:val="00363508"/>
    <w:rsid w:val="00364552"/>
    <w:rsid w:val="003868AC"/>
    <w:rsid w:val="00394974"/>
    <w:rsid w:val="00394F36"/>
    <w:rsid w:val="00395813"/>
    <w:rsid w:val="003A723A"/>
    <w:rsid w:val="003B7108"/>
    <w:rsid w:val="003B74FC"/>
    <w:rsid w:val="003C1067"/>
    <w:rsid w:val="003C37D1"/>
    <w:rsid w:val="003C78D6"/>
    <w:rsid w:val="003D5BBE"/>
    <w:rsid w:val="003E3C61"/>
    <w:rsid w:val="003F1416"/>
    <w:rsid w:val="003F1A01"/>
    <w:rsid w:val="003F1C5B"/>
    <w:rsid w:val="003F5C1B"/>
    <w:rsid w:val="00400920"/>
    <w:rsid w:val="0040172C"/>
    <w:rsid w:val="00401FA3"/>
    <w:rsid w:val="00421E9E"/>
    <w:rsid w:val="004268A1"/>
    <w:rsid w:val="00433447"/>
    <w:rsid w:val="00434E33"/>
    <w:rsid w:val="00441434"/>
    <w:rsid w:val="004417D9"/>
    <w:rsid w:val="0045264C"/>
    <w:rsid w:val="00453F58"/>
    <w:rsid w:val="004550CF"/>
    <w:rsid w:val="004578DB"/>
    <w:rsid w:val="00462ECB"/>
    <w:rsid w:val="00463F73"/>
    <w:rsid w:val="00466169"/>
    <w:rsid w:val="004742E7"/>
    <w:rsid w:val="004872C1"/>
    <w:rsid w:val="004876EC"/>
    <w:rsid w:val="00487A83"/>
    <w:rsid w:val="00491104"/>
    <w:rsid w:val="004A302B"/>
    <w:rsid w:val="004B7292"/>
    <w:rsid w:val="004C2D1F"/>
    <w:rsid w:val="004D679C"/>
    <w:rsid w:val="004D6E14"/>
    <w:rsid w:val="004E107A"/>
    <w:rsid w:val="004E6594"/>
    <w:rsid w:val="004F6133"/>
    <w:rsid w:val="005009B0"/>
    <w:rsid w:val="00500A53"/>
    <w:rsid w:val="00520904"/>
    <w:rsid w:val="00523043"/>
    <w:rsid w:val="005339C6"/>
    <w:rsid w:val="005412BB"/>
    <w:rsid w:val="0056129B"/>
    <w:rsid w:val="00561E42"/>
    <w:rsid w:val="00562CEA"/>
    <w:rsid w:val="0056423A"/>
    <w:rsid w:val="00572369"/>
    <w:rsid w:val="005735ED"/>
    <w:rsid w:val="0058001A"/>
    <w:rsid w:val="005A1006"/>
    <w:rsid w:val="005A1A1F"/>
    <w:rsid w:val="005A4D2D"/>
    <w:rsid w:val="005B3388"/>
    <w:rsid w:val="005D3B08"/>
    <w:rsid w:val="005E5A9F"/>
    <w:rsid w:val="005E714A"/>
    <w:rsid w:val="005F291F"/>
    <w:rsid w:val="005F31B1"/>
    <w:rsid w:val="005F38F7"/>
    <w:rsid w:val="00606B7F"/>
    <w:rsid w:val="00607E46"/>
    <w:rsid w:val="00610042"/>
    <w:rsid w:val="0061356E"/>
    <w:rsid w:val="006140A0"/>
    <w:rsid w:val="0061770C"/>
    <w:rsid w:val="00624160"/>
    <w:rsid w:val="00625540"/>
    <w:rsid w:val="00625AD0"/>
    <w:rsid w:val="00626C95"/>
    <w:rsid w:val="006332DC"/>
    <w:rsid w:val="0063371B"/>
    <w:rsid w:val="00633F4C"/>
    <w:rsid w:val="00636621"/>
    <w:rsid w:val="0063670E"/>
    <w:rsid w:val="006375BA"/>
    <w:rsid w:val="0064162C"/>
    <w:rsid w:val="00642B49"/>
    <w:rsid w:val="0064508F"/>
    <w:rsid w:val="00666288"/>
    <w:rsid w:val="00670D87"/>
    <w:rsid w:val="00675305"/>
    <w:rsid w:val="006832D9"/>
    <w:rsid w:val="00685D61"/>
    <w:rsid w:val="00686350"/>
    <w:rsid w:val="0069403B"/>
    <w:rsid w:val="00696E0B"/>
    <w:rsid w:val="00697A1B"/>
    <w:rsid w:val="006A0BEB"/>
    <w:rsid w:val="006A7162"/>
    <w:rsid w:val="006B38C2"/>
    <w:rsid w:val="006B39EC"/>
    <w:rsid w:val="006B5B6D"/>
    <w:rsid w:val="006C20D1"/>
    <w:rsid w:val="006C3F24"/>
    <w:rsid w:val="006D0432"/>
    <w:rsid w:val="006D0CE9"/>
    <w:rsid w:val="006D0FFF"/>
    <w:rsid w:val="006D7213"/>
    <w:rsid w:val="006E5101"/>
    <w:rsid w:val="006F3DDE"/>
    <w:rsid w:val="00704678"/>
    <w:rsid w:val="00721BC5"/>
    <w:rsid w:val="007338A0"/>
    <w:rsid w:val="0073605F"/>
    <w:rsid w:val="00740CA2"/>
    <w:rsid w:val="007425E7"/>
    <w:rsid w:val="00743A9C"/>
    <w:rsid w:val="00745420"/>
    <w:rsid w:val="007457D4"/>
    <w:rsid w:val="0076287A"/>
    <w:rsid w:val="007635CD"/>
    <w:rsid w:val="00775A6A"/>
    <w:rsid w:val="007764EB"/>
    <w:rsid w:val="00777C92"/>
    <w:rsid w:val="007867CB"/>
    <w:rsid w:val="007907F4"/>
    <w:rsid w:val="00793EED"/>
    <w:rsid w:val="0079444C"/>
    <w:rsid w:val="007A3893"/>
    <w:rsid w:val="007A627B"/>
    <w:rsid w:val="007C21C0"/>
    <w:rsid w:val="007C3EA0"/>
    <w:rsid w:val="007D1731"/>
    <w:rsid w:val="007D4CC0"/>
    <w:rsid w:val="007E71B3"/>
    <w:rsid w:val="007F0B47"/>
    <w:rsid w:val="00800852"/>
    <w:rsid w:val="00802607"/>
    <w:rsid w:val="008101A5"/>
    <w:rsid w:val="00822454"/>
    <w:rsid w:val="00822664"/>
    <w:rsid w:val="008269EA"/>
    <w:rsid w:val="008300F1"/>
    <w:rsid w:val="00834960"/>
    <w:rsid w:val="00843796"/>
    <w:rsid w:val="008446D0"/>
    <w:rsid w:val="00845069"/>
    <w:rsid w:val="00846EAD"/>
    <w:rsid w:val="00854EF0"/>
    <w:rsid w:val="008677A5"/>
    <w:rsid w:val="00874030"/>
    <w:rsid w:val="008844FF"/>
    <w:rsid w:val="0088644C"/>
    <w:rsid w:val="0089092A"/>
    <w:rsid w:val="00895229"/>
    <w:rsid w:val="008B04AF"/>
    <w:rsid w:val="008B49A0"/>
    <w:rsid w:val="008B51B2"/>
    <w:rsid w:val="008C235C"/>
    <w:rsid w:val="008C2BAE"/>
    <w:rsid w:val="008C3AC3"/>
    <w:rsid w:val="008C7BC9"/>
    <w:rsid w:val="008D4420"/>
    <w:rsid w:val="008E1814"/>
    <w:rsid w:val="008E38CF"/>
    <w:rsid w:val="008E5643"/>
    <w:rsid w:val="008E584B"/>
    <w:rsid w:val="008F0203"/>
    <w:rsid w:val="008F33C4"/>
    <w:rsid w:val="008F50D4"/>
    <w:rsid w:val="008F57C5"/>
    <w:rsid w:val="00906A44"/>
    <w:rsid w:val="0091514D"/>
    <w:rsid w:val="00916E6D"/>
    <w:rsid w:val="009202FB"/>
    <w:rsid w:val="009218D2"/>
    <w:rsid w:val="009239AA"/>
    <w:rsid w:val="00935ADA"/>
    <w:rsid w:val="00936DB3"/>
    <w:rsid w:val="00941FC7"/>
    <w:rsid w:val="00942B98"/>
    <w:rsid w:val="0094315E"/>
    <w:rsid w:val="00945F19"/>
    <w:rsid w:val="00946B6C"/>
    <w:rsid w:val="00955A71"/>
    <w:rsid w:val="00957F6F"/>
    <w:rsid w:val="0096108F"/>
    <w:rsid w:val="00963873"/>
    <w:rsid w:val="009721E6"/>
    <w:rsid w:val="00977AFB"/>
    <w:rsid w:val="00984D52"/>
    <w:rsid w:val="009869E8"/>
    <w:rsid w:val="00987010"/>
    <w:rsid w:val="00992544"/>
    <w:rsid w:val="009A0C12"/>
    <w:rsid w:val="009A13EC"/>
    <w:rsid w:val="009A4FBD"/>
    <w:rsid w:val="009B1797"/>
    <w:rsid w:val="009B713B"/>
    <w:rsid w:val="009C0A40"/>
    <w:rsid w:val="009C13B9"/>
    <w:rsid w:val="009D01A2"/>
    <w:rsid w:val="009D3610"/>
    <w:rsid w:val="009E122A"/>
    <w:rsid w:val="009E3A74"/>
    <w:rsid w:val="009E4B0D"/>
    <w:rsid w:val="009F0364"/>
    <w:rsid w:val="009F5923"/>
    <w:rsid w:val="009F64ED"/>
    <w:rsid w:val="009F66AC"/>
    <w:rsid w:val="00A048F5"/>
    <w:rsid w:val="00A2059C"/>
    <w:rsid w:val="00A24812"/>
    <w:rsid w:val="00A32835"/>
    <w:rsid w:val="00A3525D"/>
    <w:rsid w:val="00A3716F"/>
    <w:rsid w:val="00A403BB"/>
    <w:rsid w:val="00A44700"/>
    <w:rsid w:val="00A44A28"/>
    <w:rsid w:val="00A46DB7"/>
    <w:rsid w:val="00A47E16"/>
    <w:rsid w:val="00A5071B"/>
    <w:rsid w:val="00A52591"/>
    <w:rsid w:val="00A674DF"/>
    <w:rsid w:val="00A72F1E"/>
    <w:rsid w:val="00A74751"/>
    <w:rsid w:val="00A7571B"/>
    <w:rsid w:val="00A771B7"/>
    <w:rsid w:val="00A83AA6"/>
    <w:rsid w:val="00A861E3"/>
    <w:rsid w:val="00A86A56"/>
    <w:rsid w:val="00A92A78"/>
    <w:rsid w:val="00A96BDE"/>
    <w:rsid w:val="00AA143A"/>
    <w:rsid w:val="00AA6EC7"/>
    <w:rsid w:val="00AC1F07"/>
    <w:rsid w:val="00AC3B07"/>
    <w:rsid w:val="00AC3BEF"/>
    <w:rsid w:val="00AD6319"/>
    <w:rsid w:val="00AE1809"/>
    <w:rsid w:val="00AE2912"/>
    <w:rsid w:val="00AE2920"/>
    <w:rsid w:val="00AF28E1"/>
    <w:rsid w:val="00AF372C"/>
    <w:rsid w:val="00AF7D53"/>
    <w:rsid w:val="00B077E1"/>
    <w:rsid w:val="00B13130"/>
    <w:rsid w:val="00B138FE"/>
    <w:rsid w:val="00B1397C"/>
    <w:rsid w:val="00B13C4E"/>
    <w:rsid w:val="00B14C02"/>
    <w:rsid w:val="00B16C1C"/>
    <w:rsid w:val="00B20743"/>
    <w:rsid w:val="00B240F8"/>
    <w:rsid w:val="00B30DF5"/>
    <w:rsid w:val="00B409CC"/>
    <w:rsid w:val="00B436F7"/>
    <w:rsid w:val="00B53D3D"/>
    <w:rsid w:val="00B761F2"/>
    <w:rsid w:val="00B80D76"/>
    <w:rsid w:val="00B83B54"/>
    <w:rsid w:val="00B91182"/>
    <w:rsid w:val="00BA2105"/>
    <w:rsid w:val="00BA7B90"/>
    <w:rsid w:val="00BA7E06"/>
    <w:rsid w:val="00BB0FBD"/>
    <w:rsid w:val="00BB43B5"/>
    <w:rsid w:val="00BB6219"/>
    <w:rsid w:val="00BC5C81"/>
    <w:rsid w:val="00BC604B"/>
    <w:rsid w:val="00BC71E2"/>
    <w:rsid w:val="00BD0A7D"/>
    <w:rsid w:val="00BD290F"/>
    <w:rsid w:val="00BD74CF"/>
    <w:rsid w:val="00BE2483"/>
    <w:rsid w:val="00BE60E0"/>
    <w:rsid w:val="00BE6D7B"/>
    <w:rsid w:val="00BE7194"/>
    <w:rsid w:val="00BF566C"/>
    <w:rsid w:val="00C02627"/>
    <w:rsid w:val="00C03059"/>
    <w:rsid w:val="00C030F4"/>
    <w:rsid w:val="00C03233"/>
    <w:rsid w:val="00C0725F"/>
    <w:rsid w:val="00C14CC4"/>
    <w:rsid w:val="00C166C2"/>
    <w:rsid w:val="00C32323"/>
    <w:rsid w:val="00C33C52"/>
    <w:rsid w:val="00C37EAA"/>
    <w:rsid w:val="00C40D8B"/>
    <w:rsid w:val="00C461ED"/>
    <w:rsid w:val="00C527E4"/>
    <w:rsid w:val="00C56D85"/>
    <w:rsid w:val="00C616B1"/>
    <w:rsid w:val="00C61FCE"/>
    <w:rsid w:val="00C636E0"/>
    <w:rsid w:val="00C8315E"/>
    <w:rsid w:val="00C8407A"/>
    <w:rsid w:val="00C8488C"/>
    <w:rsid w:val="00C85093"/>
    <w:rsid w:val="00C86E91"/>
    <w:rsid w:val="00C96A07"/>
    <w:rsid w:val="00CA2650"/>
    <w:rsid w:val="00CA5E38"/>
    <w:rsid w:val="00CA66BF"/>
    <w:rsid w:val="00CA7BFA"/>
    <w:rsid w:val="00CB0F8D"/>
    <w:rsid w:val="00CB1078"/>
    <w:rsid w:val="00CB2E7D"/>
    <w:rsid w:val="00CC1DFF"/>
    <w:rsid w:val="00CC3C99"/>
    <w:rsid w:val="00CC6FAF"/>
    <w:rsid w:val="00CD4C39"/>
    <w:rsid w:val="00CF3ED3"/>
    <w:rsid w:val="00CF4256"/>
    <w:rsid w:val="00CF5E5F"/>
    <w:rsid w:val="00D04A05"/>
    <w:rsid w:val="00D07292"/>
    <w:rsid w:val="00D0774F"/>
    <w:rsid w:val="00D10CDD"/>
    <w:rsid w:val="00D125D3"/>
    <w:rsid w:val="00D13A92"/>
    <w:rsid w:val="00D17855"/>
    <w:rsid w:val="00D2395D"/>
    <w:rsid w:val="00D24698"/>
    <w:rsid w:val="00D34970"/>
    <w:rsid w:val="00D455D7"/>
    <w:rsid w:val="00D62BAF"/>
    <w:rsid w:val="00D6383F"/>
    <w:rsid w:val="00D6456B"/>
    <w:rsid w:val="00D66CB8"/>
    <w:rsid w:val="00D66CBC"/>
    <w:rsid w:val="00D71BCE"/>
    <w:rsid w:val="00D77FB5"/>
    <w:rsid w:val="00D80A8C"/>
    <w:rsid w:val="00D81CEF"/>
    <w:rsid w:val="00D847AF"/>
    <w:rsid w:val="00DA2B7D"/>
    <w:rsid w:val="00DB22AC"/>
    <w:rsid w:val="00DB59D0"/>
    <w:rsid w:val="00DC1212"/>
    <w:rsid w:val="00DC33D3"/>
    <w:rsid w:val="00DC3558"/>
    <w:rsid w:val="00DC4A6B"/>
    <w:rsid w:val="00DC7D71"/>
    <w:rsid w:val="00DD1A29"/>
    <w:rsid w:val="00DE02BE"/>
    <w:rsid w:val="00DE364B"/>
    <w:rsid w:val="00DF4249"/>
    <w:rsid w:val="00DF7416"/>
    <w:rsid w:val="00E0128E"/>
    <w:rsid w:val="00E07D61"/>
    <w:rsid w:val="00E13C1E"/>
    <w:rsid w:val="00E1425A"/>
    <w:rsid w:val="00E14D82"/>
    <w:rsid w:val="00E17E30"/>
    <w:rsid w:val="00E20CAD"/>
    <w:rsid w:val="00E20DE2"/>
    <w:rsid w:val="00E21BBC"/>
    <w:rsid w:val="00E2468B"/>
    <w:rsid w:val="00E26329"/>
    <w:rsid w:val="00E27B0E"/>
    <w:rsid w:val="00E32F66"/>
    <w:rsid w:val="00E3442F"/>
    <w:rsid w:val="00E40B50"/>
    <w:rsid w:val="00E41343"/>
    <w:rsid w:val="00E50293"/>
    <w:rsid w:val="00E51D29"/>
    <w:rsid w:val="00E53668"/>
    <w:rsid w:val="00E54273"/>
    <w:rsid w:val="00E65FFC"/>
    <w:rsid w:val="00E7169F"/>
    <w:rsid w:val="00E73093"/>
    <w:rsid w:val="00E74051"/>
    <w:rsid w:val="00E80951"/>
    <w:rsid w:val="00E854FE"/>
    <w:rsid w:val="00E86CC6"/>
    <w:rsid w:val="00E92E5F"/>
    <w:rsid w:val="00E9415D"/>
    <w:rsid w:val="00E97393"/>
    <w:rsid w:val="00E97F52"/>
    <w:rsid w:val="00EB0674"/>
    <w:rsid w:val="00EB153D"/>
    <w:rsid w:val="00EB451F"/>
    <w:rsid w:val="00EB56B3"/>
    <w:rsid w:val="00EC1C7E"/>
    <w:rsid w:val="00EC3834"/>
    <w:rsid w:val="00ED2A6E"/>
    <w:rsid w:val="00ED467E"/>
    <w:rsid w:val="00ED6492"/>
    <w:rsid w:val="00ED79A5"/>
    <w:rsid w:val="00EE7453"/>
    <w:rsid w:val="00EF2095"/>
    <w:rsid w:val="00EF209B"/>
    <w:rsid w:val="00EF77AE"/>
    <w:rsid w:val="00F06866"/>
    <w:rsid w:val="00F14CA2"/>
    <w:rsid w:val="00F15956"/>
    <w:rsid w:val="00F24CFC"/>
    <w:rsid w:val="00F25E3A"/>
    <w:rsid w:val="00F26421"/>
    <w:rsid w:val="00F2709B"/>
    <w:rsid w:val="00F3170F"/>
    <w:rsid w:val="00F33C2B"/>
    <w:rsid w:val="00F354A9"/>
    <w:rsid w:val="00F37C00"/>
    <w:rsid w:val="00F455B7"/>
    <w:rsid w:val="00F45658"/>
    <w:rsid w:val="00F5360E"/>
    <w:rsid w:val="00F542D5"/>
    <w:rsid w:val="00F57939"/>
    <w:rsid w:val="00F6031B"/>
    <w:rsid w:val="00F6093A"/>
    <w:rsid w:val="00F858CE"/>
    <w:rsid w:val="00F87628"/>
    <w:rsid w:val="00F949E5"/>
    <w:rsid w:val="00F96E26"/>
    <w:rsid w:val="00F976B0"/>
    <w:rsid w:val="00F97AC8"/>
    <w:rsid w:val="00FA1CDB"/>
    <w:rsid w:val="00FA4D62"/>
    <w:rsid w:val="00FA6DE7"/>
    <w:rsid w:val="00FB0BD2"/>
    <w:rsid w:val="00FB25D9"/>
    <w:rsid w:val="00FB7B5D"/>
    <w:rsid w:val="00FC0A8E"/>
    <w:rsid w:val="00FC6472"/>
    <w:rsid w:val="00FE12A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D0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9218D2"/>
    <w:rPr>
      <w:sz w:val="24"/>
      <w:szCs w:val="24"/>
    </w:rPr>
  </w:style>
  <w:style w:type="paragraph" w:styleId="Revision">
    <w:name w:val="Revision"/>
    <w:hidden/>
    <w:uiPriority w:val="99"/>
    <w:semiHidden/>
    <w:rsid w:val="008F57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9218D2"/>
    <w:rPr>
      <w:sz w:val="24"/>
      <w:szCs w:val="24"/>
    </w:rPr>
  </w:style>
  <w:style w:type="paragraph" w:styleId="Revision">
    <w:name w:val="Revision"/>
    <w:hidden/>
    <w:uiPriority w:val="99"/>
    <w:semiHidden/>
    <w:rsid w:val="008F57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27151321">
      <w:bodyDiv w:val="1"/>
      <w:marLeft w:val="0"/>
      <w:marRight w:val="0"/>
      <w:marTop w:val="0"/>
      <w:marBottom w:val="0"/>
      <w:divBdr>
        <w:top w:val="none" w:sz="0" w:space="0" w:color="auto"/>
        <w:left w:val="none" w:sz="0" w:space="0" w:color="auto"/>
        <w:bottom w:val="none" w:sz="0" w:space="0" w:color="auto"/>
        <w:right w:val="none" w:sz="0" w:space="0" w:color="auto"/>
      </w:divBdr>
    </w:div>
    <w:div w:id="4901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40218">
          <w:marLeft w:val="0"/>
          <w:marRight w:val="0"/>
          <w:marTop w:val="0"/>
          <w:marBottom w:val="0"/>
          <w:divBdr>
            <w:top w:val="none" w:sz="0" w:space="0" w:color="auto"/>
            <w:left w:val="none" w:sz="0" w:space="0" w:color="auto"/>
            <w:bottom w:val="none" w:sz="0" w:space="0" w:color="auto"/>
            <w:right w:val="none" w:sz="0" w:space="0" w:color="auto"/>
          </w:divBdr>
        </w:div>
        <w:div w:id="177357269">
          <w:marLeft w:val="0"/>
          <w:marRight w:val="0"/>
          <w:marTop w:val="0"/>
          <w:marBottom w:val="0"/>
          <w:divBdr>
            <w:top w:val="none" w:sz="0" w:space="0" w:color="auto"/>
            <w:left w:val="none" w:sz="0" w:space="0" w:color="auto"/>
            <w:bottom w:val="none" w:sz="0" w:space="0" w:color="auto"/>
            <w:right w:val="none" w:sz="0" w:space="0" w:color="auto"/>
          </w:divBdr>
        </w:div>
        <w:div w:id="414598432">
          <w:marLeft w:val="0"/>
          <w:marRight w:val="0"/>
          <w:marTop w:val="0"/>
          <w:marBottom w:val="0"/>
          <w:divBdr>
            <w:top w:val="none" w:sz="0" w:space="0" w:color="auto"/>
            <w:left w:val="none" w:sz="0" w:space="0" w:color="auto"/>
            <w:bottom w:val="none" w:sz="0" w:space="0" w:color="auto"/>
            <w:right w:val="none" w:sz="0" w:space="0" w:color="auto"/>
          </w:divBdr>
        </w:div>
        <w:div w:id="1012292735">
          <w:marLeft w:val="0"/>
          <w:marRight w:val="0"/>
          <w:marTop w:val="0"/>
          <w:marBottom w:val="0"/>
          <w:divBdr>
            <w:top w:val="none" w:sz="0" w:space="0" w:color="auto"/>
            <w:left w:val="none" w:sz="0" w:space="0" w:color="auto"/>
            <w:bottom w:val="none" w:sz="0" w:space="0" w:color="auto"/>
            <w:right w:val="none" w:sz="0" w:space="0" w:color="auto"/>
          </w:divBdr>
        </w:div>
        <w:div w:id="2097943393">
          <w:marLeft w:val="0"/>
          <w:marRight w:val="0"/>
          <w:marTop w:val="0"/>
          <w:marBottom w:val="0"/>
          <w:divBdr>
            <w:top w:val="none" w:sz="0" w:space="0" w:color="auto"/>
            <w:left w:val="none" w:sz="0" w:space="0" w:color="auto"/>
            <w:bottom w:val="none" w:sz="0" w:space="0" w:color="auto"/>
            <w:right w:val="none" w:sz="0" w:space="0" w:color="auto"/>
          </w:divBdr>
        </w:div>
      </w:divsChild>
    </w:div>
    <w:div w:id="746609373">
      <w:bodyDiv w:val="1"/>
      <w:marLeft w:val="0"/>
      <w:marRight w:val="0"/>
      <w:marTop w:val="0"/>
      <w:marBottom w:val="0"/>
      <w:divBdr>
        <w:top w:val="none" w:sz="0" w:space="0" w:color="auto"/>
        <w:left w:val="none" w:sz="0" w:space="0" w:color="auto"/>
        <w:bottom w:val="none" w:sz="0" w:space="0" w:color="auto"/>
        <w:right w:val="none" w:sz="0" w:space="0" w:color="auto"/>
      </w:divBdr>
    </w:div>
    <w:div w:id="1199511625">
      <w:bodyDiv w:val="1"/>
      <w:marLeft w:val="0"/>
      <w:marRight w:val="0"/>
      <w:marTop w:val="0"/>
      <w:marBottom w:val="0"/>
      <w:divBdr>
        <w:top w:val="none" w:sz="0" w:space="0" w:color="auto"/>
        <w:left w:val="none" w:sz="0" w:space="0" w:color="auto"/>
        <w:bottom w:val="none" w:sz="0" w:space="0" w:color="auto"/>
        <w:right w:val="none" w:sz="0" w:space="0" w:color="auto"/>
      </w:divBdr>
      <w:divsChild>
        <w:div w:id="991955206">
          <w:marLeft w:val="1901"/>
          <w:marRight w:val="0"/>
          <w:marTop w:val="480"/>
          <w:marBottom w:val="0"/>
          <w:divBdr>
            <w:top w:val="none" w:sz="0" w:space="0" w:color="auto"/>
            <w:left w:val="none" w:sz="0" w:space="0" w:color="auto"/>
            <w:bottom w:val="none" w:sz="0" w:space="0" w:color="auto"/>
            <w:right w:val="none" w:sz="0" w:space="0" w:color="auto"/>
          </w:divBdr>
        </w:div>
      </w:divsChild>
    </w:div>
    <w:div w:id="1230380650">
      <w:bodyDiv w:val="1"/>
      <w:marLeft w:val="0"/>
      <w:marRight w:val="0"/>
      <w:marTop w:val="0"/>
      <w:marBottom w:val="0"/>
      <w:divBdr>
        <w:top w:val="none" w:sz="0" w:space="0" w:color="auto"/>
        <w:left w:val="none" w:sz="0" w:space="0" w:color="auto"/>
        <w:bottom w:val="none" w:sz="0" w:space="0" w:color="auto"/>
        <w:right w:val="none" w:sz="0" w:space="0" w:color="auto"/>
      </w:divBdr>
      <w:divsChild>
        <w:div w:id="402531409">
          <w:marLeft w:val="1901"/>
          <w:marRight w:val="0"/>
          <w:marTop w:val="480"/>
          <w:marBottom w:val="0"/>
          <w:divBdr>
            <w:top w:val="none" w:sz="0" w:space="0" w:color="auto"/>
            <w:left w:val="none" w:sz="0" w:space="0" w:color="auto"/>
            <w:bottom w:val="none" w:sz="0" w:space="0" w:color="auto"/>
            <w:right w:val="none" w:sz="0" w:space="0" w:color="auto"/>
          </w:divBdr>
        </w:div>
      </w:divsChild>
    </w:div>
    <w:div w:id="1740709551">
      <w:bodyDiv w:val="1"/>
      <w:marLeft w:val="0"/>
      <w:marRight w:val="0"/>
      <w:marTop w:val="0"/>
      <w:marBottom w:val="0"/>
      <w:divBdr>
        <w:top w:val="none" w:sz="0" w:space="0" w:color="auto"/>
        <w:left w:val="none" w:sz="0" w:space="0" w:color="auto"/>
        <w:bottom w:val="none" w:sz="0" w:space="0" w:color="auto"/>
        <w:right w:val="none" w:sz="0" w:space="0" w:color="auto"/>
      </w:divBdr>
    </w:div>
    <w:div w:id="1916889792">
      <w:bodyDiv w:val="1"/>
      <w:marLeft w:val="0"/>
      <w:marRight w:val="0"/>
      <w:marTop w:val="0"/>
      <w:marBottom w:val="0"/>
      <w:divBdr>
        <w:top w:val="none" w:sz="0" w:space="0" w:color="auto"/>
        <w:left w:val="none" w:sz="0" w:space="0" w:color="auto"/>
        <w:bottom w:val="none" w:sz="0" w:space="0" w:color="auto"/>
        <w:right w:val="none" w:sz="0" w:space="0" w:color="auto"/>
      </w:divBdr>
      <w:divsChild>
        <w:div w:id="874468684">
          <w:marLeft w:val="1901"/>
          <w:marRight w:val="0"/>
          <w:marTop w:val="4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ff.a.wilson@ir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rol.m.hatch@ir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DD64-B748-4D4E-A338-6DD2D33A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21036</CharactersWithSpaces>
  <SharedDoc>false</SharedDoc>
  <HLinks>
    <vt:vector size="6" baseType="variant">
      <vt:variant>
        <vt:i4>852021</vt:i4>
      </vt:variant>
      <vt:variant>
        <vt:i4>0</vt:i4>
      </vt:variant>
      <vt:variant>
        <vt:i4>0</vt:i4>
      </vt:variant>
      <vt:variant>
        <vt:i4>5</vt:i4>
      </vt:variant>
      <vt:variant>
        <vt:lpwstr>mailto:carol.m.hatch@irs.gov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2018-05-14T12:46:00Z</cp:lastPrinted>
  <dcterms:created xsi:type="dcterms:W3CDTF">2018-08-03T11:33:00Z</dcterms:created>
  <dcterms:modified xsi:type="dcterms:W3CDTF">2018-08-03T11:33:00Z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