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27" w:rsidRPr="00E26BDE" w:rsidRDefault="00AF3927" w:rsidP="00AF3927">
      <w:pPr>
        <w:jc w:val="center"/>
        <w:rPr>
          <w:b/>
          <w:szCs w:val="28"/>
        </w:rPr>
      </w:pPr>
      <w:r w:rsidRPr="00E26BDE">
        <w:rPr>
          <w:b/>
          <w:szCs w:val="28"/>
        </w:rPr>
        <w:t>Supporting Statement</w:t>
      </w:r>
    </w:p>
    <w:p w:rsidR="00AF3927" w:rsidRPr="00E26BDE" w:rsidRDefault="00AF3927" w:rsidP="00AF3927">
      <w:pPr>
        <w:ind w:firstLine="720"/>
        <w:jc w:val="center"/>
        <w:rPr>
          <w:b/>
          <w:szCs w:val="28"/>
        </w:rPr>
      </w:pPr>
      <w:r w:rsidRPr="00E26BDE">
        <w:rPr>
          <w:b/>
          <w:szCs w:val="28"/>
        </w:rPr>
        <w:t>Approval Request to Conduct Customer Satisfaction Research (OMB #1545-</w:t>
      </w:r>
      <w:r w:rsidR="00867BDB">
        <w:rPr>
          <w:b/>
          <w:szCs w:val="28"/>
        </w:rPr>
        <w:t>1432</w:t>
      </w:r>
      <w:r w:rsidRPr="00E26BDE">
        <w:rPr>
          <w:b/>
          <w:szCs w:val="28"/>
        </w:rPr>
        <w:t>)</w:t>
      </w:r>
    </w:p>
    <w:p w:rsidR="00AF3927" w:rsidRDefault="00AC64CE" w:rsidP="00B7074A">
      <w:pPr>
        <w:jc w:val="center"/>
      </w:pPr>
      <w:r>
        <w:t xml:space="preserve">Collection </w:t>
      </w:r>
      <w:r w:rsidRPr="00AC64CE">
        <w:t>Field Inventory Process Improvement Team</w:t>
      </w:r>
    </w:p>
    <w:p w:rsidR="00B7074A" w:rsidRDefault="00B7074A" w:rsidP="00B7074A">
      <w:pPr>
        <w:jc w:val="center"/>
      </w:pPr>
    </w:p>
    <w:p w:rsidR="00B7074A" w:rsidRDefault="00B7074A" w:rsidP="00B7074A">
      <w:pPr>
        <w:jc w:val="center"/>
      </w:pPr>
    </w:p>
    <w:p w:rsidR="00AF3927" w:rsidRDefault="00AF3927" w:rsidP="00AF3927">
      <w:pPr>
        <w:pStyle w:val="ListParagraph"/>
        <w:numPr>
          <w:ilvl w:val="0"/>
          <w:numId w:val="20"/>
        </w:numPr>
        <w:ind w:left="0"/>
        <w:rPr>
          <w:b/>
        </w:rPr>
      </w:pPr>
      <w:r>
        <w:rPr>
          <w:b/>
        </w:rPr>
        <w:t>JUSTIFICATION</w:t>
      </w:r>
    </w:p>
    <w:p w:rsidR="00AF3927" w:rsidRDefault="00AF3927" w:rsidP="00AF3927">
      <w:pPr>
        <w:numPr>
          <w:ilvl w:val="0"/>
          <w:numId w:val="21"/>
        </w:numPr>
        <w:spacing w:before="100" w:beforeAutospacing="1" w:after="100" w:afterAutospacing="1"/>
        <w:ind w:left="0"/>
        <w:contextualSpacing/>
        <w:rPr>
          <w:b/>
        </w:rPr>
      </w:pPr>
      <w:r>
        <w:rPr>
          <w:b/>
        </w:rPr>
        <w:t>Circumstances Making the Collection of Information Necessary</w:t>
      </w:r>
    </w:p>
    <w:p w:rsidR="00AF3927" w:rsidRDefault="00AF3927" w:rsidP="00AF3927">
      <w:pPr>
        <w:spacing w:before="100" w:beforeAutospacing="1" w:after="100" w:afterAutospacing="1"/>
        <w:contextualSpacing/>
        <w:rPr>
          <w:b/>
        </w:rPr>
      </w:pPr>
    </w:p>
    <w:p w:rsidR="00953889" w:rsidRPr="003312B4" w:rsidRDefault="00953889" w:rsidP="00953889">
      <w:pPr>
        <w:autoSpaceDE w:val="0"/>
        <w:autoSpaceDN w:val="0"/>
        <w:adjustRightInd w:val="0"/>
        <w:rPr>
          <w:color w:val="000000"/>
        </w:rPr>
      </w:pPr>
      <w:r w:rsidRPr="003312B4">
        <w:rPr>
          <w:color w:val="000000"/>
        </w:rPr>
        <w:t xml:space="preserve">The Internal Revenue Service (IRS) enlists a balanced measurement system consisting of business results, customer satisfaction, and employee satisfaction. This initiative is part of the </w:t>
      </w:r>
      <w:r w:rsidR="000D222C">
        <w:rPr>
          <w:color w:val="000000"/>
        </w:rPr>
        <w:t>s</w:t>
      </w:r>
      <w:r w:rsidRPr="003312B4">
        <w:rPr>
          <w:color w:val="000000"/>
        </w:rPr>
        <w:t>ervice-wide effort to maintain a system of balanced organizational performance measures mandated by the IRS Restructuring and Reform Act (RRA) of 1998. This is also a result of Executive Order 12862 that requires all government agencies to survey their customers.</w:t>
      </w:r>
    </w:p>
    <w:p w:rsidR="002971F7" w:rsidRPr="00626616" w:rsidRDefault="002971F7" w:rsidP="00953889">
      <w:pPr>
        <w:autoSpaceDE w:val="0"/>
        <w:autoSpaceDN w:val="0"/>
        <w:adjustRightInd w:val="0"/>
        <w:rPr>
          <w:color w:val="000000"/>
          <w:highlight w:val="yellow"/>
        </w:rPr>
      </w:pPr>
    </w:p>
    <w:p w:rsidR="003312B4" w:rsidRPr="00C73054" w:rsidRDefault="003312B4" w:rsidP="00C73054">
      <w:pPr>
        <w:keepNext/>
        <w:tabs>
          <w:tab w:val="left" w:pos="360"/>
        </w:tabs>
        <w:spacing w:before="100" w:after="120"/>
      </w:pPr>
      <w:r w:rsidRPr="003F6668">
        <w:rPr>
          <w:rFonts w:cs="TimesNewRoman"/>
        </w:rPr>
        <w:t xml:space="preserve">We want to </w:t>
      </w:r>
      <w:r w:rsidR="00016758" w:rsidRPr="003F6668">
        <w:rPr>
          <w:rFonts w:cs="TimesNewRoman"/>
        </w:rPr>
        <w:t>target</w:t>
      </w:r>
      <w:r w:rsidR="00016758">
        <w:rPr>
          <w:rFonts w:cs="TimesNewRoman"/>
        </w:rPr>
        <w:t xml:space="preserve"> </w:t>
      </w:r>
      <w:r w:rsidR="00016758">
        <w:t>taxpayers assigned to Collection Revenue Officer inventory</w:t>
      </w:r>
      <w:r w:rsidR="00185440">
        <w:t>,</w:t>
      </w:r>
      <w:r w:rsidR="00016758">
        <w:t xml:space="preserve"> within the three pilot inventory types</w:t>
      </w:r>
      <w:r w:rsidR="00185440">
        <w:t>,</w:t>
      </w:r>
      <w:r w:rsidR="00016758">
        <w:t xml:space="preserve"> whose case was worked by a Revenue Officer and closed</w:t>
      </w:r>
      <w:r w:rsidR="00C73054" w:rsidRPr="00C73054">
        <w:t>.</w:t>
      </w:r>
      <w:r w:rsidR="004B1CB9" w:rsidRPr="00C73054">
        <w:t xml:space="preserve"> </w:t>
      </w:r>
      <w:r w:rsidR="00185440">
        <w:t xml:space="preserve">Our goal is to </w:t>
      </w:r>
      <w:r w:rsidR="00C73054" w:rsidRPr="00C73054">
        <w:t xml:space="preserve">solicit feedback from </w:t>
      </w:r>
      <w:r w:rsidR="00AC64CE">
        <w:t>taxpayers</w:t>
      </w:r>
      <w:r w:rsidR="00C73054" w:rsidRPr="00C73054">
        <w:t xml:space="preserve"> on their experiences with</w:t>
      </w:r>
      <w:r w:rsidR="00016758">
        <w:t xml:space="preserve">in Collection case processing and attitudes on the Revenue Officer’s working of the case. </w:t>
      </w:r>
      <w:r w:rsidR="00AF113C">
        <w:rPr>
          <w:rFonts w:cs="TimesNewRoman"/>
        </w:rPr>
        <w:t>The IRS</w:t>
      </w:r>
      <w:r w:rsidR="003F6668">
        <w:rPr>
          <w:rFonts w:cs="TimesNewRoman"/>
        </w:rPr>
        <w:t xml:space="preserve"> would like to </w:t>
      </w:r>
      <w:r w:rsidR="00113C44">
        <w:rPr>
          <w:rFonts w:cs="TimesNewRoman"/>
        </w:rPr>
        <w:t>determine</w:t>
      </w:r>
      <w:r w:rsidR="00AF113C">
        <w:rPr>
          <w:rFonts w:cs="TimesNewRoman"/>
        </w:rPr>
        <w:t xml:space="preserve"> taxpayers</w:t>
      </w:r>
      <w:r w:rsidR="003F6668">
        <w:rPr>
          <w:rFonts w:cs="TimesNewRoman"/>
        </w:rPr>
        <w:t>’</w:t>
      </w:r>
      <w:r w:rsidR="00AF113C">
        <w:rPr>
          <w:rFonts w:cs="TimesNewRoman"/>
        </w:rPr>
        <w:t xml:space="preserve"> </w:t>
      </w:r>
      <w:r w:rsidR="00113C44">
        <w:rPr>
          <w:rFonts w:cs="TimesNewRoman"/>
        </w:rPr>
        <w:t xml:space="preserve">level of satisfaction with having their cases worked within one of the three inventory pilots so we can then compare these measures with the Field Collection taxpayer satisfaction survey results. </w:t>
      </w:r>
    </w:p>
    <w:p w:rsidR="00AF3927" w:rsidRDefault="00AF3927" w:rsidP="00AF3927"/>
    <w:p w:rsidR="00AF3927" w:rsidRDefault="00AF3927" w:rsidP="00AF3927">
      <w:pPr>
        <w:pStyle w:val="ListParagraph"/>
        <w:numPr>
          <w:ilvl w:val="0"/>
          <w:numId w:val="21"/>
        </w:numPr>
        <w:ind w:left="0"/>
        <w:rPr>
          <w:b/>
        </w:rPr>
      </w:pPr>
      <w:r>
        <w:rPr>
          <w:b/>
        </w:rPr>
        <w:t>Purpose and Use of the Information Collection</w:t>
      </w:r>
    </w:p>
    <w:p w:rsidR="00AF3927" w:rsidRDefault="00AF3927" w:rsidP="00AF3927">
      <w:pPr>
        <w:rPr>
          <w:highlight w:val="yellow"/>
        </w:rPr>
      </w:pPr>
    </w:p>
    <w:p w:rsidR="00953889" w:rsidRDefault="00113C44" w:rsidP="005B200B">
      <w:pPr>
        <w:autoSpaceDE w:val="0"/>
        <w:autoSpaceDN w:val="0"/>
        <w:adjustRightInd w:val="0"/>
      </w:pPr>
      <w:r>
        <w:t xml:space="preserve">Collection management is motivated to identify changes in case processing which will improve the taxpayer experience as well as Revenue Officer satisfaction. </w:t>
      </w:r>
      <w:r w:rsidR="001F23DF" w:rsidRPr="001F23DF">
        <w:t>This project will assess</w:t>
      </w:r>
      <w:r>
        <w:t xml:space="preserve"> the level</w:t>
      </w:r>
      <w:r w:rsidR="001F23DF" w:rsidRPr="001F23DF">
        <w:t xml:space="preserve"> </w:t>
      </w:r>
      <w:r>
        <w:t xml:space="preserve">of </w:t>
      </w:r>
      <w:r w:rsidR="001F23DF" w:rsidRPr="001F23DF">
        <w:t xml:space="preserve">taxpayer satisfaction </w:t>
      </w:r>
      <w:r>
        <w:t xml:space="preserve">for those taxpayers whose case was assigned </w:t>
      </w:r>
      <w:r w:rsidR="000D222C">
        <w:t xml:space="preserve">to an RO </w:t>
      </w:r>
      <w:r>
        <w:t xml:space="preserve">using </w:t>
      </w:r>
      <w:r w:rsidR="001F23DF" w:rsidRPr="001F23DF">
        <w:t xml:space="preserve">the Field Collection inventory pilots. This information, along with measures of productivity, quality, and employee satisfaction, will be used by Field Collection to </w:t>
      </w:r>
      <w:r w:rsidR="005B200B">
        <w:t xml:space="preserve">measure </w:t>
      </w:r>
      <w:r w:rsidR="001F23DF" w:rsidRPr="001F23DF">
        <w:t>the</w:t>
      </w:r>
      <w:r w:rsidR="005B200B">
        <w:t xml:space="preserve"> overall</w:t>
      </w:r>
      <w:r w:rsidR="001F23DF" w:rsidRPr="001F23DF">
        <w:t xml:space="preserve"> impact of the </w:t>
      </w:r>
      <w:r w:rsidR="005B200B">
        <w:t>three</w:t>
      </w:r>
      <w:r w:rsidR="001F23DF" w:rsidRPr="001F23DF">
        <w:t xml:space="preserve"> pilots.  </w:t>
      </w:r>
    </w:p>
    <w:p w:rsidR="005B200B" w:rsidRPr="00626616" w:rsidRDefault="005B200B" w:rsidP="005B200B">
      <w:pPr>
        <w:autoSpaceDE w:val="0"/>
        <w:autoSpaceDN w:val="0"/>
        <w:adjustRightInd w:val="0"/>
        <w:rPr>
          <w:highlight w:val="yellow"/>
        </w:rPr>
      </w:pPr>
    </w:p>
    <w:p w:rsidR="00AF3927" w:rsidRDefault="00AF3927" w:rsidP="00AF3927">
      <w:pPr>
        <w:pStyle w:val="ListParagraph"/>
        <w:numPr>
          <w:ilvl w:val="0"/>
          <w:numId w:val="21"/>
        </w:numPr>
        <w:ind w:left="0"/>
        <w:rPr>
          <w:b/>
        </w:rPr>
      </w:pPr>
      <w:r>
        <w:rPr>
          <w:b/>
        </w:rPr>
        <w:t>Consideration Given to Information Technology</w:t>
      </w:r>
    </w:p>
    <w:p w:rsidR="00AF3927" w:rsidRDefault="00AF3927" w:rsidP="00AF3927">
      <w:pPr>
        <w:rPr>
          <w:highlight w:val="yellow"/>
        </w:rPr>
      </w:pPr>
    </w:p>
    <w:p w:rsidR="00C91B81" w:rsidRPr="002971F7" w:rsidRDefault="00591778" w:rsidP="007641DE">
      <w:r>
        <w:t xml:space="preserve">The </w:t>
      </w:r>
      <w:r w:rsidR="005B200B">
        <w:t xml:space="preserve">taxpayer </w:t>
      </w:r>
      <w:r w:rsidR="000D222C">
        <w:t>c</w:t>
      </w:r>
      <w:r w:rsidR="001F23DF">
        <w:t xml:space="preserve">ustomer </w:t>
      </w:r>
      <w:r w:rsidR="000D222C">
        <w:t>s</w:t>
      </w:r>
      <w:r w:rsidR="001F23DF">
        <w:t>atisfaction</w:t>
      </w:r>
      <w:r w:rsidR="007641DE" w:rsidRPr="007641DE">
        <w:t xml:space="preserve"> </w:t>
      </w:r>
      <w:r w:rsidR="000D222C">
        <w:t>s</w:t>
      </w:r>
      <w:r w:rsidR="007641DE" w:rsidRPr="007641DE">
        <w:t xml:space="preserve">urvey </w:t>
      </w:r>
      <w:r w:rsidR="00AF3927" w:rsidRPr="002971F7">
        <w:t xml:space="preserve">will be </w:t>
      </w:r>
      <w:r w:rsidR="00953889" w:rsidRPr="002971F7">
        <w:t xml:space="preserve">administered </w:t>
      </w:r>
      <w:r w:rsidR="00C91B81" w:rsidRPr="002971F7">
        <w:t xml:space="preserve">by mail </w:t>
      </w:r>
      <w:r w:rsidR="00626616">
        <w:t>as a one-time survey.</w:t>
      </w:r>
      <w:r w:rsidR="00953889" w:rsidRPr="002971F7">
        <w:t xml:space="preserve"> </w:t>
      </w:r>
    </w:p>
    <w:p w:rsidR="00AF3927" w:rsidRDefault="00AF3927" w:rsidP="00AF3927"/>
    <w:p w:rsidR="00AF3927" w:rsidRDefault="00AF3927" w:rsidP="00AF3927">
      <w:pPr>
        <w:pStyle w:val="ListParagraph"/>
        <w:numPr>
          <w:ilvl w:val="0"/>
          <w:numId w:val="21"/>
        </w:numPr>
        <w:ind w:left="0"/>
        <w:rPr>
          <w:b/>
        </w:rPr>
      </w:pPr>
      <w:r>
        <w:rPr>
          <w:b/>
        </w:rPr>
        <w:t xml:space="preserve"> Duplication of Information</w:t>
      </w:r>
    </w:p>
    <w:p w:rsidR="00AF3927" w:rsidRDefault="00AF3927" w:rsidP="00AF3927"/>
    <w:p w:rsidR="005A5C4F" w:rsidRDefault="00AF3927" w:rsidP="00AF3927">
      <w:r>
        <w:t xml:space="preserve">This survey will provide valuable information that is not available in any internal IRS data source. </w:t>
      </w:r>
    </w:p>
    <w:p w:rsidR="00AF3927" w:rsidRDefault="00AF3927" w:rsidP="00AF3927">
      <w:r>
        <w:t xml:space="preserve"> </w:t>
      </w:r>
    </w:p>
    <w:p w:rsidR="00AF3927" w:rsidRPr="00742A42" w:rsidRDefault="00AF3927" w:rsidP="00742A42">
      <w:pPr>
        <w:pStyle w:val="ListParagraph"/>
        <w:numPr>
          <w:ilvl w:val="0"/>
          <w:numId w:val="21"/>
        </w:numPr>
        <w:ind w:left="0"/>
        <w:rPr>
          <w:b/>
        </w:rPr>
      </w:pPr>
      <w:r w:rsidRPr="00742A42">
        <w:rPr>
          <w:b/>
        </w:rPr>
        <w:t>Reducing the Burden on Small Entities</w:t>
      </w:r>
    </w:p>
    <w:p w:rsidR="005A5C4F" w:rsidRDefault="005A5C4F" w:rsidP="005A5C4F">
      <w:pPr>
        <w:rPr>
          <w:rFonts w:cs="Arial"/>
          <w:szCs w:val="22"/>
        </w:rPr>
      </w:pPr>
    </w:p>
    <w:p w:rsidR="005B200B" w:rsidRDefault="005B200B" w:rsidP="005A5C4F">
      <w:pPr>
        <w:rPr>
          <w:rFonts w:cs="Arial"/>
          <w:szCs w:val="22"/>
        </w:rPr>
      </w:pPr>
      <w:r>
        <w:rPr>
          <w:rFonts w:cs="Arial"/>
          <w:szCs w:val="22"/>
        </w:rPr>
        <w:t>This survey will be sent to all taxpayers who had their cases assigned to Revenue Officer inventory using one of the three alternative inventory methods and their case was closed. Small entities will only be contacted if their case was worked and closed by a</w:t>
      </w:r>
      <w:r w:rsidR="000D222C">
        <w:rPr>
          <w:rFonts w:cs="Arial"/>
          <w:szCs w:val="22"/>
        </w:rPr>
        <w:t>n RO</w:t>
      </w:r>
      <w:r>
        <w:rPr>
          <w:rFonts w:cs="Arial"/>
          <w:szCs w:val="22"/>
        </w:rPr>
        <w:t xml:space="preserve"> participating in the inventory pilot.</w:t>
      </w:r>
    </w:p>
    <w:p w:rsidR="00AF3927" w:rsidRDefault="00AF3927" w:rsidP="00C91B81"/>
    <w:p w:rsidR="00AF3927" w:rsidRPr="00722F01" w:rsidRDefault="00AF3927" w:rsidP="00C91B81">
      <w:pPr>
        <w:pStyle w:val="ListParagraph"/>
        <w:numPr>
          <w:ilvl w:val="0"/>
          <w:numId w:val="21"/>
        </w:numPr>
        <w:ind w:left="0"/>
        <w:rPr>
          <w:b/>
        </w:rPr>
      </w:pPr>
      <w:r w:rsidRPr="00722F01">
        <w:rPr>
          <w:b/>
        </w:rPr>
        <w:t xml:space="preserve">Consequences of Not Conducting Collection </w:t>
      </w:r>
    </w:p>
    <w:p w:rsidR="00F60A9D" w:rsidRPr="00722F01" w:rsidRDefault="00F60A9D" w:rsidP="00F60A9D">
      <w:pPr>
        <w:rPr>
          <w:rFonts w:cs="Arial"/>
          <w:bCs/>
          <w:szCs w:val="22"/>
        </w:rPr>
      </w:pPr>
    </w:p>
    <w:p w:rsidR="0098415C" w:rsidRPr="00C577F9" w:rsidRDefault="00F30D6E" w:rsidP="0098415C">
      <w:pPr>
        <w:pStyle w:val="BodyTextIndent2"/>
        <w:spacing w:after="0" w:line="240" w:lineRule="auto"/>
        <w:ind w:left="0"/>
        <w:rPr>
          <w:highlight w:val="yellow"/>
        </w:rPr>
      </w:pPr>
      <w:r w:rsidRPr="00722F01">
        <w:rPr>
          <w:rFonts w:cs="Arial"/>
          <w:bCs/>
          <w:szCs w:val="22"/>
        </w:rPr>
        <w:lastRenderedPageBreak/>
        <w:t xml:space="preserve">If </w:t>
      </w:r>
      <w:r w:rsidR="000D222C">
        <w:rPr>
          <w:rFonts w:cs="Arial"/>
          <w:bCs/>
          <w:szCs w:val="22"/>
        </w:rPr>
        <w:t xml:space="preserve">this </w:t>
      </w:r>
      <w:r w:rsidRPr="00722F01">
        <w:rPr>
          <w:rFonts w:cs="Arial"/>
          <w:bCs/>
          <w:szCs w:val="22"/>
        </w:rPr>
        <w:t>survey is not conducted</w:t>
      </w:r>
      <w:r w:rsidR="0098415C" w:rsidRPr="00722F01">
        <w:rPr>
          <w:rFonts w:cs="Arial"/>
          <w:bCs/>
          <w:szCs w:val="22"/>
        </w:rPr>
        <w:t xml:space="preserve">, </w:t>
      </w:r>
      <w:r w:rsidR="001F23DF">
        <w:rPr>
          <w:rFonts w:cs="Arial"/>
          <w:bCs/>
          <w:szCs w:val="22"/>
        </w:rPr>
        <w:t xml:space="preserve">Collection, Field Inventory Process Improvement Team </w:t>
      </w:r>
      <w:r w:rsidR="0098415C" w:rsidRPr="00722F01">
        <w:rPr>
          <w:rFonts w:cs="Arial"/>
          <w:bCs/>
          <w:szCs w:val="22"/>
        </w:rPr>
        <w:t>will not</w:t>
      </w:r>
      <w:r w:rsidR="0098415C" w:rsidRPr="00722F01">
        <w:rPr>
          <w:rFonts w:cs="TimesNewRoman"/>
        </w:rPr>
        <w:t xml:space="preserve"> </w:t>
      </w:r>
      <w:r w:rsidR="0098415C" w:rsidRPr="00722F01">
        <w:rPr>
          <w:color w:val="252525"/>
        </w:rPr>
        <w:t xml:space="preserve">know the </w:t>
      </w:r>
      <w:r w:rsidR="000D222C">
        <w:rPr>
          <w:color w:val="252525"/>
        </w:rPr>
        <w:t>impact of these three inventory</w:t>
      </w:r>
      <w:r w:rsidR="001F23DF">
        <w:rPr>
          <w:color w:val="252525"/>
        </w:rPr>
        <w:t xml:space="preserve"> pilots and would not be able to measure the success or failure of any pilot</w:t>
      </w:r>
      <w:r w:rsidR="0098415C">
        <w:rPr>
          <w:color w:val="252525"/>
        </w:rPr>
        <w:t>.</w:t>
      </w:r>
      <w:r w:rsidR="0098415C">
        <w:rPr>
          <w:rFonts w:cs="TimesNewRoman"/>
        </w:rPr>
        <w:t xml:space="preserve"> </w:t>
      </w:r>
    </w:p>
    <w:p w:rsidR="0098415C" w:rsidRDefault="0098415C" w:rsidP="0098415C">
      <w:pPr>
        <w:pStyle w:val="BodyTextIndent2"/>
        <w:spacing w:after="0" w:line="240" w:lineRule="auto"/>
        <w:ind w:left="0"/>
        <w:rPr>
          <w:color w:val="252525"/>
        </w:rPr>
      </w:pPr>
    </w:p>
    <w:p w:rsidR="00AF3927" w:rsidRPr="00B7074A" w:rsidRDefault="00AF3927" w:rsidP="00B7074A">
      <w:pPr>
        <w:pStyle w:val="ListParagraph"/>
        <w:numPr>
          <w:ilvl w:val="0"/>
          <w:numId w:val="21"/>
        </w:numPr>
        <w:ind w:left="0"/>
        <w:rPr>
          <w:b/>
        </w:rPr>
      </w:pPr>
      <w:r w:rsidRPr="00B7074A">
        <w:rPr>
          <w:b/>
        </w:rPr>
        <w:t>Special Circumstances</w:t>
      </w:r>
    </w:p>
    <w:p w:rsidR="005C0392" w:rsidRDefault="005C0392" w:rsidP="00C91B81"/>
    <w:p w:rsidR="00AF3927" w:rsidRPr="006B5400" w:rsidRDefault="00AF3927" w:rsidP="00C91B81">
      <w:pPr>
        <w:rPr>
          <w:b/>
        </w:rPr>
      </w:pPr>
      <w:r w:rsidRPr="006B5400">
        <w:t>There are no special circumstances. The information collected will be voluntary</w:t>
      </w:r>
      <w:r w:rsidR="006B5400" w:rsidRPr="006B5400">
        <w:t>.</w:t>
      </w:r>
      <w:r w:rsidR="00A02828" w:rsidRPr="006B5400">
        <w:t xml:space="preserve"> </w:t>
      </w:r>
      <w:r w:rsidR="00A02828" w:rsidRPr="006B5400">
        <w:rPr>
          <w:rStyle w:val="Strong"/>
          <w:b w:val="0"/>
        </w:rPr>
        <w:t xml:space="preserve">These statistics </w:t>
      </w:r>
      <w:r w:rsidR="005B200B">
        <w:rPr>
          <w:rStyle w:val="Strong"/>
          <w:b w:val="0"/>
        </w:rPr>
        <w:t>will be used to make decisions on future Revenue Officer inventory assignments.</w:t>
      </w:r>
    </w:p>
    <w:p w:rsidR="00AF3927" w:rsidRDefault="00AF3927" w:rsidP="00C91B81"/>
    <w:p w:rsidR="00AF3927" w:rsidRDefault="00AF3927" w:rsidP="00C91B81">
      <w:pPr>
        <w:pStyle w:val="ListParagraph"/>
        <w:numPr>
          <w:ilvl w:val="0"/>
          <w:numId w:val="21"/>
        </w:numPr>
        <w:ind w:left="0"/>
        <w:rPr>
          <w:b/>
        </w:rPr>
      </w:pPr>
      <w:r>
        <w:rPr>
          <w:b/>
        </w:rPr>
        <w:t>Consultations with Persons Outside the Agency</w:t>
      </w:r>
    </w:p>
    <w:p w:rsidR="005B200B" w:rsidRDefault="005B200B" w:rsidP="00C91B81"/>
    <w:p w:rsidR="00AF3927" w:rsidRDefault="005B200B" w:rsidP="00C91B81">
      <w:r>
        <w:t>IRS will not consult with others outside the agency on this survey.</w:t>
      </w:r>
    </w:p>
    <w:p w:rsidR="005B200B" w:rsidRDefault="005B200B" w:rsidP="00C91B81"/>
    <w:p w:rsidR="00AF3927" w:rsidRPr="004C4D5D" w:rsidRDefault="00AF3927" w:rsidP="004C4D5D">
      <w:pPr>
        <w:pStyle w:val="ListParagraph"/>
        <w:numPr>
          <w:ilvl w:val="0"/>
          <w:numId w:val="21"/>
        </w:numPr>
        <w:ind w:left="0"/>
        <w:rPr>
          <w:b/>
        </w:rPr>
      </w:pPr>
      <w:r w:rsidRPr="004C4D5D">
        <w:rPr>
          <w:b/>
        </w:rPr>
        <w:t>Payment or Gift</w:t>
      </w:r>
    </w:p>
    <w:p w:rsidR="005B200B" w:rsidRDefault="005B200B" w:rsidP="00C91B81"/>
    <w:p w:rsidR="00AF3927" w:rsidRDefault="005B200B" w:rsidP="00C91B81">
      <w:r>
        <w:t xml:space="preserve">Participation in this </w:t>
      </w:r>
      <w:r w:rsidR="000D222C">
        <w:t>c</w:t>
      </w:r>
      <w:r>
        <w:t xml:space="preserve">ustomer </w:t>
      </w:r>
      <w:r w:rsidR="000D222C">
        <w:t>s</w:t>
      </w:r>
      <w:r>
        <w:t xml:space="preserve">atisfaction </w:t>
      </w:r>
      <w:r w:rsidR="000D222C">
        <w:t>s</w:t>
      </w:r>
      <w:r>
        <w:t>urvey is voluntary. Payments and/or gifts will not be provided to those completing the survey.</w:t>
      </w:r>
    </w:p>
    <w:p w:rsidR="005B200B" w:rsidRDefault="005B200B" w:rsidP="00C91B81"/>
    <w:p w:rsidR="00AF3927" w:rsidRDefault="00AF3927" w:rsidP="00C91B81">
      <w:pPr>
        <w:pStyle w:val="ListParagraph"/>
        <w:numPr>
          <w:ilvl w:val="0"/>
          <w:numId w:val="21"/>
        </w:numPr>
        <w:ind w:left="0"/>
        <w:rPr>
          <w:b/>
        </w:rPr>
      </w:pPr>
      <w:r>
        <w:rPr>
          <w:b/>
        </w:rPr>
        <w:t xml:space="preserve"> Confidentiality </w:t>
      </w:r>
    </w:p>
    <w:p w:rsidR="005C0392" w:rsidRDefault="005C0392" w:rsidP="002F468F">
      <w:pPr>
        <w:autoSpaceDE w:val="0"/>
        <w:autoSpaceDN w:val="0"/>
        <w:adjustRightInd w:val="0"/>
      </w:pPr>
    </w:p>
    <w:p w:rsidR="002F468F" w:rsidRDefault="002F468F" w:rsidP="002F468F">
      <w:pPr>
        <w:autoSpaceDE w:val="0"/>
        <w:autoSpaceDN w:val="0"/>
        <w:adjustRightInd w:val="0"/>
      </w:pPr>
      <w:r w:rsidRPr="00102E11">
        <w:t xml:space="preserve">The data returned to IRS will have no identifying information </w:t>
      </w:r>
      <w:r w:rsidR="000D222C">
        <w:t>which relates</w:t>
      </w:r>
      <w:r w:rsidRPr="00102E11">
        <w:t xml:space="preserve"> specific records to individual taxpayers. Nonetheless, IRS will ensure that privacy to the extent allowed by law and security of the aggregated results will receive the utmost attention. Public and official access to the information will be tightly controlled. The computer files containing this tabulated information will remain password protected at all times.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w:t>
      </w:r>
    </w:p>
    <w:p w:rsidR="00AF3927" w:rsidRDefault="00AF3927" w:rsidP="00C91B81"/>
    <w:p w:rsidR="00AF3927" w:rsidRDefault="00AF3927" w:rsidP="00C91B81">
      <w:pPr>
        <w:pStyle w:val="ListParagraph"/>
        <w:numPr>
          <w:ilvl w:val="0"/>
          <w:numId w:val="21"/>
        </w:numPr>
        <w:ind w:left="0"/>
        <w:rPr>
          <w:b/>
        </w:rPr>
      </w:pPr>
      <w:r>
        <w:rPr>
          <w:b/>
        </w:rPr>
        <w:t>Sensitive Nature</w:t>
      </w:r>
    </w:p>
    <w:p w:rsidR="008338F7" w:rsidRDefault="008338F7" w:rsidP="00C91B81"/>
    <w:p w:rsidR="00AF3927" w:rsidRDefault="00AF3927" w:rsidP="00C91B81">
      <w:r>
        <w:t>No questions will be asked that are of a personal or sensitive nature.</w:t>
      </w:r>
    </w:p>
    <w:p w:rsidR="00AF3927" w:rsidRDefault="00AF3927" w:rsidP="00C91B81"/>
    <w:p w:rsidR="00AF3927" w:rsidRPr="00180D1A" w:rsidRDefault="00AF3927" w:rsidP="00C91B81">
      <w:pPr>
        <w:pStyle w:val="ListParagraph"/>
        <w:numPr>
          <w:ilvl w:val="0"/>
          <w:numId w:val="21"/>
        </w:numPr>
        <w:ind w:left="0"/>
        <w:rPr>
          <w:b/>
        </w:rPr>
      </w:pPr>
      <w:r w:rsidRPr="00180D1A">
        <w:rPr>
          <w:b/>
        </w:rPr>
        <w:t>Burden of Information Collection</w:t>
      </w:r>
    </w:p>
    <w:p w:rsidR="00F60A9D" w:rsidRPr="00180D1A" w:rsidRDefault="00F60A9D" w:rsidP="00F60A9D">
      <w:pPr>
        <w:pStyle w:val="ListParagraph"/>
        <w:ind w:left="-360"/>
        <w:rPr>
          <w:b/>
        </w:rPr>
      </w:pPr>
    </w:p>
    <w:p w:rsidR="00812FD0" w:rsidRPr="00180D1A" w:rsidRDefault="00812FD0" w:rsidP="00812FD0">
      <w:pPr>
        <w:rPr>
          <w:rFonts w:cs="Arial"/>
          <w:color w:val="000000"/>
          <w:szCs w:val="20"/>
        </w:rPr>
      </w:pPr>
      <w:r w:rsidRPr="00180D1A">
        <w:rPr>
          <w:rFonts w:cs="Arial"/>
          <w:szCs w:val="20"/>
        </w:rPr>
        <w:t xml:space="preserve">The </w:t>
      </w:r>
      <w:r w:rsidRPr="00180D1A">
        <w:rPr>
          <w:rFonts w:cs="Arial"/>
          <w:color w:val="000000"/>
          <w:szCs w:val="20"/>
        </w:rPr>
        <w:t xml:space="preserve">survey is designed to minimize burden on the taxpayer. The time that a respondent takes to complete the mail survey is carefully considered and only the most important areas are being surveyed. The average time of participation is expected to be </w:t>
      </w:r>
      <w:r w:rsidR="00B268F4">
        <w:rPr>
          <w:rFonts w:cs="Arial"/>
          <w:color w:val="000000"/>
          <w:szCs w:val="20"/>
        </w:rPr>
        <w:t>5</w:t>
      </w:r>
      <w:bookmarkStart w:id="0" w:name="_GoBack"/>
      <w:bookmarkEnd w:id="0"/>
      <w:r w:rsidRPr="00180D1A">
        <w:rPr>
          <w:rFonts w:cs="Arial"/>
          <w:color w:val="000000"/>
          <w:szCs w:val="20"/>
        </w:rPr>
        <w:t xml:space="preserve"> minutes. The questions are generally one sentence in structure and on an elementary concept level. </w:t>
      </w:r>
    </w:p>
    <w:p w:rsidR="00812FD0" w:rsidRPr="00180D1A" w:rsidRDefault="00812FD0" w:rsidP="00812FD0">
      <w:pPr>
        <w:rPr>
          <w:color w:val="000000"/>
        </w:rPr>
      </w:pPr>
    </w:p>
    <w:p w:rsidR="00812FD0" w:rsidRPr="00180D1A" w:rsidRDefault="00812FD0" w:rsidP="00812FD0">
      <w:pPr>
        <w:rPr>
          <w:rFonts w:cs="Arial"/>
          <w:szCs w:val="20"/>
        </w:rPr>
      </w:pPr>
      <w:r w:rsidRPr="00180D1A">
        <w:rPr>
          <w:rFonts w:cs="Arial"/>
          <w:color w:val="000000"/>
          <w:szCs w:val="20"/>
        </w:rPr>
        <w:t xml:space="preserve">Based on </w:t>
      </w:r>
      <w:r w:rsidR="000D222C">
        <w:rPr>
          <w:rFonts w:cs="Arial"/>
          <w:color w:val="000000"/>
          <w:szCs w:val="20"/>
        </w:rPr>
        <w:t>our</w:t>
      </w:r>
      <w:r w:rsidR="00B7074A">
        <w:rPr>
          <w:rFonts w:cs="Arial"/>
          <w:szCs w:val="20"/>
        </w:rPr>
        <w:t xml:space="preserve"> universe</w:t>
      </w:r>
      <w:r w:rsidRPr="00180D1A">
        <w:rPr>
          <w:rFonts w:cs="Arial"/>
          <w:szCs w:val="20"/>
        </w:rPr>
        <w:t xml:space="preserve"> of </w:t>
      </w:r>
      <w:r w:rsidR="000D222C">
        <w:rPr>
          <w:rFonts w:cs="Arial"/>
          <w:szCs w:val="20"/>
        </w:rPr>
        <w:t xml:space="preserve">4,820 </w:t>
      </w:r>
      <w:r w:rsidRPr="00180D1A">
        <w:rPr>
          <w:rFonts w:cs="Arial"/>
          <w:szCs w:val="20"/>
        </w:rPr>
        <w:t>potential respondents</w:t>
      </w:r>
      <w:r w:rsidR="000D222C">
        <w:rPr>
          <w:rFonts w:cs="Arial"/>
          <w:szCs w:val="20"/>
        </w:rPr>
        <w:t xml:space="preserve"> </w:t>
      </w:r>
      <w:r w:rsidRPr="00180D1A">
        <w:rPr>
          <w:rFonts w:cs="Arial"/>
          <w:szCs w:val="20"/>
        </w:rPr>
        <w:t>and a res</w:t>
      </w:r>
      <w:r w:rsidR="00B7074A">
        <w:rPr>
          <w:rFonts w:cs="Arial"/>
          <w:szCs w:val="20"/>
        </w:rPr>
        <w:t>ponse rate of 20%, we expect 9</w:t>
      </w:r>
      <w:r w:rsidR="00DE417A">
        <w:rPr>
          <w:rFonts w:cs="Arial"/>
          <w:szCs w:val="20"/>
        </w:rPr>
        <w:t>6</w:t>
      </w:r>
      <w:r w:rsidR="00B7074A">
        <w:rPr>
          <w:rFonts w:cs="Arial"/>
          <w:szCs w:val="20"/>
        </w:rPr>
        <w:t>4</w:t>
      </w:r>
      <w:r w:rsidRPr="00180D1A">
        <w:rPr>
          <w:rFonts w:cs="Arial"/>
          <w:szCs w:val="20"/>
        </w:rPr>
        <w:t xml:space="preserve"> survey participants, leaving </w:t>
      </w:r>
      <w:r w:rsidR="00B7074A">
        <w:rPr>
          <w:rFonts w:cs="Arial"/>
          <w:szCs w:val="20"/>
        </w:rPr>
        <w:t>3,856</w:t>
      </w:r>
      <w:r w:rsidRPr="00180D1A">
        <w:rPr>
          <w:rFonts w:cs="Arial"/>
          <w:szCs w:val="20"/>
        </w:rPr>
        <w:t xml:space="preserve"> non-participants. The contact time to determine </w:t>
      </w:r>
      <w:r w:rsidR="000D222C">
        <w:rPr>
          <w:rFonts w:cs="Arial"/>
          <w:szCs w:val="20"/>
        </w:rPr>
        <w:t>potential participation</w:t>
      </w:r>
      <w:r w:rsidRPr="00180D1A">
        <w:rPr>
          <w:rFonts w:cs="Arial"/>
          <w:szCs w:val="20"/>
        </w:rPr>
        <w:t xml:space="preserve"> could take up to two minutes to read the pre-contact letter, with the resulting burden for </w:t>
      </w:r>
      <w:r w:rsidR="00DE417A">
        <w:rPr>
          <w:rFonts w:cs="Arial"/>
          <w:szCs w:val="20"/>
        </w:rPr>
        <w:t>potential participants</w:t>
      </w:r>
      <w:r w:rsidRPr="00180D1A">
        <w:rPr>
          <w:rFonts w:cs="Arial"/>
          <w:szCs w:val="20"/>
        </w:rPr>
        <w:t xml:space="preserve"> being </w:t>
      </w:r>
      <w:r w:rsidR="00B7074A">
        <w:rPr>
          <w:rFonts w:cs="Arial"/>
          <w:szCs w:val="20"/>
        </w:rPr>
        <w:t>4,820</w:t>
      </w:r>
      <w:r w:rsidRPr="00180D1A">
        <w:rPr>
          <w:rFonts w:cs="Arial"/>
          <w:szCs w:val="20"/>
        </w:rPr>
        <w:t xml:space="preserve"> x 2 minutes = </w:t>
      </w:r>
      <w:r w:rsidR="00B7074A">
        <w:rPr>
          <w:rFonts w:cs="Arial"/>
          <w:szCs w:val="20"/>
        </w:rPr>
        <w:t>9,640</w:t>
      </w:r>
      <w:r w:rsidRPr="00180D1A">
        <w:rPr>
          <w:rFonts w:cs="Arial"/>
          <w:szCs w:val="20"/>
        </w:rPr>
        <w:t xml:space="preserve">/60 minutes = </w:t>
      </w:r>
      <w:r w:rsidR="007A74B7">
        <w:rPr>
          <w:rFonts w:cs="Arial"/>
          <w:szCs w:val="20"/>
        </w:rPr>
        <w:t>160</w:t>
      </w:r>
      <w:r w:rsidR="00EB50EF">
        <w:rPr>
          <w:rFonts w:cs="Arial"/>
          <w:szCs w:val="20"/>
        </w:rPr>
        <w:t>.</w:t>
      </w:r>
      <w:r w:rsidR="005B35FA">
        <w:rPr>
          <w:rFonts w:cs="Arial"/>
          <w:szCs w:val="20"/>
        </w:rPr>
        <w:t>6</w:t>
      </w:r>
      <w:r w:rsidR="00EB50EF">
        <w:rPr>
          <w:rFonts w:cs="Arial"/>
          <w:szCs w:val="20"/>
        </w:rPr>
        <w:t>7</w:t>
      </w:r>
      <w:r w:rsidRPr="00180D1A">
        <w:rPr>
          <w:rFonts w:cs="Arial"/>
          <w:szCs w:val="20"/>
        </w:rPr>
        <w:t xml:space="preserve"> </w:t>
      </w:r>
      <w:r w:rsidRPr="00180D1A">
        <w:rPr>
          <w:rFonts w:cs="Arial"/>
          <w:szCs w:val="20"/>
          <w:u w:val="single"/>
        </w:rPr>
        <w:t xml:space="preserve"> burden hours</w:t>
      </w:r>
      <w:r w:rsidRPr="00180D1A">
        <w:rPr>
          <w:rFonts w:cs="Arial"/>
          <w:szCs w:val="20"/>
        </w:rPr>
        <w:t>.</w:t>
      </w:r>
    </w:p>
    <w:p w:rsidR="00812FD0" w:rsidRPr="00180D1A" w:rsidRDefault="00812FD0" w:rsidP="00812FD0"/>
    <w:p w:rsidR="00812FD0" w:rsidRPr="00180D1A" w:rsidRDefault="00812FD0" w:rsidP="00812FD0">
      <w:pPr>
        <w:rPr>
          <w:rFonts w:cs="Arial"/>
          <w:color w:val="000000"/>
          <w:szCs w:val="20"/>
        </w:rPr>
      </w:pPr>
      <w:r w:rsidRPr="00180D1A">
        <w:rPr>
          <w:rFonts w:cs="Arial"/>
          <w:szCs w:val="20"/>
        </w:rPr>
        <w:t xml:space="preserve">Participation time is expected to be </w:t>
      </w:r>
      <w:r w:rsidR="00EB50EF">
        <w:rPr>
          <w:rFonts w:cs="Arial"/>
          <w:color w:val="000000"/>
          <w:szCs w:val="20"/>
        </w:rPr>
        <w:t>5</w:t>
      </w:r>
      <w:r w:rsidR="00EB50EF" w:rsidRPr="00180D1A">
        <w:rPr>
          <w:rFonts w:cs="Arial"/>
          <w:color w:val="000000"/>
          <w:szCs w:val="20"/>
        </w:rPr>
        <w:t xml:space="preserve"> </w:t>
      </w:r>
      <w:r w:rsidRPr="00180D1A">
        <w:rPr>
          <w:rFonts w:cs="Arial"/>
          <w:color w:val="000000"/>
          <w:szCs w:val="20"/>
        </w:rPr>
        <w:t>minutes</w:t>
      </w:r>
      <w:r w:rsidR="00EB50EF">
        <w:rPr>
          <w:rFonts w:cs="Arial"/>
          <w:color w:val="000000"/>
          <w:szCs w:val="20"/>
        </w:rPr>
        <w:t xml:space="preserve"> or less</w:t>
      </w:r>
      <w:r w:rsidRPr="00180D1A">
        <w:rPr>
          <w:rFonts w:cs="Arial"/>
          <w:color w:val="000000"/>
          <w:szCs w:val="20"/>
        </w:rPr>
        <w:t xml:space="preserve">. The </w:t>
      </w:r>
      <w:r w:rsidR="000D222C">
        <w:rPr>
          <w:rFonts w:cs="Arial"/>
          <w:color w:val="000000"/>
          <w:szCs w:val="20"/>
        </w:rPr>
        <w:t>b</w:t>
      </w:r>
      <w:r w:rsidRPr="00180D1A">
        <w:rPr>
          <w:rFonts w:cs="Arial"/>
          <w:color w:val="000000"/>
          <w:szCs w:val="20"/>
        </w:rPr>
        <w:t xml:space="preserve">urden for </w:t>
      </w:r>
      <w:r w:rsidRPr="00DE417A">
        <w:rPr>
          <w:rFonts w:cs="Arial"/>
          <w:color w:val="000000"/>
          <w:szCs w:val="20"/>
        </w:rPr>
        <w:t>participants</w:t>
      </w:r>
      <w:r w:rsidR="007A74B7">
        <w:rPr>
          <w:rFonts w:cs="Arial"/>
          <w:color w:val="000000"/>
          <w:szCs w:val="20"/>
        </w:rPr>
        <w:t xml:space="preserve"> is 9</w:t>
      </w:r>
      <w:r w:rsidR="00DE417A">
        <w:rPr>
          <w:rFonts w:cs="Arial"/>
          <w:color w:val="000000"/>
          <w:szCs w:val="20"/>
        </w:rPr>
        <w:t>64</w:t>
      </w:r>
      <w:r w:rsidRPr="00180D1A">
        <w:rPr>
          <w:rFonts w:cs="Arial"/>
          <w:color w:val="000000"/>
          <w:szCs w:val="20"/>
        </w:rPr>
        <w:t xml:space="preserve"> x </w:t>
      </w:r>
      <w:r w:rsidR="00EB50EF">
        <w:rPr>
          <w:rFonts w:cs="Arial"/>
          <w:color w:val="000000"/>
          <w:szCs w:val="20"/>
        </w:rPr>
        <w:t>5</w:t>
      </w:r>
      <w:r w:rsidR="000D222C">
        <w:rPr>
          <w:rFonts w:cs="Arial"/>
          <w:color w:val="000000"/>
          <w:szCs w:val="20"/>
        </w:rPr>
        <w:t xml:space="preserve"> minutes</w:t>
      </w:r>
      <w:r w:rsidR="007A74B7">
        <w:rPr>
          <w:rFonts w:cs="Arial"/>
          <w:color w:val="000000"/>
          <w:szCs w:val="20"/>
        </w:rPr>
        <w:t xml:space="preserve"> = 4,</w:t>
      </w:r>
      <w:r w:rsidR="00DE417A">
        <w:rPr>
          <w:rFonts w:cs="Arial"/>
          <w:color w:val="000000"/>
          <w:szCs w:val="20"/>
        </w:rPr>
        <w:t>82</w:t>
      </w:r>
      <w:r w:rsidR="007A74B7">
        <w:rPr>
          <w:rFonts w:cs="Arial"/>
          <w:color w:val="000000"/>
          <w:szCs w:val="20"/>
        </w:rPr>
        <w:t>0</w:t>
      </w:r>
      <w:r w:rsidRPr="00180D1A">
        <w:rPr>
          <w:rFonts w:cs="Arial"/>
          <w:color w:val="000000"/>
          <w:szCs w:val="20"/>
        </w:rPr>
        <w:t xml:space="preserve">/60 minutes = </w:t>
      </w:r>
      <w:r w:rsidR="00DE417A">
        <w:rPr>
          <w:rFonts w:cs="Arial"/>
          <w:color w:val="000000"/>
          <w:szCs w:val="20"/>
        </w:rPr>
        <w:t>80.33</w:t>
      </w:r>
      <w:r w:rsidRPr="00180D1A">
        <w:rPr>
          <w:rFonts w:cs="Arial"/>
          <w:color w:val="000000"/>
          <w:szCs w:val="20"/>
        </w:rPr>
        <w:t xml:space="preserve"> </w:t>
      </w:r>
      <w:r w:rsidRPr="00180D1A">
        <w:rPr>
          <w:rFonts w:cs="Arial"/>
          <w:color w:val="000000"/>
          <w:szCs w:val="20"/>
          <w:u w:val="single"/>
        </w:rPr>
        <w:t>burden hours</w:t>
      </w:r>
      <w:r w:rsidRPr="00180D1A">
        <w:rPr>
          <w:rFonts w:cs="Arial"/>
          <w:color w:val="000000"/>
          <w:szCs w:val="20"/>
        </w:rPr>
        <w:t>.</w:t>
      </w:r>
    </w:p>
    <w:p w:rsidR="00812FD0" w:rsidRPr="00180D1A" w:rsidRDefault="00812FD0" w:rsidP="00812FD0">
      <w:pPr>
        <w:rPr>
          <w:rFonts w:cs="Arial"/>
          <w:color w:val="000000"/>
          <w:szCs w:val="20"/>
        </w:rPr>
      </w:pPr>
    </w:p>
    <w:p w:rsidR="00812FD0" w:rsidRPr="00751D88" w:rsidRDefault="00812FD0" w:rsidP="00812FD0">
      <w:pPr>
        <w:rPr>
          <w:color w:val="000000"/>
        </w:rPr>
      </w:pPr>
      <w:r w:rsidRPr="00180D1A">
        <w:rPr>
          <w:color w:val="000000"/>
        </w:rPr>
        <w:t>The total burden hours for the survey is (</w:t>
      </w:r>
      <w:r w:rsidR="007A74B7">
        <w:rPr>
          <w:color w:val="000000"/>
        </w:rPr>
        <w:t xml:space="preserve">160.67 + </w:t>
      </w:r>
      <w:r w:rsidR="00DE417A">
        <w:rPr>
          <w:color w:val="000000"/>
        </w:rPr>
        <w:t>80.33</w:t>
      </w:r>
      <w:r w:rsidRPr="00180D1A">
        <w:rPr>
          <w:color w:val="000000"/>
        </w:rPr>
        <w:t xml:space="preserve">) = </w:t>
      </w:r>
      <w:r w:rsidR="007A74B7" w:rsidRPr="007A74B7">
        <w:rPr>
          <w:b/>
          <w:color w:val="000000"/>
          <w:u w:val="single"/>
        </w:rPr>
        <w:t>2</w:t>
      </w:r>
      <w:r w:rsidR="00DE417A">
        <w:rPr>
          <w:b/>
          <w:color w:val="000000"/>
          <w:u w:val="single"/>
        </w:rPr>
        <w:t>41</w:t>
      </w:r>
      <w:r w:rsidRPr="00180D1A">
        <w:rPr>
          <w:b/>
          <w:color w:val="000000"/>
          <w:u w:val="single"/>
        </w:rPr>
        <w:t xml:space="preserve"> burden hours</w:t>
      </w:r>
    </w:p>
    <w:p w:rsidR="00812FD0" w:rsidRDefault="00812FD0" w:rsidP="00812FD0">
      <w:pPr>
        <w:rPr>
          <w:rFonts w:ascii="Arial" w:hAnsi="Arial" w:cs="Arial"/>
          <w:sz w:val="20"/>
          <w:szCs w:val="20"/>
        </w:rPr>
      </w:pPr>
    </w:p>
    <w:p w:rsidR="00812FD0" w:rsidRDefault="00812FD0" w:rsidP="00812FD0">
      <w:pPr>
        <w:rPr>
          <w:rFonts w:cs="Arial"/>
          <w:szCs w:val="20"/>
        </w:rPr>
      </w:pPr>
      <w:r w:rsidRPr="00812FD0">
        <w:lastRenderedPageBreak/>
        <w:t xml:space="preserve">Minor revisions, that will not impact the burden hours, may be made to the survey questionnaire.  </w:t>
      </w:r>
      <w:r w:rsidRPr="00812FD0">
        <w:rPr>
          <w:rFonts w:cs="Arial"/>
          <w:szCs w:val="20"/>
        </w:rPr>
        <w:t xml:space="preserve">If changes are made to the questionnaire, only minor changes are expected. Revising the coding scheme for </w:t>
      </w:r>
      <w:r w:rsidR="00722F01">
        <w:rPr>
          <w:rFonts w:cs="Arial"/>
          <w:szCs w:val="20"/>
        </w:rPr>
        <w:t>comments</w:t>
      </w:r>
      <w:r w:rsidRPr="00812FD0">
        <w:rPr>
          <w:rFonts w:cs="Arial"/>
          <w:szCs w:val="20"/>
        </w:rPr>
        <w:t xml:space="preserve"> is one example.</w:t>
      </w:r>
    </w:p>
    <w:p w:rsidR="00812FD0" w:rsidRPr="00751D88" w:rsidRDefault="00812FD0" w:rsidP="00812FD0">
      <w:pPr>
        <w:rPr>
          <w:rFonts w:ascii="Arial" w:hAnsi="Arial" w:cs="Arial"/>
          <w:sz w:val="20"/>
          <w:szCs w:val="20"/>
        </w:rPr>
      </w:pPr>
    </w:p>
    <w:p w:rsidR="005C0392" w:rsidRDefault="005C0392" w:rsidP="00812FD0"/>
    <w:p w:rsidR="00812FD0" w:rsidRPr="00722F01" w:rsidRDefault="007A74B7" w:rsidP="00812FD0">
      <w:pPr>
        <w:rPr>
          <w:rFonts w:cs="Arial"/>
          <w:szCs w:val="20"/>
          <w:u w:val="single"/>
        </w:rPr>
      </w:pPr>
      <w:r>
        <w:rPr>
          <w:rFonts w:cs="Arial"/>
          <w:szCs w:val="20"/>
          <w:u w:val="single"/>
        </w:rPr>
        <w:t xml:space="preserve">Customer Satisfaction Survey Collection </w:t>
      </w:r>
    </w:p>
    <w:p w:rsidR="00812FD0" w:rsidRPr="00722F01" w:rsidRDefault="00812FD0" w:rsidP="00812FD0">
      <w:pPr>
        <w:ind w:left="360"/>
        <w:rPr>
          <w:rFonts w:cs="Arial"/>
          <w:szCs w:val="20"/>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7"/>
        <w:gridCol w:w="1530"/>
        <w:gridCol w:w="1710"/>
        <w:gridCol w:w="1003"/>
      </w:tblGrid>
      <w:tr w:rsidR="00812FD0" w:rsidRPr="00722F01" w:rsidTr="00845E62">
        <w:trPr>
          <w:trHeight w:val="274"/>
        </w:trPr>
        <w:tc>
          <w:tcPr>
            <w:tcW w:w="5418"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r w:rsidRPr="00722F01">
              <w:rPr>
                <w:rFonts w:cs="Arial"/>
                <w:b/>
                <w:szCs w:val="20"/>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r w:rsidRPr="00722F01">
              <w:rPr>
                <w:rFonts w:cs="Arial"/>
                <w:b/>
                <w:szCs w:val="20"/>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r w:rsidRPr="00722F01">
              <w:rPr>
                <w:rFonts w:cs="Arial"/>
                <w:b/>
                <w:szCs w:val="20"/>
              </w:rPr>
              <w:t>Participation Time</w:t>
            </w:r>
          </w:p>
        </w:tc>
        <w:tc>
          <w:tcPr>
            <w:tcW w:w="1003"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r w:rsidRPr="00722F01">
              <w:rPr>
                <w:rFonts w:cs="Arial"/>
                <w:b/>
                <w:szCs w:val="20"/>
              </w:rPr>
              <w:t>Burden</w:t>
            </w:r>
          </w:p>
        </w:tc>
      </w:tr>
      <w:tr w:rsidR="00812FD0" w:rsidRPr="00722F01" w:rsidTr="00845E62">
        <w:trPr>
          <w:trHeight w:val="274"/>
        </w:trPr>
        <w:tc>
          <w:tcPr>
            <w:tcW w:w="5418" w:type="dxa"/>
            <w:tcBorders>
              <w:top w:val="single" w:sz="4" w:space="0" w:color="auto"/>
              <w:left w:val="single" w:sz="4" w:space="0" w:color="auto"/>
              <w:bottom w:val="single" w:sz="4" w:space="0" w:color="auto"/>
              <w:right w:val="single" w:sz="4" w:space="0" w:color="auto"/>
            </w:tcBorders>
            <w:hideMark/>
          </w:tcPr>
          <w:p w:rsidR="007A74B7" w:rsidRPr="007A74B7" w:rsidRDefault="007A74B7" w:rsidP="007A74B7">
            <w:pPr>
              <w:rPr>
                <w:rFonts w:cs="Arial"/>
                <w:szCs w:val="20"/>
              </w:rPr>
            </w:pPr>
            <w:r w:rsidRPr="007A74B7">
              <w:rPr>
                <w:rFonts w:cs="Arial"/>
                <w:szCs w:val="20"/>
              </w:rPr>
              <w:t xml:space="preserve">Customer Satisfaction Survey Collection </w:t>
            </w:r>
          </w:p>
          <w:p w:rsidR="00812FD0" w:rsidRPr="007641DE" w:rsidRDefault="007641DE" w:rsidP="000D222C">
            <w:pPr>
              <w:rPr>
                <w:rFonts w:cs="Arial"/>
              </w:rPr>
            </w:pPr>
            <w:r w:rsidRPr="007641DE">
              <w:t xml:space="preserve">for </w:t>
            </w:r>
            <w:r w:rsidR="00EB50EF">
              <w:rPr>
                <w:rFonts w:cs="Arial"/>
              </w:rPr>
              <w:t>Potential Participant</w:t>
            </w:r>
          </w:p>
        </w:tc>
        <w:tc>
          <w:tcPr>
            <w:tcW w:w="1530" w:type="dxa"/>
            <w:tcBorders>
              <w:top w:val="single" w:sz="4" w:space="0" w:color="auto"/>
              <w:left w:val="single" w:sz="4" w:space="0" w:color="auto"/>
              <w:bottom w:val="single" w:sz="4" w:space="0" w:color="auto"/>
              <w:right w:val="single" w:sz="4" w:space="0" w:color="auto"/>
            </w:tcBorders>
            <w:hideMark/>
          </w:tcPr>
          <w:p w:rsidR="00812FD0" w:rsidRPr="00722F01" w:rsidRDefault="007A74B7" w:rsidP="007A74B7">
            <w:pPr>
              <w:rPr>
                <w:rFonts w:cs="Arial"/>
                <w:szCs w:val="20"/>
              </w:rPr>
            </w:pPr>
            <w:r>
              <w:rPr>
                <w:rFonts w:cs="Arial"/>
                <w:szCs w:val="20"/>
              </w:rPr>
              <w:t>4</w:t>
            </w:r>
            <w:r w:rsidR="00EB50EF">
              <w:rPr>
                <w:rFonts w:cs="Arial"/>
                <w:szCs w:val="20"/>
              </w:rPr>
              <w:t>,</w:t>
            </w:r>
            <w:r>
              <w:rPr>
                <w:rFonts w:cs="Arial"/>
                <w:szCs w:val="20"/>
              </w:rPr>
              <w:t>82</w:t>
            </w:r>
            <w:r w:rsidR="00EB50EF">
              <w:rPr>
                <w:rFonts w:cs="Arial"/>
                <w:szCs w:val="20"/>
              </w:rPr>
              <w:t>0</w:t>
            </w:r>
          </w:p>
        </w:tc>
        <w:tc>
          <w:tcPr>
            <w:tcW w:w="1710"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szCs w:val="20"/>
              </w:rPr>
            </w:pPr>
            <w:r w:rsidRPr="00722F01">
              <w:rPr>
                <w:rFonts w:cs="Arial"/>
                <w:szCs w:val="20"/>
              </w:rPr>
              <w:t>2 min</w:t>
            </w:r>
          </w:p>
        </w:tc>
        <w:tc>
          <w:tcPr>
            <w:tcW w:w="1003" w:type="dxa"/>
            <w:tcBorders>
              <w:top w:val="single" w:sz="4" w:space="0" w:color="auto"/>
              <w:left w:val="single" w:sz="4" w:space="0" w:color="auto"/>
              <w:bottom w:val="single" w:sz="4" w:space="0" w:color="auto"/>
              <w:right w:val="single" w:sz="4" w:space="0" w:color="auto"/>
            </w:tcBorders>
            <w:hideMark/>
          </w:tcPr>
          <w:p w:rsidR="00812FD0" w:rsidRPr="00722F01" w:rsidRDefault="007A74B7" w:rsidP="00845E62">
            <w:pPr>
              <w:rPr>
                <w:rFonts w:cs="Arial"/>
                <w:szCs w:val="20"/>
              </w:rPr>
            </w:pPr>
            <w:r>
              <w:rPr>
                <w:rFonts w:cs="Arial"/>
                <w:szCs w:val="20"/>
              </w:rPr>
              <w:t>160.67</w:t>
            </w:r>
          </w:p>
        </w:tc>
      </w:tr>
      <w:tr w:rsidR="00812FD0" w:rsidRPr="00722F01" w:rsidTr="00845E62">
        <w:trPr>
          <w:trHeight w:val="274"/>
        </w:trPr>
        <w:tc>
          <w:tcPr>
            <w:tcW w:w="5418" w:type="dxa"/>
            <w:tcBorders>
              <w:top w:val="single" w:sz="4" w:space="0" w:color="auto"/>
              <w:left w:val="single" w:sz="4" w:space="0" w:color="auto"/>
              <w:bottom w:val="single" w:sz="4" w:space="0" w:color="auto"/>
              <w:right w:val="single" w:sz="4" w:space="0" w:color="auto"/>
            </w:tcBorders>
            <w:hideMark/>
          </w:tcPr>
          <w:p w:rsidR="00812FD0" w:rsidRPr="007A74B7" w:rsidRDefault="007A74B7" w:rsidP="000D222C">
            <w:pPr>
              <w:rPr>
                <w:rFonts w:cs="Arial"/>
                <w:szCs w:val="20"/>
                <w:u w:val="single"/>
              </w:rPr>
            </w:pPr>
            <w:r w:rsidRPr="007A74B7">
              <w:rPr>
                <w:rFonts w:cs="Arial"/>
                <w:szCs w:val="20"/>
              </w:rPr>
              <w:t>Customer Satisfaction Survey Collection</w:t>
            </w:r>
            <w:r>
              <w:t xml:space="preserve"> for </w:t>
            </w:r>
            <w:r w:rsidR="00812FD0" w:rsidRPr="007641DE">
              <w:rPr>
                <w:rFonts w:cs="Arial"/>
              </w:rPr>
              <w:t>Participants</w:t>
            </w:r>
          </w:p>
        </w:tc>
        <w:tc>
          <w:tcPr>
            <w:tcW w:w="1530" w:type="dxa"/>
            <w:tcBorders>
              <w:top w:val="single" w:sz="4" w:space="0" w:color="auto"/>
              <w:left w:val="single" w:sz="4" w:space="0" w:color="auto"/>
              <w:bottom w:val="single" w:sz="4" w:space="0" w:color="auto"/>
              <w:right w:val="single" w:sz="4" w:space="0" w:color="auto"/>
            </w:tcBorders>
            <w:hideMark/>
          </w:tcPr>
          <w:p w:rsidR="00812FD0" w:rsidRPr="00722F01" w:rsidRDefault="00DE417A" w:rsidP="00845E62">
            <w:pPr>
              <w:rPr>
                <w:rFonts w:cs="Arial"/>
                <w:szCs w:val="20"/>
              </w:rPr>
            </w:pPr>
            <w:r>
              <w:rPr>
                <w:rFonts w:cs="Arial"/>
                <w:szCs w:val="20"/>
              </w:rPr>
              <w:t xml:space="preserve">   964</w:t>
            </w:r>
          </w:p>
        </w:tc>
        <w:tc>
          <w:tcPr>
            <w:tcW w:w="1710" w:type="dxa"/>
            <w:tcBorders>
              <w:top w:val="single" w:sz="4" w:space="0" w:color="auto"/>
              <w:left w:val="single" w:sz="4" w:space="0" w:color="auto"/>
              <w:bottom w:val="single" w:sz="4" w:space="0" w:color="auto"/>
              <w:right w:val="single" w:sz="4" w:space="0" w:color="auto"/>
            </w:tcBorders>
            <w:hideMark/>
          </w:tcPr>
          <w:p w:rsidR="00812FD0" w:rsidRPr="00722F01" w:rsidRDefault="005B35FA" w:rsidP="00845E62">
            <w:pPr>
              <w:rPr>
                <w:rFonts w:cs="Arial"/>
                <w:szCs w:val="20"/>
              </w:rPr>
            </w:pPr>
            <w:r>
              <w:rPr>
                <w:rFonts w:cs="Arial"/>
                <w:szCs w:val="20"/>
              </w:rPr>
              <w:t>5</w:t>
            </w:r>
            <w:r w:rsidR="00812FD0" w:rsidRPr="00722F01">
              <w:rPr>
                <w:rFonts w:cs="Arial"/>
                <w:szCs w:val="20"/>
              </w:rPr>
              <w:t xml:space="preserve"> min</w:t>
            </w:r>
          </w:p>
        </w:tc>
        <w:tc>
          <w:tcPr>
            <w:tcW w:w="1003" w:type="dxa"/>
            <w:tcBorders>
              <w:top w:val="single" w:sz="4" w:space="0" w:color="auto"/>
              <w:left w:val="single" w:sz="4" w:space="0" w:color="auto"/>
              <w:bottom w:val="single" w:sz="4" w:space="0" w:color="auto"/>
              <w:right w:val="single" w:sz="4" w:space="0" w:color="auto"/>
            </w:tcBorders>
            <w:hideMark/>
          </w:tcPr>
          <w:p w:rsidR="00812FD0" w:rsidRPr="00722F01" w:rsidRDefault="00DE417A" w:rsidP="00845E62">
            <w:pPr>
              <w:rPr>
                <w:rFonts w:cs="Arial"/>
                <w:szCs w:val="20"/>
              </w:rPr>
            </w:pPr>
            <w:r>
              <w:rPr>
                <w:rFonts w:cs="Arial"/>
                <w:szCs w:val="20"/>
              </w:rPr>
              <w:t xml:space="preserve">  80.33</w:t>
            </w:r>
          </w:p>
        </w:tc>
      </w:tr>
      <w:tr w:rsidR="00812FD0" w:rsidRPr="00722F01" w:rsidTr="00845E62">
        <w:trPr>
          <w:trHeight w:val="289"/>
        </w:trPr>
        <w:tc>
          <w:tcPr>
            <w:tcW w:w="5418" w:type="dxa"/>
            <w:tcBorders>
              <w:top w:val="single" w:sz="4" w:space="0" w:color="auto"/>
              <w:left w:val="single" w:sz="4" w:space="0" w:color="auto"/>
              <w:bottom w:val="single" w:sz="4" w:space="0" w:color="auto"/>
              <w:right w:val="single" w:sz="4" w:space="0" w:color="auto"/>
            </w:tcBorders>
            <w:hideMark/>
          </w:tcPr>
          <w:p w:rsidR="00812FD0" w:rsidRPr="00722F01" w:rsidRDefault="00EB50EF">
            <w:pPr>
              <w:rPr>
                <w:rFonts w:cs="Arial"/>
                <w:b/>
                <w:szCs w:val="20"/>
              </w:rPr>
            </w:pPr>
            <w:r>
              <w:rPr>
                <w:rFonts w:cs="Arial"/>
                <w:b/>
                <w:szCs w:val="20"/>
              </w:rPr>
              <w:t>Total Burden</w:t>
            </w:r>
          </w:p>
        </w:tc>
        <w:tc>
          <w:tcPr>
            <w:tcW w:w="1530"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p>
        </w:tc>
        <w:tc>
          <w:tcPr>
            <w:tcW w:w="1710" w:type="dxa"/>
            <w:tcBorders>
              <w:top w:val="single" w:sz="4" w:space="0" w:color="auto"/>
              <w:left w:val="single" w:sz="4" w:space="0" w:color="auto"/>
              <w:bottom w:val="single" w:sz="4" w:space="0" w:color="auto"/>
              <w:right w:val="single" w:sz="4" w:space="0" w:color="auto"/>
            </w:tcBorders>
          </w:tcPr>
          <w:p w:rsidR="00812FD0" w:rsidRPr="00722F01" w:rsidRDefault="00812FD0" w:rsidP="00845E62">
            <w:pPr>
              <w:rPr>
                <w:rFonts w:cs="Arial"/>
                <w:szCs w:val="20"/>
              </w:rPr>
            </w:pPr>
          </w:p>
        </w:tc>
        <w:tc>
          <w:tcPr>
            <w:tcW w:w="1003" w:type="dxa"/>
            <w:tcBorders>
              <w:top w:val="single" w:sz="4" w:space="0" w:color="auto"/>
              <w:left w:val="single" w:sz="4" w:space="0" w:color="auto"/>
              <w:bottom w:val="single" w:sz="4" w:space="0" w:color="auto"/>
              <w:right w:val="single" w:sz="4" w:space="0" w:color="auto"/>
            </w:tcBorders>
            <w:hideMark/>
          </w:tcPr>
          <w:p w:rsidR="00812FD0" w:rsidRPr="00722F01" w:rsidRDefault="00DE417A" w:rsidP="00DE417A">
            <w:pPr>
              <w:rPr>
                <w:rFonts w:cs="Arial"/>
                <w:b/>
                <w:szCs w:val="20"/>
              </w:rPr>
            </w:pPr>
            <w:r>
              <w:rPr>
                <w:rFonts w:cs="Arial"/>
                <w:b/>
                <w:szCs w:val="20"/>
              </w:rPr>
              <w:t>241.00</w:t>
            </w:r>
          </w:p>
        </w:tc>
      </w:tr>
    </w:tbl>
    <w:p w:rsidR="00812FD0" w:rsidRPr="00722F01" w:rsidRDefault="00812FD0" w:rsidP="00812FD0">
      <w:pPr>
        <w:rPr>
          <w:rFonts w:cs="Arial"/>
          <w:szCs w:val="20"/>
        </w:rPr>
      </w:pPr>
    </w:p>
    <w:p w:rsidR="00812FD0" w:rsidRPr="00722F01" w:rsidRDefault="00812FD0" w:rsidP="00812FD0">
      <w:pPr>
        <w:rPr>
          <w:b/>
        </w:rPr>
      </w:pPr>
      <w:r w:rsidRPr="00722F01">
        <w:rPr>
          <w:b/>
        </w:rPr>
        <w:t>Estimated Response Rate: 20%</w:t>
      </w:r>
    </w:p>
    <w:p w:rsidR="00812FD0" w:rsidRPr="00722F01" w:rsidRDefault="00812FD0" w:rsidP="00812FD0">
      <w:pPr>
        <w:rPr>
          <w:b/>
          <w:sz w:val="20"/>
          <w:szCs w:val="20"/>
          <w:u w:val="single"/>
        </w:rPr>
      </w:pPr>
    </w:p>
    <w:p w:rsidR="00812FD0" w:rsidRDefault="00812FD0" w:rsidP="00812FD0">
      <w:pPr>
        <w:rPr>
          <w:b/>
          <w:u w:val="single"/>
        </w:rPr>
      </w:pPr>
      <w:r w:rsidRPr="00722F01">
        <w:rPr>
          <w:b/>
          <w:u w:val="single"/>
        </w:rPr>
        <w:t xml:space="preserve">Total Burden Estimate = </w:t>
      </w:r>
      <w:r w:rsidR="00DE417A">
        <w:rPr>
          <w:b/>
          <w:u w:val="single"/>
        </w:rPr>
        <w:t>241</w:t>
      </w:r>
      <w:r w:rsidR="007A74B7">
        <w:rPr>
          <w:b/>
          <w:u w:val="single"/>
        </w:rPr>
        <w:t xml:space="preserve"> </w:t>
      </w:r>
      <w:r w:rsidRPr="00722F01">
        <w:rPr>
          <w:b/>
          <w:u w:val="single"/>
        </w:rPr>
        <w:t>hrs</w:t>
      </w:r>
      <w:r w:rsidR="00FE5156">
        <w:rPr>
          <w:b/>
          <w:u w:val="single"/>
        </w:rPr>
        <w:t>.</w:t>
      </w:r>
    </w:p>
    <w:p w:rsidR="00812FD0" w:rsidRDefault="00812FD0" w:rsidP="00812FD0">
      <w:pPr>
        <w:rPr>
          <w:rFonts w:ascii="Arial" w:hAnsi="Arial" w:cs="Arial"/>
          <w:color w:val="0000FF"/>
        </w:rPr>
      </w:pPr>
    </w:p>
    <w:p w:rsidR="00AF3927" w:rsidRPr="00A91B0B" w:rsidRDefault="00AF3927" w:rsidP="000E7EEF">
      <w:pPr>
        <w:pStyle w:val="ListParagraph"/>
        <w:numPr>
          <w:ilvl w:val="0"/>
          <w:numId w:val="21"/>
        </w:numPr>
        <w:ind w:left="0"/>
        <w:rPr>
          <w:b/>
        </w:rPr>
      </w:pPr>
      <w:r w:rsidRPr="00A91B0B">
        <w:rPr>
          <w:b/>
        </w:rPr>
        <w:t xml:space="preserve">Costs to </w:t>
      </w:r>
      <w:r w:rsidR="00F60A9D" w:rsidRPr="00A91B0B">
        <w:rPr>
          <w:b/>
        </w:rPr>
        <w:t>Respondents</w:t>
      </w:r>
    </w:p>
    <w:p w:rsidR="007A74B7" w:rsidRPr="007A74B7" w:rsidRDefault="007A74B7" w:rsidP="007A74B7">
      <w:r w:rsidRPr="007A74B7">
        <w:t xml:space="preserve">There is no cost to respondents resulting from the collection of information.  </w:t>
      </w:r>
    </w:p>
    <w:p w:rsidR="00AF3927" w:rsidRPr="007A74B7" w:rsidRDefault="00AF3927" w:rsidP="000E7EEF"/>
    <w:p w:rsidR="00AF3927" w:rsidRPr="000242C4" w:rsidRDefault="00F60A9D" w:rsidP="000E7EEF">
      <w:pPr>
        <w:pStyle w:val="ListParagraph"/>
        <w:numPr>
          <w:ilvl w:val="0"/>
          <w:numId w:val="21"/>
        </w:numPr>
        <w:ind w:left="0"/>
        <w:rPr>
          <w:b/>
        </w:rPr>
      </w:pPr>
      <w:r w:rsidRPr="000242C4">
        <w:rPr>
          <w:b/>
        </w:rPr>
        <w:t>Cost to Federal Government</w:t>
      </w:r>
    </w:p>
    <w:p w:rsidR="00742A42" w:rsidRDefault="00742A42" w:rsidP="00742A42">
      <w:r w:rsidRPr="00AC58E7">
        <w:t>The estimated cost is</w:t>
      </w:r>
      <w:r w:rsidR="00AC58E7" w:rsidRPr="00AC58E7">
        <w:t xml:space="preserve"> $4,678</w:t>
      </w:r>
      <w:r w:rsidRPr="00AC58E7">
        <w:t>.</w:t>
      </w:r>
      <w:r>
        <w:t xml:space="preserve"> </w:t>
      </w:r>
    </w:p>
    <w:p w:rsidR="00FF5763" w:rsidRPr="00FF5763" w:rsidRDefault="00FF5763" w:rsidP="000E7EEF">
      <w:pPr>
        <w:rPr>
          <w:b/>
          <w:sz w:val="20"/>
          <w:szCs w:val="20"/>
        </w:rPr>
      </w:pPr>
    </w:p>
    <w:p w:rsidR="00F60A9D" w:rsidRDefault="00F60A9D" w:rsidP="000E7EEF">
      <w:pPr>
        <w:pStyle w:val="ListParagraph"/>
        <w:numPr>
          <w:ilvl w:val="0"/>
          <w:numId w:val="21"/>
        </w:numPr>
        <w:ind w:left="0"/>
        <w:rPr>
          <w:b/>
        </w:rPr>
      </w:pPr>
      <w:r>
        <w:rPr>
          <w:b/>
        </w:rPr>
        <w:t>Reason for Change</w:t>
      </w:r>
    </w:p>
    <w:p w:rsidR="00F60A9D" w:rsidRDefault="007A74B7" w:rsidP="00F60A9D">
      <w:pPr>
        <w:pStyle w:val="ListParagraph"/>
        <w:ind w:left="0"/>
      </w:pPr>
      <w:r w:rsidRPr="007A74B7">
        <w:t>No change is being requested. This is a new request</w:t>
      </w:r>
      <w:r>
        <w:t>.</w:t>
      </w:r>
    </w:p>
    <w:p w:rsidR="007A74B7" w:rsidRPr="00F60A9D" w:rsidRDefault="007A74B7" w:rsidP="00F60A9D">
      <w:pPr>
        <w:pStyle w:val="ListParagraph"/>
        <w:ind w:left="0"/>
      </w:pPr>
    </w:p>
    <w:p w:rsidR="00AF3927" w:rsidRDefault="00AF3927" w:rsidP="000E7EEF">
      <w:pPr>
        <w:pStyle w:val="ListParagraph"/>
        <w:numPr>
          <w:ilvl w:val="0"/>
          <w:numId w:val="21"/>
        </w:numPr>
        <w:ind w:left="0"/>
        <w:rPr>
          <w:b/>
        </w:rPr>
      </w:pPr>
      <w:r>
        <w:rPr>
          <w:b/>
        </w:rPr>
        <w:t>Tabulation of Results, Schedule, Analysis Plans</w:t>
      </w:r>
    </w:p>
    <w:p w:rsidR="001F7165" w:rsidRDefault="001F7165" w:rsidP="001F7165">
      <w:pPr>
        <w:tabs>
          <w:tab w:val="left" w:pos="360"/>
        </w:tabs>
        <w:spacing w:before="240" w:after="120"/>
      </w:pPr>
      <w:r>
        <w:t xml:space="preserve">The survey data </w:t>
      </w:r>
      <w:r w:rsidR="007D5590">
        <w:t>will be</w:t>
      </w:r>
      <w:r>
        <w:t xml:space="preserve"> collected via mail questionnaire. </w:t>
      </w:r>
      <w:r w:rsidR="00E44358" w:rsidRPr="007C3EC9">
        <w:t xml:space="preserve">Our method will be to conduct </w:t>
      </w:r>
      <w:r w:rsidR="00687AD4">
        <w:t>a</w:t>
      </w:r>
      <w:r w:rsidR="00E44358" w:rsidRPr="007C3EC9">
        <w:t xml:space="preserve"> survey of </w:t>
      </w:r>
      <w:r w:rsidR="00687AD4">
        <w:t>taxpayers</w:t>
      </w:r>
      <w:r w:rsidR="00E44358" w:rsidRPr="007C3EC9">
        <w:t xml:space="preserve"> </w:t>
      </w:r>
      <w:r w:rsidR="00687AD4" w:rsidRPr="007C3EC9">
        <w:t>who</w:t>
      </w:r>
      <w:r w:rsidR="007D5590">
        <w:t>,</w:t>
      </w:r>
      <w:r w:rsidR="00E44358" w:rsidRPr="007C3EC9">
        <w:t xml:space="preserve"> based on their </w:t>
      </w:r>
      <w:r w:rsidR="00687AD4">
        <w:t>case status</w:t>
      </w:r>
      <w:r w:rsidR="007D5590">
        <w:t>,</w:t>
      </w:r>
      <w:r w:rsidR="00E44358" w:rsidRPr="007C3EC9">
        <w:t xml:space="preserve"> </w:t>
      </w:r>
      <w:r w:rsidR="00687AD4">
        <w:t>ha</w:t>
      </w:r>
      <w:r w:rsidR="007D5590">
        <w:t>ve</w:t>
      </w:r>
      <w:r w:rsidR="00687AD4">
        <w:t xml:space="preserve"> been selected by Collection Field to</w:t>
      </w:r>
      <w:r w:rsidR="007D5590">
        <w:t xml:space="preserve"> be in Revenue Officer work inventory, specifically the inventory of </w:t>
      </w:r>
      <w:r w:rsidR="000D222C">
        <w:t xml:space="preserve">an </w:t>
      </w:r>
      <w:r w:rsidR="007D5590">
        <w:t xml:space="preserve">RO who is involved in the </w:t>
      </w:r>
      <w:r w:rsidR="000D222C">
        <w:t>inventory pilot</w:t>
      </w:r>
      <w:r w:rsidR="00687AD4">
        <w:t>.</w:t>
      </w:r>
      <w:r w:rsidR="00E44358" w:rsidRPr="007C3EC9">
        <w:t xml:space="preserve"> We will ask </w:t>
      </w:r>
      <w:r w:rsidR="00B7074A">
        <w:t>taxpayers</w:t>
      </w:r>
      <w:r w:rsidR="00E44358" w:rsidRPr="007C3EC9">
        <w:t xml:space="preserve"> about their satisfaction with the </w:t>
      </w:r>
      <w:r w:rsidR="00B7074A">
        <w:t xml:space="preserve">service received by the </w:t>
      </w:r>
      <w:r w:rsidR="007D5590">
        <w:t>R</w:t>
      </w:r>
      <w:r w:rsidR="00B7074A">
        <w:t xml:space="preserve">evenue </w:t>
      </w:r>
      <w:r w:rsidR="007D5590">
        <w:t>O</w:t>
      </w:r>
      <w:r w:rsidR="00B7074A">
        <w:t>fficer during the process of working their cases.</w:t>
      </w:r>
      <w:r>
        <w:t xml:space="preserve"> </w:t>
      </w:r>
    </w:p>
    <w:p w:rsidR="00E44358" w:rsidRPr="007C3EC9" w:rsidRDefault="00E44358" w:rsidP="001F7165">
      <w:pPr>
        <w:tabs>
          <w:tab w:val="left" w:pos="360"/>
        </w:tabs>
        <w:spacing w:before="240" w:after="120"/>
      </w:pPr>
      <w:r>
        <w:t>Our first step w</w:t>
      </w:r>
      <w:r w:rsidRPr="007C3EC9">
        <w:t xml:space="preserve">ill </w:t>
      </w:r>
      <w:r>
        <w:t xml:space="preserve">be </w:t>
      </w:r>
      <w:r w:rsidR="0095687B">
        <w:t>receiving</w:t>
      </w:r>
      <w:r w:rsidR="00924D1C">
        <w:t xml:space="preserve"> the information o</w:t>
      </w:r>
      <w:r w:rsidR="007D5590">
        <w:t xml:space="preserve">n </w:t>
      </w:r>
      <w:r w:rsidR="00924D1C">
        <w:t xml:space="preserve">taxpayers </w:t>
      </w:r>
      <w:r w:rsidR="007D5590">
        <w:t xml:space="preserve">who have </w:t>
      </w:r>
      <w:r w:rsidR="00924D1C">
        <w:t>been selected by Collection to</w:t>
      </w:r>
      <w:r w:rsidR="007D5590">
        <w:t xml:space="preserve"> be in the pilot inventory and whose case has been closed</w:t>
      </w:r>
      <w:r w:rsidRPr="007C3EC9">
        <w:t xml:space="preserve">. </w:t>
      </w:r>
    </w:p>
    <w:p w:rsidR="00E44358" w:rsidRPr="007C3EC9" w:rsidRDefault="000613F7" w:rsidP="001F7165">
      <w:pPr>
        <w:tabs>
          <w:tab w:val="left" w:pos="360"/>
        </w:tabs>
        <w:spacing w:before="240" w:after="120"/>
      </w:pPr>
      <w:r>
        <w:t xml:space="preserve">The entire population </w:t>
      </w:r>
      <w:r w:rsidR="007D5590">
        <w:t>of taxpayers whose case was worked and closed by a Revenue Officer within the inventory pilot</w:t>
      </w:r>
      <w:r>
        <w:t xml:space="preserve"> will be include</w:t>
      </w:r>
      <w:r w:rsidR="007D5590">
        <w:t>d</w:t>
      </w:r>
      <w:r>
        <w:t xml:space="preserve"> in the survey</w:t>
      </w:r>
      <w:r w:rsidR="007D5590">
        <w:t>. N</w:t>
      </w:r>
      <w:r>
        <w:t xml:space="preserve">o </w:t>
      </w:r>
      <w:r w:rsidR="007D5590">
        <w:t>sampling will be used</w:t>
      </w:r>
      <w:r>
        <w:t xml:space="preserve">. Taxpayers will be </w:t>
      </w:r>
      <w:r w:rsidR="00E44358" w:rsidRPr="007C3EC9">
        <w:t>contact</w:t>
      </w:r>
      <w:r>
        <w:t>ed</w:t>
      </w:r>
      <w:r w:rsidR="00E44358" w:rsidRPr="007C3EC9">
        <w:t xml:space="preserve"> via </w:t>
      </w:r>
      <w:r w:rsidR="00E44358">
        <w:t>the</w:t>
      </w:r>
      <w:r w:rsidR="00E44358" w:rsidRPr="007C3EC9">
        <w:t xml:space="preserve"> mail. Pertinent demographic characteristics will be retained from the profile for each </w:t>
      </w:r>
      <w:r>
        <w:t>taxpayer</w:t>
      </w:r>
      <w:r w:rsidR="005B35FA" w:rsidRPr="007C3EC9">
        <w:t xml:space="preserve"> </w:t>
      </w:r>
      <w:r>
        <w:t>in the survey</w:t>
      </w:r>
      <w:r w:rsidR="00E44358" w:rsidRPr="007C3EC9">
        <w:t xml:space="preserve">, so we can later determine whether these variables are correlated with expressed </w:t>
      </w:r>
      <w:r>
        <w:t xml:space="preserve">customer satisfaction </w:t>
      </w:r>
      <w:r w:rsidRPr="007C3EC9">
        <w:t>and</w:t>
      </w:r>
      <w:r w:rsidR="00E44358" w:rsidRPr="007C3EC9">
        <w:t xml:space="preserve"> experiences gathered from the surveys</w:t>
      </w:r>
      <w:r w:rsidR="00E44358">
        <w:t>, or with fact of responding (</w:t>
      </w:r>
      <w:r w:rsidR="00481E96">
        <w:t>for a</w:t>
      </w:r>
      <w:r w:rsidR="00E44358">
        <w:t xml:space="preserve"> non-response analysis)</w:t>
      </w:r>
      <w:r w:rsidR="00E44358" w:rsidRPr="007C3EC9">
        <w:t xml:space="preserve">. </w:t>
      </w:r>
      <w:r>
        <w:t xml:space="preserve">We </w:t>
      </w:r>
      <w:r w:rsidR="007D5590">
        <w:t>will</w:t>
      </w:r>
      <w:r>
        <w:t xml:space="preserve"> compare our results </w:t>
      </w:r>
      <w:r w:rsidR="007D5590">
        <w:t xml:space="preserve">to </w:t>
      </w:r>
      <w:r>
        <w:t xml:space="preserve">results of </w:t>
      </w:r>
      <w:r w:rsidR="007D5590">
        <w:t xml:space="preserve">Field Collection </w:t>
      </w:r>
      <w:r w:rsidR="00481E96">
        <w:t>c</w:t>
      </w:r>
      <w:r w:rsidR="007D5590">
        <w:t xml:space="preserve">ustomer </w:t>
      </w:r>
      <w:r w:rsidR="00481E96">
        <w:t>s</w:t>
      </w:r>
      <w:r w:rsidR="007D5590">
        <w:t xml:space="preserve">atisfaction </w:t>
      </w:r>
      <w:r w:rsidR="00481E96">
        <w:t>s</w:t>
      </w:r>
      <w:r w:rsidR="007D5590">
        <w:t>urvey results, which will run in parallel to this survey.</w:t>
      </w:r>
      <w:r>
        <w:t xml:space="preserve"> </w:t>
      </w:r>
    </w:p>
    <w:p w:rsidR="007A74B7" w:rsidRDefault="00E44358" w:rsidP="007D5590">
      <w:pPr>
        <w:tabs>
          <w:tab w:val="left" w:pos="360"/>
        </w:tabs>
        <w:spacing w:before="240" w:after="120"/>
      </w:pPr>
      <w:r w:rsidRPr="007C3EC9">
        <w:t xml:space="preserve">Our total </w:t>
      </w:r>
      <w:r w:rsidR="000613F7">
        <w:t>population</w:t>
      </w:r>
      <w:r w:rsidRPr="007C3EC9">
        <w:t xml:space="preserve"> size </w:t>
      </w:r>
      <w:r w:rsidR="000613F7">
        <w:t xml:space="preserve">is 4,820 </w:t>
      </w:r>
      <w:r w:rsidR="007D5590">
        <w:t>taxpayers</w:t>
      </w:r>
      <w:r>
        <w:t>, and we</w:t>
      </w:r>
      <w:r w:rsidRPr="007C3EC9">
        <w:t xml:space="preserve"> </w:t>
      </w:r>
      <w:r w:rsidR="000613F7">
        <w:t xml:space="preserve">anticipate a response rate </w:t>
      </w:r>
      <w:r w:rsidR="007D5590">
        <w:t>of</w:t>
      </w:r>
      <w:r w:rsidRPr="007C3EC9">
        <w:t xml:space="preserve"> 20%, based on SB/SE Research experience with</w:t>
      </w:r>
      <w:r w:rsidR="007D5590">
        <w:t xml:space="preserve"> the ongoing</w:t>
      </w:r>
      <w:r w:rsidRPr="007C3EC9">
        <w:t xml:space="preserve"> </w:t>
      </w:r>
      <w:r w:rsidR="00481E96">
        <w:t>c</w:t>
      </w:r>
      <w:r w:rsidRPr="007C3EC9">
        <w:t xml:space="preserve">ustomer </w:t>
      </w:r>
      <w:r w:rsidR="00481E96">
        <w:t>s</w:t>
      </w:r>
      <w:r w:rsidRPr="007C3EC9">
        <w:t xml:space="preserve">atisfaction </w:t>
      </w:r>
      <w:r w:rsidR="00481E96">
        <w:t>s</w:t>
      </w:r>
      <w:r w:rsidRPr="007C3EC9">
        <w:t xml:space="preserve">urvey. </w:t>
      </w:r>
    </w:p>
    <w:p w:rsidR="007D5590" w:rsidRPr="007C3EC9" w:rsidRDefault="007D5590" w:rsidP="007D5590">
      <w:pPr>
        <w:tabs>
          <w:tab w:val="left" w:pos="360"/>
        </w:tabs>
        <w:spacing w:before="240" w:after="120"/>
      </w:pPr>
    </w:p>
    <w:p w:rsidR="00AF3927" w:rsidRDefault="00AF3927" w:rsidP="000E7EEF">
      <w:pPr>
        <w:pStyle w:val="ListParagraph"/>
        <w:numPr>
          <w:ilvl w:val="0"/>
          <w:numId w:val="21"/>
        </w:numPr>
        <w:ind w:left="0"/>
        <w:rPr>
          <w:b/>
        </w:rPr>
      </w:pPr>
      <w:r>
        <w:rPr>
          <w:b/>
        </w:rPr>
        <w:t>Display of OMB Approval Date</w:t>
      </w:r>
    </w:p>
    <w:p w:rsidR="00AF3927" w:rsidRDefault="00924D1C" w:rsidP="000E7EEF">
      <w:pPr>
        <w:contextualSpacing/>
      </w:pPr>
      <w:r w:rsidRPr="00924D1C">
        <w:t>IRS is seeking approval to not display the expiration date for OMB approval, as this is a one-t</w:t>
      </w:r>
      <w:r w:rsidR="00481E96">
        <w:t>ime, limited-duration survey</w:t>
      </w:r>
      <w:r>
        <w:t>.</w:t>
      </w:r>
    </w:p>
    <w:p w:rsidR="00AF3927" w:rsidRDefault="00AF3927" w:rsidP="000E7EEF"/>
    <w:p w:rsidR="00AF3927" w:rsidRDefault="00AF3927" w:rsidP="000E7EEF">
      <w:pPr>
        <w:pStyle w:val="ListParagraph"/>
        <w:numPr>
          <w:ilvl w:val="0"/>
          <w:numId w:val="21"/>
        </w:numPr>
        <w:ind w:left="0"/>
        <w:rPr>
          <w:b/>
        </w:rPr>
      </w:pPr>
      <w:r>
        <w:rPr>
          <w:b/>
        </w:rPr>
        <w:t>Exceptions to Certification for Paperwork Reduction Act Submissions</w:t>
      </w:r>
    </w:p>
    <w:p w:rsidR="00AA259E" w:rsidRDefault="00924D1C" w:rsidP="00AA259E">
      <w:r w:rsidRPr="00924D1C">
        <w:t>These activities comply with the requirements in 5 CFR 1320.9.</w:t>
      </w:r>
    </w:p>
    <w:p w:rsidR="00AA259E" w:rsidRDefault="00AA259E" w:rsidP="00EC1140">
      <w:pPr>
        <w:pStyle w:val="ListParagraph"/>
        <w:ind w:left="0"/>
        <w:rPr>
          <w:b/>
        </w:rPr>
      </w:pPr>
    </w:p>
    <w:p w:rsidR="00AA259E" w:rsidRDefault="00AA259E" w:rsidP="00AA259E">
      <w:pPr>
        <w:pStyle w:val="ListParagraph"/>
        <w:numPr>
          <w:ilvl w:val="0"/>
          <w:numId w:val="21"/>
        </w:numPr>
        <w:ind w:left="0"/>
        <w:rPr>
          <w:b/>
        </w:rPr>
      </w:pPr>
      <w:r w:rsidRPr="00AA259E">
        <w:rPr>
          <w:b/>
        </w:rPr>
        <w:t>Dates collection will begin and end</w:t>
      </w:r>
    </w:p>
    <w:p w:rsidR="00EB446B" w:rsidRDefault="004072C5" w:rsidP="00EB446B">
      <w:pPr>
        <w:pStyle w:val="msolistparagraph0"/>
        <w:ind w:left="0"/>
        <w:rPr>
          <w:rFonts w:ascii="Times New Roman" w:hAnsi="Times New Roman"/>
          <w:sz w:val="24"/>
          <w:szCs w:val="24"/>
        </w:rPr>
      </w:pPr>
      <w:r>
        <w:rPr>
          <w:rFonts w:ascii="Times New Roman" w:hAnsi="Times New Roman"/>
          <w:sz w:val="24"/>
          <w:szCs w:val="24"/>
        </w:rPr>
        <w:t>May</w:t>
      </w:r>
      <w:r w:rsidR="007641DE" w:rsidRPr="00D827A6">
        <w:rPr>
          <w:rFonts w:ascii="Times New Roman" w:hAnsi="Times New Roman"/>
          <w:sz w:val="24"/>
          <w:szCs w:val="24"/>
        </w:rPr>
        <w:t xml:space="preserve"> </w:t>
      </w:r>
      <w:r w:rsidR="00EB446B" w:rsidRPr="00D827A6">
        <w:rPr>
          <w:rFonts w:ascii="Times New Roman" w:hAnsi="Times New Roman"/>
          <w:sz w:val="24"/>
          <w:szCs w:val="24"/>
        </w:rPr>
        <w:t>1, 201</w:t>
      </w:r>
      <w:r w:rsidR="0025243B">
        <w:rPr>
          <w:rFonts w:ascii="Times New Roman" w:hAnsi="Times New Roman"/>
          <w:sz w:val="24"/>
          <w:szCs w:val="24"/>
        </w:rPr>
        <w:t>7</w:t>
      </w:r>
      <w:r w:rsidR="00EB446B" w:rsidRPr="00D827A6">
        <w:rPr>
          <w:rFonts w:ascii="Times New Roman" w:hAnsi="Times New Roman"/>
          <w:sz w:val="24"/>
          <w:szCs w:val="24"/>
        </w:rPr>
        <w:t xml:space="preserve"> through </w:t>
      </w:r>
      <w:r w:rsidR="0025243B">
        <w:rPr>
          <w:rFonts w:ascii="Times New Roman" w:hAnsi="Times New Roman"/>
          <w:sz w:val="24"/>
          <w:szCs w:val="24"/>
        </w:rPr>
        <w:t>March</w:t>
      </w:r>
      <w:r w:rsidR="00D827A6" w:rsidRPr="00D827A6">
        <w:rPr>
          <w:rFonts w:ascii="Times New Roman" w:hAnsi="Times New Roman"/>
          <w:sz w:val="24"/>
          <w:szCs w:val="24"/>
        </w:rPr>
        <w:t xml:space="preserve"> 3</w:t>
      </w:r>
      <w:r w:rsidR="002967E3">
        <w:rPr>
          <w:rFonts w:ascii="Times New Roman" w:hAnsi="Times New Roman"/>
          <w:sz w:val="24"/>
          <w:szCs w:val="24"/>
        </w:rPr>
        <w:t>1</w:t>
      </w:r>
      <w:r w:rsidR="006351DF" w:rsidRPr="00D827A6">
        <w:rPr>
          <w:rFonts w:ascii="Times New Roman" w:hAnsi="Times New Roman"/>
          <w:sz w:val="24"/>
          <w:szCs w:val="24"/>
        </w:rPr>
        <w:t xml:space="preserve">, </w:t>
      </w:r>
      <w:r w:rsidR="00EB446B" w:rsidRPr="00D827A6">
        <w:rPr>
          <w:rFonts w:ascii="Times New Roman" w:hAnsi="Times New Roman"/>
          <w:sz w:val="24"/>
          <w:szCs w:val="24"/>
        </w:rPr>
        <w:t>201</w:t>
      </w:r>
      <w:r w:rsidR="00B268F4">
        <w:rPr>
          <w:rFonts w:ascii="Times New Roman" w:hAnsi="Times New Roman"/>
          <w:sz w:val="24"/>
          <w:szCs w:val="24"/>
        </w:rPr>
        <w:t>8</w:t>
      </w:r>
    </w:p>
    <w:p w:rsidR="00CD784F" w:rsidRDefault="00CD784F" w:rsidP="00EB446B">
      <w:pPr>
        <w:pStyle w:val="msolistparagraph0"/>
        <w:ind w:left="0"/>
        <w:rPr>
          <w:rFonts w:ascii="Times New Roman" w:hAnsi="Times New Roman"/>
          <w:sz w:val="24"/>
          <w:szCs w:val="24"/>
        </w:rPr>
      </w:pPr>
    </w:p>
    <w:p w:rsidR="00AF3927" w:rsidRDefault="00AF3927" w:rsidP="000E7EEF">
      <w:pPr>
        <w:pStyle w:val="BodyTextIndent3"/>
        <w:ind w:left="0"/>
        <w:rPr>
          <w:b/>
        </w:rPr>
      </w:pPr>
      <w:r>
        <w:rPr>
          <w:b/>
        </w:rPr>
        <w:t>B.</w:t>
      </w:r>
      <w:r>
        <w:rPr>
          <w:b/>
        </w:rPr>
        <w:tab/>
        <w:t>STATISTICAL METHODS</w:t>
      </w:r>
    </w:p>
    <w:p w:rsidR="00AF3927" w:rsidRDefault="00AF3927" w:rsidP="000E7EEF">
      <w:pPr>
        <w:pStyle w:val="BodyTextIndent3"/>
        <w:ind w:left="0"/>
        <w:rPr>
          <w:b/>
        </w:rPr>
      </w:pPr>
    </w:p>
    <w:p w:rsidR="00AF3927" w:rsidRDefault="00AF3927" w:rsidP="006A7201">
      <w:pPr>
        <w:pStyle w:val="ListParagraph"/>
        <w:numPr>
          <w:ilvl w:val="0"/>
          <w:numId w:val="22"/>
        </w:numPr>
        <w:ind w:left="0"/>
        <w:rPr>
          <w:b/>
        </w:rPr>
      </w:pPr>
      <w:r>
        <w:rPr>
          <w:b/>
        </w:rPr>
        <w:t>Universe and Respondent Selection</w:t>
      </w:r>
    </w:p>
    <w:p w:rsidR="000E67ED" w:rsidRDefault="000E67ED" w:rsidP="000E67ED">
      <w:pPr>
        <w:pStyle w:val="ListParagraph"/>
        <w:ind w:left="0"/>
        <w:rPr>
          <w:b/>
        </w:rPr>
      </w:pPr>
    </w:p>
    <w:p w:rsidR="00924D1C" w:rsidRDefault="00D827A6" w:rsidP="000E67ED">
      <w:pPr>
        <w:pStyle w:val="ListParagraph"/>
        <w:ind w:left="0"/>
      </w:pPr>
      <w:r>
        <w:t xml:space="preserve">The target population is </w:t>
      </w:r>
      <w:r w:rsidR="00406B3B">
        <w:t>all the</w:t>
      </w:r>
      <w:r w:rsidR="00924D1C">
        <w:t xml:space="preserve"> collection cases assigned to each pilot</w:t>
      </w:r>
      <w:r>
        <w:t>.</w:t>
      </w:r>
      <w:r w:rsidR="00924D1C">
        <w:t xml:space="preserve"> </w:t>
      </w:r>
    </w:p>
    <w:p w:rsidR="00924D1C" w:rsidRDefault="00924D1C" w:rsidP="000E67ED">
      <w:pPr>
        <w:pStyle w:val="ListParagraph"/>
        <w:ind w:left="0"/>
      </w:pPr>
      <w:r w:rsidRPr="00924D1C">
        <w:t xml:space="preserve">1.) Fresh cases (work inventory more strategically to address taxpayer’s as early as possible in the work stream), </w:t>
      </w:r>
    </w:p>
    <w:p w:rsidR="00924D1C" w:rsidRDefault="00924D1C" w:rsidP="000E67ED">
      <w:pPr>
        <w:pStyle w:val="ListParagraph"/>
        <w:ind w:left="0"/>
      </w:pPr>
      <w:r w:rsidRPr="00924D1C">
        <w:t>2.) Virtual work (leverage the existing staffing regardless of where the</w:t>
      </w:r>
      <w:r>
        <w:t xml:space="preserve"> inventory might be located) </w:t>
      </w:r>
      <w:r w:rsidRPr="00924D1C">
        <w:t xml:space="preserve"> </w:t>
      </w:r>
    </w:p>
    <w:p w:rsidR="00D827A6" w:rsidRPr="00D827A6" w:rsidRDefault="00924D1C" w:rsidP="000E67ED">
      <w:pPr>
        <w:pStyle w:val="ListParagraph"/>
        <w:ind w:left="0"/>
      </w:pPr>
      <w:r w:rsidRPr="00924D1C">
        <w:t>3.) Large Inventory</w:t>
      </w:r>
      <w:r w:rsidR="004072C5">
        <w:t xml:space="preserve"> (inventory, equivalent to one year’s worth of RO cases, assigned at once with no replacement of cases as they are closed)</w:t>
      </w:r>
      <w:r w:rsidRPr="00924D1C">
        <w:t>.</w:t>
      </w:r>
    </w:p>
    <w:p w:rsidR="00D827A6" w:rsidRDefault="00D827A6" w:rsidP="000E67ED">
      <w:pPr>
        <w:pStyle w:val="ListParagraph"/>
        <w:ind w:left="0"/>
        <w:rPr>
          <w:b/>
        </w:rPr>
      </w:pPr>
    </w:p>
    <w:p w:rsidR="00AF3927" w:rsidRDefault="00AF3927" w:rsidP="006A7201">
      <w:pPr>
        <w:numPr>
          <w:ilvl w:val="0"/>
          <w:numId w:val="22"/>
        </w:numPr>
        <w:ind w:left="0"/>
        <w:contextualSpacing/>
        <w:rPr>
          <w:b/>
        </w:rPr>
      </w:pPr>
      <w:r>
        <w:rPr>
          <w:b/>
        </w:rPr>
        <w:t>Procedures for Collecting Information</w:t>
      </w:r>
    </w:p>
    <w:p w:rsidR="00AF3927" w:rsidRDefault="00AF3927" w:rsidP="006A7201">
      <w:pPr>
        <w:contextualSpacing/>
        <w:rPr>
          <w:b/>
        </w:rPr>
      </w:pPr>
    </w:p>
    <w:p w:rsidR="006A7201" w:rsidRDefault="00AA7636" w:rsidP="006A7201">
      <w:pPr>
        <w:pStyle w:val="BodyTextIndent2"/>
        <w:spacing w:after="0" w:line="240" w:lineRule="auto"/>
        <w:ind w:left="0"/>
        <w:rPr>
          <w:b/>
        </w:rPr>
      </w:pPr>
      <w:r>
        <w:t>IRS</w:t>
      </w:r>
      <w:r w:rsidR="006A7201" w:rsidRPr="006A7201">
        <w:t xml:space="preserve"> will administer the survey by mail. Standard procedures will be used in order to obtain the highest response rate possible for the mail survey.  These will include: 1) a pre-notification letter on IRS letterhead about the survey, 2) cover letter and questionnaire, 3) a postcard reminder, and 4) a cover letter and a copy of questionnaire to non-respondents. </w:t>
      </w:r>
    </w:p>
    <w:p w:rsidR="00AF3927" w:rsidRDefault="00AF3927" w:rsidP="006A7201">
      <w:pPr>
        <w:contextualSpacing/>
        <w:rPr>
          <w:b/>
        </w:rPr>
      </w:pPr>
    </w:p>
    <w:p w:rsidR="00AF3927" w:rsidRDefault="00AF3927" w:rsidP="008D1978">
      <w:pPr>
        <w:numPr>
          <w:ilvl w:val="0"/>
          <w:numId w:val="22"/>
        </w:numPr>
        <w:spacing w:before="100" w:beforeAutospacing="1" w:after="100" w:afterAutospacing="1"/>
        <w:ind w:left="0"/>
        <w:contextualSpacing/>
        <w:rPr>
          <w:b/>
        </w:rPr>
      </w:pPr>
      <w:r>
        <w:rPr>
          <w:b/>
        </w:rPr>
        <w:t>Methods to Maximize Response</w:t>
      </w:r>
    </w:p>
    <w:p w:rsidR="00AF3927" w:rsidRDefault="00AF3927" w:rsidP="000E7EEF">
      <w:pPr>
        <w:spacing w:before="100" w:beforeAutospacing="1" w:after="100" w:afterAutospacing="1"/>
        <w:ind w:left="360"/>
        <w:contextualSpacing/>
      </w:pPr>
    </w:p>
    <w:p w:rsidR="005F6D97" w:rsidRDefault="006A7201" w:rsidP="00481E96">
      <w:pPr>
        <w:rPr>
          <w:rFonts w:cs="Arial"/>
          <w:szCs w:val="20"/>
        </w:rPr>
      </w:pPr>
      <w:r w:rsidRPr="006A7201">
        <w:rPr>
          <w:rFonts w:cs="Arial"/>
          <w:szCs w:val="20"/>
        </w:rPr>
        <w:t>The questionnaire length is minimized to reduce respondent burden; thereby, tending to increase response rates. Respondents are assured anonymity of their responses. Also, weighting procedures can be applied to adjust aggregated data from those who do respond.</w:t>
      </w:r>
    </w:p>
    <w:p w:rsidR="00481E96" w:rsidRDefault="00481E96" w:rsidP="00481E96">
      <w:pPr>
        <w:rPr>
          <w:b/>
        </w:rPr>
      </w:pPr>
    </w:p>
    <w:p w:rsidR="00AF3927" w:rsidRPr="00464A0D" w:rsidRDefault="00AF3927" w:rsidP="008D1978">
      <w:pPr>
        <w:numPr>
          <w:ilvl w:val="0"/>
          <w:numId w:val="22"/>
        </w:numPr>
        <w:spacing w:before="100" w:beforeAutospacing="1" w:after="100" w:afterAutospacing="1"/>
        <w:ind w:left="0"/>
        <w:contextualSpacing/>
        <w:rPr>
          <w:b/>
        </w:rPr>
      </w:pPr>
      <w:r w:rsidRPr="00464A0D">
        <w:rPr>
          <w:b/>
        </w:rPr>
        <w:t>Testing of Procedures</w:t>
      </w:r>
    </w:p>
    <w:p w:rsidR="00AF3927" w:rsidRDefault="00AF3927" w:rsidP="000E7EEF">
      <w:pPr>
        <w:spacing w:before="100" w:beforeAutospacing="1" w:after="100" w:afterAutospacing="1"/>
        <w:ind w:left="360"/>
        <w:contextualSpacing/>
        <w:rPr>
          <w:b/>
        </w:rPr>
      </w:pPr>
      <w:r>
        <w:rPr>
          <w:b/>
        </w:rPr>
        <w:t xml:space="preserve"> </w:t>
      </w:r>
    </w:p>
    <w:p w:rsidR="00464A0D" w:rsidRPr="00464A0D" w:rsidRDefault="00CF3CE5" w:rsidP="00464A0D">
      <w:r w:rsidRPr="00464A0D">
        <w:t xml:space="preserve">The survey was designed in conjunction with </w:t>
      </w:r>
      <w:r w:rsidR="00924D1C">
        <w:t>Field Inventory Process Improvement Team</w:t>
      </w:r>
      <w:r w:rsidRPr="00464A0D">
        <w:t xml:space="preserve">. It includes qualitative and quantitative questions. </w:t>
      </w:r>
      <w:r w:rsidR="00464A0D" w:rsidRPr="00464A0D">
        <w:t xml:space="preserve">If changes are made to the questionnaire, they are expected to be minor.  For example, revising the coding scheme for </w:t>
      </w:r>
      <w:r w:rsidR="00464A0D">
        <w:t>comments</w:t>
      </w:r>
      <w:r w:rsidR="00464A0D" w:rsidRPr="00464A0D">
        <w:t xml:space="preserve"> is one example.  </w:t>
      </w:r>
    </w:p>
    <w:p w:rsidR="00AF3927" w:rsidRDefault="00AF3927" w:rsidP="00464A0D">
      <w:pPr>
        <w:spacing w:line="237" w:lineRule="auto"/>
        <w:ind w:right="233"/>
        <w:rPr>
          <w:b/>
        </w:rPr>
      </w:pPr>
    </w:p>
    <w:p w:rsidR="00AF3927" w:rsidRDefault="00AF3927" w:rsidP="008D1978">
      <w:pPr>
        <w:numPr>
          <w:ilvl w:val="0"/>
          <w:numId w:val="22"/>
        </w:numPr>
        <w:spacing w:before="100" w:beforeAutospacing="1" w:after="100" w:afterAutospacing="1"/>
        <w:ind w:left="0"/>
        <w:contextualSpacing/>
        <w:rPr>
          <w:b/>
        </w:rPr>
      </w:pPr>
      <w:r>
        <w:rPr>
          <w:b/>
        </w:rPr>
        <w:t>Contacts for Statistical Aspects and Data Collection</w:t>
      </w:r>
    </w:p>
    <w:p w:rsidR="00AF3927" w:rsidRDefault="00AF3927" w:rsidP="000E7EEF">
      <w:pPr>
        <w:spacing w:before="100" w:beforeAutospacing="1" w:after="100" w:afterAutospacing="1"/>
        <w:ind w:left="360"/>
        <w:contextualSpacing/>
        <w:rPr>
          <w:b/>
        </w:rPr>
      </w:pPr>
    </w:p>
    <w:p w:rsidR="008D1978" w:rsidRDefault="008D1978" w:rsidP="008D1978">
      <w:r w:rsidRPr="005E143A">
        <w:t>For questions regarding the study or questionnaire design or statistical methodology, contact:</w:t>
      </w:r>
    </w:p>
    <w:p w:rsidR="008D1978" w:rsidRPr="005E143A" w:rsidRDefault="008D1978" w:rsidP="008D1978"/>
    <w:p w:rsidR="008D1978" w:rsidRDefault="00924D1C" w:rsidP="008D1978">
      <w:pPr>
        <w:ind w:left="360"/>
      </w:pPr>
      <w:r>
        <w:t xml:space="preserve">Henry Rolon Miranda Jr. </w:t>
      </w:r>
      <w:r w:rsidR="00D42099">
        <w:tab/>
      </w:r>
      <w:r w:rsidR="00D42099">
        <w:tab/>
      </w:r>
      <w:r w:rsidR="00D42099">
        <w:tab/>
      </w:r>
    </w:p>
    <w:p w:rsidR="008D1978" w:rsidRDefault="00924D1C" w:rsidP="008D1978">
      <w:pPr>
        <w:ind w:left="360"/>
      </w:pPr>
      <w:r>
        <w:t>SB/SE Research, Statistician</w:t>
      </w:r>
      <w:r w:rsidR="00464A0D">
        <w:tab/>
      </w:r>
      <w:r w:rsidR="00464A0D">
        <w:tab/>
      </w:r>
    </w:p>
    <w:p w:rsidR="007F1F1A" w:rsidRDefault="00924D1C" w:rsidP="00924D1C">
      <w:r>
        <w:t xml:space="preserve">      Henry.RolonMirandaJr@irs.gov</w:t>
      </w:r>
      <w:r w:rsidR="00D42099">
        <w:tab/>
      </w:r>
      <w:r w:rsidR="00D42099">
        <w:tab/>
      </w:r>
    </w:p>
    <w:p w:rsidR="008338F7" w:rsidRDefault="008338F7" w:rsidP="008D1978">
      <w:pPr>
        <w:ind w:left="360"/>
      </w:pPr>
    </w:p>
    <w:p w:rsidR="00924D1C" w:rsidRDefault="00924D1C" w:rsidP="00742A42">
      <w:pPr>
        <w:rPr>
          <w:b/>
          <w:bCs/>
        </w:rPr>
      </w:pPr>
    </w:p>
    <w:p w:rsidR="00924D1C" w:rsidRDefault="00924D1C" w:rsidP="00742A42">
      <w:pPr>
        <w:rPr>
          <w:b/>
          <w:bCs/>
        </w:rPr>
      </w:pPr>
    </w:p>
    <w:p w:rsidR="00924D1C" w:rsidRDefault="00924D1C" w:rsidP="00742A42">
      <w:pPr>
        <w:rPr>
          <w:b/>
          <w:bCs/>
        </w:rPr>
      </w:pPr>
    </w:p>
    <w:p w:rsidR="00742A42" w:rsidRPr="00C774D4" w:rsidRDefault="00742A42" w:rsidP="00742A42">
      <w:pPr>
        <w:rPr>
          <w:b/>
          <w:bCs/>
        </w:rPr>
      </w:pPr>
      <w:r w:rsidRPr="00C774D4">
        <w:rPr>
          <w:b/>
          <w:bCs/>
        </w:rPr>
        <w:t xml:space="preserve">Survey instruments include the following and are </w:t>
      </w:r>
      <w:r>
        <w:rPr>
          <w:b/>
          <w:bCs/>
        </w:rPr>
        <w:t>included as a separate file</w:t>
      </w:r>
      <w:r w:rsidRPr="00C774D4">
        <w:rPr>
          <w:b/>
          <w:bCs/>
        </w:rPr>
        <w:t>.</w:t>
      </w:r>
    </w:p>
    <w:p w:rsidR="008338F7" w:rsidRDefault="008338F7" w:rsidP="008338F7">
      <w:pPr>
        <w:rPr>
          <w:bCs/>
        </w:rPr>
      </w:pPr>
    </w:p>
    <w:p w:rsidR="008338F7" w:rsidRDefault="008338F7" w:rsidP="008338F7">
      <w:pPr>
        <w:numPr>
          <w:ilvl w:val="0"/>
          <w:numId w:val="24"/>
        </w:numPr>
        <w:ind w:left="1296"/>
        <w:rPr>
          <w:bCs/>
        </w:rPr>
      </w:pPr>
      <w:r>
        <w:rPr>
          <w:bCs/>
        </w:rPr>
        <w:t>Pre-notification letter on IRS letterhead</w:t>
      </w:r>
    </w:p>
    <w:p w:rsidR="008338F7" w:rsidRDefault="008338F7" w:rsidP="008338F7">
      <w:pPr>
        <w:numPr>
          <w:ilvl w:val="0"/>
          <w:numId w:val="24"/>
        </w:numPr>
        <w:ind w:left="1296"/>
        <w:rPr>
          <w:bCs/>
        </w:rPr>
      </w:pPr>
      <w:r>
        <w:rPr>
          <w:bCs/>
        </w:rPr>
        <w:t>Cover letter and questionnaire</w:t>
      </w:r>
    </w:p>
    <w:p w:rsidR="008338F7" w:rsidRDefault="008338F7" w:rsidP="008338F7">
      <w:pPr>
        <w:numPr>
          <w:ilvl w:val="0"/>
          <w:numId w:val="24"/>
        </w:numPr>
        <w:ind w:left="1296"/>
        <w:rPr>
          <w:bCs/>
        </w:rPr>
      </w:pPr>
      <w:r>
        <w:rPr>
          <w:bCs/>
        </w:rPr>
        <w:t>Postcard reminder</w:t>
      </w:r>
    </w:p>
    <w:p w:rsidR="006D25E1" w:rsidRPr="006D25E1" w:rsidRDefault="008338F7" w:rsidP="00742A42">
      <w:pPr>
        <w:numPr>
          <w:ilvl w:val="0"/>
          <w:numId w:val="24"/>
        </w:numPr>
      </w:pPr>
      <w:r>
        <w:t>Cover letter for non-respondents</w:t>
      </w:r>
    </w:p>
    <w:sectPr w:rsidR="006D25E1" w:rsidRPr="006D25E1" w:rsidSect="0057086D">
      <w:footerReference w:type="even" r:id="rId8"/>
      <w:footerReference w:type="default" r:id="rId9"/>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5B0" w:rsidRDefault="001705B0">
      <w:r>
        <w:separator/>
      </w:r>
    </w:p>
  </w:endnote>
  <w:endnote w:type="continuationSeparator" w:id="0">
    <w:p w:rsidR="001705B0" w:rsidRDefault="0017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6AC" w:rsidRDefault="00C046AC" w:rsidP="00566A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46AC" w:rsidRDefault="00C046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6AC" w:rsidRDefault="00C046AC" w:rsidP="00566A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2EF4">
      <w:rPr>
        <w:rStyle w:val="PageNumber"/>
        <w:noProof/>
      </w:rPr>
      <w:t>4</w:t>
    </w:r>
    <w:r>
      <w:rPr>
        <w:rStyle w:val="PageNumber"/>
      </w:rPr>
      <w:fldChar w:fldCharType="end"/>
    </w:r>
  </w:p>
  <w:p w:rsidR="00C046AC" w:rsidRDefault="00C04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5B0" w:rsidRDefault="001705B0">
      <w:r>
        <w:separator/>
      </w:r>
    </w:p>
  </w:footnote>
  <w:footnote w:type="continuationSeparator" w:id="0">
    <w:p w:rsidR="001705B0" w:rsidRDefault="001705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184842"/>
    <w:multiLevelType w:val="hybridMultilevel"/>
    <w:tmpl w:val="A65CC6A6"/>
    <w:lvl w:ilvl="0" w:tplc="86D41072">
      <w:start w:val="1"/>
      <w:numFmt w:val="bullet"/>
      <w:lvlText w:val=""/>
      <w:lvlJc w:val="left"/>
      <w:pPr>
        <w:tabs>
          <w:tab w:val="num" w:pos="1295"/>
        </w:tabs>
        <w:ind w:left="129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4335479"/>
    <w:multiLevelType w:val="hybridMultilevel"/>
    <w:tmpl w:val="D02E1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821121E"/>
    <w:multiLevelType w:val="hybridMultilevel"/>
    <w:tmpl w:val="7F6CB88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DC25239"/>
    <w:multiLevelType w:val="hybridMultilevel"/>
    <w:tmpl w:val="33A4687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num w:numId="1">
    <w:abstractNumId w:val="15"/>
  </w:num>
  <w:num w:numId="2">
    <w:abstractNumId w:val="23"/>
  </w:num>
  <w:num w:numId="3">
    <w:abstractNumId w:val="22"/>
  </w:num>
  <w:num w:numId="4">
    <w:abstractNumId w:val="24"/>
  </w:num>
  <w:num w:numId="5">
    <w:abstractNumId w:val="4"/>
  </w:num>
  <w:num w:numId="6">
    <w:abstractNumId w:val="2"/>
  </w:num>
  <w:num w:numId="7">
    <w:abstractNumId w:val="13"/>
  </w:num>
  <w:num w:numId="8">
    <w:abstractNumId w:val="19"/>
  </w:num>
  <w:num w:numId="9">
    <w:abstractNumId w:val="14"/>
  </w:num>
  <w:num w:numId="10">
    <w:abstractNumId w:val="3"/>
  </w:num>
  <w:num w:numId="11">
    <w:abstractNumId w:val="8"/>
  </w:num>
  <w:num w:numId="12">
    <w:abstractNumId w:val="10"/>
  </w:num>
  <w:num w:numId="13">
    <w:abstractNumId w:val="0"/>
  </w:num>
  <w:num w:numId="14">
    <w:abstractNumId w:val="21"/>
  </w:num>
  <w:num w:numId="15">
    <w:abstractNumId w:val="18"/>
  </w:num>
  <w:num w:numId="16">
    <w:abstractNumId w:val="17"/>
  </w:num>
  <w:num w:numId="17">
    <w:abstractNumId w:val="6"/>
  </w:num>
  <w:num w:numId="18">
    <w:abstractNumId w:val="7"/>
  </w:num>
  <w:num w:numId="19">
    <w:abstractNumId w:val="5"/>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5"/>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6758"/>
    <w:rsid w:val="0002210B"/>
    <w:rsid w:val="00023A57"/>
    <w:rsid w:val="000242C4"/>
    <w:rsid w:val="0003024E"/>
    <w:rsid w:val="00047A64"/>
    <w:rsid w:val="000613F7"/>
    <w:rsid w:val="00067329"/>
    <w:rsid w:val="00084882"/>
    <w:rsid w:val="000B2838"/>
    <w:rsid w:val="000B299C"/>
    <w:rsid w:val="000B2EEF"/>
    <w:rsid w:val="000C104E"/>
    <w:rsid w:val="000D222C"/>
    <w:rsid w:val="000D44CA"/>
    <w:rsid w:val="000D562D"/>
    <w:rsid w:val="000D72FC"/>
    <w:rsid w:val="000E200B"/>
    <w:rsid w:val="000E67ED"/>
    <w:rsid w:val="000E6C1B"/>
    <w:rsid w:val="000E7EEF"/>
    <w:rsid w:val="000F68BE"/>
    <w:rsid w:val="00102E11"/>
    <w:rsid w:val="001049A6"/>
    <w:rsid w:val="00105A04"/>
    <w:rsid w:val="0011037A"/>
    <w:rsid w:val="0011085F"/>
    <w:rsid w:val="00113C44"/>
    <w:rsid w:val="0013411B"/>
    <w:rsid w:val="00150676"/>
    <w:rsid w:val="001705B0"/>
    <w:rsid w:val="00180D1A"/>
    <w:rsid w:val="00185440"/>
    <w:rsid w:val="001927A4"/>
    <w:rsid w:val="00194AC6"/>
    <w:rsid w:val="001A23B0"/>
    <w:rsid w:val="001A25CC"/>
    <w:rsid w:val="001A546B"/>
    <w:rsid w:val="001B0AAA"/>
    <w:rsid w:val="001C39F7"/>
    <w:rsid w:val="001F1F79"/>
    <w:rsid w:val="001F23DF"/>
    <w:rsid w:val="001F7165"/>
    <w:rsid w:val="002037E6"/>
    <w:rsid w:val="0022273B"/>
    <w:rsid w:val="00237B48"/>
    <w:rsid w:val="0024521E"/>
    <w:rsid w:val="0025243B"/>
    <w:rsid w:val="002557BB"/>
    <w:rsid w:val="002557F9"/>
    <w:rsid w:val="00263C3D"/>
    <w:rsid w:val="0026564E"/>
    <w:rsid w:val="00274D0B"/>
    <w:rsid w:val="00280B9E"/>
    <w:rsid w:val="002967E3"/>
    <w:rsid w:val="002971F7"/>
    <w:rsid w:val="002A0A47"/>
    <w:rsid w:val="002A478A"/>
    <w:rsid w:val="002B3C95"/>
    <w:rsid w:val="002B486B"/>
    <w:rsid w:val="002B7317"/>
    <w:rsid w:val="002C5918"/>
    <w:rsid w:val="002D0B92"/>
    <w:rsid w:val="002F468F"/>
    <w:rsid w:val="00307B3A"/>
    <w:rsid w:val="003312B4"/>
    <w:rsid w:val="00337D68"/>
    <w:rsid w:val="00351D46"/>
    <w:rsid w:val="00353F0A"/>
    <w:rsid w:val="003844B1"/>
    <w:rsid w:val="003A205E"/>
    <w:rsid w:val="003B37FD"/>
    <w:rsid w:val="003C2E4A"/>
    <w:rsid w:val="003D0B0C"/>
    <w:rsid w:val="003D5BBE"/>
    <w:rsid w:val="003E2DF5"/>
    <w:rsid w:val="003E3C61"/>
    <w:rsid w:val="003F1C5B"/>
    <w:rsid w:val="003F6668"/>
    <w:rsid w:val="00406B3B"/>
    <w:rsid w:val="004072C5"/>
    <w:rsid w:val="00412EF4"/>
    <w:rsid w:val="00423B13"/>
    <w:rsid w:val="00426E4D"/>
    <w:rsid w:val="00427689"/>
    <w:rsid w:val="00434CF6"/>
    <w:rsid w:val="00434E33"/>
    <w:rsid w:val="00441434"/>
    <w:rsid w:val="0045264C"/>
    <w:rsid w:val="00460ED3"/>
    <w:rsid w:val="00464A0D"/>
    <w:rsid w:val="00481E96"/>
    <w:rsid w:val="004825C6"/>
    <w:rsid w:val="004832B1"/>
    <w:rsid w:val="004876EC"/>
    <w:rsid w:val="004B1CB9"/>
    <w:rsid w:val="004C4D5D"/>
    <w:rsid w:val="004D6E14"/>
    <w:rsid w:val="004E0D6D"/>
    <w:rsid w:val="004E70E6"/>
    <w:rsid w:val="005009B0"/>
    <w:rsid w:val="005512BC"/>
    <w:rsid w:val="00555CFA"/>
    <w:rsid w:val="005635FB"/>
    <w:rsid w:val="00566A07"/>
    <w:rsid w:val="0057086D"/>
    <w:rsid w:val="00591778"/>
    <w:rsid w:val="005A1006"/>
    <w:rsid w:val="005A5508"/>
    <w:rsid w:val="005A5C4F"/>
    <w:rsid w:val="005B200B"/>
    <w:rsid w:val="005B35FA"/>
    <w:rsid w:val="005C0392"/>
    <w:rsid w:val="005C3F7F"/>
    <w:rsid w:val="005C68DB"/>
    <w:rsid w:val="005D7423"/>
    <w:rsid w:val="005E6AF7"/>
    <w:rsid w:val="005E714A"/>
    <w:rsid w:val="005F5D6F"/>
    <w:rsid w:val="005F6D97"/>
    <w:rsid w:val="00606A3F"/>
    <w:rsid w:val="00610BCC"/>
    <w:rsid w:val="006140A0"/>
    <w:rsid w:val="00620F47"/>
    <w:rsid w:val="00626616"/>
    <w:rsid w:val="006351DF"/>
    <w:rsid w:val="00636621"/>
    <w:rsid w:val="00642B49"/>
    <w:rsid w:val="00664457"/>
    <w:rsid w:val="006832D9"/>
    <w:rsid w:val="00685A47"/>
    <w:rsid w:val="00687AD4"/>
    <w:rsid w:val="0069403B"/>
    <w:rsid w:val="00695349"/>
    <w:rsid w:val="006A0BD0"/>
    <w:rsid w:val="006A7201"/>
    <w:rsid w:val="006B5400"/>
    <w:rsid w:val="006D13F0"/>
    <w:rsid w:val="006D25E1"/>
    <w:rsid w:val="006F3DDE"/>
    <w:rsid w:val="007008FD"/>
    <w:rsid w:val="00704678"/>
    <w:rsid w:val="007059E0"/>
    <w:rsid w:val="00711729"/>
    <w:rsid w:val="0071425A"/>
    <w:rsid w:val="00717F5F"/>
    <w:rsid w:val="00722F01"/>
    <w:rsid w:val="007425E7"/>
    <w:rsid w:val="00742A42"/>
    <w:rsid w:val="00744F00"/>
    <w:rsid w:val="007451E6"/>
    <w:rsid w:val="007641DE"/>
    <w:rsid w:val="00780D3E"/>
    <w:rsid w:val="007A74B7"/>
    <w:rsid w:val="007D5590"/>
    <w:rsid w:val="007F1F1A"/>
    <w:rsid w:val="007F3599"/>
    <w:rsid w:val="007F4682"/>
    <w:rsid w:val="00802607"/>
    <w:rsid w:val="008101A5"/>
    <w:rsid w:val="00812FD0"/>
    <w:rsid w:val="00813437"/>
    <w:rsid w:val="008217A8"/>
    <w:rsid w:val="00822664"/>
    <w:rsid w:val="008338F7"/>
    <w:rsid w:val="008374E8"/>
    <w:rsid w:val="008435DC"/>
    <w:rsid w:val="00843796"/>
    <w:rsid w:val="00845E62"/>
    <w:rsid w:val="00867BDB"/>
    <w:rsid w:val="00895229"/>
    <w:rsid w:val="008B3748"/>
    <w:rsid w:val="008C3DCB"/>
    <w:rsid w:val="008D1978"/>
    <w:rsid w:val="008D7CAB"/>
    <w:rsid w:val="008F0203"/>
    <w:rsid w:val="008F3266"/>
    <w:rsid w:val="008F50D4"/>
    <w:rsid w:val="008F5281"/>
    <w:rsid w:val="00904897"/>
    <w:rsid w:val="009055B7"/>
    <w:rsid w:val="009142AC"/>
    <w:rsid w:val="009239AA"/>
    <w:rsid w:val="00924D1C"/>
    <w:rsid w:val="00935ADA"/>
    <w:rsid w:val="00936819"/>
    <w:rsid w:val="00942FC1"/>
    <w:rsid w:val="00945422"/>
    <w:rsid w:val="00946B6C"/>
    <w:rsid w:val="00953889"/>
    <w:rsid w:val="00955A71"/>
    <w:rsid w:val="0095687B"/>
    <w:rsid w:val="009570D9"/>
    <w:rsid w:val="0096108F"/>
    <w:rsid w:val="00962601"/>
    <w:rsid w:val="0098166D"/>
    <w:rsid w:val="0098415C"/>
    <w:rsid w:val="009921C5"/>
    <w:rsid w:val="009C13B9"/>
    <w:rsid w:val="009D01A2"/>
    <w:rsid w:val="009D405D"/>
    <w:rsid w:val="009F5345"/>
    <w:rsid w:val="009F5923"/>
    <w:rsid w:val="00A02828"/>
    <w:rsid w:val="00A03901"/>
    <w:rsid w:val="00A040DE"/>
    <w:rsid w:val="00A07A77"/>
    <w:rsid w:val="00A153F9"/>
    <w:rsid w:val="00A26564"/>
    <w:rsid w:val="00A31A55"/>
    <w:rsid w:val="00A343AF"/>
    <w:rsid w:val="00A403BB"/>
    <w:rsid w:val="00A674DF"/>
    <w:rsid w:val="00A72E81"/>
    <w:rsid w:val="00A83AA6"/>
    <w:rsid w:val="00A91B0B"/>
    <w:rsid w:val="00A92F8E"/>
    <w:rsid w:val="00A94F95"/>
    <w:rsid w:val="00AA259E"/>
    <w:rsid w:val="00AA7636"/>
    <w:rsid w:val="00AC51A6"/>
    <w:rsid w:val="00AC58E7"/>
    <w:rsid w:val="00AC64CE"/>
    <w:rsid w:val="00AD28F2"/>
    <w:rsid w:val="00AE1809"/>
    <w:rsid w:val="00AE26C5"/>
    <w:rsid w:val="00AF113C"/>
    <w:rsid w:val="00AF3927"/>
    <w:rsid w:val="00B168B5"/>
    <w:rsid w:val="00B263AB"/>
    <w:rsid w:val="00B268F4"/>
    <w:rsid w:val="00B37990"/>
    <w:rsid w:val="00B426E7"/>
    <w:rsid w:val="00B7074A"/>
    <w:rsid w:val="00B80D76"/>
    <w:rsid w:val="00B865BE"/>
    <w:rsid w:val="00B86CE8"/>
    <w:rsid w:val="00B90B6B"/>
    <w:rsid w:val="00BA2105"/>
    <w:rsid w:val="00BA6444"/>
    <w:rsid w:val="00BA7E06"/>
    <w:rsid w:val="00BB43B5"/>
    <w:rsid w:val="00BB4BF7"/>
    <w:rsid w:val="00BB6219"/>
    <w:rsid w:val="00BD290F"/>
    <w:rsid w:val="00BD692B"/>
    <w:rsid w:val="00BE45DE"/>
    <w:rsid w:val="00BF581F"/>
    <w:rsid w:val="00C046AC"/>
    <w:rsid w:val="00C14CC4"/>
    <w:rsid w:val="00C33C52"/>
    <w:rsid w:val="00C40D8B"/>
    <w:rsid w:val="00C46EF3"/>
    <w:rsid w:val="00C577F9"/>
    <w:rsid w:val="00C73054"/>
    <w:rsid w:val="00C8407A"/>
    <w:rsid w:val="00C8488C"/>
    <w:rsid w:val="00C86E91"/>
    <w:rsid w:val="00C91B81"/>
    <w:rsid w:val="00C93A19"/>
    <w:rsid w:val="00CA2650"/>
    <w:rsid w:val="00CA7B9A"/>
    <w:rsid w:val="00CB1078"/>
    <w:rsid w:val="00CB501A"/>
    <w:rsid w:val="00CC5505"/>
    <w:rsid w:val="00CC6FAF"/>
    <w:rsid w:val="00CD784F"/>
    <w:rsid w:val="00CF0DDB"/>
    <w:rsid w:val="00CF3CE5"/>
    <w:rsid w:val="00D04E0C"/>
    <w:rsid w:val="00D24698"/>
    <w:rsid w:val="00D42099"/>
    <w:rsid w:val="00D62273"/>
    <w:rsid w:val="00D6383F"/>
    <w:rsid w:val="00D742DF"/>
    <w:rsid w:val="00D827A6"/>
    <w:rsid w:val="00D850C0"/>
    <w:rsid w:val="00DA0308"/>
    <w:rsid w:val="00DB59D0"/>
    <w:rsid w:val="00DC300D"/>
    <w:rsid w:val="00DC33D3"/>
    <w:rsid w:val="00DD4ED8"/>
    <w:rsid w:val="00DE417A"/>
    <w:rsid w:val="00E10F71"/>
    <w:rsid w:val="00E26329"/>
    <w:rsid w:val="00E26BDE"/>
    <w:rsid w:val="00E40B50"/>
    <w:rsid w:val="00E44358"/>
    <w:rsid w:val="00E50293"/>
    <w:rsid w:val="00E65FFC"/>
    <w:rsid w:val="00E77E49"/>
    <w:rsid w:val="00E80951"/>
    <w:rsid w:val="00E854FE"/>
    <w:rsid w:val="00E86CC6"/>
    <w:rsid w:val="00EA09B0"/>
    <w:rsid w:val="00EB2594"/>
    <w:rsid w:val="00EB446B"/>
    <w:rsid w:val="00EB50EF"/>
    <w:rsid w:val="00EB5262"/>
    <w:rsid w:val="00EB56B3"/>
    <w:rsid w:val="00EC1140"/>
    <w:rsid w:val="00EC7D9A"/>
    <w:rsid w:val="00ED6492"/>
    <w:rsid w:val="00ED7953"/>
    <w:rsid w:val="00EF2095"/>
    <w:rsid w:val="00F05597"/>
    <w:rsid w:val="00F06866"/>
    <w:rsid w:val="00F11E4D"/>
    <w:rsid w:val="00F146B8"/>
    <w:rsid w:val="00F15956"/>
    <w:rsid w:val="00F24CFC"/>
    <w:rsid w:val="00F271A8"/>
    <w:rsid w:val="00F308DA"/>
    <w:rsid w:val="00F30D6E"/>
    <w:rsid w:val="00F3170F"/>
    <w:rsid w:val="00F37362"/>
    <w:rsid w:val="00F60A9D"/>
    <w:rsid w:val="00F70F76"/>
    <w:rsid w:val="00F762F5"/>
    <w:rsid w:val="00F976B0"/>
    <w:rsid w:val="00FA5D35"/>
    <w:rsid w:val="00FA6DE7"/>
    <w:rsid w:val="00FC0A8E"/>
    <w:rsid w:val="00FC5DE9"/>
    <w:rsid w:val="00FD1402"/>
    <w:rsid w:val="00FD427F"/>
    <w:rsid w:val="00FD6FD8"/>
    <w:rsid w:val="00FE2FA6"/>
    <w:rsid w:val="00FE3DF2"/>
    <w:rsid w:val="00FE5156"/>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6564E"/>
    <w:rPr>
      <w:color w:val="0000FF"/>
      <w:u w:val="single"/>
    </w:rPr>
  </w:style>
  <w:style w:type="character" w:styleId="Strong">
    <w:name w:val="Strong"/>
    <w:qFormat/>
    <w:locked/>
    <w:rsid w:val="00A02828"/>
    <w:rPr>
      <w:b/>
      <w:bCs/>
    </w:rPr>
  </w:style>
  <w:style w:type="paragraph" w:styleId="BodyTextIndent2">
    <w:name w:val="Body Text Indent 2"/>
    <w:basedOn w:val="Normal"/>
    <w:rsid w:val="00953889"/>
    <w:pPr>
      <w:spacing w:after="120" w:line="480" w:lineRule="auto"/>
      <w:ind w:left="360"/>
    </w:pPr>
  </w:style>
  <w:style w:type="paragraph" w:styleId="PlainText">
    <w:name w:val="Plain Text"/>
    <w:basedOn w:val="Normal"/>
    <w:rsid w:val="007F1F1A"/>
    <w:rPr>
      <w:rFonts w:ascii="Courier New" w:hAnsi="Courier New" w:cs="Courier New"/>
      <w:sz w:val="20"/>
      <w:szCs w:val="20"/>
    </w:rPr>
  </w:style>
  <w:style w:type="paragraph" w:customStyle="1" w:styleId="CM5">
    <w:name w:val="CM5"/>
    <w:basedOn w:val="Normal"/>
    <w:next w:val="Normal"/>
    <w:rsid w:val="007F1F1A"/>
    <w:pPr>
      <w:autoSpaceDE w:val="0"/>
      <w:autoSpaceDN w:val="0"/>
      <w:adjustRightInd w:val="0"/>
    </w:pPr>
    <w:rPr>
      <w:rFonts w:ascii="Arial" w:hAnsi="Arial"/>
    </w:rPr>
  </w:style>
  <w:style w:type="paragraph" w:customStyle="1" w:styleId="CM6">
    <w:name w:val="CM6"/>
    <w:basedOn w:val="Normal"/>
    <w:next w:val="Normal"/>
    <w:rsid w:val="007F1F1A"/>
    <w:pPr>
      <w:autoSpaceDE w:val="0"/>
      <w:autoSpaceDN w:val="0"/>
      <w:adjustRightInd w:val="0"/>
    </w:pPr>
    <w:rPr>
      <w:rFonts w:ascii="Arial" w:hAnsi="Arial"/>
    </w:rPr>
  </w:style>
  <w:style w:type="paragraph" w:customStyle="1" w:styleId="Pa0">
    <w:name w:val="Pa0"/>
    <w:basedOn w:val="Normal"/>
    <w:next w:val="Normal"/>
    <w:rsid w:val="00CA7B9A"/>
    <w:pPr>
      <w:autoSpaceDE w:val="0"/>
      <w:autoSpaceDN w:val="0"/>
      <w:adjustRightInd w:val="0"/>
      <w:spacing w:line="241" w:lineRule="atLeast"/>
    </w:pPr>
  </w:style>
  <w:style w:type="paragraph" w:customStyle="1" w:styleId="Default">
    <w:name w:val="Default"/>
    <w:rsid w:val="00CA7B9A"/>
    <w:pPr>
      <w:autoSpaceDE w:val="0"/>
      <w:autoSpaceDN w:val="0"/>
      <w:adjustRightInd w:val="0"/>
    </w:pPr>
    <w:rPr>
      <w:color w:val="000000"/>
      <w:sz w:val="24"/>
      <w:szCs w:val="24"/>
    </w:rPr>
  </w:style>
  <w:style w:type="paragraph" w:customStyle="1" w:styleId="Pa2">
    <w:name w:val="Pa2"/>
    <w:basedOn w:val="Default"/>
    <w:next w:val="Default"/>
    <w:rsid w:val="00CA7B9A"/>
    <w:pPr>
      <w:spacing w:line="201" w:lineRule="atLeast"/>
    </w:pPr>
    <w:rPr>
      <w:color w:val="auto"/>
    </w:rPr>
  </w:style>
  <w:style w:type="character" w:customStyle="1" w:styleId="A0">
    <w:name w:val="A0"/>
    <w:rsid w:val="00CA7B9A"/>
    <w:rPr>
      <w:color w:val="221E1F"/>
    </w:rPr>
  </w:style>
  <w:style w:type="paragraph" w:customStyle="1" w:styleId="msolistparagraph0">
    <w:name w:val="msolistparagraph"/>
    <w:basedOn w:val="Normal"/>
    <w:rsid w:val="00EB446B"/>
    <w:pPr>
      <w:ind w:left="720"/>
    </w:pPr>
    <w:rPr>
      <w:rFonts w:ascii="Calibri" w:hAnsi="Calibri"/>
      <w:sz w:val="22"/>
      <w:szCs w:val="22"/>
    </w:rPr>
  </w:style>
  <w:style w:type="paragraph" w:styleId="FootnoteText">
    <w:name w:val="footnote text"/>
    <w:basedOn w:val="Normal"/>
    <w:link w:val="FootnoteTextChar"/>
    <w:unhideWhenUsed/>
    <w:rsid w:val="00FE5156"/>
    <w:pPr>
      <w:spacing w:after="240"/>
    </w:pPr>
    <w:rPr>
      <w:sz w:val="20"/>
      <w:szCs w:val="20"/>
    </w:rPr>
  </w:style>
  <w:style w:type="character" w:customStyle="1" w:styleId="FootnoteTextChar">
    <w:name w:val="Footnote Text Char"/>
    <w:basedOn w:val="DefaultParagraphFont"/>
    <w:link w:val="FootnoteText"/>
    <w:rsid w:val="00FE5156"/>
  </w:style>
  <w:style w:type="character" w:styleId="FootnoteReference">
    <w:name w:val="footnote reference"/>
    <w:unhideWhenUsed/>
    <w:rsid w:val="00FE51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6564E"/>
    <w:rPr>
      <w:color w:val="0000FF"/>
      <w:u w:val="single"/>
    </w:rPr>
  </w:style>
  <w:style w:type="character" w:styleId="Strong">
    <w:name w:val="Strong"/>
    <w:qFormat/>
    <w:locked/>
    <w:rsid w:val="00A02828"/>
    <w:rPr>
      <w:b/>
      <w:bCs/>
    </w:rPr>
  </w:style>
  <w:style w:type="paragraph" w:styleId="BodyTextIndent2">
    <w:name w:val="Body Text Indent 2"/>
    <w:basedOn w:val="Normal"/>
    <w:rsid w:val="00953889"/>
    <w:pPr>
      <w:spacing w:after="120" w:line="480" w:lineRule="auto"/>
      <w:ind w:left="360"/>
    </w:pPr>
  </w:style>
  <w:style w:type="paragraph" w:styleId="PlainText">
    <w:name w:val="Plain Text"/>
    <w:basedOn w:val="Normal"/>
    <w:rsid w:val="007F1F1A"/>
    <w:rPr>
      <w:rFonts w:ascii="Courier New" w:hAnsi="Courier New" w:cs="Courier New"/>
      <w:sz w:val="20"/>
      <w:szCs w:val="20"/>
    </w:rPr>
  </w:style>
  <w:style w:type="paragraph" w:customStyle="1" w:styleId="CM5">
    <w:name w:val="CM5"/>
    <w:basedOn w:val="Normal"/>
    <w:next w:val="Normal"/>
    <w:rsid w:val="007F1F1A"/>
    <w:pPr>
      <w:autoSpaceDE w:val="0"/>
      <w:autoSpaceDN w:val="0"/>
      <w:adjustRightInd w:val="0"/>
    </w:pPr>
    <w:rPr>
      <w:rFonts w:ascii="Arial" w:hAnsi="Arial"/>
    </w:rPr>
  </w:style>
  <w:style w:type="paragraph" w:customStyle="1" w:styleId="CM6">
    <w:name w:val="CM6"/>
    <w:basedOn w:val="Normal"/>
    <w:next w:val="Normal"/>
    <w:rsid w:val="007F1F1A"/>
    <w:pPr>
      <w:autoSpaceDE w:val="0"/>
      <w:autoSpaceDN w:val="0"/>
      <w:adjustRightInd w:val="0"/>
    </w:pPr>
    <w:rPr>
      <w:rFonts w:ascii="Arial" w:hAnsi="Arial"/>
    </w:rPr>
  </w:style>
  <w:style w:type="paragraph" w:customStyle="1" w:styleId="Pa0">
    <w:name w:val="Pa0"/>
    <w:basedOn w:val="Normal"/>
    <w:next w:val="Normal"/>
    <w:rsid w:val="00CA7B9A"/>
    <w:pPr>
      <w:autoSpaceDE w:val="0"/>
      <w:autoSpaceDN w:val="0"/>
      <w:adjustRightInd w:val="0"/>
      <w:spacing w:line="241" w:lineRule="atLeast"/>
    </w:pPr>
  </w:style>
  <w:style w:type="paragraph" w:customStyle="1" w:styleId="Default">
    <w:name w:val="Default"/>
    <w:rsid w:val="00CA7B9A"/>
    <w:pPr>
      <w:autoSpaceDE w:val="0"/>
      <w:autoSpaceDN w:val="0"/>
      <w:adjustRightInd w:val="0"/>
    </w:pPr>
    <w:rPr>
      <w:color w:val="000000"/>
      <w:sz w:val="24"/>
      <w:szCs w:val="24"/>
    </w:rPr>
  </w:style>
  <w:style w:type="paragraph" w:customStyle="1" w:styleId="Pa2">
    <w:name w:val="Pa2"/>
    <w:basedOn w:val="Default"/>
    <w:next w:val="Default"/>
    <w:rsid w:val="00CA7B9A"/>
    <w:pPr>
      <w:spacing w:line="201" w:lineRule="atLeast"/>
    </w:pPr>
    <w:rPr>
      <w:color w:val="auto"/>
    </w:rPr>
  </w:style>
  <w:style w:type="character" w:customStyle="1" w:styleId="A0">
    <w:name w:val="A0"/>
    <w:rsid w:val="00CA7B9A"/>
    <w:rPr>
      <w:color w:val="221E1F"/>
    </w:rPr>
  </w:style>
  <w:style w:type="paragraph" w:customStyle="1" w:styleId="msolistparagraph0">
    <w:name w:val="msolistparagraph"/>
    <w:basedOn w:val="Normal"/>
    <w:rsid w:val="00EB446B"/>
    <w:pPr>
      <w:ind w:left="720"/>
    </w:pPr>
    <w:rPr>
      <w:rFonts w:ascii="Calibri" w:hAnsi="Calibri"/>
      <w:sz w:val="22"/>
      <w:szCs w:val="22"/>
    </w:rPr>
  </w:style>
  <w:style w:type="paragraph" w:styleId="FootnoteText">
    <w:name w:val="footnote text"/>
    <w:basedOn w:val="Normal"/>
    <w:link w:val="FootnoteTextChar"/>
    <w:unhideWhenUsed/>
    <w:rsid w:val="00FE5156"/>
    <w:pPr>
      <w:spacing w:after="240"/>
    </w:pPr>
    <w:rPr>
      <w:sz w:val="20"/>
      <w:szCs w:val="20"/>
    </w:rPr>
  </w:style>
  <w:style w:type="character" w:customStyle="1" w:styleId="FootnoteTextChar">
    <w:name w:val="Footnote Text Char"/>
    <w:basedOn w:val="DefaultParagraphFont"/>
    <w:link w:val="FootnoteText"/>
    <w:rsid w:val="00FE5156"/>
  </w:style>
  <w:style w:type="character" w:styleId="FootnoteReference">
    <w:name w:val="footnote reference"/>
    <w:unhideWhenUsed/>
    <w:rsid w:val="00FE51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51553910">
      <w:bodyDiv w:val="1"/>
      <w:marLeft w:val="0"/>
      <w:marRight w:val="0"/>
      <w:marTop w:val="0"/>
      <w:marBottom w:val="0"/>
      <w:divBdr>
        <w:top w:val="none" w:sz="0" w:space="0" w:color="auto"/>
        <w:left w:val="none" w:sz="0" w:space="0" w:color="auto"/>
        <w:bottom w:val="none" w:sz="0" w:space="0" w:color="auto"/>
        <w:right w:val="none" w:sz="0" w:space="0" w:color="auto"/>
      </w:divBdr>
    </w:div>
    <w:div w:id="389157964">
      <w:bodyDiv w:val="1"/>
      <w:marLeft w:val="0"/>
      <w:marRight w:val="0"/>
      <w:marTop w:val="0"/>
      <w:marBottom w:val="0"/>
      <w:divBdr>
        <w:top w:val="none" w:sz="0" w:space="0" w:color="auto"/>
        <w:left w:val="none" w:sz="0" w:space="0" w:color="auto"/>
        <w:bottom w:val="none" w:sz="0" w:space="0" w:color="auto"/>
        <w:right w:val="none" w:sz="0" w:space="0" w:color="auto"/>
      </w:divBdr>
    </w:div>
    <w:div w:id="704867001">
      <w:bodyDiv w:val="1"/>
      <w:marLeft w:val="0"/>
      <w:marRight w:val="0"/>
      <w:marTop w:val="0"/>
      <w:marBottom w:val="0"/>
      <w:divBdr>
        <w:top w:val="none" w:sz="0" w:space="0" w:color="auto"/>
        <w:left w:val="none" w:sz="0" w:space="0" w:color="auto"/>
        <w:bottom w:val="none" w:sz="0" w:space="0" w:color="auto"/>
        <w:right w:val="none" w:sz="0" w:space="0" w:color="auto"/>
      </w:divBdr>
    </w:div>
    <w:div w:id="152975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1475</Words>
  <Characters>8180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2</cp:revision>
  <cp:lastPrinted>2011-12-06T13:46:00Z</cp:lastPrinted>
  <dcterms:created xsi:type="dcterms:W3CDTF">2017-03-01T14:30:00Z</dcterms:created>
  <dcterms:modified xsi:type="dcterms:W3CDTF">2017-03-01T14:30:00Z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