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0D261" w14:textId="77777777" w:rsidR="000B6269" w:rsidRPr="004C2B44" w:rsidRDefault="00A953A4" w:rsidP="00A953A4">
      <w:pPr>
        <w:tabs>
          <w:tab w:val="center" w:pos="4680"/>
        </w:tabs>
        <w:jc w:val="center"/>
        <w:rPr>
          <w:rFonts w:ascii="Times New Roman" w:hAnsi="Times New Roman"/>
          <w:b/>
          <w:sz w:val="28"/>
          <w:szCs w:val="28"/>
        </w:rPr>
      </w:pPr>
      <w:r w:rsidRPr="004C2B44">
        <w:rPr>
          <w:rFonts w:ascii="Times New Roman" w:hAnsi="Times New Roman"/>
          <w:b/>
          <w:sz w:val="28"/>
          <w:szCs w:val="28"/>
        </w:rPr>
        <w:t>S</w:t>
      </w:r>
      <w:r w:rsidR="000B6269" w:rsidRPr="004C2B44">
        <w:rPr>
          <w:rFonts w:ascii="Times New Roman" w:hAnsi="Times New Roman"/>
          <w:b/>
          <w:sz w:val="28"/>
          <w:szCs w:val="28"/>
        </w:rPr>
        <w:t xml:space="preserve">UPPORTING STATEMENT </w:t>
      </w:r>
      <w:r w:rsidR="004C2B44" w:rsidRPr="004C2B44">
        <w:rPr>
          <w:rFonts w:ascii="Times New Roman" w:hAnsi="Times New Roman"/>
          <w:b/>
          <w:sz w:val="28"/>
          <w:szCs w:val="28"/>
        </w:rPr>
        <w:t>A</w:t>
      </w:r>
    </w:p>
    <w:p w14:paraId="1813DEFB" w14:textId="77777777" w:rsidR="00DA6FAB" w:rsidRPr="00C14BBD" w:rsidRDefault="00DA6FAB" w:rsidP="00A953A4">
      <w:pPr>
        <w:tabs>
          <w:tab w:val="center" w:pos="4680"/>
        </w:tabs>
        <w:jc w:val="center"/>
        <w:rPr>
          <w:rFonts w:ascii="Times New Roman" w:hAnsi="Times New Roman"/>
          <w:b/>
          <w:sz w:val="24"/>
        </w:rPr>
      </w:pPr>
    </w:p>
    <w:p w14:paraId="4D5E13E2" w14:textId="77777777" w:rsidR="000B6269" w:rsidRPr="004C2B44" w:rsidRDefault="000B6269" w:rsidP="00A953A4">
      <w:pPr>
        <w:tabs>
          <w:tab w:val="center" w:pos="4680"/>
        </w:tabs>
        <w:jc w:val="center"/>
        <w:rPr>
          <w:rFonts w:ascii="Times New Roman" w:hAnsi="Times New Roman"/>
          <w:b/>
          <w:sz w:val="28"/>
          <w:szCs w:val="28"/>
        </w:rPr>
      </w:pPr>
      <w:r w:rsidRPr="004C2B44">
        <w:rPr>
          <w:rFonts w:ascii="Times New Roman" w:hAnsi="Times New Roman"/>
          <w:b/>
          <w:sz w:val="28"/>
          <w:szCs w:val="28"/>
        </w:rPr>
        <w:t xml:space="preserve">30 CFR </w:t>
      </w:r>
      <w:r w:rsidR="004C2B44" w:rsidRPr="004C2B44">
        <w:rPr>
          <w:rFonts w:ascii="Times New Roman" w:hAnsi="Times New Roman"/>
          <w:b/>
          <w:sz w:val="28"/>
          <w:szCs w:val="28"/>
        </w:rPr>
        <w:t xml:space="preserve">Part </w:t>
      </w:r>
      <w:r w:rsidRPr="004C2B44">
        <w:rPr>
          <w:rFonts w:ascii="Times New Roman" w:hAnsi="Times New Roman"/>
          <w:b/>
          <w:sz w:val="28"/>
          <w:szCs w:val="28"/>
        </w:rPr>
        <w:t>840</w:t>
      </w:r>
      <w:r w:rsidR="00DA6FAB" w:rsidRPr="004C2B44">
        <w:rPr>
          <w:rFonts w:ascii="Times New Roman" w:hAnsi="Times New Roman"/>
          <w:b/>
          <w:sz w:val="28"/>
          <w:szCs w:val="28"/>
        </w:rPr>
        <w:t xml:space="preserve"> – State Regulatory Authority:  Inspection and Enforcement</w:t>
      </w:r>
    </w:p>
    <w:p w14:paraId="2D2D90A1" w14:textId="77777777" w:rsidR="001851AB" w:rsidRPr="00C14BBD" w:rsidRDefault="001851AB" w:rsidP="00A953A4">
      <w:pPr>
        <w:tabs>
          <w:tab w:val="center" w:pos="4680"/>
        </w:tabs>
        <w:jc w:val="center"/>
        <w:rPr>
          <w:rFonts w:ascii="Times New Roman" w:hAnsi="Times New Roman"/>
          <w:b/>
          <w:sz w:val="24"/>
        </w:rPr>
      </w:pPr>
    </w:p>
    <w:p w14:paraId="48124DEC" w14:textId="77777777" w:rsidR="001851AB" w:rsidRPr="00C14BBD" w:rsidRDefault="001851AB" w:rsidP="001851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C14BBD">
        <w:rPr>
          <w:rFonts w:ascii="Times New Roman" w:hAnsi="Times New Roman"/>
          <w:b/>
          <w:bCs/>
          <w:sz w:val="24"/>
        </w:rPr>
        <w:t>OMB Control Number 1029-0051</w:t>
      </w:r>
    </w:p>
    <w:p w14:paraId="014443FC" w14:textId="77777777" w:rsidR="000B6269" w:rsidRPr="00C14BBD" w:rsidRDefault="000B6269">
      <w:pPr>
        <w:rPr>
          <w:rFonts w:ascii="Times New Roman" w:hAnsi="Times New Roman"/>
          <w:sz w:val="24"/>
        </w:rPr>
      </w:pPr>
    </w:p>
    <w:p w14:paraId="32F0C794" w14:textId="77777777" w:rsidR="00DA6FAB" w:rsidRPr="00C14BBD" w:rsidRDefault="00DA6FAB">
      <w:pPr>
        <w:rPr>
          <w:rFonts w:ascii="Times New Roman" w:hAnsi="Times New Roman"/>
          <w:sz w:val="24"/>
        </w:rPr>
      </w:pPr>
      <w:r w:rsidRPr="00C14BBD">
        <w:rPr>
          <w:rFonts w:ascii="Times New Roman" w:hAnsi="Times New Roman"/>
          <w:sz w:val="24"/>
        </w:rPr>
        <w:t xml:space="preserve">Terms </w:t>
      </w:r>
      <w:r w:rsidR="00704C01" w:rsidRPr="00C14BBD">
        <w:rPr>
          <w:rFonts w:ascii="Times New Roman" w:hAnsi="Times New Roman"/>
          <w:sz w:val="24"/>
        </w:rPr>
        <w:t>of Clearance</w:t>
      </w:r>
      <w:r w:rsidRPr="00C14BBD">
        <w:rPr>
          <w:rFonts w:ascii="Times New Roman" w:hAnsi="Times New Roman"/>
          <w:sz w:val="24"/>
        </w:rPr>
        <w:t>:  None</w:t>
      </w:r>
    </w:p>
    <w:p w14:paraId="5A2558F9" w14:textId="77777777" w:rsidR="00DA6FAB" w:rsidRPr="00C14BBD" w:rsidRDefault="00DA6FAB">
      <w:pPr>
        <w:rPr>
          <w:rFonts w:ascii="Times New Roman" w:hAnsi="Times New Roman"/>
          <w:sz w:val="24"/>
        </w:rPr>
      </w:pPr>
    </w:p>
    <w:p w14:paraId="65D3367D" w14:textId="77777777" w:rsidR="000B6269" w:rsidRPr="00C14BBD" w:rsidRDefault="000B6269">
      <w:pPr>
        <w:rPr>
          <w:rFonts w:ascii="Times New Roman" w:hAnsi="Times New Roman"/>
          <w:sz w:val="24"/>
        </w:rPr>
      </w:pPr>
      <w:r w:rsidRPr="00C14BBD">
        <w:rPr>
          <w:rFonts w:ascii="Times New Roman" w:hAnsi="Times New Roman"/>
          <w:sz w:val="24"/>
          <w:u w:val="single"/>
        </w:rPr>
        <w:t>Introduction</w:t>
      </w:r>
    </w:p>
    <w:p w14:paraId="72DE3C76" w14:textId="77777777" w:rsidR="000B6269" w:rsidRPr="00C14BBD" w:rsidRDefault="000B6269">
      <w:pPr>
        <w:rPr>
          <w:rFonts w:ascii="Times New Roman" w:hAnsi="Times New Roman"/>
          <w:sz w:val="24"/>
        </w:rPr>
      </w:pPr>
    </w:p>
    <w:p w14:paraId="52C28004" w14:textId="77777777" w:rsidR="000B6269" w:rsidRPr="00C14BBD" w:rsidRDefault="000B6269">
      <w:pPr>
        <w:rPr>
          <w:rFonts w:ascii="Times New Roman" w:hAnsi="Times New Roman"/>
          <w:sz w:val="24"/>
        </w:rPr>
      </w:pPr>
      <w:r w:rsidRPr="00C14BBD">
        <w:rPr>
          <w:rFonts w:ascii="Times New Roman" w:hAnsi="Times New Roman"/>
          <w:sz w:val="24"/>
        </w:rPr>
        <w:t>This information collection clearance package is being submitted by the Office of Surface Mining Reclamation and Enforcement (OSM</w:t>
      </w:r>
      <w:r w:rsidR="009C0CDA">
        <w:rPr>
          <w:rFonts w:ascii="Times New Roman" w:hAnsi="Times New Roman"/>
          <w:sz w:val="24"/>
        </w:rPr>
        <w:t>RE</w:t>
      </w:r>
      <w:r w:rsidRPr="00C14BBD">
        <w:rPr>
          <w:rFonts w:ascii="Times New Roman" w:hAnsi="Times New Roman"/>
          <w:sz w:val="24"/>
        </w:rPr>
        <w:t xml:space="preserve">) to request approval to continue collecting information under 30 CFR </w:t>
      </w:r>
      <w:r w:rsidR="004C2B44">
        <w:rPr>
          <w:rFonts w:ascii="Times New Roman" w:hAnsi="Times New Roman"/>
          <w:sz w:val="24"/>
        </w:rPr>
        <w:t xml:space="preserve">Part </w:t>
      </w:r>
      <w:r w:rsidRPr="00C14BBD">
        <w:rPr>
          <w:rFonts w:ascii="Times New Roman" w:hAnsi="Times New Roman"/>
          <w:sz w:val="24"/>
        </w:rPr>
        <w:t>840 of the OSM</w:t>
      </w:r>
      <w:r w:rsidR="009C0CDA">
        <w:rPr>
          <w:rFonts w:ascii="Times New Roman" w:hAnsi="Times New Roman"/>
          <w:sz w:val="24"/>
        </w:rPr>
        <w:t>RE</w:t>
      </w:r>
      <w:r w:rsidRPr="00C14BBD">
        <w:rPr>
          <w:rFonts w:ascii="Times New Roman" w:hAnsi="Times New Roman"/>
          <w:sz w:val="24"/>
        </w:rPr>
        <w:t xml:space="preserve"> permanent regulatory program.  The </w:t>
      </w:r>
      <w:r w:rsidR="007B35BE">
        <w:rPr>
          <w:rFonts w:ascii="Times New Roman" w:hAnsi="Times New Roman"/>
          <w:sz w:val="24"/>
        </w:rPr>
        <w:t xml:space="preserve">Office of Management and Budget (OMB) previously approved the </w:t>
      </w:r>
      <w:r w:rsidRPr="00C14BBD">
        <w:rPr>
          <w:rFonts w:ascii="Times New Roman" w:hAnsi="Times New Roman"/>
          <w:sz w:val="24"/>
        </w:rPr>
        <w:t xml:space="preserve">information collection for </w:t>
      </w:r>
      <w:r w:rsidR="004C2B44">
        <w:rPr>
          <w:rFonts w:ascii="Times New Roman" w:hAnsi="Times New Roman"/>
          <w:sz w:val="24"/>
        </w:rPr>
        <w:t xml:space="preserve">this Part </w:t>
      </w:r>
      <w:r w:rsidRPr="00C14BBD">
        <w:rPr>
          <w:rFonts w:ascii="Times New Roman" w:hAnsi="Times New Roman"/>
          <w:sz w:val="24"/>
        </w:rPr>
        <w:t xml:space="preserve">and </w:t>
      </w:r>
      <w:r w:rsidR="004C2B44">
        <w:rPr>
          <w:rFonts w:ascii="Times New Roman" w:hAnsi="Times New Roman"/>
          <w:sz w:val="24"/>
        </w:rPr>
        <w:t xml:space="preserve">assigned </w:t>
      </w:r>
      <w:r w:rsidRPr="00C14BBD">
        <w:rPr>
          <w:rFonts w:ascii="Times New Roman" w:hAnsi="Times New Roman"/>
          <w:sz w:val="24"/>
        </w:rPr>
        <w:t>c</w:t>
      </w:r>
      <w:r w:rsidR="001F1D69" w:rsidRPr="00C14BBD">
        <w:rPr>
          <w:rFonts w:ascii="Times New Roman" w:hAnsi="Times New Roman"/>
          <w:sz w:val="24"/>
        </w:rPr>
        <w:t xml:space="preserve">ontrol </w:t>
      </w:r>
      <w:r w:rsidRPr="00C14BBD">
        <w:rPr>
          <w:rFonts w:ascii="Times New Roman" w:hAnsi="Times New Roman"/>
          <w:sz w:val="24"/>
        </w:rPr>
        <w:t>number 1029-0051.</w:t>
      </w:r>
    </w:p>
    <w:p w14:paraId="0AB5EAC1" w14:textId="77777777" w:rsidR="000B6269" w:rsidRPr="00C14BBD" w:rsidRDefault="000B6269">
      <w:pPr>
        <w:rPr>
          <w:rFonts w:ascii="Times New Roman" w:hAnsi="Times New Roman"/>
          <w:sz w:val="24"/>
        </w:rPr>
      </w:pPr>
    </w:p>
    <w:p w14:paraId="7FFBA4A8" w14:textId="77777777" w:rsidR="000B6269" w:rsidRPr="00C14BBD" w:rsidRDefault="000B6269">
      <w:pPr>
        <w:rPr>
          <w:rFonts w:ascii="Times New Roman" w:hAnsi="Times New Roman"/>
          <w:sz w:val="24"/>
        </w:rPr>
      </w:pPr>
      <w:r w:rsidRPr="00C14BBD">
        <w:rPr>
          <w:rFonts w:ascii="Times New Roman" w:hAnsi="Times New Roman"/>
          <w:sz w:val="24"/>
        </w:rPr>
        <w:t>The approved information collection burden for Part 840 is</w:t>
      </w:r>
      <w:r w:rsidR="00FA5624" w:rsidRPr="00C14BBD">
        <w:rPr>
          <w:rFonts w:ascii="Times New Roman" w:hAnsi="Times New Roman"/>
          <w:sz w:val="24"/>
        </w:rPr>
        <w:t xml:space="preserve"> </w:t>
      </w:r>
      <w:r w:rsidR="00890BFE">
        <w:rPr>
          <w:rFonts w:ascii="Times New Roman" w:hAnsi="Times New Roman"/>
          <w:sz w:val="24"/>
        </w:rPr>
        <w:t>748,140</w:t>
      </w:r>
      <w:r w:rsidR="00FA5624" w:rsidRPr="00C14BBD">
        <w:rPr>
          <w:rFonts w:ascii="Times New Roman" w:hAnsi="Times New Roman"/>
          <w:color w:val="00B0F0"/>
          <w:sz w:val="24"/>
        </w:rPr>
        <w:t xml:space="preserve"> </w:t>
      </w:r>
      <w:r w:rsidRPr="00C14BBD">
        <w:rPr>
          <w:rFonts w:ascii="Times New Roman" w:hAnsi="Times New Roman"/>
          <w:sz w:val="24"/>
        </w:rPr>
        <w:t xml:space="preserve">hours.  </w:t>
      </w:r>
      <w:r w:rsidR="00C61D09">
        <w:rPr>
          <w:rFonts w:ascii="Times New Roman" w:hAnsi="Times New Roman"/>
          <w:sz w:val="24"/>
        </w:rPr>
        <w:t xml:space="preserve">We </w:t>
      </w:r>
      <w:r w:rsidR="000B1591">
        <w:rPr>
          <w:rFonts w:ascii="Times New Roman" w:hAnsi="Times New Roman"/>
          <w:sz w:val="24"/>
        </w:rPr>
        <w:t xml:space="preserve">are requesting OMB approval for a new </w:t>
      </w:r>
      <w:r w:rsidR="00C61D09">
        <w:rPr>
          <w:rFonts w:ascii="Times New Roman" w:hAnsi="Times New Roman"/>
          <w:sz w:val="24"/>
        </w:rPr>
        <w:t xml:space="preserve">information collection burden for 296,938 hours using </w:t>
      </w:r>
      <w:r w:rsidR="00D33103">
        <w:rPr>
          <w:rFonts w:ascii="Times New Roman" w:hAnsi="Times New Roman"/>
          <w:sz w:val="24"/>
        </w:rPr>
        <w:t xml:space="preserve">data from </w:t>
      </w:r>
      <w:r w:rsidR="00C61D09" w:rsidRPr="0061625D">
        <w:rPr>
          <w:rFonts w:ascii="Times New Roman" w:hAnsi="Times New Roman"/>
          <w:sz w:val="24"/>
        </w:rPr>
        <w:t>OSM</w:t>
      </w:r>
      <w:r w:rsidR="00C61D09">
        <w:rPr>
          <w:rFonts w:ascii="Times New Roman" w:hAnsi="Times New Roman"/>
          <w:sz w:val="24"/>
        </w:rPr>
        <w:t>RE</w:t>
      </w:r>
      <w:r w:rsidR="00C61D09" w:rsidRPr="0061625D">
        <w:rPr>
          <w:rFonts w:ascii="Times New Roman" w:hAnsi="Times New Roman"/>
          <w:sz w:val="24"/>
        </w:rPr>
        <w:t>'s 20</w:t>
      </w:r>
      <w:r w:rsidR="00D33103">
        <w:rPr>
          <w:rFonts w:ascii="Times New Roman" w:hAnsi="Times New Roman"/>
          <w:sz w:val="24"/>
        </w:rPr>
        <w:t>14 Annual R</w:t>
      </w:r>
      <w:r w:rsidR="00C61D09">
        <w:rPr>
          <w:rFonts w:ascii="Times New Roman" w:hAnsi="Times New Roman"/>
          <w:sz w:val="24"/>
        </w:rPr>
        <w:t xml:space="preserve">eport.  </w:t>
      </w:r>
      <w:r w:rsidRPr="00C14BBD">
        <w:rPr>
          <w:rFonts w:ascii="Times New Roman" w:hAnsi="Times New Roman"/>
          <w:sz w:val="24"/>
        </w:rPr>
        <w:t xml:space="preserve">This request will </w:t>
      </w:r>
      <w:r w:rsidR="009C0CDA">
        <w:rPr>
          <w:rFonts w:ascii="Times New Roman" w:hAnsi="Times New Roman"/>
          <w:sz w:val="24"/>
        </w:rPr>
        <w:t>de</w:t>
      </w:r>
      <w:r w:rsidR="000B38AC">
        <w:rPr>
          <w:rFonts w:ascii="Times New Roman" w:hAnsi="Times New Roman"/>
          <w:sz w:val="24"/>
        </w:rPr>
        <w:t xml:space="preserve">crease </w:t>
      </w:r>
      <w:r w:rsidRPr="00C14BBD">
        <w:rPr>
          <w:rFonts w:ascii="Times New Roman" w:hAnsi="Times New Roman"/>
          <w:sz w:val="24"/>
        </w:rPr>
        <w:t xml:space="preserve">the estimated burden by </w:t>
      </w:r>
      <w:r w:rsidR="00890BFE">
        <w:rPr>
          <w:rFonts w:ascii="Times New Roman" w:hAnsi="Times New Roman"/>
          <w:sz w:val="24"/>
        </w:rPr>
        <w:t>451</w:t>
      </w:r>
      <w:r w:rsidR="001D75E5">
        <w:rPr>
          <w:rFonts w:ascii="Times New Roman" w:hAnsi="Times New Roman"/>
          <w:sz w:val="24"/>
        </w:rPr>
        <w:t>,</w:t>
      </w:r>
      <w:r w:rsidR="00890BFE">
        <w:rPr>
          <w:rFonts w:ascii="Times New Roman" w:hAnsi="Times New Roman"/>
          <w:sz w:val="24"/>
        </w:rPr>
        <w:t>202</w:t>
      </w:r>
      <w:r w:rsidR="00FA5624" w:rsidRPr="00C14BBD">
        <w:rPr>
          <w:rFonts w:ascii="Times New Roman" w:hAnsi="Times New Roman"/>
          <w:sz w:val="24"/>
        </w:rPr>
        <w:t xml:space="preserve"> </w:t>
      </w:r>
      <w:r w:rsidRPr="00C14BBD">
        <w:rPr>
          <w:rFonts w:ascii="Times New Roman" w:hAnsi="Times New Roman"/>
          <w:sz w:val="24"/>
        </w:rPr>
        <w:t xml:space="preserve">hours due to a reestimate in the time required to conduct </w:t>
      </w:r>
      <w:r w:rsidR="001D75E5">
        <w:rPr>
          <w:rFonts w:ascii="Times New Roman" w:hAnsi="Times New Roman"/>
          <w:sz w:val="24"/>
        </w:rPr>
        <w:t xml:space="preserve">complete and </w:t>
      </w:r>
      <w:r w:rsidR="000B38AC">
        <w:rPr>
          <w:rFonts w:ascii="Times New Roman" w:hAnsi="Times New Roman"/>
          <w:sz w:val="24"/>
        </w:rPr>
        <w:t xml:space="preserve">partial </w:t>
      </w:r>
      <w:r w:rsidRPr="00C14BBD">
        <w:rPr>
          <w:rFonts w:ascii="Times New Roman" w:hAnsi="Times New Roman"/>
          <w:sz w:val="24"/>
        </w:rPr>
        <w:t>inspections by State Regulatory Authorities</w:t>
      </w:r>
      <w:r w:rsidR="00572C43" w:rsidRPr="00C14BBD">
        <w:rPr>
          <w:rFonts w:ascii="Times New Roman" w:hAnsi="Times New Roman"/>
          <w:sz w:val="24"/>
        </w:rPr>
        <w:t xml:space="preserve"> (SRA</w:t>
      </w:r>
      <w:r w:rsidR="00D63731" w:rsidRPr="00C14BBD">
        <w:rPr>
          <w:rFonts w:ascii="Times New Roman" w:hAnsi="Times New Roman"/>
          <w:sz w:val="24"/>
        </w:rPr>
        <w:t>’</w:t>
      </w:r>
      <w:r w:rsidR="00572C43" w:rsidRPr="00C14BBD">
        <w:rPr>
          <w:rFonts w:ascii="Times New Roman" w:hAnsi="Times New Roman"/>
          <w:sz w:val="24"/>
        </w:rPr>
        <w:t>s)</w:t>
      </w:r>
      <w:r w:rsidR="00FC70A0" w:rsidRPr="00C14BBD">
        <w:rPr>
          <w:rFonts w:ascii="Times New Roman" w:hAnsi="Times New Roman"/>
          <w:sz w:val="24"/>
        </w:rPr>
        <w:t xml:space="preserve">, </w:t>
      </w:r>
      <w:r w:rsidR="009E1B41" w:rsidRPr="00C14BBD">
        <w:rPr>
          <w:rFonts w:ascii="Times New Roman" w:hAnsi="Times New Roman"/>
          <w:sz w:val="24"/>
        </w:rPr>
        <w:t xml:space="preserve">and </w:t>
      </w:r>
      <w:r w:rsidR="00572C43" w:rsidRPr="00C14BBD">
        <w:rPr>
          <w:rFonts w:ascii="Times New Roman" w:hAnsi="Times New Roman"/>
          <w:sz w:val="24"/>
        </w:rPr>
        <w:t xml:space="preserve">a </w:t>
      </w:r>
      <w:r w:rsidR="001D75E5">
        <w:rPr>
          <w:rFonts w:ascii="Times New Roman" w:hAnsi="Times New Roman"/>
          <w:sz w:val="24"/>
        </w:rPr>
        <w:t>de</w:t>
      </w:r>
      <w:r w:rsidR="00572C43" w:rsidRPr="00C14BBD">
        <w:rPr>
          <w:rFonts w:ascii="Times New Roman" w:hAnsi="Times New Roman"/>
          <w:sz w:val="24"/>
        </w:rPr>
        <w:t xml:space="preserve">crease in the number of </w:t>
      </w:r>
      <w:r w:rsidR="000B38AC">
        <w:rPr>
          <w:rFonts w:ascii="Times New Roman" w:hAnsi="Times New Roman"/>
          <w:sz w:val="24"/>
        </w:rPr>
        <w:t xml:space="preserve">inspections conducted by the </w:t>
      </w:r>
      <w:r w:rsidR="00572C43" w:rsidRPr="00C14BBD">
        <w:rPr>
          <w:rFonts w:ascii="Times New Roman" w:hAnsi="Times New Roman"/>
          <w:sz w:val="24"/>
        </w:rPr>
        <w:t>SRA</w:t>
      </w:r>
      <w:r w:rsidR="00D63731" w:rsidRPr="00C14BBD">
        <w:rPr>
          <w:rFonts w:ascii="Times New Roman" w:hAnsi="Times New Roman"/>
          <w:sz w:val="24"/>
        </w:rPr>
        <w:t>’</w:t>
      </w:r>
      <w:r w:rsidR="00572C43" w:rsidRPr="00C14BBD">
        <w:rPr>
          <w:rFonts w:ascii="Times New Roman" w:hAnsi="Times New Roman"/>
          <w:sz w:val="24"/>
        </w:rPr>
        <w:t>s</w:t>
      </w:r>
      <w:r w:rsidR="001F1D69" w:rsidRPr="00C14BBD">
        <w:rPr>
          <w:rFonts w:ascii="Times New Roman" w:hAnsi="Times New Roman"/>
          <w:sz w:val="24"/>
        </w:rPr>
        <w:t>.</w:t>
      </w:r>
      <w:r w:rsidR="00890BFE">
        <w:rPr>
          <w:rFonts w:ascii="Times New Roman" w:hAnsi="Times New Roman"/>
          <w:sz w:val="24"/>
        </w:rPr>
        <w:t xml:space="preserve">  </w:t>
      </w:r>
      <w:r w:rsidR="001D5B8C">
        <w:rPr>
          <w:rFonts w:ascii="Times New Roman" w:hAnsi="Times New Roman"/>
          <w:sz w:val="24"/>
        </w:rPr>
        <w:t xml:space="preserve">  </w:t>
      </w:r>
      <w:r w:rsidR="00890BFE">
        <w:rPr>
          <w:rFonts w:ascii="Times New Roman" w:hAnsi="Times New Roman"/>
          <w:sz w:val="24"/>
        </w:rPr>
        <w:t xml:space="preserve"> </w:t>
      </w:r>
    </w:p>
    <w:p w14:paraId="73E8CA39" w14:textId="77777777" w:rsidR="00FA5624" w:rsidRPr="00C14BBD" w:rsidRDefault="00FA5624">
      <w:pPr>
        <w:rPr>
          <w:rFonts w:ascii="Times New Roman" w:hAnsi="Times New Roman"/>
          <w:sz w:val="24"/>
        </w:rPr>
      </w:pPr>
    </w:p>
    <w:p w14:paraId="44A2DD06" w14:textId="77777777" w:rsidR="000B6269" w:rsidRPr="00C14BBD" w:rsidRDefault="00572C43">
      <w:pPr>
        <w:rPr>
          <w:rFonts w:ascii="Times New Roman" w:hAnsi="Times New Roman"/>
          <w:sz w:val="24"/>
        </w:rPr>
      </w:pPr>
      <w:r w:rsidRPr="00C14BBD">
        <w:rPr>
          <w:rFonts w:ascii="Times New Roman" w:hAnsi="Times New Roman"/>
          <w:sz w:val="24"/>
        </w:rPr>
        <w:t>The following is a summary table</w:t>
      </w:r>
      <w:r w:rsidR="000B6269" w:rsidRPr="00C14BBD">
        <w:rPr>
          <w:rFonts w:ascii="Times New Roman" w:hAnsi="Times New Roman"/>
          <w:sz w:val="24"/>
        </w:rPr>
        <w:t xml:space="preserve"> describing the number of respondents, burden hours required per respondent, the total hours and how the OMB Inventory will change.</w:t>
      </w:r>
    </w:p>
    <w:p w14:paraId="370613CF" w14:textId="77777777" w:rsidR="000B6269" w:rsidRPr="00C14BBD" w:rsidRDefault="000B6269">
      <w:pPr>
        <w:rPr>
          <w:rFonts w:ascii="Times New Roman" w:hAnsi="Times New Roman"/>
          <w:sz w:val="24"/>
        </w:rPr>
      </w:pPr>
    </w:p>
    <w:p w14:paraId="7F32C3DD" w14:textId="77777777" w:rsidR="000B6269" w:rsidRPr="00C14BBD" w:rsidRDefault="00DA6FAB" w:rsidP="00DA6FAB">
      <w:pPr>
        <w:jc w:val="center"/>
        <w:rPr>
          <w:rFonts w:ascii="Times New Roman" w:hAnsi="Times New Roman"/>
          <w:sz w:val="24"/>
        </w:rPr>
      </w:pPr>
      <w:r w:rsidRPr="00C14BBD">
        <w:rPr>
          <w:rFonts w:ascii="Times New Roman" w:hAnsi="Times New Roman"/>
          <w:sz w:val="24"/>
        </w:rPr>
        <w:br w:type="page"/>
      </w:r>
      <w:r w:rsidR="000B6269" w:rsidRPr="00C14BBD">
        <w:rPr>
          <w:rFonts w:ascii="Times New Roman" w:hAnsi="Times New Roman"/>
          <w:sz w:val="24"/>
        </w:rPr>
        <w:lastRenderedPageBreak/>
        <w:t>SUMMARY</w:t>
      </w:r>
    </w:p>
    <w:p w14:paraId="5990E30E" w14:textId="77777777" w:rsidR="000B6269" w:rsidRPr="00C14BBD" w:rsidRDefault="000B6269">
      <w:pPr>
        <w:tabs>
          <w:tab w:val="center" w:pos="4680"/>
        </w:tabs>
        <w:rPr>
          <w:rFonts w:ascii="Times New Roman" w:hAnsi="Times New Roman"/>
          <w:sz w:val="24"/>
        </w:rPr>
      </w:pPr>
      <w:r w:rsidRPr="00C14BBD">
        <w:rPr>
          <w:rFonts w:ascii="Times New Roman" w:hAnsi="Times New Roman"/>
          <w:sz w:val="24"/>
        </w:rPr>
        <w:tab/>
        <w:t>REPORTING AND RECORDKEEPING</w:t>
      </w:r>
    </w:p>
    <w:p w14:paraId="26636DF9" w14:textId="77777777" w:rsidR="000B6269" w:rsidRPr="00C14BBD" w:rsidRDefault="000B6269">
      <w:pPr>
        <w:tabs>
          <w:tab w:val="center" w:pos="4680"/>
        </w:tabs>
        <w:rPr>
          <w:rFonts w:ascii="Times New Roman" w:hAnsi="Times New Roman"/>
          <w:sz w:val="24"/>
        </w:rPr>
      </w:pPr>
      <w:r w:rsidRPr="00C14BBD">
        <w:rPr>
          <w:rFonts w:ascii="Times New Roman" w:hAnsi="Times New Roman"/>
          <w:sz w:val="24"/>
        </w:rPr>
        <w:tab/>
        <w:t>for</w:t>
      </w:r>
    </w:p>
    <w:p w14:paraId="4F7EB3C9" w14:textId="77777777" w:rsidR="000B6269" w:rsidRPr="00C14BBD" w:rsidRDefault="000B6269">
      <w:pPr>
        <w:tabs>
          <w:tab w:val="center" w:pos="4680"/>
        </w:tabs>
        <w:rPr>
          <w:rFonts w:ascii="Times New Roman" w:hAnsi="Times New Roman"/>
          <w:sz w:val="24"/>
        </w:rPr>
      </w:pPr>
      <w:r w:rsidRPr="00C14BBD">
        <w:rPr>
          <w:rFonts w:ascii="Times New Roman" w:hAnsi="Times New Roman"/>
          <w:sz w:val="24"/>
        </w:rPr>
        <w:tab/>
        <w:t xml:space="preserve">30 CFR </w:t>
      </w:r>
      <w:r w:rsidR="004C2B44">
        <w:rPr>
          <w:rFonts w:ascii="Times New Roman" w:hAnsi="Times New Roman"/>
          <w:sz w:val="24"/>
        </w:rPr>
        <w:t>P</w:t>
      </w:r>
      <w:r w:rsidR="00EE762C">
        <w:rPr>
          <w:rFonts w:ascii="Times New Roman" w:hAnsi="Times New Roman"/>
          <w:sz w:val="24"/>
        </w:rPr>
        <w:t>ART</w:t>
      </w:r>
      <w:r w:rsidR="004C2B44">
        <w:rPr>
          <w:rFonts w:ascii="Times New Roman" w:hAnsi="Times New Roman"/>
          <w:sz w:val="24"/>
        </w:rPr>
        <w:t xml:space="preserve"> </w:t>
      </w:r>
      <w:r w:rsidRPr="00C14BBD">
        <w:rPr>
          <w:rFonts w:ascii="Times New Roman" w:hAnsi="Times New Roman"/>
          <w:sz w:val="24"/>
        </w:rPr>
        <w:t>840</w:t>
      </w:r>
    </w:p>
    <w:p w14:paraId="4AC4070D" w14:textId="77777777" w:rsidR="000B6269" w:rsidRPr="00C14BBD" w:rsidRDefault="000B6269">
      <w:pPr>
        <w:rPr>
          <w:rFonts w:ascii="Times New Roman" w:hAnsi="Times New Roman"/>
          <w:sz w:val="16"/>
          <w:szCs w:val="16"/>
        </w:rPr>
      </w:pPr>
    </w:p>
    <w:tbl>
      <w:tblPr>
        <w:tblW w:w="102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50"/>
        <w:gridCol w:w="1710"/>
        <w:gridCol w:w="1800"/>
        <w:gridCol w:w="1080"/>
        <w:gridCol w:w="1350"/>
        <w:gridCol w:w="1448"/>
        <w:gridCol w:w="1522"/>
      </w:tblGrid>
      <w:tr w:rsidR="000B6269" w:rsidRPr="00C14BBD" w14:paraId="7F14F437" w14:textId="77777777" w:rsidTr="004C2B44">
        <w:tc>
          <w:tcPr>
            <w:tcW w:w="1350" w:type="dxa"/>
          </w:tcPr>
          <w:p w14:paraId="5D4F602D" w14:textId="77777777" w:rsidR="000B6269" w:rsidRPr="0041023D" w:rsidRDefault="000B6269">
            <w:pPr>
              <w:spacing w:line="201" w:lineRule="exact"/>
              <w:rPr>
                <w:rFonts w:ascii="Times New Roman" w:hAnsi="Times New Roman"/>
                <w:szCs w:val="20"/>
              </w:rPr>
            </w:pPr>
          </w:p>
          <w:p w14:paraId="4929921D" w14:textId="77777777" w:rsidR="000B6269" w:rsidRPr="0041023D" w:rsidRDefault="000B6269" w:rsidP="0041023D">
            <w:pPr>
              <w:rPr>
                <w:rFonts w:ascii="Times New Roman" w:hAnsi="Times New Roman"/>
                <w:szCs w:val="20"/>
              </w:rPr>
            </w:pPr>
            <w:r w:rsidRPr="0041023D">
              <w:rPr>
                <w:rFonts w:ascii="Times New Roman" w:hAnsi="Times New Roman"/>
                <w:szCs w:val="20"/>
              </w:rPr>
              <w:t xml:space="preserve">    SECTION</w:t>
            </w:r>
          </w:p>
        </w:tc>
        <w:tc>
          <w:tcPr>
            <w:tcW w:w="1710" w:type="dxa"/>
          </w:tcPr>
          <w:p w14:paraId="5AD72E5C" w14:textId="77777777" w:rsidR="000B6269" w:rsidRPr="0041023D" w:rsidRDefault="000B6269" w:rsidP="0041023D">
            <w:pPr>
              <w:spacing w:line="201" w:lineRule="exact"/>
              <w:jc w:val="center"/>
              <w:rPr>
                <w:rFonts w:ascii="Times New Roman" w:hAnsi="Times New Roman"/>
                <w:szCs w:val="20"/>
              </w:rPr>
            </w:pPr>
          </w:p>
          <w:p w14:paraId="0C1A78BC" w14:textId="77777777" w:rsidR="000B6269" w:rsidRPr="0041023D" w:rsidRDefault="000B6269" w:rsidP="0041023D">
            <w:pPr>
              <w:jc w:val="center"/>
              <w:rPr>
                <w:rFonts w:ascii="Times New Roman" w:hAnsi="Times New Roman"/>
                <w:szCs w:val="20"/>
              </w:rPr>
            </w:pPr>
            <w:r w:rsidRPr="0041023D">
              <w:rPr>
                <w:rFonts w:ascii="Times New Roman" w:hAnsi="Times New Roman"/>
                <w:szCs w:val="20"/>
              </w:rPr>
              <w:t>NUMBER OF</w:t>
            </w:r>
          </w:p>
          <w:p w14:paraId="6E967AB1" w14:textId="77777777" w:rsidR="000B6269" w:rsidRPr="0041023D" w:rsidRDefault="000B6269" w:rsidP="0041023D">
            <w:pPr>
              <w:jc w:val="center"/>
              <w:rPr>
                <w:rFonts w:ascii="Times New Roman" w:hAnsi="Times New Roman"/>
                <w:szCs w:val="20"/>
              </w:rPr>
            </w:pPr>
            <w:r w:rsidRPr="0041023D">
              <w:rPr>
                <w:rFonts w:ascii="Times New Roman" w:hAnsi="Times New Roman"/>
                <w:szCs w:val="20"/>
              </w:rPr>
              <w:t>RESPONDENTS</w:t>
            </w:r>
          </w:p>
        </w:tc>
        <w:tc>
          <w:tcPr>
            <w:tcW w:w="1800" w:type="dxa"/>
          </w:tcPr>
          <w:p w14:paraId="1DEDD38F" w14:textId="77777777" w:rsidR="000B6269" w:rsidRPr="0041023D" w:rsidRDefault="000B6269" w:rsidP="0041023D">
            <w:pPr>
              <w:spacing w:line="201" w:lineRule="exact"/>
              <w:jc w:val="center"/>
              <w:rPr>
                <w:rFonts w:ascii="Times New Roman" w:hAnsi="Times New Roman"/>
                <w:szCs w:val="20"/>
              </w:rPr>
            </w:pPr>
          </w:p>
          <w:p w14:paraId="47D9E725" w14:textId="77777777" w:rsidR="000B6269" w:rsidRDefault="00500D80" w:rsidP="00500D80">
            <w:pPr>
              <w:jc w:val="center"/>
              <w:rPr>
                <w:rFonts w:ascii="Times New Roman" w:hAnsi="Times New Roman"/>
                <w:szCs w:val="20"/>
              </w:rPr>
            </w:pPr>
            <w:r>
              <w:rPr>
                <w:rFonts w:ascii="Times New Roman" w:hAnsi="Times New Roman"/>
                <w:szCs w:val="20"/>
              </w:rPr>
              <w:t xml:space="preserve">AVERAGE </w:t>
            </w:r>
            <w:r w:rsidR="000B6269" w:rsidRPr="0041023D">
              <w:rPr>
                <w:rFonts w:ascii="Times New Roman" w:hAnsi="Times New Roman"/>
                <w:szCs w:val="20"/>
              </w:rPr>
              <w:t>N</w:t>
            </w:r>
            <w:r w:rsidR="0041023D">
              <w:rPr>
                <w:rFonts w:ascii="Times New Roman" w:hAnsi="Times New Roman"/>
                <w:szCs w:val="20"/>
              </w:rPr>
              <w:t xml:space="preserve">UMBER OF </w:t>
            </w:r>
            <w:r>
              <w:rPr>
                <w:rFonts w:ascii="Times New Roman" w:hAnsi="Times New Roman"/>
                <w:szCs w:val="20"/>
              </w:rPr>
              <w:t>RESPONSES PER RESPONDENT</w:t>
            </w:r>
          </w:p>
          <w:p w14:paraId="0D855A40" w14:textId="0B7DF502" w:rsidR="005A7281" w:rsidRPr="0041023D" w:rsidRDefault="005A7281" w:rsidP="00500D80">
            <w:pPr>
              <w:jc w:val="center"/>
              <w:rPr>
                <w:rFonts w:ascii="Times New Roman" w:hAnsi="Times New Roman"/>
                <w:szCs w:val="20"/>
              </w:rPr>
            </w:pPr>
          </w:p>
        </w:tc>
        <w:tc>
          <w:tcPr>
            <w:tcW w:w="1080" w:type="dxa"/>
          </w:tcPr>
          <w:p w14:paraId="4FE3FAA1" w14:textId="77777777" w:rsidR="000B6269" w:rsidRPr="0041023D" w:rsidRDefault="000B6269" w:rsidP="0041023D">
            <w:pPr>
              <w:spacing w:line="201" w:lineRule="exact"/>
              <w:jc w:val="center"/>
              <w:rPr>
                <w:rFonts w:ascii="Times New Roman" w:hAnsi="Times New Roman"/>
                <w:szCs w:val="20"/>
              </w:rPr>
            </w:pPr>
          </w:p>
          <w:p w14:paraId="7812C0DC" w14:textId="77777777" w:rsidR="000B6269" w:rsidRPr="0041023D" w:rsidRDefault="000B6269" w:rsidP="0041023D">
            <w:pPr>
              <w:jc w:val="center"/>
              <w:rPr>
                <w:rFonts w:ascii="Times New Roman" w:hAnsi="Times New Roman"/>
                <w:szCs w:val="20"/>
              </w:rPr>
            </w:pPr>
            <w:r w:rsidRPr="0041023D">
              <w:rPr>
                <w:rFonts w:ascii="Times New Roman" w:hAnsi="Times New Roman"/>
                <w:szCs w:val="20"/>
              </w:rPr>
              <w:t>HOURS/  REPORT</w:t>
            </w:r>
          </w:p>
        </w:tc>
        <w:tc>
          <w:tcPr>
            <w:tcW w:w="1350" w:type="dxa"/>
          </w:tcPr>
          <w:p w14:paraId="027DB7FA" w14:textId="77777777" w:rsidR="000B6269" w:rsidRPr="0041023D" w:rsidRDefault="000B6269" w:rsidP="0041023D">
            <w:pPr>
              <w:spacing w:line="201" w:lineRule="exact"/>
              <w:jc w:val="center"/>
              <w:rPr>
                <w:rFonts w:ascii="Times New Roman" w:hAnsi="Times New Roman"/>
                <w:szCs w:val="20"/>
              </w:rPr>
            </w:pPr>
          </w:p>
          <w:p w14:paraId="2C07B5A2" w14:textId="77777777" w:rsidR="000B6269" w:rsidRPr="0041023D" w:rsidRDefault="000B6269" w:rsidP="0041023D">
            <w:pPr>
              <w:jc w:val="center"/>
              <w:rPr>
                <w:rFonts w:ascii="Times New Roman" w:hAnsi="Times New Roman"/>
                <w:szCs w:val="20"/>
              </w:rPr>
            </w:pPr>
            <w:r w:rsidRPr="0041023D">
              <w:rPr>
                <w:rFonts w:ascii="Times New Roman" w:hAnsi="Times New Roman"/>
                <w:szCs w:val="20"/>
              </w:rPr>
              <w:t>TOTAL   HOURS</w:t>
            </w:r>
            <w:r w:rsidR="00C32662">
              <w:rPr>
                <w:rFonts w:ascii="Times New Roman" w:hAnsi="Times New Roman"/>
                <w:szCs w:val="20"/>
              </w:rPr>
              <w:t xml:space="preserve"> (rounded)</w:t>
            </w:r>
          </w:p>
        </w:tc>
        <w:tc>
          <w:tcPr>
            <w:tcW w:w="1448" w:type="dxa"/>
          </w:tcPr>
          <w:p w14:paraId="3ECFCA17" w14:textId="77777777" w:rsidR="000B6269" w:rsidRPr="0041023D" w:rsidRDefault="000B6269" w:rsidP="0041023D">
            <w:pPr>
              <w:spacing w:line="201" w:lineRule="exact"/>
              <w:jc w:val="center"/>
              <w:rPr>
                <w:rFonts w:ascii="Times New Roman" w:hAnsi="Times New Roman"/>
                <w:szCs w:val="20"/>
              </w:rPr>
            </w:pPr>
          </w:p>
          <w:p w14:paraId="4488B4B7" w14:textId="77777777" w:rsidR="000B6269" w:rsidRPr="0041023D" w:rsidRDefault="000B6269" w:rsidP="004C2B44">
            <w:pPr>
              <w:jc w:val="center"/>
              <w:rPr>
                <w:rFonts w:ascii="Times New Roman" w:hAnsi="Times New Roman"/>
                <w:szCs w:val="20"/>
              </w:rPr>
            </w:pPr>
            <w:r w:rsidRPr="0041023D">
              <w:rPr>
                <w:rFonts w:ascii="Times New Roman" w:hAnsi="Times New Roman"/>
                <w:szCs w:val="20"/>
              </w:rPr>
              <w:t xml:space="preserve">HOURS  </w:t>
            </w:r>
            <w:r w:rsidR="004C2B44">
              <w:rPr>
                <w:rFonts w:ascii="Times New Roman" w:hAnsi="Times New Roman"/>
                <w:szCs w:val="20"/>
              </w:rPr>
              <w:t>CURRENTLY APPROVED</w:t>
            </w:r>
          </w:p>
        </w:tc>
        <w:tc>
          <w:tcPr>
            <w:tcW w:w="1522" w:type="dxa"/>
          </w:tcPr>
          <w:p w14:paraId="4B899A96" w14:textId="77777777" w:rsidR="000B6269" w:rsidRPr="0041023D" w:rsidRDefault="000B6269" w:rsidP="0041023D">
            <w:pPr>
              <w:spacing w:line="201" w:lineRule="exact"/>
              <w:jc w:val="center"/>
              <w:rPr>
                <w:rFonts w:ascii="Times New Roman" w:hAnsi="Times New Roman"/>
                <w:szCs w:val="20"/>
              </w:rPr>
            </w:pPr>
          </w:p>
          <w:p w14:paraId="78FC389E" w14:textId="77777777" w:rsidR="000B6269" w:rsidRPr="0041023D" w:rsidRDefault="000B6269" w:rsidP="0041023D">
            <w:pPr>
              <w:jc w:val="center"/>
              <w:rPr>
                <w:rFonts w:ascii="Times New Roman" w:hAnsi="Times New Roman"/>
                <w:szCs w:val="20"/>
              </w:rPr>
            </w:pPr>
            <w:r w:rsidRPr="0041023D">
              <w:rPr>
                <w:rFonts w:ascii="Times New Roman" w:hAnsi="Times New Roman"/>
                <w:szCs w:val="20"/>
              </w:rPr>
              <w:t>DIFFERENCE</w:t>
            </w:r>
          </w:p>
        </w:tc>
      </w:tr>
      <w:tr w:rsidR="00427AF8" w:rsidRPr="00C14BBD" w14:paraId="617B6641" w14:textId="77777777" w:rsidTr="004C2B44">
        <w:trPr>
          <w:trHeight w:hRule="exact" w:val="864"/>
        </w:trPr>
        <w:tc>
          <w:tcPr>
            <w:tcW w:w="1350" w:type="dxa"/>
            <w:vAlign w:val="center"/>
          </w:tcPr>
          <w:p w14:paraId="61E9D4B2" w14:textId="77777777" w:rsidR="00427AF8" w:rsidRPr="0041023D" w:rsidRDefault="00427AF8" w:rsidP="00500D80">
            <w:pPr>
              <w:rPr>
                <w:rFonts w:ascii="Times New Roman" w:hAnsi="Times New Roman"/>
                <w:szCs w:val="20"/>
              </w:rPr>
            </w:pPr>
            <w:r w:rsidRPr="0041023D">
              <w:rPr>
                <w:rFonts w:ascii="Times New Roman" w:hAnsi="Times New Roman"/>
                <w:szCs w:val="20"/>
              </w:rPr>
              <w:t>840.11 (Complete Inspection)</w:t>
            </w:r>
          </w:p>
        </w:tc>
        <w:tc>
          <w:tcPr>
            <w:tcW w:w="1710" w:type="dxa"/>
            <w:vAlign w:val="center"/>
          </w:tcPr>
          <w:p w14:paraId="62918E19" w14:textId="77777777" w:rsidR="00427AF8" w:rsidRPr="00500D80" w:rsidRDefault="00427AF8" w:rsidP="0041023D">
            <w:pPr>
              <w:jc w:val="center"/>
              <w:rPr>
                <w:rFonts w:ascii="Times New Roman" w:hAnsi="Times New Roman"/>
                <w:sz w:val="24"/>
              </w:rPr>
            </w:pPr>
            <w:r w:rsidRPr="00500D80">
              <w:rPr>
                <w:rFonts w:ascii="Times New Roman" w:hAnsi="Times New Roman"/>
                <w:sz w:val="24"/>
              </w:rPr>
              <w:t>24</w:t>
            </w:r>
          </w:p>
        </w:tc>
        <w:tc>
          <w:tcPr>
            <w:tcW w:w="1800" w:type="dxa"/>
            <w:vAlign w:val="center"/>
          </w:tcPr>
          <w:p w14:paraId="05054255" w14:textId="4D72CBD6" w:rsidR="00427AF8" w:rsidRPr="00500D80" w:rsidRDefault="00C12567" w:rsidP="00C32662">
            <w:pPr>
              <w:jc w:val="center"/>
              <w:rPr>
                <w:rFonts w:ascii="Times New Roman" w:hAnsi="Times New Roman"/>
                <w:sz w:val="24"/>
              </w:rPr>
            </w:pPr>
            <w:r>
              <w:rPr>
                <w:rFonts w:ascii="Times New Roman" w:hAnsi="Times New Roman"/>
                <w:sz w:val="24"/>
              </w:rPr>
              <w:t>836</w:t>
            </w:r>
            <w:r w:rsidR="00662DFE">
              <w:rPr>
                <w:rFonts w:ascii="Times New Roman" w:hAnsi="Times New Roman"/>
                <w:sz w:val="24"/>
              </w:rPr>
              <w:t>.125</w:t>
            </w:r>
          </w:p>
        </w:tc>
        <w:tc>
          <w:tcPr>
            <w:tcW w:w="1080" w:type="dxa"/>
            <w:vAlign w:val="center"/>
          </w:tcPr>
          <w:p w14:paraId="35CE63E9" w14:textId="77777777" w:rsidR="00427AF8" w:rsidRPr="00500D80" w:rsidRDefault="003138CC" w:rsidP="0041023D">
            <w:pPr>
              <w:jc w:val="center"/>
              <w:rPr>
                <w:rFonts w:ascii="Times New Roman" w:hAnsi="Times New Roman"/>
                <w:sz w:val="24"/>
              </w:rPr>
            </w:pPr>
            <w:r>
              <w:rPr>
                <w:rFonts w:ascii="Times New Roman" w:hAnsi="Times New Roman"/>
                <w:sz w:val="24"/>
              </w:rPr>
              <w:t xml:space="preserve"> </w:t>
            </w:r>
            <w:r w:rsidR="00C12567">
              <w:rPr>
                <w:rFonts w:ascii="Times New Roman" w:hAnsi="Times New Roman"/>
                <w:sz w:val="24"/>
              </w:rPr>
              <w:t>6</w:t>
            </w:r>
          </w:p>
        </w:tc>
        <w:tc>
          <w:tcPr>
            <w:tcW w:w="1350" w:type="dxa"/>
            <w:vAlign w:val="center"/>
          </w:tcPr>
          <w:p w14:paraId="49DBC1DA" w14:textId="77777777" w:rsidR="00427AF8" w:rsidRPr="00500D80" w:rsidRDefault="003138CC" w:rsidP="00C12567">
            <w:pPr>
              <w:jc w:val="center"/>
              <w:rPr>
                <w:rFonts w:ascii="Times New Roman" w:hAnsi="Times New Roman"/>
                <w:sz w:val="24"/>
              </w:rPr>
            </w:pPr>
            <w:r>
              <w:rPr>
                <w:rFonts w:ascii="Times New Roman" w:hAnsi="Times New Roman"/>
                <w:sz w:val="24"/>
              </w:rPr>
              <w:t xml:space="preserve"> </w:t>
            </w:r>
            <w:r w:rsidR="00C12567">
              <w:rPr>
                <w:rFonts w:ascii="Times New Roman" w:hAnsi="Times New Roman"/>
                <w:sz w:val="24"/>
              </w:rPr>
              <w:t>120,402</w:t>
            </w:r>
          </w:p>
        </w:tc>
        <w:tc>
          <w:tcPr>
            <w:tcW w:w="1448" w:type="dxa"/>
            <w:vAlign w:val="center"/>
          </w:tcPr>
          <w:p w14:paraId="0EA8AABB" w14:textId="77777777" w:rsidR="00427AF8" w:rsidRPr="00500D80" w:rsidRDefault="009F47E4" w:rsidP="00906167">
            <w:pPr>
              <w:jc w:val="center"/>
              <w:rPr>
                <w:rFonts w:ascii="Times New Roman" w:hAnsi="Times New Roman"/>
                <w:sz w:val="24"/>
              </w:rPr>
            </w:pPr>
            <w:r>
              <w:rPr>
                <w:rFonts w:ascii="Times New Roman" w:hAnsi="Times New Roman"/>
                <w:sz w:val="24"/>
              </w:rPr>
              <w:t xml:space="preserve"> </w:t>
            </w:r>
            <w:r w:rsidR="00906167">
              <w:rPr>
                <w:rFonts w:ascii="Times New Roman" w:hAnsi="Times New Roman"/>
                <w:sz w:val="24"/>
              </w:rPr>
              <w:t>258,768</w:t>
            </w:r>
          </w:p>
        </w:tc>
        <w:tc>
          <w:tcPr>
            <w:tcW w:w="1522" w:type="dxa"/>
            <w:vAlign w:val="center"/>
          </w:tcPr>
          <w:p w14:paraId="77AA75F0" w14:textId="77777777" w:rsidR="00F44018" w:rsidRPr="00500D80" w:rsidRDefault="00903E16" w:rsidP="00906167">
            <w:pPr>
              <w:jc w:val="center"/>
              <w:rPr>
                <w:rFonts w:ascii="Times New Roman" w:hAnsi="Times New Roman"/>
                <w:sz w:val="24"/>
              </w:rPr>
            </w:pPr>
            <w:r>
              <w:rPr>
                <w:rFonts w:ascii="Times New Roman" w:hAnsi="Times New Roman"/>
                <w:sz w:val="24"/>
              </w:rPr>
              <w:t>-</w:t>
            </w:r>
            <w:r w:rsidR="00906167">
              <w:rPr>
                <w:rFonts w:ascii="Times New Roman" w:hAnsi="Times New Roman"/>
                <w:sz w:val="24"/>
              </w:rPr>
              <w:t>13</w:t>
            </w:r>
            <w:r w:rsidR="00C12567">
              <w:rPr>
                <w:rFonts w:ascii="Times New Roman" w:hAnsi="Times New Roman"/>
                <w:sz w:val="24"/>
              </w:rPr>
              <w:t>8,366</w:t>
            </w:r>
          </w:p>
        </w:tc>
      </w:tr>
      <w:tr w:rsidR="00427AF8" w:rsidRPr="00C14BBD" w14:paraId="2AE0ED92" w14:textId="77777777" w:rsidTr="004C2B44">
        <w:trPr>
          <w:trHeight w:hRule="exact" w:val="864"/>
        </w:trPr>
        <w:tc>
          <w:tcPr>
            <w:tcW w:w="1350" w:type="dxa"/>
            <w:vAlign w:val="center"/>
          </w:tcPr>
          <w:p w14:paraId="560EC55F" w14:textId="77777777" w:rsidR="00427AF8" w:rsidRPr="0041023D" w:rsidRDefault="00427AF8" w:rsidP="00500D80">
            <w:pPr>
              <w:rPr>
                <w:rFonts w:ascii="Times New Roman" w:hAnsi="Times New Roman"/>
                <w:szCs w:val="20"/>
              </w:rPr>
            </w:pPr>
            <w:r w:rsidRPr="0041023D">
              <w:rPr>
                <w:rFonts w:ascii="Times New Roman" w:hAnsi="Times New Roman"/>
                <w:szCs w:val="20"/>
              </w:rPr>
              <w:t>840.11 (Partial Inspection)</w:t>
            </w:r>
          </w:p>
        </w:tc>
        <w:tc>
          <w:tcPr>
            <w:tcW w:w="1710" w:type="dxa"/>
            <w:vAlign w:val="center"/>
          </w:tcPr>
          <w:p w14:paraId="0FB6ADB9" w14:textId="77777777" w:rsidR="00427AF8" w:rsidRPr="00500D80" w:rsidRDefault="00427AF8" w:rsidP="0041023D">
            <w:pPr>
              <w:jc w:val="center"/>
              <w:rPr>
                <w:rFonts w:ascii="Times New Roman" w:hAnsi="Times New Roman"/>
                <w:sz w:val="24"/>
              </w:rPr>
            </w:pPr>
            <w:r w:rsidRPr="00500D80">
              <w:rPr>
                <w:rFonts w:ascii="Times New Roman" w:hAnsi="Times New Roman"/>
                <w:sz w:val="24"/>
              </w:rPr>
              <w:t>24</w:t>
            </w:r>
          </w:p>
        </w:tc>
        <w:tc>
          <w:tcPr>
            <w:tcW w:w="1800" w:type="dxa"/>
            <w:vAlign w:val="center"/>
          </w:tcPr>
          <w:p w14:paraId="6E334E5F" w14:textId="3837AFB3" w:rsidR="00427AF8" w:rsidRPr="00500D80" w:rsidRDefault="00066C02" w:rsidP="00737513">
            <w:pPr>
              <w:jc w:val="center"/>
              <w:rPr>
                <w:rFonts w:ascii="Times New Roman" w:hAnsi="Times New Roman"/>
                <w:sz w:val="24"/>
              </w:rPr>
            </w:pPr>
            <w:r>
              <w:rPr>
                <w:rFonts w:ascii="Times New Roman" w:hAnsi="Times New Roman"/>
                <w:sz w:val="24"/>
              </w:rPr>
              <w:t>1,332</w:t>
            </w:r>
            <w:r w:rsidR="00662DFE">
              <w:rPr>
                <w:rFonts w:ascii="Times New Roman" w:hAnsi="Times New Roman"/>
                <w:sz w:val="24"/>
              </w:rPr>
              <w:t>.66</w:t>
            </w:r>
          </w:p>
        </w:tc>
        <w:tc>
          <w:tcPr>
            <w:tcW w:w="1080" w:type="dxa"/>
            <w:vAlign w:val="center"/>
          </w:tcPr>
          <w:p w14:paraId="41528D3F" w14:textId="77777777" w:rsidR="00427AF8" w:rsidRPr="00500D80" w:rsidRDefault="00C12567" w:rsidP="0041023D">
            <w:pPr>
              <w:jc w:val="center"/>
              <w:rPr>
                <w:rFonts w:ascii="Times New Roman" w:hAnsi="Times New Roman"/>
                <w:sz w:val="24"/>
              </w:rPr>
            </w:pPr>
            <w:r>
              <w:rPr>
                <w:rFonts w:ascii="Times New Roman" w:hAnsi="Times New Roman"/>
                <w:sz w:val="24"/>
              </w:rPr>
              <w:t>4.7</w:t>
            </w:r>
          </w:p>
        </w:tc>
        <w:tc>
          <w:tcPr>
            <w:tcW w:w="1350" w:type="dxa"/>
            <w:vAlign w:val="center"/>
          </w:tcPr>
          <w:p w14:paraId="170171BF" w14:textId="77777777" w:rsidR="00427AF8" w:rsidRPr="00500D80" w:rsidRDefault="003138CC" w:rsidP="00C12567">
            <w:pPr>
              <w:jc w:val="center"/>
              <w:rPr>
                <w:rFonts w:ascii="Times New Roman" w:hAnsi="Times New Roman"/>
                <w:sz w:val="24"/>
              </w:rPr>
            </w:pPr>
            <w:r>
              <w:rPr>
                <w:rFonts w:ascii="Times New Roman" w:hAnsi="Times New Roman"/>
                <w:sz w:val="24"/>
              </w:rPr>
              <w:t xml:space="preserve"> </w:t>
            </w:r>
            <w:r w:rsidR="007E5898">
              <w:rPr>
                <w:rFonts w:ascii="Times New Roman" w:hAnsi="Times New Roman"/>
                <w:sz w:val="24"/>
              </w:rPr>
              <w:t>150,325</w:t>
            </w:r>
          </w:p>
        </w:tc>
        <w:tc>
          <w:tcPr>
            <w:tcW w:w="1448" w:type="dxa"/>
            <w:vAlign w:val="center"/>
          </w:tcPr>
          <w:p w14:paraId="2D756748" w14:textId="77777777" w:rsidR="009F47E4" w:rsidRPr="00500D80" w:rsidRDefault="00C12567" w:rsidP="00C12567">
            <w:pPr>
              <w:jc w:val="center"/>
              <w:rPr>
                <w:rFonts w:ascii="Times New Roman" w:hAnsi="Times New Roman"/>
                <w:sz w:val="24"/>
              </w:rPr>
            </w:pPr>
            <w:r>
              <w:rPr>
                <w:rFonts w:ascii="Times New Roman" w:hAnsi="Times New Roman"/>
                <w:sz w:val="24"/>
              </w:rPr>
              <w:t>465,348</w:t>
            </w:r>
          </w:p>
        </w:tc>
        <w:tc>
          <w:tcPr>
            <w:tcW w:w="1522" w:type="dxa"/>
            <w:vAlign w:val="center"/>
          </w:tcPr>
          <w:p w14:paraId="0C080628" w14:textId="77777777" w:rsidR="00F44018" w:rsidRPr="00500D80" w:rsidRDefault="00906167" w:rsidP="000B1591">
            <w:pPr>
              <w:jc w:val="center"/>
              <w:rPr>
                <w:rFonts w:ascii="Times New Roman" w:hAnsi="Times New Roman"/>
                <w:sz w:val="24"/>
              </w:rPr>
            </w:pPr>
            <w:r>
              <w:rPr>
                <w:rFonts w:ascii="Times New Roman" w:hAnsi="Times New Roman"/>
                <w:sz w:val="24"/>
              </w:rPr>
              <w:t>-</w:t>
            </w:r>
            <w:r w:rsidR="007E5898">
              <w:rPr>
                <w:rFonts w:ascii="Times New Roman" w:hAnsi="Times New Roman"/>
                <w:sz w:val="24"/>
              </w:rPr>
              <w:t>315,023</w:t>
            </w:r>
          </w:p>
        </w:tc>
      </w:tr>
      <w:tr w:rsidR="00427AF8" w:rsidRPr="00C14BBD" w14:paraId="692038FA" w14:textId="77777777" w:rsidTr="004C2B44">
        <w:trPr>
          <w:trHeight w:hRule="exact" w:val="864"/>
        </w:trPr>
        <w:tc>
          <w:tcPr>
            <w:tcW w:w="1350" w:type="dxa"/>
            <w:vAlign w:val="center"/>
          </w:tcPr>
          <w:p w14:paraId="1206C6FE" w14:textId="77777777" w:rsidR="00427AF8" w:rsidRPr="0041023D" w:rsidRDefault="00427AF8" w:rsidP="00500D80">
            <w:pPr>
              <w:rPr>
                <w:rFonts w:ascii="Times New Roman" w:hAnsi="Times New Roman"/>
                <w:szCs w:val="20"/>
              </w:rPr>
            </w:pPr>
            <w:r w:rsidRPr="0041023D">
              <w:rPr>
                <w:rFonts w:ascii="Times New Roman" w:hAnsi="Times New Roman"/>
                <w:szCs w:val="20"/>
              </w:rPr>
              <w:t>840.11 (h)(2)</w:t>
            </w:r>
          </w:p>
        </w:tc>
        <w:tc>
          <w:tcPr>
            <w:tcW w:w="1710" w:type="dxa"/>
            <w:vAlign w:val="center"/>
          </w:tcPr>
          <w:p w14:paraId="290CC6A8" w14:textId="77777777" w:rsidR="00427AF8" w:rsidRPr="00500D80" w:rsidRDefault="00427AF8" w:rsidP="0041023D">
            <w:pPr>
              <w:jc w:val="center"/>
              <w:rPr>
                <w:rFonts w:ascii="Times New Roman" w:hAnsi="Times New Roman"/>
                <w:sz w:val="24"/>
              </w:rPr>
            </w:pPr>
            <w:r w:rsidRPr="00500D80">
              <w:rPr>
                <w:rFonts w:ascii="Times New Roman" w:hAnsi="Times New Roman"/>
                <w:sz w:val="24"/>
              </w:rPr>
              <w:t>24</w:t>
            </w:r>
          </w:p>
        </w:tc>
        <w:tc>
          <w:tcPr>
            <w:tcW w:w="1800" w:type="dxa"/>
            <w:vAlign w:val="center"/>
          </w:tcPr>
          <w:p w14:paraId="6A2DE056" w14:textId="77777777" w:rsidR="00427AF8" w:rsidRPr="00500D80" w:rsidRDefault="001E5C98" w:rsidP="00E0681A">
            <w:pPr>
              <w:jc w:val="center"/>
              <w:rPr>
                <w:rFonts w:ascii="Times New Roman" w:hAnsi="Times New Roman"/>
                <w:sz w:val="24"/>
              </w:rPr>
            </w:pPr>
            <w:r>
              <w:rPr>
                <w:rFonts w:ascii="Times New Roman" w:hAnsi="Times New Roman"/>
                <w:sz w:val="24"/>
              </w:rPr>
              <w:t xml:space="preserve"> </w:t>
            </w:r>
            <w:r w:rsidR="00E0681A">
              <w:rPr>
                <w:rFonts w:ascii="Times New Roman" w:hAnsi="Times New Roman"/>
                <w:sz w:val="24"/>
              </w:rPr>
              <w:t>2</w:t>
            </w:r>
          </w:p>
        </w:tc>
        <w:tc>
          <w:tcPr>
            <w:tcW w:w="1080" w:type="dxa"/>
            <w:vAlign w:val="center"/>
          </w:tcPr>
          <w:p w14:paraId="7D04441E" w14:textId="77777777" w:rsidR="00427AF8" w:rsidRPr="00500D80" w:rsidRDefault="007D6B8C" w:rsidP="0041023D">
            <w:pPr>
              <w:jc w:val="center"/>
              <w:rPr>
                <w:rFonts w:ascii="Times New Roman" w:hAnsi="Times New Roman"/>
                <w:sz w:val="24"/>
              </w:rPr>
            </w:pPr>
            <w:r>
              <w:rPr>
                <w:rFonts w:ascii="Times New Roman" w:hAnsi="Times New Roman"/>
                <w:sz w:val="24"/>
              </w:rPr>
              <w:t>5.8</w:t>
            </w:r>
          </w:p>
        </w:tc>
        <w:tc>
          <w:tcPr>
            <w:tcW w:w="1350" w:type="dxa"/>
            <w:vAlign w:val="center"/>
          </w:tcPr>
          <w:p w14:paraId="27B61CEC" w14:textId="77777777" w:rsidR="00427AF8" w:rsidRPr="00500D80" w:rsidRDefault="00C12567" w:rsidP="0096788A">
            <w:pPr>
              <w:jc w:val="center"/>
              <w:rPr>
                <w:rFonts w:ascii="Times New Roman" w:hAnsi="Times New Roman"/>
                <w:sz w:val="24"/>
              </w:rPr>
            </w:pPr>
            <w:r>
              <w:rPr>
                <w:rFonts w:ascii="Times New Roman" w:hAnsi="Times New Roman"/>
                <w:sz w:val="24"/>
              </w:rPr>
              <w:t>267</w:t>
            </w:r>
          </w:p>
        </w:tc>
        <w:tc>
          <w:tcPr>
            <w:tcW w:w="1448" w:type="dxa"/>
            <w:vAlign w:val="center"/>
          </w:tcPr>
          <w:p w14:paraId="1080647A" w14:textId="77777777" w:rsidR="00427AF8" w:rsidRPr="00500D80" w:rsidRDefault="00427AF8" w:rsidP="0041023D">
            <w:pPr>
              <w:jc w:val="center"/>
              <w:rPr>
                <w:rFonts w:ascii="Times New Roman" w:hAnsi="Times New Roman"/>
                <w:sz w:val="24"/>
              </w:rPr>
            </w:pPr>
            <w:r w:rsidRPr="00500D80">
              <w:rPr>
                <w:rFonts w:ascii="Times New Roman" w:hAnsi="Times New Roman"/>
                <w:sz w:val="24"/>
              </w:rPr>
              <w:t>192</w:t>
            </w:r>
          </w:p>
        </w:tc>
        <w:tc>
          <w:tcPr>
            <w:tcW w:w="1522" w:type="dxa"/>
            <w:vAlign w:val="center"/>
          </w:tcPr>
          <w:p w14:paraId="289B4E86" w14:textId="77777777" w:rsidR="00F44018" w:rsidRPr="00500D80" w:rsidRDefault="00C12567" w:rsidP="00C12567">
            <w:pPr>
              <w:jc w:val="center"/>
              <w:rPr>
                <w:rFonts w:ascii="Times New Roman" w:hAnsi="Times New Roman"/>
                <w:sz w:val="24"/>
              </w:rPr>
            </w:pPr>
            <w:r>
              <w:rPr>
                <w:rFonts w:ascii="Times New Roman" w:hAnsi="Times New Roman"/>
                <w:sz w:val="24"/>
              </w:rPr>
              <w:t>75</w:t>
            </w:r>
          </w:p>
        </w:tc>
      </w:tr>
      <w:tr w:rsidR="00427AF8" w:rsidRPr="00C14BBD" w14:paraId="0A80D735" w14:textId="77777777" w:rsidTr="004C2B44">
        <w:trPr>
          <w:trHeight w:hRule="exact" w:val="864"/>
        </w:trPr>
        <w:tc>
          <w:tcPr>
            <w:tcW w:w="1350" w:type="dxa"/>
            <w:vAlign w:val="center"/>
          </w:tcPr>
          <w:p w14:paraId="1436C7E8" w14:textId="77777777" w:rsidR="00427AF8" w:rsidRPr="0041023D" w:rsidRDefault="00427AF8" w:rsidP="00500D80">
            <w:pPr>
              <w:rPr>
                <w:rFonts w:ascii="Times New Roman" w:hAnsi="Times New Roman"/>
                <w:szCs w:val="20"/>
              </w:rPr>
            </w:pPr>
            <w:r w:rsidRPr="0041023D">
              <w:rPr>
                <w:rFonts w:ascii="Times New Roman" w:hAnsi="Times New Roman"/>
                <w:szCs w:val="20"/>
              </w:rPr>
              <w:t>840.14</w:t>
            </w:r>
          </w:p>
        </w:tc>
        <w:tc>
          <w:tcPr>
            <w:tcW w:w="1710" w:type="dxa"/>
            <w:vAlign w:val="center"/>
          </w:tcPr>
          <w:p w14:paraId="149FD724" w14:textId="77777777" w:rsidR="00427AF8" w:rsidRPr="00500D80" w:rsidRDefault="00427AF8" w:rsidP="0041023D">
            <w:pPr>
              <w:jc w:val="center"/>
              <w:rPr>
                <w:rFonts w:ascii="Times New Roman" w:hAnsi="Times New Roman"/>
                <w:sz w:val="24"/>
              </w:rPr>
            </w:pPr>
            <w:r w:rsidRPr="00500D80">
              <w:rPr>
                <w:rFonts w:ascii="Times New Roman" w:hAnsi="Times New Roman"/>
                <w:sz w:val="24"/>
              </w:rPr>
              <w:t>24</w:t>
            </w:r>
          </w:p>
        </w:tc>
        <w:tc>
          <w:tcPr>
            <w:tcW w:w="1800" w:type="dxa"/>
            <w:vAlign w:val="center"/>
          </w:tcPr>
          <w:p w14:paraId="530D3AF9" w14:textId="77777777" w:rsidR="00427AF8" w:rsidRPr="00500D80" w:rsidRDefault="00427AF8" w:rsidP="0041023D">
            <w:pPr>
              <w:jc w:val="center"/>
              <w:rPr>
                <w:rFonts w:ascii="Times New Roman" w:hAnsi="Times New Roman"/>
                <w:sz w:val="24"/>
              </w:rPr>
            </w:pPr>
            <w:r w:rsidRPr="00500D80">
              <w:rPr>
                <w:rFonts w:ascii="Times New Roman" w:hAnsi="Times New Roman"/>
                <w:sz w:val="24"/>
              </w:rPr>
              <w:t>1</w:t>
            </w:r>
          </w:p>
        </w:tc>
        <w:tc>
          <w:tcPr>
            <w:tcW w:w="1080" w:type="dxa"/>
            <w:vAlign w:val="center"/>
          </w:tcPr>
          <w:p w14:paraId="3D9C3374" w14:textId="77777777" w:rsidR="00427AF8" w:rsidRPr="00500D80" w:rsidRDefault="00C12567" w:rsidP="00737513">
            <w:pPr>
              <w:jc w:val="center"/>
              <w:rPr>
                <w:rFonts w:ascii="Times New Roman" w:hAnsi="Times New Roman"/>
                <w:sz w:val="24"/>
              </w:rPr>
            </w:pPr>
            <w:r>
              <w:rPr>
                <w:rFonts w:ascii="Times New Roman" w:hAnsi="Times New Roman"/>
                <w:sz w:val="24"/>
              </w:rPr>
              <w:t>1,081</w:t>
            </w:r>
          </w:p>
        </w:tc>
        <w:tc>
          <w:tcPr>
            <w:tcW w:w="1350" w:type="dxa"/>
            <w:vAlign w:val="center"/>
          </w:tcPr>
          <w:p w14:paraId="2C6ED08B" w14:textId="77777777" w:rsidR="00427AF8" w:rsidRPr="00500D80" w:rsidRDefault="001E5C98" w:rsidP="00C12567">
            <w:pPr>
              <w:jc w:val="center"/>
              <w:rPr>
                <w:rFonts w:ascii="Times New Roman" w:hAnsi="Times New Roman"/>
                <w:sz w:val="24"/>
              </w:rPr>
            </w:pPr>
            <w:r>
              <w:rPr>
                <w:rFonts w:ascii="Times New Roman" w:hAnsi="Times New Roman"/>
                <w:sz w:val="24"/>
              </w:rPr>
              <w:t xml:space="preserve"> </w:t>
            </w:r>
            <w:r w:rsidR="00C12567">
              <w:rPr>
                <w:rFonts w:ascii="Times New Roman" w:hAnsi="Times New Roman"/>
                <w:sz w:val="24"/>
              </w:rPr>
              <w:t>25,944</w:t>
            </w:r>
          </w:p>
        </w:tc>
        <w:tc>
          <w:tcPr>
            <w:tcW w:w="1448" w:type="dxa"/>
            <w:vAlign w:val="center"/>
          </w:tcPr>
          <w:p w14:paraId="32433173" w14:textId="77777777" w:rsidR="00427AF8" w:rsidRPr="00500D80" w:rsidRDefault="009F47E4" w:rsidP="00C12567">
            <w:pPr>
              <w:jc w:val="center"/>
              <w:rPr>
                <w:rFonts w:ascii="Times New Roman" w:hAnsi="Times New Roman"/>
                <w:sz w:val="24"/>
              </w:rPr>
            </w:pPr>
            <w:r>
              <w:rPr>
                <w:rFonts w:ascii="Times New Roman" w:hAnsi="Times New Roman"/>
                <w:sz w:val="24"/>
              </w:rPr>
              <w:t xml:space="preserve"> </w:t>
            </w:r>
            <w:r w:rsidR="00C12567">
              <w:rPr>
                <w:rFonts w:ascii="Times New Roman" w:hAnsi="Times New Roman"/>
                <w:sz w:val="24"/>
              </w:rPr>
              <w:t>23,832</w:t>
            </w:r>
          </w:p>
        </w:tc>
        <w:tc>
          <w:tcPr>
            <w:tcW w:w="1522" w:type="dxa"/>
            <w:vAlign w:val="center"/>
          </w:tcPr>
          <w:p w14:paraId="56CCD128" w14:textId="77777777" w:rsidR="00F44018" w:rsidRPr="00500D80" w:rsidRDefault="00C12567" w:rsidP="00903E16">
            <w:pPr>
              <w:jc w:val="center"/>
              <w:rPr>
                <w:rFonts w:ascii="Times New Roman" w:hAnsi="Times New Roman"/>
                <w:sz w:val="24"/>
              </w:rPr>
            </w:pPr>
            <w:r>
              <w:rPr>
                <w:rFonts w:ascii="Times New Roman" w:hAnsi="Times New Roman"/>
                <w:sz w:val="24"/>
              </w:rPr>
              <w:t>2,112</w:t>
            </w:r>
          </w:p>
        </w:tc>
      </w:tr>
      <w:tr w:rsidR="00427AF8" w:rsidRPr="00C14BBD" w14:paraId="74F3B133" w14:textId="77777777" w:rsidTr="004C2B44">
        <w:trPr>
          <w:trHeight w:hRule="exact" w:val="864"/>
        </w:trPr>
        <w:tc>
          <w:tcPr>
            <w:tcW w:w="1350" w:type="dxa"/>
            <w:vAlign w:val="center"/>
          </w:tcPr>
          <w:p w14:paraId="0BCCC068" w14:textId="77777777" w:rsidR="00427AF8" w:rsidRPr="0041023D" w:rsidRDefault="00427AF8" w:rsidP="00500D80">
            <w:pPr>
              <w:spacing w:after="58"/>
              <w:rPr>
                <w:rFonts w:ascii="Times New Roman" w:hAnsi="Times New Roman"/>
                <w:szCs w:val="20"/>
              </w:rPr>
            </w:pPr>
            <w:r w:rsidRPr="0041023D">
              <w:rPr>
                <w:rFonts w:ascii="Times New Roman" w:hAnsi="Times New Roman"/>
                <w:szCs w:val="20"/>
              </w:rPr>
              <w:t>Total Burden Hours</w:t>
            </w:r>
          </w:p>
        </w:tc>
        <w:tc>
          <w:tcPr>
            <w:tcW w:w="1710" w:type="dxa"/>
            <w:vAlign w:val="center"/>
          </w:tcPr>
          <w:p w14:paraId="48FE1971" w14:textId="77777777" w:rsidR="00427AF8" w:rsidRPr="00500D80" w:rsidRDefault="00E518FF" w:rsidP="0041023D">
            <w:pPr>
              <w:spacing w:after="58"/>
              <w:jc w:val="center"/>
              <w:rPr>
                <w:rFonts w:ascii="Times New Roman" w:hAnsi="Times New Roman"/>
                <w:sz w:val="24"/>
              </w:rPr>
            </w:pPr>
            <w:r>
              <w:rPr>
                <w:rFonts w:ascii="Times New Roman" w:hAnsi="Times New Roman"/>
                <w:sz w:val="24"/>
              </w:rPr>
              <w:t>24</w:t>
            </w:r>
          </w:p>
        </w:tc>
        <w:tc>
          <w:tcPr>
            <w:tcW w:w="1800" w:type="dxa"/>
            <w:vAlign w:val="center"/>
          </w:tcPr>
          <w:p w14:paraId="5722DEB7" w14:textId="77777777" w:rsidR="00427AF8" w:rsidRPr="00500D80" w:rsidRDefault="00427AF8" w:rsidP="0041023D">
            <w:pPr>
              <w:spacing w:after="58"/>
              <w:jc w:val="center"/>
              <w:rPr>
                <w:rFonts w:ascii="Times New Roman" w:hAnsi="Times New Roman"/>
                <w:sz w:val="24"/>
              </w:rPr>
            </w:pPr>
          </w:p>
        </w:tc>
        <w:tc>
          <w:tcPr>
            <w:tcW w:w="1080" w:type="dxa"/>
            <w:vAlign w:val="center"/>
          </w:tcPr>
          <w:p w14:paraId="6FC6E413" w14:textId="77777777" w:rsidR="00427AF8" w:rsidRPr="00500D80" w:rsidRDefault="00427AF8" w:rsidP="0041023D">
            <w:pPr>
              <w:spacing w:after="58"/>
              <w:jc w:val="center"/>
              <w:rPr>
                <w:rFonts w:ascii="Times New Roman" w:hAnsi="Times New Roman"/>
                <w:sz w:val="24"/>
              </w:rPr>
            </w:pPr>
          </w:p>
        </w:tc>
        <w:tc>
          <w:tcPr>
            <w:tcW w:w="1350" w:type="dxa"/>
            <w:vAlign w:val="center"/>
          </w:tcPr>
          <w:p w14:paraId="3C28A5B0" w14:textId="77777777" w:rsidR="00427AF8" w:rsidRPr="00500D80" w:rsidRDefault="000B1591" w:rsidP="00C12567">
            <w:pPr>
              <w:spacing w:after="5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296,938</w:t>
            </w:r>
            <w:r>
              <w:rPr>
                <w:rFonts w:ascii="Times New Roman" w:hAnsi="Times New Roman"/>
                <w:sz w:val="24"/>
              </w:rPr>
              <w:fldChar w:fldCharType="end"/>
            </w:r>
          </w:p>
        </w:tc>
        <w:tc>
          <w:tcPr>
            <w:tcW w:w="1448" w:type="dxa"/>
            <w:vAlign w:val="center"/>
          </w:tcPr>
          <w:p w14:paraId="7E692348" w14:textId="77777777" w:rsidR="00427AF8" w:rsidRPr="00500D80" w:rsidRDefault="000B1591" w:rsidP="00C12567">
            <w:pPr>
              <w:spacing w:after="5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748,140</w:t>
            </w:r>
            <w:r>
              <w:rPr>
                <w:rFonts w:ascii="Times New Roman" w:hAnsi="Times New Roman"/>
                <w:sz w:val="24"/>
              </w:rPr>
              <w:fldChar w:fldCharType="end"/>
            </w:r>
          </w:p>
        </w:tc>
        <w:tc>
          <w:tcPr>
            <w:tcW w:w="1522" w:type="dxa"/>
            <w:vAlign w:val="center"/>
          </w:tcPr>
          <w:p w14:paraId="227B72E6" w14:textId="77777777" w:rsidR="00F44018" w:rsidRPr="00500D80" w:rsidRDefault="000B1591" w:rsidP="00501B06">
            <w:pPr>
              <w:spacing w:after="5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-451,202</w:t>
            </w:r>
            <w:r>
              <w:rPr>
                <w:rFonts w:ascii="Times New Roman" w:hAnsi="Times New Roman"/>
                <w:sz w:val="24"/>
              </w:rPr>
              <w:fldChar w:fldCharType="end"/>
            </w:r>
          </w:p>
        </w:tc>
      </w:tr>
    </w:tbl>
    <w:p w14:paraId="43E1F4F4" w14:textId="77777777" w:rsidR="000B6269" w:rsidRPr="00C14BBD" w:rsidRDefault="000B6269">
      <w:pPr>
        <w:rPr>
          <w:rFonts w:ascii="Times New Roman" w:hAnsi="Times New Roman"/>
          <w:sz w:val="16"/>
          <w:szCs w:val="16"/>
        </w:rPr>
      </w:pPr>
    </w:p>
    <w:p w14:paraId="4E7EFF32" w14:textId="77777777" w:rsidR="00E6674E" w:rsidRPr="00072AA0" w:rsidRDefault="001F1D69"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C14BBD">
        <w:rPr>
          <w:rFonts w:ascii="Times New Roman" w:hAnsi="Times New Roman"/>
          <w:b/>
          <w:bCs/>
          <w:sz w:val="24"/>
        </w:rPr>
        <w:br w:type="page"/>
      </w:r>
      <w:r w:rsidR="00E6674E" w:rsidRPr="00072AA0">
        <w:rPr>
          <w:b/>
          <w:bCs/>
          <w:i/>
          <w:sz w:val="24"/>
        </w:rPr>
        <w:lastRenderedPageBreak/>
        <w:t>General Instructions</w:t>
      </w:r>
      <w:r w:rsidR="00E6674E" w:rsidRPr="00072AA0">
        <w:rPr>
          <w:i/>
          <w:sz w:val="24"/>
        </w:rPr>
        <w:t xml:space="preserve"> </w:t>
      </w:r>
    </w:p>
    <w:p w14:paraId="7910F0BC"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9F058C1" w14:textId="77777777" w:rsidR="00E6674E" w:rsidRPr="00072AA0" w:rsidRDefault="00E6674E" w:rsidP="00E6674E">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r w:rsidRPr="00072AA0">
        <w:rPr>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489B2B7"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199DEB7"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Specific Instructions</w:t>
      </w:r>
    </w:p>
    <w:p w14:paraId="2701C9D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0AA992F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Justification</w:t>
      </w:r>
    </w:p>
    <w:p w14:paraId="26775D8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C4CCBE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w:t>
      </w:r>
      <w:r w:rsidRPr="00072AA0">
        <w:rPr>
          <w:i/>
          <w:sz w:val="24"/>
        </w:rPr>
        <w:tab/>
        <w:t>Explain the circumstances that make the collection of information necessary.  Identify any legal or administrative requirements that necessitate the collection.</w:t>
      </w:r>
    </w:p>
    <w:p w14:paraId="39383DE8"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3DABBBF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2.</w:t>
      </w:r>
      <w:r w:rsidRPr="00072AA0">
        <w:rPr>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056753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0FDB258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3.</w:t>
      </w:r>
      <w:r w:rsidRPr="00072AA0">
        <w:rPr>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53AA8F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6720C6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4.</w:t>
      </w:r>
      <w:r w:rsidRPr="00072AA0">
        <w:rPr>
          <w:i/>
          <w:sz w:val="24"/>
        </w:rPr>
        <w:tab/>
        <w:t>Describe efforts to identify duplication.  Show specifically why any similar information already available cannot be used or modified for use for the purposes described in Item 2 above.</w:t>
      </w:r>
    </w:p>
    <w:p w14:paraId="30524ED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60A85BC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5.</w:t>
      </w:r>
      <w:r w:rsidRPr="00072AA0">
        <w:rPr>
          <w:i/>
          <w:sz w:val="24"/>
        </w:rPr>
        <w:tab/>
        <w:t xml:space="preserve">If the collection of information impacts small businesses </w:t>
      </w:r>
      <w:r w:rsidRPr="00072AA0">
        <w:rPr>
          <w:i/>
          <w:sz w:val="24"/>
        </w:rPr>
        <w:lastRenderedPageBreak/>
        <w:t>or other small entities, describe any methods used to minimize burden.</w:t>
      </w:r>
    </w:p>
    <w:p w14:paraId="35D51BC3"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B96CC1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6.</w:t>
      </w:r>
      <w:r w:rsidRPr="00072AA0">
        <w:rPr>
          <w:i/>
          <w:sz w:val="24"/>
        </w:rPr>
        <w:tab/>
        <w:t>Describe the consequence to Federal program or policy activities if the collection is not conducted or is conducted less frequently, as well as any technical or legal obstacles to reducing burden.</w:t>
      </w:r>
    </w:p>
    <w:p w14:paraId="7320C72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B8413F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7.</w:t>
      </w:r>
      <w:r w:rsidRPr="00072AA0">
        <w:rPr>
          <w:i/>
          <w:sz w:val="24"/>
        </w:rPr>
        <w:tab/>
        <w:t>Explain any special circumstances that would cause an information collection to be conducted in a manner:</w:t>
      </w:r>
    </w:p>
    <w:p w14:paraId="24FF59A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report information to the agency more often than quarterly;</w:t>
      </w:r>
    </w:p>
    <w:p w14:paraId="7320255A"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prepare a written response to a collection of information in fewer than 30 days after receipt of it;</w:t>
      </w:r>
    </w:p>
    <w:p w14:paraId="3345CFE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more than an original and two copies of any document;</w:t>
      </w:r>
    </w:p>
    <w:p w14:paraId="1846960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retain records, other than health, medical, government contract, grant-in-aid, or tax records, for more than three years;</w:t>
      </w:r>
    </w:p>
    <w:p w14:paraId="66F6901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 connection with a statistical survey that is not designed to produce valid and reliable results that can be generalized to the universe of study;</w:t>
      </w:r>
    </w:p>
    <w:p w14:paraId="1C01A9E1"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the use of a statistical data classification that has not been reviewed and approved by OMB;</w:t>
      </w:r>
    </w:p>
    <w:p w14:paraId="06DEDE1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EFA67BA"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576A28D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EAD3A3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8.</w:t>
      </w:r>
      <w:r w:rsidRPr="00072AA0">
        <w:rPr>
          <w:i/>
          <w:sz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w:t>
      </w:r>
      <w:r w:rsidRPr="00072AA0">
        <w:rPr>
          <w:i/>
          <w:sz w:val="24"/>
        </w:rPr>
        <w:lastRenderedPageBreak/>
        <w:t>Specifically address comments received on cost and hour burden.</w:t>
      </w:r>
    </w:p>
    <w:p w14:paraId="769E0FD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8D3759E"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353EA4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54F119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5619981"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C4ABBB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9.</w:t>
      </w:r>
      <w:r w:rsidRPr="00072AA0">
        <w:rPr>
          <w:i/>
          <w:sz w:val="24"/>
        </w:rPr>
        <w:tab/>
        <w:t>Explain any decision to provide any payment or gift to respondents, other than remuneration of contractors or grantees.</w:t>
      </w:r>
    </w:p>
    <w:p w14:paraId="7A0F0FE6"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EE1D6E7"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10.</w:t>
      </w:r>
      <w:r w:rsidRPr="00072AA0">
        <w:rPr>
          <w:i/>
          <w:sz w:val="24"/>
        </w:rPr>
        <w:tab/>
        <w:t>Describe any assurance of confidentiality provided to respondents and the basis for the assurance in statute, regulation, or agency policy.</w:t>
      </w:r>
    </w:p>
    <w:p w14:paraId="28FE289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39673BE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11.</w:t>
      </w:r>
      <w:r w:rsidRPr="00072AA0">
        <w:rPr>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722F70"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F92B4B3"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12.</w:t>
      </w:r>
      <w:r w:rsidRPr="00072AA0">
        <w:rPr>
          <w:i/>
          <w:sz w:val="24"/>
        </w:rPr>
        <w:tab/>
        <w:t>Provide estimates of the hour burden of the collection of information.  The statement should:</w:t>
      </w:r>
    </w:p>
    <w:p w14:paraId="1A2B2F2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072AA0">
        <w:rPr>
          <w:i/>
          <w:sz w:val="24"/>
        </w:rP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14:paraId="05BC321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If this request for approval covers more than one form, provide separate hour burden estimates for each form and aggregate the hour burdens.</w:t>
      </w:r>
    </w:p>
    <w:p w14:paraId="1FD9CD0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19A91DC"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1DA470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13.</w:t>
      </w:r>
      <w:r w:rsidRPr="00072AA0">
        <w:rPr>
          <w:i/>
          <w:sz w:val="24"/>
        </w:rPr>
        <w:tab/>
        <w:t>Provide an estimate of the total annual non-hour cost burden to respondents or recordkeepers resulting from the collection of information.  (Do not include the cost of any hour burden already reflected in item 12.)</w:t>
      </w:r>
    </w:p>
    <w:p w14:paraId="4DE330B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FD157D4"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072AA0">
        <w:rPr>
          <w:i/>
          <w:sz w:val="24"/>
        </w:rPr>
        <w:lastRenderedPageBreak/>
        <w:t>appropriate.</w:t>
      </w:r>
    </w:p>
    <w:p w14:paraId="3D2332B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A5E448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D775D35"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14.</w:t>
      </w:r>
      <w:r w:rsidRPr="00072AA0">
        <w:rPr>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73FB19D"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718DBB6F"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15.</w:t>
      </w:r>
      <w:r w:rsidRPr="00072AA0">
        <w:rPr>
          <w:i/>
          <w:sz w:val="24"/>
        </w:rPr>
        <w:tab/>
        <w:t>Explain the reasons for any program changes or adjustments in hour or cost burden.</w:t>
      </w:r>
    </w:p>
    <w:p w14:paraId="655C84A3"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9595009"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16.</w:t>
      </w:r>
      <w:r w:rsidRPr="00072AA0">
        <w:rPr>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260358B"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FF31241"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17.</w:t>
      </w:r>
      <w:r w:rsidRPr="00072AA0">
        <w:rPr>
          <w:i/>
          <w:sz w:val="24"/>
        </w:rPr>
        <w:tab/>
        <w:t>If seeking approval to not display the expiration date for OMB approval of the information collection, explain the reasons that display would be inappropriate.</w:t>
      </w:r>
    </w:p>
    <w:p w14:paraId="4B100BA6"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19BB672"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18.</w:t>
      </w:r>
      <w:r w:rsidRPr="00072AA0">
        <w:rPr>
          <w:i/>
          <w:sz w:val="24"/>
        </w:rPr>
        <w:tab/>
        <w:t>Explain each exception to the topics of the certification statement identified in "Certification for Paperwork Reduction Act Submissions."</w:t>
      </w:r>
    </w:p>
    <w:p w14:paraId="0DB316C6" w14:textId="77777777" w:rsidR="00E6674E" w:rsidRPr="00072AA0" w:rsidRDefault="00E6674E" w:rsidP="00E6674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A7D57DD" w14:textId="77777777" w:rsidR="00DE4764" w:rsidRPr="00C14BBD" w:rsidRDefault="006A7329" w:rsidP="00840A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C14BBD">
        <w:rPr>
          <w:rFonts w:ascii="Times New Roman" w:hAnsi="Times New Roman"/>
          <w:b/>
          <w:sz w:val="24"/>
        </w:rPr>
        <w:br w:type="page"/>
      </w:r>
      <w:r w:rsidR="00DE4764" w:rsidRPr="00C14BBD">
        <w:rPr>
          <w:rFonts w:ascii="Times New Roman" w:hAnsi="Times New Roman"/>
          <w:b/>
          <w:sz w:val="24"/>
        </w:rPr>
        <w:lastRenderedPageBreak/>
        <w:t>30 CFR 840.11</w:t>
      </w:r>
      <w:r w:rsidR="008B3B46">
        <w:rPr>
          <w:rFonts w:ascii="Times New Roman" w:hAnsi="Times New Roman"/>
          <w:b/>
          <w:sz w:val="24"/>
        </w:rPr>
        <w:t xml:space="preserve"> - </w:t>
      </w:r>
      <w:r w:rsidRPr="00C14BBD">
        <w:rPr>
          <w:rFonts w:ascii="Times New Roman" w:hAnsi="Times New Roman"/>
          <w:b/>
          <w:sz w:val="24"/>
        </w:rPr>
        <w:t>Complete and Partial Inspections</w:t>
      </w:r>
    </w:p>
    <w:p w14:paraId="25A07A06" w14:textId="77777777" w:rsidR="00DE4764" w:rsidRPr="00C14BBD" w:rsidRDefault="00DE4764" w:rsidP="00DE4764">
      <w:pPr>
        <w:jc w:val="center"/>
        <w:rPr>
          <w:rFonts w:ascii="Times New Roman" w:hAnsi="Times New Roman"/>
          <w:b/>
          <w:sz w:val="24"/>
        </w:rPr>
      </w:pPr>
    </w:p>
    <w:p w14:paraId="18760FA0" w14:textId="77777777" w:rsidR="001851AB" w:rsidRPr="00C14BBD"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14BBD">
        <w:rPr>
          <w:rFonts w:ascii="Times New Roman" w:hAnsi="Times New Roman"/>
          <w:b/>
          <w:bCs/>
          <w:sz w:val="24"/>
          <w:u w:val="single"/>
        </w:rPr>
        <w:t>Justification</w:t>
      </w:r>
    </w:p>
    <w:p w14:paraId="04421FA1" w14:textId="77777777" w:rsidR="001851AB" w:rsidRPr="00C14BBD"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7C4274C" w14:textId="678DBD10" w:rsidR="000B6269" w:rsidRPr="00C14BBD" w:rsidRDefault="001851AB" w:rsidP="00DE47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14BBD">
        <w:rPr>
          <w:rFonts w:ascii="Times New Roman" w:hAnsi="Times New Roman"/>
          <w:sz w:val="24"/>
        </w:rPr>
        <w:t>1.</w:t>
      </w:r>
      <w:r w:rsidRPr="00C14BBD">
        <w:rPr>
          <w:rFonts w:ascii="Times New Roman" w:hAnsi="Times New Roman"/>
          <w:sz w:val="24"/>
        </w:rPr>
        <w:tab/>
      </w:r>
      <w:r w:rsidR="000B6269" w:rsidRPr="00C14BBD">
        <w:rPr>
          <w:rFonts w:ascii="Times New Roman" w:hAnsi="Times New Roman"/>
          <w:sz w:val="24"/>
        </w:rPr>
        <w:t>Section 517(c) of the Surface Mining Control and Reclamation Act (the Act)</w:t>
      </w:r>
      <w:r w:rsidR="005E5D9D">
        <w:rPr>
          <w:rFonts w:ascii="Times New Roman" w:hAnsi="Times New Roman"/>
          <w:sz w:val="24"/>
        </w:rPr>
        <w:t xml:space="preserve">, </w:t>
      </w:r>
      <w:r w:rsidR="006379E1">
        <w:rPr>
          <w:rFonts w:ascii="Times New Roman" w:hAnsi="Times New Roman"/>
          <w:sz w:val="24"/>
        </w:rPr>
        <w:t>30 U.S.C 1201</w:t>
      </w:r>
      <w:r w:rsidR="005E5D9D">
        <w:rPr>
          <w:rFonts w:ascii="Times New Roman" w:hAnsi="Times New Roman"/>
          <w:sz w:val="24"/>
        </w:rPr>
        <w:t>,</w:t>
      </w:r>
      <w:r w:rsidR="000B6269" w:rsidRPr="00C14BBD">
        <w:rPr>
          <w:rFonts w:ascii="Times New Roman" w:hAnsi="Times New Roman"/>
          <w:sz w:val="24"/>
        </w:rPr>
        <w:t xml:space="preserve"> requires the State Regulatory Authority (SRA) to conduct an average of one partial inspection per month and an average of one complete inspection per calendar quarter on each surface coal mining and reclamation operation under its jurisdiction.  30 CFR 840.11(b) requires the SRA to conduct at least one complete inspection per calendar quarter for each inactive surface coal mining and reclamation operation under its jurisdiction.  Also, under 30 CFR 840.11(c) the SRA is responsible for conducting as many inspections of coal exploration sites as are necessary to ensure compliance with the approved State program.  To ensure that these inspections are conducted in accordance with the approved State program, 30 CFR 840.11(e)(3) requires that the SRA promptly file a copy of their inspection reports.</w:t>
      </w:r>
    </w:p>
    <w:p w14:paraId="3B247736" w14:textId="77777777" w:rsidR="000B6269" w:rsidRPr="00C14BBD" w:rsidRDefault="000B6269">
      <w:pPr>
        <w:rPr>
          <w:rFonts w:ascii="Times New Roman" w:hAnsi="Times New Roman"/>
          <w:sz w:val="24"/>
        </w:rPr>
      </w:pPr>
    </w:p>
    <w:p w14:paraId="00FE1BFA" w14:textId="7EE6EE9C"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2.</w:t>
      </w:r>
      <w:r w:rsidRPr="00C14BBD">
        <w:rPr>
          <w:rFonts w:ascii="Times New Roman" w:hAnsi="Times New Roman"/>
          <w:sz w:val="24"/>
        </w:rPr>
        <w:tab/>
        <w:t xml:space="preserve">Information is used by the States to enforce their laws and rules regulating coal mining.  In addition, copies of the States' inspection reports are </w:t>
      </w:r>
      <w:r w:rsidR="005E5482">
        <w:rPr>
          <w:rFonts w:ascii="Times New Roman" w:hAnsi="Times New Roman"/>
          <w:sz w:val="24"/>
        </w:rPr>
        <w:t>maintained for public inspection and for OSMRE review when needed.</w:t>
      </w:r>
      <w:r w:rsidRPr="00C14BBD">
        <w:rPr>
          <w:rFonts w:ascii="Times New Roman" w:hAnsi="Times New Roman"/>
          <w:sz w:val="24"/>
        </w:rPr>
        <w:t xml:space="preserve">  See Section 517(a) of the Act.</w:t>
      </w:r>
    </w:p>
    <w:p w14:paraId="2F83F2A1" w14:textId="77777777" w:rsidR="000B6269" w:rsidRPr="00C14BBD" w:rsidRDefault="000B6269">
      <w:pPr>
        <w:rPr>
          <w:rFonts w:ascii="Times New Roman" w:hAnsi="Times New Roman"/>
          <w:sz w:val="24"/>
        </w:rPr>
      </w:pPr>
    </w:p>
    <w:p w14:paraId="73FFD5CA" w14:textId="7C5CC869"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3.</w:t>
      </w:r>
      <w:r w:rsidRPr="00C14BBD">
        <w:rPr>
          <w:rFonts w:ascii="Times New Roman" w:hAnsi="Times New Roman"/>
          <w:sz w:val="24"/>
        </w:rPr>
        <w:tab/>
        <w:t>This information is unique to each surface coal mining operation.  Respondents are SRA</w:t>
      </w:r>
      <w:r w:rsidR="00785161" w:rsidRPr="00C14BBD">
        <w:rPr>
          <w:rFonts w:ascii="Times New Roman" w:hAnsi="Times New Roman"/>
          <w:sz w:val="24"/>
        </w:rPr>
        <w:t>’</w:t>
      </w:r>
      <w:r w:rsidRPr="00C14BBD">
        <w:rPr>
          <w:rFonts w:ascii="Times New Roman" w:hAnsi="Times New Roman"/>
          <w:sz w:val="24"/>
        </w:rPr>
        <w:t>s who conduct inspections and prepare reports.  State and Federal regulatory authorities are using Global Positioning Systems on a limited basis to calculate permit areas and impoundment dimensions to facilitate the inspection process.  OSM</w:t>
      </w:r>
      <w:r w:rsidR="009C0CDA">
        <w:rPr>
          <w:rFonts w:ascii="Times New Roman" w:hAnsi="Times New Roman"/>
          <w:sz w:val="24"/>
        </w:rPr>
        <w:t>RE</w:t>
      </w:r>
      <w:r w:rsidRPr="00C14BBD">
        <w:rPr>
          <w:rFonts w:ascii="Times New Roman" w:hAnsi="Times New Roman"/>
          <w:sz w:val="24"/>
        </w:rPr>
        <w:t xml:space="preserve"> provides training and some funding for the purchase of equipment for use by SRA</w:t>
      </w:r>
      <w:r w:rsidR="00785161" w:rsidRPr="00C14BBD">
        <w:rPr>
          <w:rFonts w:ascii="Times New Roman" w:hAnsi="Times New Roman"/>
          <w:sz w:val="24"/>
        </w:rPr>
        <w:t>’</w:t>
      </w:r>
      <w:r w:rsidRPr="00C14BBD">
        <w:rPr>
          <w:rFonts w:ascii="Times New Roman" w:hAnsi="Times New Roman"/>
          <w:sz w:val="24"/>
        </w:rPr>
        <w:t xml:space="preserve">s.  Also, </w:t>
      </w:r>
      <w:r w:rsidR="00A15DDC" w:rsidRPr="00C14BBD">
        <w:rPr>
          <w:rFonts w:ascii="Times New Roman" w:hAnsi="Times New Roman"/>
          <w:sz w:val="24"/>
        </w:rPr>
        <w:t>some</w:t>
      </w:r>
      <w:r w:rsidRPr="00C14BBD">
        <w:rPr>
          <w:rFonts w:ascii="Times New Roman" w:hAnsi="Times New Roman"/>
          <w:sz w:val="24"/>
        </w:rPr>
        <w:t xml:space="preserve"> inspectors prepare their inspection reports by laptop computer in the field and download once they return to their offices.</w:t>
      </w:r>
      <w:r w:rsidR="00EB7DA1" w:rsidRPr="00C14BBD">
        <w:rPr>
          <w:rFonts w:ascii="Times New Roman" w:hAnsi="Times New Roman"/>
          <w:sz w:val="24"/>
        </w:rPr>
        <w:t xml:space="preserve">  This method of preparing inspection reports varies by State and individual inspector, however, we estimate that 20% of State inspectors use electronic means to prepare and </w:t>
      </w:r>
      <w:r w:rsidR="005E5482">
        <w:rPr>
          <w:rFonts w:ascii="Times New Roman" w:hAnsi="Times New Roman"/>
          <w:sz w:val="24"/>
        </w:rPr>
        <w:t>maintain the</w:t>
      </w:r>
      <w:r w:rsidR="00EB7DA1" w:rsidRPr="00C14BBD">
        <w:rPr>
          <w:rFonts w:ascii="Times New Roman" w:hAnsi="Times New Roman"/>
          <w:sz w:val="24"/>
        </w:rPr>
        <w:t xml:space="preserve"> reports.</w:t>
      </w:r>
    </w:p>
    <w:p w14:paraId="38B9A0C7" w14:textId="77777777" w:rsidR="000B6269" w:rsidRPr="00C14BBD" w:rsidRDefault="000B6269">
      <w:pPr>
        <w:rPr>
          <w:rFonts w:ascii="Times New Roman" w:hAnsi="Times New Roman"/>
          <w:sz w:val="24"/>
        </w:rPr>
      </w:pPr>
    </w:p>
    <w:p w14:paraId="4459D439"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4.</w:t>
      </w:r>
      <w:r w:rsidRPr="00C14BBD">
        <w:rPr>
          <w:rFonts w:ascii="Times New Roman" w:hAnsi="Times New Roman"/>
          <w:sz w:val="24"/>
        </w:rPr>
        <w:tab/>
        <w:t>Respondents are SRA's who conduct complete and partial inspections at minesites to ensure compliance with the Act, the State regulatory program, and applicable environmental laws.  This information is unique for each minesite under the jurisdiction of the SRA.  There is no duplication of this effort, nor do other Federal agencies collect this information.</w:t>
      </w:r>
    </w:p>
    <w:p w14:paraId="452F780E" w14:textId="77777777" w:rsidR="000B6269" w:rsidRPr="00C14BBD" w:rsidRDefault="000B6269">
      <w:pPr>
        <w:rPr>
          <w:rFonts w:ascii="Times New Roman" w:hAnsi="Times New Roman"/>
          <w:sz w:val="24"/>
        </w:rPr>
      </w:pPr>
    </w:p>
    <w:p w14:paraId="491D99C3" w14:textId="0E815A03"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5.</w:t>
      </w:r>
      <w:r w:rsidRPr="00C14BBD">
        <w:rPr>
          <w:rFonts w:ascii="Times New Roman" w:hAnsi="Times New Roman"/>
          <w:sz w:val="24"/>
        </w:rPr>
        <w:tab/>
        <w:t>Information is solicited only from State and Federal agencies which regulate surface coal mining and reclamation operations.</w:t>
      </w:r>
    </w:p>
    <w:p w14:paraId="0FA09E2B" w14:textId="77777777" w:rsidR="000B6269" w:rsidRPr="00C14BBD" w:rsidRDefault="000B6269">
      <w:pPr>
        <w:rPr>
          <w:rFonts w:ascii="Times New Roman" w:hAnsi="Times New Roman"/>
          <w:sz w:val="24"/>
        </w:rPr>
      </w:pPr>
    </w:p>
    <w:p w14:paraId="1FE0804F" w14:textId="17B4D55A"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6.</w:t>
      </w:r>
      <w:r w:rsidRPr="00C14BBD">
        <w:rPr>
          <w:rFonts w:ascii="Times New Roman" w:hAnsi="Times New Roman"/>
          <w:sz w:val="24"/>
        </w:rPr>
        <w:tab/>
        <w:t>Section 517 of the Act requires an inspection report for each inspection performed.</w:t>
      </w:r>
      <w:r w:rsidR="005E5482">
        <w:rPr>
          <w:rFonts w:ascii="Times New Roman" w:hAnsi="Times New Roman"/>
          <w:sz w:val="24"/>
        </w:rPr>
        <w:t xml:space="preserve">  Without an inspection and accompanying report mine operators would have no incentive to comply with safety or environmental laws.</w:t>
      </w:r>
    </w:p>
    <w:p w14:paraId="02A72262" w14:textId="77777777" w:rsidR="000B6269" w:rsidRPr="00C14BBD" w:rsidRDefault="000B6269">
      <w:pPr>
        <w:rPr>
          <w:rFonts w:ascii="Times New Roman" w:hAnsi="Times New Roman"/>
          <w:sz w:val="24"/>
        </w:rPr>
      </w:pPr>
    </w:p>
    <w:p w14:paraId="60DEA83F"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7.</w:t>
      </w:r>
      <w:r w:rsidRPr="00C14BBD">
        <w:rPr>
          <w:rFonts w:ascii="Times New Roman" w:hAnsi="Times New Roman"/>
          <w:sz w:val="24"/>
        </w:rPr>
        <w:tab/>
        <w:t>Guidelines in 5 CFR 1320.5(d)(2) are not exceeded.</w:t>
      </w:r>
    </w:p>
    <w:p w14:paraId="58E95DE4" w14:textId="77777777" w:rsidR="000B6269" w:rsidRPr="00C14BBD" w:rsidRDefault="000B6269">
      <w:pPr>
        <w:rPr>
          <w:rFonts w:ascii="Times New Roman" w:hAnsi="Times New Roman"/>
          <w:sz w:val="24"/>
        </w:rPr>
      </w:pPr>
    </w:p>
    <w:p w14:paraId="0BC3DEFB"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lastRenderedPageBreak/>
        <w:t>8.</w:t>
      </w:r>
      <w:r w:rsidRPr="00C14BBD">
        <w:rPr>
          <w:rFonts w:ascii="Times New Roman" w:hAnsi="Times New Roman"/>
          <w:sz w:val="24"/>
        </w:rPr>
        <w:tab/>
      </w:r>
      <w:r w:rsidR="001E47ED">
        <w:rPr>
          <w:rFonts w:ascii="Times New Roman" w:hAnsi="Times New Roman"/>
          <w:sz w:val="24"/>
        </w:rPr>
        <w:t>We contacted t</w:t>
      </w:r>
      <w:r w:rsidR="00FD6CBE" w:rsidRPr="00C14BBD">
        <w:rPr>
          <w:rFonts w:ascii="Times New Roman" w:hAnsi="Times New Roman"/>
          <w:sz w:val="24"/>
        </w:rPr>
        <w:t>hree</w:t>
      </w:r>
      <w:r w:rsidRPr="00C14BBD">
        <w:rPr>
          <w:rFonts w:ascii="Times New Roman" w:hAnsi="Times New Roman"/>
          <w:sz w:val="24"/>
        </w:rPr>
        <w:t xml:space="preserve"> regulatory authorities </w:t>
      </w:r>
      <w:r w:rsidRPr="003C6CF7">
        <w:rPr>
          <w:rFonts w:ascii="Times New Roman" w:hAnsi="Times New Roman"/>
          <w:sz w:val="24"/>
        </w:rPr>
        <w:t>in</w:t>
      </w:r>
      <w:r w:rsidR="00FD6CBE" w:rsidRPr="003C6CF7">
        <w:rPr>
          <w:rFonts w:ascii="Times New Roman" w:hAnsi="Times New Roman"/>
          <w:sz w:val="24"/>
        </w:rPr>
        <w:t xml:space="preserve"> </w:t>
      </w:r>
      <w:r w:rsidR="001E47ED">
        <w:rPr>
          <w:rFonts w:ascii="Times New Roman" w:hAnsi="Times New Roman"/>
          <w:sz w:val="24"/>
        </w:rPr>
        <w:t xml:space="preserve">September </w:t>
      </w:r>
      <w:r w:rsidR="00F139F7" w:rsidRPr="003C6CF7">
        <w:rPr>
          <w:rFonts w:ascii="Times New Roman" w:hAnsi="Times New Roman"/>
          <w:sz w:val="24"/>
        </w:rPr>
        <w:t>201</w:t>
      </w:r>
      <w:r w:rsidR="001E47ED">
        <w:rPr>
          <w:rFonts w:ascii="Times New Roman" w:hAnsi="Times New Roman"/>
          <w:sz w:val="24"/>
        </w:rPr>
        <w:t>5</w:t>
      </w:r>
      <w:r w:rsidR="007A2AFF" w:rsidRPr="003C6CF7">
        <w:rPr>
          <w:rFonts w:ascii="Times New Roman" w:hAnsi="Times New Roman"/>
          <w:sz w:val="24"/>
        </w:rPr>
        <w:t xml:space="preserve"> </w:t>
      </w:r>
      <w:r w:rsidRPr="003C6CF7">
        <w:rPr>
          <w:rFonts w:ascii="Times New Roman" w:hAnsi="Times New Roman"/>
          <w:sz w:val="24"/>
        </w:rPr>
        <w:t>regarding</w:t>
      </w:r>
      <w:r w:rsidRPr="00C14BBD">
        <w:rPr>
          <w:rFonts w:ascii="Times New Roman" w:hAnsi="Times New Roman"/>
          <w:sz w:val="24"/>
        </w:rPr>
        <w:t xml:space="preserve"> the information collection activities associated with Part 840.</w:t>
      </w:r>
      <w:r w:rsidR="00FD6CBE" w:rsidRPr="00C14BBD">
        <w:rPr>
          <w:rFonts w:ascii="Times New Roman" w:hAnsi="Times New Roman"/>
          <w:sz w:val="24"/>
        </w:rPr>
        <w:t xml:space="preserve">  The</w:t>
      </w:r>
      <w:r w:rsidR="003C6CF7">
        <w:rPr>
          <w:rFonts w:ascii="Times New Roman" w:hAnsi="Times New Roman"/>
          <w:sz w:val="24"/>
        </w:rPr>
        <w:t>i</w:t>
      </w:r>
      <w:r w:rsidR="00FD6CBE" w:rsidRPr="00C14BBD">
        <w:rPr>
          <w:rFonts w:ascii="Times New Roman" w:hAnsi="Times New Roman"/>
          <w:sz w:val="24"/>
        </w:rPr>
        <w:t xml:space="preserve">r responses to the required </w:t>
      </w:r>
      <w:r w:rsidR="006A7329" w:rsidRPr="00C14BBD">
        <w:rPr>
          <w:rFonts w:ascii="Times New Roman" w:hAnsi="Times New Roman"/>
          <w:sz w:val="24"/>
        </w:rPr>
        <w:t xml:space="preserve">sections </w:t>
      </w:r>
      <w:r w:rsidR="00FD6CBE" w:rsidRPr="00C14BBD">
        <w:rPr>
          <w:rFonts w:ascii="Times New Roman" w:hAnsi="Times New Roman"/>
          <w:sz w:val="24"/>
        </w:rPr>
        <w:t>of 30 CFR 840 are as follows:</w:t>
      </w:r>
    </w:p>
    <w:p w14:paraId="744DECEA" w14:textId="77777777" w:rsidR="000B6269" w:rsidRPr="00C14BBD" w:rsidRDefault="000B6269">
      <w:pPr>
        <w:rPr>
          <w:rFonts w:ascii="Times New Roman" w:hAnsi="Times New Roman"/>
          <w:sz w:val="24"/>
        </w:rPr>
      </w:pPr>
    </w:p>
    <w:p w14:paraId="6C86D3E0" w14:textId="77777777" w:rsidR="00785161" w:rsidRDefault="00785161" w:rsidP="003156EF">
      <w:pPr>
        <w:shd w:val="clear" w:color="auto" w:fill="FFFFFF"/>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r w:rsidR="00C057AD">
        <w:rPr>
          <w:rFonts w:ascii="Times New Roman" w:hAnsi="Times New Roman"/>
          <w:sz w:val="24"/>
        </w:rPr>
        <w:t>William S. Plassio</w:t>
      </w:r>
    </w:p>
    <w:p w14:paraId="0B7B36C8" w14:textId="77777777" w:rsidR="00C057AD" w:rsidRPr="00C14BBD" w:rsidRDefault="00C057AD">
      <w:pPr>
        <w:rPr>
          <w:rFonts w:ascii="Times New Roman" w:hAnsi="Times New Roman"/>
          <w:sz w:val="24"/>
        </w:rPr>
      </w:pPr>
      <w:r>
        <w:rPr>
          <w:rFonts w:ascii="Times New Roman" w:hAnsi="Times New Roman"/>
          <w:sz w:val="24"/>
        </w:rPr>
        <w:tab/>
      </w:r>
      <w:r>
        <w:rPr>
          <w:rFonts w:ascii="Times New Roman" w:hAnsi="Times New Roman"/>
          <w:sz w:val="24"/>
        </w:rPr>
        <w:tab/>
        <w:t>Bureau Director</w:t>
      </w:r>
    </w:p>
    <w:p w14:paraId="10F15A9F" w14:textId="77777777" w:rsidR="008D22E4" w:rsidRDefault="00785161" w:rsidP="008D22E4">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r w:rsidR="008D22E4" w:rsidRPr="00C14BBD">
        <w:rPr>
          <w:rFonts w:ascii="Times New Roman" w:hAnsi="Times New Roman"/>
          <w:sz w:val="24"/>
        </w:rPr>
        <w:t xml:space="preserve">Department </w:t>
      </w:r>
      <w:r w:rsidR="00C057AD">
        <w:rPr>
          <w:rFonts w:ascii="Times New Roman" w:hAnsi="Times New Roman"/>
          <w:sz w:val="24"/>
        </w:rPr>
        <w:t>of Environmental Protection</w:t>
      </w:r>
    </w:p>
    <w:p w14:paraId="162E2F93" w14:textId="77777777" w:rsidR="00C057AD" w:rsidRPr="00C14BBD" w:rsidRDefault="00C057AD" w:rsidP="008D22E4">
      <w:pPr>
        <w:rPr>
          <w:rFonts w:ascii="Times New Roman" w:hAnsi="Times New Roman"/>
          <w:sz w:val="24"/>
        </w:rPr>
      </w:pPr>
      <w:r>
        <w:rPr>
          <w:rFonts w:ascii="Times New Roman" w:hAnsi="Times New Roman"/>
          <w:sz w:val="24"/>
        </w:rPr>
        <w:tab/>
      </w:r>
      <w:r>
        <w:rPr>
          <w:rFonts w:ascii="Times New Roman" w:hAnsi="Times New Roman"/>
          <w:sz w:val="24"/>
        </w:rPr>
        <w:tab/>
        <w:t>District Mining Operations</w:t>
      </w:r>
    </w:p>
    <w:p w14:paraId="04E3DB85" w14:textId="77777777" w:rsidR="00C057AD" w:rsidRDefault="00C057AD" w:rsidP="008D22E4">
      <w:pPr>
        <w:ind w:left="720" w:firstLine="720"/>
        <w:rPr>
          <w:rFonts w:ascii="Times New Roman" w:hAnsi="Times New Roman"/>
          <w:sz w:val="24"/>
        </w:rPr>
      </w:pPr>
      <w:r>
        <w:rPr>
          <w:rFonts w:ascii="Times New Roman" w:hAnsi="Times New Roman"/>
          <w:sz w:val="24"/>
        </w:rPr>
        <w:t>131 Broadview Road</w:t>
      </w:r>
    </w:p>
    <w:p w14:paraId="34692AE0" w14:textId="77777777" w:rsidR="008D22E4" w:rsidRPr="00C14BBD" w:rsidRDefault="00C057AD" w:rsidP="008D22E4">
      <w:pPr>
        <w:ind w:left="720" w:firstLine="720"/>
        <w:rPr>
          <w:rFonts w:ascii="Times New Roman" w:hAnsi="Times New Roman"/>
          <w:sz w:val="24"/>
        </w:rPr>
      </w:pPr>
      <w:r>
        <w:rPr>
          <w:rFonts w:ascii="Times New Roman" w:hAnsi="Times New Roman"/>
          <w:sz w:val="24"/>
        </w:rPr>
        <w:t xml:space="preserve">New </w:t>
      </w:r>
      <w:r w:rsidR="003156EF">
        <w:rPr>
          <w:rFonts w:ascii="Times New Roman" w:hAnsi="Times New Roman"/>
          <w:sz w:val="24"/>
        </w:rPr>
        <w:t>Stanto</w:t>
      </w:r>
      <w:r w:rsidR="00532E1A">
        <w:rPr>
          <w:rFonts w:ascii="Times New Roman" w:hAnsi="Times New Roman"/>
          <w:sz w:val="24"/>
        </w:rPr>
        <w:t>n</w:t>
      </w:r>
      <w:r>
        <w:rPr>
          <w:rFonts w:ascii="Times New Roman" w:hAnsi="Times New Roman"/>
          <w:sz w:val="24"/>
        </w:rPr>
        <w:t xml:space="preserve">, </w:t>
      </w:r>
      <w:r w:rsidR="003156EF">
        <w:rPr>
          <w:rFonts w:ascii="Times New Roman" w:hAnsi="Times New Roman"/>
          <w:sz w:val="24"/>
        </w:rPr>
        <w:t>Pennsylvania</w:t>
      </w:r>
      <w:r>
        <w:rPr>
          <w:rFonts w:ascii="Times New Roman" w:hAnsi="Times New Roman"/>
          <w:sz w:val="24"/>
        </w:rPr>
        <w:t xml:space="preserve"> 15672</w:t>
      </w:r>
    </w:p>
    <w:p w14:paraId="419E97A3" w14:textId="77777777" w:rsidR="00785161" w:rsidRPr="00C14BBD" w:rsidRDefault="00FD6CBE" w:rsidP="008D22E4">
      <w:pPr>
        <w:ind w:left="720" w:firstLine="720"/>
        <w:rPr>
          <w:rFonts w:ascii="Times New Roman" w:hAnsi="Times New Roman"/>
          <w:sz w:val="24"/>
        </w:rPr>
      </w:pPr>
      <w:r w:rsidRPr="00C14BBD">
        <w:rPr>
          <w:rFonts w:ascii="Times New Roman" w:hAnsi="Times New Roman"/>
          <w:sz w:val="24"/>
        </w:rPr>
        <w:t>(</w:t>
      </w:r>
      <w:r w:rsidR="00961F28">
        <w:rPr>
          <w:rFonts w:ascii="Times New Roman" w:hAnsi="Times New Roman"/>
          <w:sz w:val="24"/>
        </w:rPr>
        <w:t>724</w:t>
      </w:r>
      <w:r w:rsidR="00A745E7" w:rsidRPr="00C14BBD">
        <w:rPr>
          <w:rFonts w:ascii="Times New Roman" w:hAnsi="Times New Roman"/>
          <w:sz w:val="24"/>
        </w:rPr>
        <w:t xml:space="preserve">) </w:t>
      </w:r>
      <w:r w:rsidR="00961F28">
        <w:rPr>
          <w:rFonts w:ascii="Times New Roman" w:hAnsi="Times New Roman"/>
          <w:sz w:val="24"/>
        </w:rPr>
        <w:t>925</w:t>
      </w:r>
      <w:r w:rsidR="00A745E7" w:rsidRPr="00C14BBD">
        <w:rPr>
          <w:rFonts w:ascii="Times New Roman" w:hAnsi="Times New Roman"/>
          <w:sz w:val="24"/>
        </w:rPr>
        <w:t>-</w:t>
      </w:r>
      <w:r w:rsidR="00961F28">
        <w:rPr>
          <w:rFonts w:ascii="Times New Roman" w:hAnsi="Times New Roman"/>
          <w:sz w:val="24"/>
        </w:rPr>
        <w:t>5500</w:t>
      </w:r>
    </w:p>
    <w:p w14:paraId="7C2C0DE5" w14:textId="77777777" w:rsidR="00A84C34" w:rsidRPr="00C14BBD" w:rsidRDefault="00FD6CBE">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r w:rsidRPr="00C14BBD">
        <w:rPr>
          <w:rFonts w:ascii="Times New Roman" w:hAnsi="Times New Roman"/>
          <w:sz w:val="24"/>
        </w:rPr>
        <w:tab/>
      </w:r>
      <w:r w:rsidRPr="00C14BBD">
        <w:rPr>
          <w:rFonts w:ascii="Times New Roman" w:hAnsi="Times New Roman"/>
          <w:sz w:val="24"/>
        </w:rPr>
        <w:tab/>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501"/>
        <w:gridCol w:w="2787"/>
        <w:gridCol w:w="2424"/>
      </w:tblGrid>
      <w:tr w:rsidR="00962AA2" w:rsidRPr="00C14BBD" w14:paraId="5E95C656" w14:textId="77777777" w:rsidTr="00796546">
        <w:tc>
          <w:tcPr>
            <w:tcW w:w="1036" w:type="dxa"/>
          </w:tcPr>
          <w:p w14:paraId="411E078C" w14:textId="77777777" w:rsidR="00962AA2" w:rsidRPr="00C14BBD" w:rsidRDefault="00962AA2">
            <w:pPr>
              <w:rPr>
                <w:rFonts w:ascii="Times New Roman" w:hAnsi="Times New Roman"/>
                <w:sz w:val="24"/>
              </w:rPr>
            </w:pPr>
            <w:r w:rsidRPr="00C14BBD">
              <w:rPr>
                <w:rFonts w:ascii="Times New Roman" w:hAnsi="Times New Roman"/>
                <w:sz w:val="24"/>
              </w:rPr>
              <w:t xml:space="preserve">30 CFR </w:t>
            </w:r>
          </w:p>
        </w:tc>
        <w:tc>
          <w:tcPr>
            <w:tcW w:w="2501" w:type="dxa"/>
          </w:tcPr>
          <w:p w14:paraId="38145B5A" w14:textId="77777777" w:rsidR="00962AA2" w:rsidRPr="00C14BBD" w:rsidRDefault="00962AA2">
            <w:pPr>
              <w:rPr>
                <w:rFonts w:ascii="Times New Roman" w:hAnsi="Times New Roman"/>
                <w:sz w:val="24"/>
              </w:rPr>
            </w:pPr>
            <w:r w:rsidRPr="00C14BBD">
              <w:rPr>
                <w:rFonts w:ascii="Times New Roman" w:hAnsi="Times New Roman"/>
                <w:sz w:val="24"/>
              </w:rPr>
              <w:t>840.11 (a) – Partial Inspection</w:t>
            </w:r>
          </w:p>
        </w:tc>
        <w:tc>
          <w:tcPr>
            <w:tcW w:w="2787" w:type="dxa"/>
          </w:tcPr>
          <w:p w14:paraId="00016F34" w14:textId="77777777" w:rsidR="00962AA2" w:rsidRPr="00C14BBD" w:rsidRDefault="00962AA2">
            <w:pPr>
              <w:rPr>
                <w:rFonts w:ascii="Times New Roman" w:hAnsi="Times New Roman"/>
                <w:sz w:val="24"/>
              </w:rPr>
            </w:pPr>
            <w:r w:rsidRPr="00C14BBD">
              <w:rPr>
                <w:rFonts w:ascii="Times New Roman" w:hAnsi="Times New Roman"/>
                <w:sz w:val="24"/>
              </w:rPr>
              <w:t>840.11 (b) – Complete Inspection</w:t>
            </w:r>
          </w:p>
        </w:tc>
        <w:tc>
          <w:tcPr>
            <w:tcW w:w="2424" w:type="dxa"/>
          </w:tcPr>
          <w:p w14:paraId="5213D9C2" w14:textId="77777777" w:rsidR="00962AA2" w:rsidRPr="00C14BBD" w:rsidRDefault="00962AA2">
            <w:pPr>
              <w:rPr>
                <w:rFonts w:ascii="Times New Roman" w:hAnsi="Times New Roman"/>
                <w:sz w:val="24"/>
              </w:rPr>
            </w:pPr>
            <w:r>
              <w:rPr>
                <w:rFonts w:ascii="Times New Roman" w:hAnsi="Times New Roman"/>
                <w:sz w:val="24"/>
              </w:rPr>
              <w:t xml:space="preserve">840.11(c) </w:t>
            </w:r>
            <w:r w:rsidRPr="00C14BBD">
              <w:rPr>
                <w:rFonts w:ascii="Times New Roman" w:hAnsi="Times New Roman"/>
                <w:sz w:val="24"/>
              </w:rPr>
              <w:t>–</w:t>
            </w:r>
            <w:r>
              <w:rPr>
                <w:rFonts w:ascii="Times New Roman" w:hAnsi="Times New Roman"/>
                <w:sz w:val="24"/>
              </w:rPr>
              <w:t xml:space="preserve"> Inspections of coal exploration sites</w:t>
            </w:r>
          </w:p>
        </w:tc>
      </w:tr>
      <w:tr w:rsidR="00962AA2" w:rsidRPr="00C14BBD" w14:paraId="1B048EFE" w14:textId="77777777" w:rsidTr="00182F44">
        <w:tc>
          <w:tcPr>
            <w:tcW w:w="1036" w:type="dxa"/>
          </w:tcPr>
          <w:p w14:paraId="32E6B74C" w14:textId="77777777" w:rsidR="00962AA2" w:rsidRPr="00C14BBD" w:rsidRDefault="00962AA2">
            <w:pPr>
              <w:rPr>
                <w:rFonts w:ascii="Times New Roman" w:hAnsi="Times New Roman"/>
                <w:sz w:val="24"/>
              </w:rPr>
            </w:pPr>
            <w:r w:rsidRPr="00C14BBD">
              <w:rPr>
                <w:rFonts w:ascii="Times New Roman" w:hAnsi="Times New Roman"/>
                <w:sz w:val="24"/>
              </w:rPr>
              <w:t>Hours</w:t>
            </w:r>
          </w:p>
        </w:tc>
        <w:tc>
          <w:tcPr>
            <w:tcW w:w="2501" w:type="dxa"/>
          </w:tcPr>
          <w:p w14:paraId="5812A138" w14:textId="77777777" w:rsidR="00962AA2" w:rsidRPr="00C14BBD" w:rsidRDefault="00962AA2" w:rsidP="006A7329">
            <w:pPr>
              <w:rPr>
                <w:rFonts w:ascii="Times New Roman" w:hAnsi="Times New Roman"/>
                <w:sz w:val="24"/>
              </w:rPr>
            </w:pPr>
            <w:r w:rsidRPr="00C14BBD">
              <w:rPr>
                <w:rFonts w:ascii="Times New Roman" w:hAnsi="Times New Roman"/>
                <w:sz w:val="24"/>
              </w:rPr>
              <w:t>4 hours per inspection</w:t>
            </w:r>
          </w:p>
        </w:tc>
        <w:tc>
          <w:tcPr>
            <w:tcW w:w="2787" w:type="dxa"/>
          </w:tcPr>
          <w:p w14:paraId="5DBFCD8A" w14:textId="77777777" w:rsidR="00962AA2" w:rsidRPr="00C14BBD" w:rsidRDefault="00962AA2" w:rsidP="006A7329">
            <w:pPr>
              <w:rPr>
                <w:rFonts w:ascii="Times New Roman" w:hAnsi="Times New Roman"/>
                <w:sz w:val="24"/>
              </w:rPr>
            </w:pPr>
            <w:r>
              <w:rPr>
                <w:rFonts w:ascii="Times New Roman" w:hAnsi="Times New Roman"/>
                <w:sz w:val="24"/>
              </w:rPr>
              <w:t>5</w:t>
            </w:r>
            <w:r w:rsidRPr="00C14BBD">
              <w:rPr>
                <w:rFonts w:ascii="Times New Roman" w:hAnsi="Times New Roman"/>
                <w:sz w:val="24"/>
              </w:rPr>
              <w:t xml:space="preserve"> hours per inspection</w:t>
            </w:r>
          </w:p>
        </w:tc>
        <w:tc>
          <w:tcPr>
            <w:tcW w:w="2424" w:type="dxa"/>
          </w:tcPr>
          <w:p w14:paraId="223D0C10" w14:textId="77777777" w:rsidR="00962AA2" w:rsidRDefault="00962AA2" w:rsidP="006A7329">
            <w:pPr>
              <w:rPr>
                <w:rFonts w:ascii="Times New Roman" w:hAnsi="Times New Roman"/>
                <w:sz w:val="24"/>
              </w:rPr>
            </w:pPr>
            <w:r>
              <w:rPr>
                <w:rFonts w:ascii="Times New Roman" w:hAnsi="Times New Roman"/>
                <w:sz w:val="24"/>
              </w:rPr>
              <w:t>5 hours per inspection</w:t>
            </w:r>
          </w:p>
        </w:tc>
      </w:tr>
    </w:tbl>
    <w:p w14:paraId="18EE5D33" w14:textId="77777777" w:rsidR="005C18D1" w:rsidRPr="00C14BBD" w:rsidRDefault="005C18D1">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r>
    </w:p>
    <w:p w14:paraId="0B7A267A" w14:textId="77777777" w:rsidR="005C18D1" w:rsidRPr="00C14BBD" w:rsidRDefault="000E4855" w:rsidP="005C18D1">
      <w:pPr>
        <w:ind w:left="1440"/>
        <w:rPr>
          <w:rFonts w:ascii="Times New Roman" w:hAnsi="Times New Roman"/>
          <w:sz w:val="24"/>
        </w:rPr>
      </w:pPr>
      <w:r>
        <w:rPr>
          <w:rFonts w:ascii="Times New Roman" w:hAnsi="Times New Roman"/>
          <w:sz w:val="24"/>
        </w:rPr>
        <w:t>Scott Fowler</w:t>
      </w:r>
    </w:p>
    <w:p w14:paraId="6822CB98" w14:textId="77777777" w:rsidR="005C18D1" w:rsidRDefault="00FD6CBE" w:rsidP="005C18D1">
      <w:pPr>
        <w:ind w:firstLine="1440"/>
        <w:rPr>
          <w:rFonts w:ascii="Times New Roman" w:hAnsi="Times New Roman"/>
          <w:sz w:val="24"/>
        </w:rPr>
      </w:pPr>
      <w:r w:rsidRPr="00C14BBD">
        <w:rPr>
          <w:rFonts w:ascii="Times New Roman" w:hAnsi="Times New Roman"/>
          <w:sz w:val="24"/>
        </w:rPr>
        <w:t>Illinois-DNR, Office of Mines &amp; Minerals</w:t>
      </w:r>
    </w:p>
    <w:p w14:paraId="19E965AE" w14:textId="77777777" w:rsidR="000E4855" w:rsidRPr="00C14BBD" w:rsidRDefault="000E4855" w:rsidP="005C18D1">
      <w:pPr>
        <w:ind w:firstLine="1440"/>
        <w:rPr>
          <w:rFonts w:ascii="Times New Roman" w:hAnsi="Times New Roman"/>
          <w:sz w:val="24"/>
        </w:rPr>
      </w:pPr>
      <w:r>
        <w:rPr>
          <w:rFonts w:ascii="Times New Roman" w:hAnsi="Times New Roman"/>
          <w:sz w:val="24"/>
        </w:rPr>
        <w:t>Land Reclamation Division</w:t>
      </w:r>
    </w:p>
    <w:p w14:paraId="29EE876C" w14:textId="77777777" w:rsidR="00DA103B" w:rsidRPr="00C14BBD" w:rsidRDefault="00972FB4" w:rsidP="005C18D1">
      <w:pPr>
        <w:ind w:firstLine="1440"/>
        <w:rPr>
          <w:rFonts w:ascii="Times New Roman" w:hAnsi="Times New Roman"/>
          <w:sz w:val="24"/>
        </w:rPr>
      </w:pPr>
      <w:r>
        <w:rPr>
          <w:rFonts w:ascii="Times New Roman" w:hAnsi="Times New Roman"/>
          <w:sz w:val="24"/>
        </w:rPr>
        <w:t>One Natural Resources Way</w:t>
      </w:r>
    </w:p>
    <w:p w14:paraId="3ECE1174" w14:textId="77777777" w:rsidR="00DA103B" w:rsidRPr="00C14BBD" w:rsidRDefault="00972FB4" w:rsidP="005C18D1">
      <w:pPr>
        <w:ind w:firstLine="1440"/>
        <w:rPr>
          <w:rFonts w:ascii="Times New Roman" w:hAnsi="Times New Roman"/>
          <w:sz w:val="24"/>
        </w:rPr>
      </w:pPr>
      <w:r>
        <w:rPr>
          <w:rFonts w:ascii="Times New Roman" w:hAnsi="Times New Roman"/>
          <w:sz w:val="24"/>
        </w:rPr>
        <w:t>Springfield</w:t>
      </w:r>
      <w:r w:rsidR="00FD6CBE" w:rsidRPr="00C14BBD">
        <w:rPr>
          <w:rFonts w:ascii="Times New Roman" w:hAnsi="Times New Roman"/>
          <w:sz w:val="24"/>
        </w:rPr>
        <w:t xml:space="preserve">, </w:t>
      </w:r>
      <w:r w:rsidR="003156EF" w:rsidRPr="00C14BBD">
        <w:rPr>
          <w:rFonts w:ascii="Times New Roman" w:hAnsi="Times New Roman"/>
          <w:sz w:val="24"/>
        </w:rPr>
        <w:t>IL</w:t>
      </w:r>
      <w:r w:rsidR="00FD6CBE" w:rsidRPr="00C14BBD">
        <w:rPr>
          <w:rFonts w:ascii="Times New Roman" w:hAnsi="Times New Roman"/>
          <w:sz w:val="24"/>
        </w:rPr>
        <w:t xml:space="preserve"> 62</w:t>
      </w:r>
      <w:r>
        <w:rPr>
          <w:rFonts w:ascii="Times New Roman" w:hAnsi="Times New Roman"/>
          <w:sz w:val="24"/>
        </w:rPr>
        <w:t>7-1-1271</w:t>
      </w:r>
    </w:p>
    <w:p w14:paraId="0280531B" w14:textId="77777777" w:rsidR="005C18D1" w:rsidRPr="00C14BBD" w:rsidRDefault="00FD6CBE" w:rsidP="005C18D1">
      <w:pPr>
        <w:ind w:firstLine="1440"/>
        <w:rPr>
          <w:rFonts w:ascii="Times New Roman" w:hAnsi="Times New Roman"/>
          <w:sz w:val="24"/>
        </w:rPr>
      </w:pPr>
      <w:r w:rsidRPr="00C14BBD">
        <w:rPr>
          <w:rFonts w:ascii="Times New Roman" w:hAnsi="Times New Roman"/>
          <w:sz w:val="24"/>
        </w:rPr>
        <w:t>(</w:t>
      </w:r>
      <w:r w:rsidR="00972FB4">
        <w:rPr>
          <w:rFonts w:ascii="Times New Roman" w:hAnsi="Times New Roman"/>
          <w:sz w:val="24"/>
        </w:rPr>
        <w:t>217</w:t>
      </w:r>
      <w:r w:rsidRPr="00C14BBD">
        <w:rPr>
          <w:rFonts w:ascii="Times New Roman" w:hAnsi="Times New Roman"/>
          <w:sz w:val="24"/>
        </w:rPr>
        <w:t xml:space="preserve">) </w:t>
      </w:r>
      <w:r w:rsidR="00972FB4">
        <w:rPr>
          <w:rFonts w:ascii="Times New Roman" w:hAnsi="Times New Roman"/>
          <w:sz w:val="24"/>
        </w:rPr>
        <w:t>588</w:t>
      </w:r>
      <w:r w:rsidRPr="00C14BBD">
        <w:rPr>
          <w:rFonts w:ascii="Times New Roman" w:hAnsi="Times New Roman"/>
          <w:sz w:val="24"/>
        </w:rPr>
        <w:t>-</w:t>
      </w:r>
      <w:r w:rsidR="00972FB4">
        <w:rPr>
          <w:rFonts w:ascii="Times New Roman" w:hAnsi="Times New Roman"/>
          <w:sz w:val="24"/>
        </w:rPr>
        <w:t>4333</w:t>
      </w:r>
    </w:p>
    <w:p w14:paraId="1000DC9F" w14:textId="77777777" w:rsidR="00FD6CBE" w:rsidRPr="00C14BBD" w:rsidRDefault="00FD6CBE" w:rsidP="005C18D1">
      <w:pPr>
        <w:ind w:firstLine="1440"/>
        <w:rPr>
          <w:rFonts w:ascii="Times New Roman" w:hAnsi="Times New Roman"/>
          <w:sz w:val="24"/>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501"/>
        <w:gridCol w:w="2787"/>
        <w:gridCol w:w="2424"/>
      </w:tblGrid>
      <w:tr w:rsidR="00972FB4" w:rsidRPr="00C14BBD" w14:paraId="5EE939FA" w14:textId="77777777" w:rsidTr="00182F44">
        <w:tc>
          <w:tcPr>
            <w:tcW w:w="1036" w:type="dxa"/>
          </w:tcPr>
          <w:p w14:paraId="0C1C80E1" w14:textId="77777777" w:rsidR="00972FB4" w:rsidRPr="00C14BBD" w:rsidRDefault="00972FB4" w:rsidP="007C67D0">
            <w:pPr>
              <w:rPr>
                <w:rFonts w:ascii="Times New Roman" w:hAnsi="Times New Roman"/>
                <w:sz w:val="24"/>
              </w:rPr>
            </w:pPr>
            <w:r w:rsidRPr="00C14BBD">
              <w:rPr>
                <w:rFonts w:ascii="Times New Roman" w:hAnsi="Times New Roman"/>
                <w:sz w:val="24"/>
              </w:rPr>
              <w:t xml:space="preserve">30 CFR </w:t>
            </w:r>
          </w:p>
        </w:tc>
        <w:tc>
          <w:tcPr>
            <w:tcW w:w="2501" w:type="dxa"/>
          </w:tcPr>
          <w:p w14:paraId="3C88FC4C" w14:textId="77777777" w:rsidR="00972FB4" w:rsidRPr="00C14BBD" w:rsidRDefault="00972FB4" w:rsidP="00CB7953">
            <w:pPr>
              <w:rPr>
                <w:rFonts w:ascii="Times New Roman" w:hAnsi="Times New Roman"/>
                <w:sz w:val="24"/>
              </w:rPr>
            </w:pPr>
            <w:r w:rsidRPr="00C14BBD">
              <w:rPr>
                <w:rFonts w:ascii="Times New Roman" w:hAnsi="Times New Roman"/>
                <w:sz w:val="24"/>
              </w:rPr>
              <w:t>840.11 (a) – Partial Inspection</w:t>
            </w:r>
          </w:p>
        </w:tc>
        <w:tc>
          <w:tcPr>
            <w:tcW w:w="2787" w:type="dxa"/>
          </w:tcPr>
          <w:p w14:paraId="6E43D12A" w14:textId="77777777" w:rsidR="00972FB4" w:rsidRPr="00C14BBD" w:rsidRDefault="00972FB4" w:rsidP="00CB7953">
            <w:pPr>
              <w:rPr>
                <w:rFonts w:ascii="Times New Roman" w:hAnsi="Times New Roman"/>
                <w:sz w:val="24"/>
              </w:rPr>
            </w:pPr>
            <w:r w:rsidRPr="00C14BBD">
              <w:rPr>
                <w:rFonts w:ascii="Times New Roman" w:hAnsi="Times New Roman"/>
                <w:sz w:val="24"/>
              </w:rPr>
              <w:t>840.11 (b) – Complete Inspection</w:t>
            </w:r>
          </w:p>
        </w:tc>
        <w:tc>
          <w:tcPr>
            <w:tcW w:w="2424" w:type="dxa"/>
          </w:tcPr>
          <w:p w14:paraId="3ABC2521" w14:textId="77777777" w:rsidR="00972FB4" w:rsidRPr="00C14BBD" w:rsidRDefault="00972FB4" w:rsidP="00CB7953">
            <w:pPr>
              <w:rPr>
                <w:rFonts w:ascii="Times New Roman" w:hAnsi="Times New Roman"/>
                <w:sz w:val="24"/>
              </w:rPr>
            </w:pPr>
            <w:r>
              <w:rPr>
                <w:rFonts w:ascii="Times New Roman" w:hAnsi="Times New Roman"/>
                <w:sz w:val="24"/>
              </w:rPr>
              <w:t xml:space="preserve">840.11(c) </w:t>
            </w:r>
            <w:r w:rsidRPr="00C14BBD">
              <w:rPr>
                <w:rFonts w:ascii="Times New Roman" w:hAnsi="Times New Roman"/>
                <w:sz w:val="24"/>
              </w:rPr>
              <w:t>–</w:t>
            </w:r>
            <w:r>
              <w:rPr>
                <w:rFonts w:ascii="Times New Roman" w:hAnsi="Times New Roman"/>
                <w:sz w:val="24"/>
              </w:rPr>
              <w:t xml:space="preserve"> Inspections of coal exploration sites</w:t>
            </w:r>
          </w:p>
        </w:tc>
      </w:tr>
      <w:tr w:rsidR="00972FB4" w:rsidRPr="00C14BBD" w14:paraId="70DF06E6" w14:textId="77777777" w:rsidTr="00182F44">
        <w:tc>
          <w:tcPr>
            <w:tcW w:w="1036" w:type="dxa"/>
          </w:tcPr>
          <w:p w14:paraId="3462279A" w14:textId="77777777" w:rsidR="00972FB4" w:rsidRPr="00C14BBD" w:rsidRDefault="00972FB4" w:rsidP="007C67D0">
            <w:pPr>
              <w:rPr>
                <w:rFonts w:ascii="Times New Roman" w:hAnsi="Times New Roman"/>
                <w:sz w:val="24"/>
              </w:rPr>
            </w:pPr>
            <w:r w:rsidRPr="00C14BBD">
              <w:rPr>
                <w:rFonts w:ascii="Times New Roman" w:hAnsi="Times New Roman"/>
                <w:sz w:val="24"/>
              </w:rPr>
              <w:t>Hours</w:t>
            </w:r>
          </w:p>
        </w:tc>
        <w:tc>
          <w:tcPr>
            <w:tcW w:w="2501" w:type="dxa"/>
          </w:tcPr>
          <w:p w14:paraId="34961B7C" w14:textId="77777777" w:rsidR="00972FB4" w:rsidRPr="00C14BBD" w:rsidRDefault="00972FB4" w:rsidP="006A7329">
            <w:pPr>
              <w:rPr>
                <w:rFonts w:ascii="Times New Roman" w:hAnsi="Times New Roman"/>
                <w:sz w:val="24"/>
              </w:rPr>
            </w:pPr>
            <w:r>
              <w:rPr>
                <w:rFonts w:ascii="Times New Roman" w:hAnsi="Times New Roman"/>
                <w:sz w:val="24"/>
              </w:rPr>
              <w:t>12</w:t>
            </w:r>
            <w:r w:rsidRPr="00C14BBD">
              <w:rPr>
                <w:rFonts w:ascii="Times New Roman" w:hAnsi="Times New Roman"/>
                <w:sz w:val="24"/>
              </w:rPr>
              <w:t xml:space="preserve"> hours per inspection</w:t>
            </w:r>
          </w:p>
        </w:tc>
        <w:tc>
          <w:tcPr>
            <w:tcW w:w="2787" w:type="dxa"/>
          </w:tcPr>
          <w:p w14:paraId="7DA92408" w14:textId="77777777" w:rsidR="00972FB4" w:rsidRPr="00C14BBD" w:rsidRDefault="00972FB4" w:rsidP="006A7329">
            <w:pPr>
              <w:rPr>
                <w:rFonts w:ascii="Times New Roman" w:hAnsi="Times New Roman"/>
                <w:sz w:val="24"/>
              </w:rPr>
            </w:pPr>
            <w:r>
              <w:rPr>
                <w:rFonts w:ascii="Times New Roman" w:hAnsi="Times New Roman"/>
                <w:sz w:val="24"/>
              </w:rPr>
              <w:t>16</w:t>
            </w:r>
            <w:r w:rsidRPr="00C14BBD">
              <w:rPr>
                <w:rFonts w:ascii="Times New Roman" w:hAnsi="Times New Roman"/>
                <w:sz w:val="24"/>
              </w:rPr>
              <w:t xml:space="preserve"> hours per inspection</w:t>
            </w:r>
          </w:p>
        </w:tc>
        <w:tc>
          <w:tcPr>
            <w:tcW w:w="2424" w:type="dxa"/>
          </w:tcPr>
          <w:p w14:paraId="5CD84BC1" w14:textId="77777777" w:rsidR="00972FB4" w:rsidRDefault="00972FB4" w:rsidP="006A7329">
            <w:pPr>
              <w:rPr>
                <w:rFonts w:ascii="Times New Roman" w:hAnsi="Times New Roman"/>
                <w:sz w:val="24"/>
              </w:rPr>
            </w:pPr>
            <w:r>
              <w:rPr>
                <w:rFonts w:ascii="Times New Roman" w:hAnsi="Times New Roman"/>
                <w:sz w:val="24"/>
              </w:rPr>
              <w:t>6 hours per inspection</w:t>
            </w:r>
          </w:p>
        </w:tc>
      </w:tr>
    </w:tbl>
    <w:p w14:paraId="371892F3" w14:textId="77777777" w:rsidR="00A84C34" w:rsidRPr="00C14BBD" w:rsidRDefault="00A84C34" w:rsidP="005C18D1">
      <w:pPr>
        <w:ind w:firstLine="1440"/>
        <w:rPr>
          <w:rFonts w:ascii="Times New Roman" w:hAnsi="Times New Roman"/>
          <w:sz w:val="24"/>
        </w:rPr>
      </w:pPr>
    </w:p>
    <w:p w14:paraId="44CA559C" w14:textId="77777777" w:rsidR="003C6CF7" w:rsidRPr="0005674B" w:rsidRDefault="00D56A24" w:rsidP="005C18D1">
      <w:pPr>
        <w:ind w:firstLine="1440"/>
        <w:rPr>
          <w:rFonts w:ascii="Times New Roman" w:hAnsi="Times New Roman"/>
          <w:sz w:val="24"/>
        </w:rPr>
      </w:pPr>
      <w:r w:rsidRPr="0005674B">
        <w:rPr>
          <w:rFonts w:ascii="Times New Roman" w:hAnsi="Times New Roman"/>
          <w:sz w:val="24"/>
        </w:rPr>
        <w:t>Dave Clark</w:t>
      </w:r>
    </w:p>
    <w:p w14:paraId="214319A4" w14:textId="77777777" w:rsidR="002B692F" w:rsidRDefault="002B692F" w:rsidP="005C18D1">
      <w:pPr>
        <w:ind w:firstLine="1440"/>
        <w:rPr>
          <w:rFonts w:ascii="Times New Roman" w:hAnsi="Times New Roman"/>
          <w:sz w:val="24"/>
        </w:rPr>
      </w:pPr>
      <w:r>
        <w:rPr>
          <w:rFonts w:ascii="Times New Roman" w:hAnsi="Times New Roman"/>
          <w:sz w:val="24"/>
        </w:rPr>
        <w:t xml:space="preserve">New Mexico, Energy, Minerals and Natural </w:t>
      </w:r>
      <w:r w:rsidR="003156EF">
        <w:rPr>
          <w:rFonts w:ascii="Times New Roman" w:hAnsi="Times New Roman"/>
          <w:sz w:val="24"/>
        </w:rPr>
        <w:t>Resources</w:t>
      </w:r>
      <w:r>
        <w:rPr>
          <w:rFonts w:ascii="Times New Roman" w:hAnsi="Times New Roman"/>
          <w:sz w:val="24"/>
        </w:rPr>
        <w:t xml:space="preserve"> Department</w:t>
      </w:r>
    </w:p>
    <w:p w14:paraId="263B657F" w14:textId="77777777" w:rsidR="0005674B" w:rsidRPr="003156EF" w:rsidRDefault="00D56A24" w:rsidP="003156EF">
      <w:pPr>
        <w:ind w:left="1440"/>
        <w:rPr>
          <w:rFonts w:ascii="Times New Roman" w:hAnsi="Times New Roman"/>
          <w:color w:val="333333"/>
          <w:sz w:val="24"/>
        </w:rPr>
      </w:pPr>
      <w:r w:rsidRPr="003F132A">
        <w:rPr>
          <w:rFonts w:ascii="Times New Roman" w:hAnsi="Times New Roman"/>
          <w:sz w:val="24"/>
        </w:rPr>
        <w:t xml:space="preserve">Mining and </w:t>
      </w:r>
      <w:r w:rsidR="002B692F" w:rsidRPr="003F132A">
        <w:rPr>
          <w:rFonts w:ascii="Times New Roman" w:hAnsi="Times New Roman"/>
          <w:sz w:val="24"/>
        </w:rPr>
        <w:t>Minerals</w:t>
      </w:r>
      <w:r w:rsidRPr="003F132A">
        <w:rPr>
          <w:rFonts w:ascii="Times New Roman" w:hAnsi="Times New Roman"/>
          <w:sz w:val="24"/>
        </w:rPr>
        <w:t xml:space="preserve"> Division</w:t>
      </w:r>
      <w:r w:rsidR="003156EF">
        <w:rPr>
          <w:rFonts w:ascii="Times New Roman" w:hAnsi="Times New Roman"/>
          <w:sz w:val="24"/>
        </w:rPr>
        <w:t xml:space="preserve">, </w:t>
      </w:r>
      <w:r w:rsidRPr="003156EF">
        <w:rPr>
          <w:rFonts w:ascii="Times New Roman" w:hAnsi="Times New Roman"/>
          <w:color w:val="333333"/>
          <w:sz w:val="24"/>
        </w:rPr>
        <w:t>Wendell Chino Building, Third Floor</w:t>
      </w:r>
    </w:p>
    <w:p w14:paraId="4FB18676" w14:textId="77777777" w:rsidR="0005674B" w:rsidRPr="003156EF" w:rsidRDefault="00D56A24" w:rsidP="003156EF">
      <w:pPr>
        <w:ind w:left="1440"/>
        <w:rPr>
          <w:rFonts w:ascii="Times New Roman" w:hAnsi="Times New Roman"/>
          <w:color w:val="333333"/>
          <w:sz w:val="24"/>
        </w:rPr>
      </w:pPr>
      <w:r w:rsidRPr="003156EF">
        <w:rPr>
          <w:rFonts w:ascii="Times New Roman" w:hAnsi="Times New Roman"/>
          <w:color w:val="333333"/>
          <w:sz w:val="24"/>
        </w:rPr>
        <w:t xml:space="preserve">1220 South St. Francis </w:t>
      </w:r>
      <w:r w:rsidR="0005674B" w:rsidRPr="003156EF">
        <w:rPr>
          <w:rFonts w:ascii="Times New Roman" w:hAnsi="Times New Roman"/>
          <w:color w:val="333333"/>
          <w:sz w:val="24"/>
        </w:rPr>
        <w:t>Drive</w:t>
      </w:r>
    </w:p>
    <w:p w14:paraId="68804816" w14:textId="77777777" w:rsidR="0005674B" w:rsidRPr="003156EF" w:rsidRDefault="0005674B" w:rsidP="003156EF">
      <w:pPr>
        <w:ind w:left="1440"/>
        <w:rPr>
          <w:rFonts w:ascii="Times New Roman" w:hAnsi="Times New Roman"/>
          <w:color w:val="333333"/>
          <w:sz w:val="24"/>
        </w:rPr>
      </w:pPr>
      <w:r w:rsidRPr="003156EF">
        <w:rPr>
          <w:rFonts w:ascii="Times New Roman" w:hAnsi="Times New Roman"/>
          <w:color w:val="333333"/>
          <w:sz w:val="24"/>
        </w:rPr>
        <w:t>Santa Fe, NM 87505</w:t>
      </w:r>
    </w:p>
    <w:p w14:paraId="1C5A716D" w14:textId="77777777" w:rsidR="00FD6CBE" w:rsidRPr="0005674B" w:rsidRDefault="00D56A24" w:rsidP="003156EF">
      <w:pPr>
        <w:ind w:left="1440"/>
        <w:rPr>
          <w:rFonts w:ascii="Times New Roman" w:hAnsi="Times New Roman"/>
          <w:sz w:val="24"/>
        </w:rPr>
      </w:pPr>
      <w:r w:rsidRPr="003156EF">
        <w:rPr>
          <w:rFonts w:ascii="Times New Roman" w:hAnsi="Times New Roman"/>
          <w:color w:val="333333"/>
          <w:sz w:val="24"/>
        </w:rPr>
        <w:t>(505) 476-34</w:t>
      </w:r>
      <w:r w:rsidR="0005674B" w:rsidRPr="003156EF">
        <w:rPr>
          <w:rFonts w:ascii="Times New Roman" w:hAnsi="Times New Roman"/>
          <w:color w:val="333333"/>
          <w:sz w:val="24"/>
        </w:rPr>
        <w:t>16</w:t>
      </w:r>
    </w:p>
    <w:p w14:paraId="54BE189F" w14:textId="77777777" w:rsidR="000B6269" w:rsidRPr="00C14BBD" w:rsidRDefault="000B6269">
      <w:pPr>
        <w:ind w:firstLine="1440"/>
        <w:rPr>
          <w:rFonts w:ascii="Times New Roman" w:hAnsi="Times New Roman"/>
          <w:sz w:val="24"/>
        </w:rPr>
      </w:pPr>
      <w:r w:rsidRPr="00C14BBD">
        <w:rPr>
          <w:rFonts w:ascii="Times New Roman" w:hAnsi="Times New Roman"/>
          <w:sz w:val="24"/>
        </w:rPr>
        <w:t xml:space="preserve">   </w:t>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501"/>
        <w:gridCol w:w="2787"/>
        <w:gridCol w:w="2424"/>
      </w:tblGrid>
      <w:tr w:rsidR="003F132A" w:rsidRPr="00C14BBD" w14:paraId="5B0B3B6A" w14:textId="77777777" w:rsidTr="00796546">
        <w:tc>
          <w:tcPr>
            <w:tcW w:w="1036" w:type="dxa"/>
          </w:tcPr>
          <w:p w14:paraId="1BC3642E" w14:textId="77777777" w:rsidR="003F132A" w:rsidRPr="00C14BBD" w:rsidRDefault="003F132A" w:rsidP="007C67D0">
            <w:pPr>
              <w:rPr>
                <w:rFonts w:ascii="Times New Roman" w:hAnsi="Times New Roman"/>
                <w:sz w:val="24"/>
              </w:rPr>
            </w:pPr>
            <w:r w:rsidRPr="00C14BBD">
              <w:rPr>
                <w:rFonts w:ascii="Times New Roman" w:hAnsi="Times New Roman"/>
                <w:sz w:val="24"/>
              </w:rPr>
              <w:t xml:space="preserve">30 CFR </w:t>
            </w:r>
          </w:p>
        </w:tc>
        <w:tc>
          <w:tcPr>
            <w:tcW w:w="2501" w:type="dxa"/>
          </w:tcPr>
          <w:p w14:paraId="31E6F913" w14:textId="77777777" w:rsidR="003F132A" w:rsidRPr="00C14BBD" w:rsidRDefault="003F132A" w:rsidP="00CB7953">
            <w:pPr>
              <w:rPr>
                <w:rFonts w:ascii="Times New Roman" w:hAnsi="Times New Roman"/>
                <w:sz w:val="24"/>
              </w:rPr>
            </w:pPr>
            <w:r w:rsidRPr="00C14BBD">
              <w:rPr>
                <w:rFonts w:ascii="Times New Roman" w:hAnsi="Times New Roman"/>
                <w:sz w:val="24"/>
              </w:rPr>
              <w:t>840.11 (a) – Partial Inspection</w:t>
            </w:r>
          </w:p>
        </w:tc>
        <w:tc>
          <w:tcPr>
            <w:tcW w:w="2787" w:type="dxa"/>
          </w:tcPr>
          <w:p w14:paraId="04EE28DF" w14:textId="77777777" w:rsidR="003F132A" w:rsidRPr="00C14BBD" w:rsidRDefault="003F132A" w:rsidP="00CB7953">
            <w:pPr>
              <w:rPr>
                <w:rFonts w:ascii="Times New Roman" w:hAnsi="Times New Roman"/>
                <w:sz w:val="24"/>
              </w:rPr>
            </w:pPr>
            <w:r w:rsidRPr="00C14BBD">
              <w:rPr>
                <w:rFonts w:ascii="Times New Roman" w:hAnsi="Times New Roman"/>
                <w:sz w:val="24"/>
              </w:rPr>
              <w:t>840.11 (b) – Complete Inspection</w:t>
            </w:r>
          </w:p>
        </w:tc>
        <w:tc>
          <w:tcPr>
            <w:tcW w:w="2424" w:type="dxa"/>
          </w:tcPr>
          <w:p w14:paraId="3FA293C1" w14:textId="77777777" w:rsidR="003F132A" w:rsidRPr="00C14BBD" w:rsidRDefault="003F132A" w:rsidP="00CB7953">
            <w:pPr>
              <w:rPr>
                <w:rFonts w:ascii="Times New Roman" w:hAnsi="Times New Roman"/>
                <w:sz w:val="24"/>
              </w:rPr>
            </w:pPr>
            <w:r>
              <w:rPr>
                <w:rFonts w:ascii="Times New Roman" w:hAnsi="Times New Roman"/>
                <w:sz w:val="24"/>
              </w:rPr>
              <w:t xml:space="preserve">840.11(c) </w:t>
            </w:r>
            <w:r w:rsidRPr="00C14BBD">
              <w:rPr>
                <w:rFonts w:ascii="Times New Roman" w:hAnsi="Times New Roman"/>
                <w:sz w:val="24"/>
              </w:rPr>
              <w:t>–</w:t>
            </w:r>
            <w:r>
              <w:rPr>
                <w:rFonts w:ascii="Times New Roman" w:hAnsi="Times New Roman"/>
                <w:sz w:val="24"/>
              </w:rPr>
              <w:t xml:space="preserve"> Inspections of coal exploration sites</w:t>
            </w:r>
          </w:p>
        </w:tc>
      </w:tr>
      <w:tr w:rsidR="003F132A" w:rsidRPr="00C14BBD" w14:paraId="72A84AD7" w14:textId="77777777" w:rsidTr="00182F44">
        <w:tc>
          <w:tcPr>
            <w:tcW w:w="1036" w:type="dxa"/>
          </w:tcPr>
          <w:p w14:paraId="58F3255A" w14:textId="77777777" w:rsidR="003F132A" w:rsidRPr="00C14BBD" w:rsidRDefault="003F132A" w:rsidP="007C67D0">
            <w:pPr>
              <w:rPr>
                <w:rFonts w:ascii="Times New Roman" w:hAnsi="Times New Roman"/>
                <w:sz w:val="24"/>
              </w:rPr>
            </w:pPr>
            <w:r w:rsidRPr="00C14BBD">
              <w:rPr>
                <w:rFonts w:ascii="Times New Roman" w:hAnsi="Times New Roman"/>
                <w:sz w:val="24"/>
              </w:rPr>
              <w:t>Hours</w:t>
            </w:r>
          </w:p>
        </w:tc>
        <w:tc>
          <w:tcPr>
            <w:tcW w:w="2501" w:type="dxa"/>
          </w:tcPr>
          <w:p w14:paraId="02ECD15B" w14:textId="77777777" w:rsidR="003F132A" w:rsidRPr="00C14BBD" w:rsidRDefault="00BA7344" w:rsidP="007A2AFF">
            <w:pPr>
              <w:rPr>
                <w:rFonts w:ascii="Times New Roman" w:hAnsi="Times New Roman"/>
                <w:sz w:val="24"/>
              </w:rPr>
            </w:pPr>
            <w:r>
              <w:rPr>
                <w:rFonts w:ascii="Times New Roman" w:hAnsi="Times New Roman"/>
                <w:sz w:val="24"/>
              </w:rPr>
              <w:t>8</w:t>
            </w:r>
            <w:r w:rsidR="003F132A">
              <w:rPr>
                <w:rFonts w:ascii="Times New Roman" w:hAnsi="Times New Roman"/>
                <w:sz w:val="24"/>
              </w:rPr>
              <w:t xml:space="preserve"> </w:t>
            </w:r>
            <w:r w:rsidR="003F132A" w:rsidRPr="00C14BBD">
              <w:rPr>
                <w:rFonts w:ascii="Times New Roman" w:hAnsi="Times New Roman"/>
                <w:sz w:val="24"/>
              </w:rPr>
              <w:t>hours per inspection</w:t>
            </w:r>
          </w:p>
        </w:tc>
        <w:tc>
          <w:tcPr>
            <w:tcW w:w="2787" w:type="dxa"/>
          </w:tcPr>
          <w:p w14:paraId="52283380" w14:textId="77777777" w:rsidR="003F132A" w:rsidRPr="00C14BBD" w:rsidRDefault="00BA7344" w:rsidP="00163161">
            <w:pPr>
              <w:rPr>
                <w:rFonts w:ascii="Times New Roman" w:hAnsi="Times New Roman"/>
                <w:sz w:val="24"/>
              </w:rPr>
            </w:pPr>
            <w:r>
              <w:rPr>
                <w:rFonts w:ascii="Times New Roman" w:hAnsi="Times New Roman"/>
                <w:sz w:val="24"/>
              </w:rPr>
              <w:t>9</w:t>
            </w:r>
            <w:r w:rsidR="003F132A">
              <w:rPr>
                <w:rFonts w:ascii="Times New Roman" w:hAnsi="Times New Roman"/>
                <w:sz w:val="24"/>
              </w:rPr>
              <w:t xml:space="preserve"> </w:t>
            </w:r>
            <w:r w:rsidR="003F132A" w:rsidRPr="00C14BBD">
              <w:rPr>
                <w:rFonts w:ascii="Times New Roman" w:hAnsi="Times New Roman"/>
                <w:sz w:val="24"/>
              </w:rPr>
              <w:t>hours per inspection</w:t>
            </w:r>
          </w:p>
        </w:tc>
        <w:tc>
          <w:tcPr>
            <w:tcW w:w="2424" w:type="dxa"/>
          </w:tcPr>
          <w:p w14:paraId="6B4C8C1E" w14:textId="77777777" w:rsidR="003F132A" w:rsidRDefault="003F132A" w:rsidP="00163161">
            <w:pPr>
              <w:rPr>
                <w:rFonts w:ascii="Times New Roman" w:hAnsi="Times New Roman"/>
                <w:sz w:val="24"/>
              </w:rPr>
            </w:pPr>
            <w:r>
              <w:rPr>
                <w:rFonts w:ascii="Times New Roman" w:hAnsi="Times New Roman"/>
                <w:sz w:val="24"/>
              </w:rPr>
              <w:t>8 hours per inspection</w:t>
            </w:r>
          </w:p>
        </w:tc>
      </w:tr>
    </w:tbl>
    <w:p w14:paraId="3D4C0255" w14:textId="77777777" w:rsidR="00A84C34" w:rsidRPr="00C14BBD" w:rsidRDefault="00A84C34">
      <w:pPr>
        <w:ind w:firstLine="1440"/>
        <w:rPr>
          <w:rFonts w:ascii="Times New Roman" w:hAnsi="Times New Roman"/>
          <w:sz w:val="24"/>
        </w:rPr>
      </w:pPr>
    </w:p>
    <w:p w14:paraId="280243D5" w14:textId="77777777" w:rsidR="000B6269" w:rsidRPr="00C14BBD" w:rsidRDefault="007B10EB">
      <w:pPr>
        <w:ind w:left="720"/>
        <w:rPr>
          <w:rFonts w:ascii="Times New Roman" w:hAnsi="Times New Roman"/>
          <w:sz w:val="24"/>
        </w:rPr>
      </w:pPr>
      <w:r>
        <w:rPr>
          <w:rFonts w:ascii="Times New Roman" w:hAnsi="Times New Roman"/>
          <w:sz w:val="24"/>
        </w:rPr>
        <w:t xml:space="preserve">The </w:t>
      </w:r>
      <w:r w:rsidR="00843DE1">
        <w:rPr>
          <w:rFonts w:ascii="Times New Roman" w:hAnsi="Times New Roman"/>
          <w:sz w:val="24"/>
        </w:rPr>
        <w:t>responders</w:t>
      </w:r>
      <w:r>
        <w:rPr>
          <w:rFonts w:ascii="Times New Roman" w:hAnsi="Times New Roman"/>
          <w:sz w:val="24"/>
        </w:rPr>
        <w:t xml:space="preserve"> did not </w:t>
      </w:r>
      <w:r w:rsidR="000B6269" w:rsidRPr="00C14BBD">
        <w:rPr>
          <w:rFonts w:ascii="Times New Roman" w:hAnsi="Times New Roman"/>
          <w:sz w:val="24"/>
        </w:rPr>
        <w:t>identif</w:t>
      </w:r>
      <w:r>
        <w:rPr>
          <w:rFonts w:ascii="Times New Roman" w:hAnsi="Times New Roman"/>
          <w:sz w:val="24"/>
        </w:rPr>
        <w:t xml:space="preserve">y any concerns </w:t>
      </w:r>
      <w:r w:rsidR="000B6269" w:rsidRPr="00C14BBD">
        <w:rPr>
          <w:rFonts w:ascii="Times New Roman" w:hAnsi="Times New Roman"/>
          <w:sz w:val="24"/>
        </w:rPr>
        <w:t>regarding the availability of data, frequency of collection, clarity of instructions and record keeping of the required information.  The hours required and associated monies reflect an accurate assessment.</w:t>
      </w:r>
    </w:p>
    <w:p w14:paraId="79F10AC2" w14:textId="77777777" w:rsidR="003E0A34" w:rsidRPr="00C14BBD" w:rsidRDefault="003E0A34" w:rsidP="003E0A34">
      <w:pPr>
        <w:ind w:left="720" w:hanging="720"/>
        <w:rPr>
          <w:rFonts w:ascii="Times New Roman" w:hAnsi="Times New Roman"/>
          <w:sz w:val="24"/>
        </w:rPr>
      </w:pPr>
      <w:r w:rsidRPr="00C14BBD">
        <w:rPr>
          <w:rFonts w:ascii="Times New Roman" w:hAnsi="Times New Roman"/>
          <w:sz w:val="24"/>
        </w:rPr>
        <w:lastRenderedPageBreak/>
        <w:tab/>
      </w:r>
      <w:r w:rsidRPr="00796546">
        <w:rPr>
          <w:rFonts w:ascii="Times New Roman" w:hAnsi="Times New Roman"/>
          <w:sz w:val="24"/>
        </w:rPr>
        <w:t xml:space="preserve">On </w:t>
      </w:r>
      <w:r w:rsidR="00D74AE9">
        <w:rPr>
          <w:rFonts w:ascii="Times New Roman" w:hAnsi="Times New Roman"/>
          <w:sz w:val="24"/>
        </w:rPr>
        <w:t>December 9, 2015</w:t>
      </w:r>
      <w:r w:rsidR="00274CB0" w:rsidRPr="00796546">
        <w:rPr>
          <w:rFonts w:ascii="Times New Roman" w:hAnsi="Times New Roman"/>
          <w:sz w:val="24"/>
        </w:rPr>
        <w:t>,</w:t>
      </w:r>
      <w:r w:rsidRPr="00796546">
        <w:rPr>
          <w:rFonts w:ascii="Times New Roman" w:hAnsi="Times New Roman"/>
          <w:sz w:val="24"/>
        </w:rPr>
        <w:t xml:space="preserve"> OSM</w:t>
      </w:r>
      <w:r w:rsidR="00791EA6" w:rsidRPr="00796546">
        <w:rPr>
          <w:rFonts w:ascii="Times New Roman" w:hAnsi="Times New Roman"/>
          <w:sz w:val="24"/>
        </w:rPr>
        <w:t>RE</w:t>
      </w:r>
      <w:r w:rsidRPr="00796546">
        <w:rPr>
          <w:rFonts w:ascii="Times New Roman" w:hAnsi="Times New Roman"/>
          <w:sz w:val="24"/>
        </w:rPr>
        <w:t xml:space="preserve"> published in the </w:t>
      </w:r>
      <w:r w:rsidRPr="00796546">
        <w:rPr>
          <w:rFonts w:ascii="Times New Roman" w:hAnsi="Times New Roman"/>
          <w:sz w:val="24"/>
          <w:u w:val="single"/>
        </w:rPr>
        <w:t>Federal</w:t>
      </w:r>
      <w:r w:rsidRPr="00796546">
        <w:rPr>
          <w:rFonts w:ascii="Times New Roman" w:hAnsi="Times New Roman"/>
          <w:sz w:val="24"/>
        </w:rPr>
        <w:t xml:space="preserve"> </w:t>
      </w:r>
      <w:r w:rsidRPr="00796546">
        <w:rPr>
          <w:rFonts w:ascii="Times New Roman" w:hAnsi="Times New Roman"/>
          <w:sz w:val="24"/>
          <w:u w:val="single"/>
        </w:rPr>
        <w:t>Register</w:t>
      </w:r>
      <w:r w:rsidRPr="00796546">
        <w:rPr>
          <w:rFonts w:ascii="Times New Roman" w:hAnsi="Times New Roman"/>
          <w:sz w:val="24"/>
        </w:rPr>
        <w:t xml:space="preserve"> (</w:t>
      </w:r>
      <w:r w:rsidR="00D74AE9">
        <w:rPr>
          <w:rFonts w:ascii="Times New Roman" w:hAnsi="Times New Roman"/>
          <w:sz w:val="24"/>
        </w:rPr>
        <w:t>80</w:t>
      </w:r>
      <w:r w:rsidRPr="00796546">
        <w:rPr>
          <w:rFonts w:ascii="Times New Roman" w:hAnsi="Times New Roman"/>
          <w:sz w:val="24"/>
        </w:rPr>
        <w:t xml:space="preserve"> FR </w:t>
      </w:r>
      <w:r w:rsidR="00D74AE9">
        <w:rPr>
          <w:rFonts w:ascii="Times New Roman" w:hAnsi="Times New Roman"/>
          <w:sz w:val="24"/>
        </w:rPr>
        <w:t>76572</w:t>
      </w:r>
      <w:r w:rsidRPr="00796546">
        <w:rPr>
          <w:rFonts w:ascii="Times New Roman" w:hAnsi="Times New Roman"/>
          <w:sz w:val="24"/>
        </w:rPr>
        <w:t xml:space="preserve">) </w:t>
      </w:r>
      <w:r w:rsidRPr="00C14BBD">
        <w:rPr>
          <w:rFonts w:ascii="Times New Roman" w:hAnsi="Times New Roman"/>
          <w:sz w:val="24"/>
        </w:rPr>
        <w:t xml:space="preserve">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7B10EB">
        <w:rPr>
          <w:rFonts w:ascii="Times New Roman" w:hAnsi="Times New Roman"/>
          <w:sz w:val="24"/>
        </w:rPr>
        <w:t xml:space="preserve">We received no comments.  </w:t>
      </w:r>
    </w:p>
    <w:p w14:paraId="2F36A026" w14:textId="77777777" w:rsidR="003E0A34" w:rsidRPr="00C14BBD" w:rsidRDefault="003E0A34">
      <w:pPr>
        <w:ind w:left="720"/>
        <w:rPr>
          <w:rFonts w:ascii="Times New Roman" w:hAnsi="Times New Roman"/>
          <w:sz w:val="24"/>
        </w:rPr>
      </w:pPr>
    </w:p>
    <w:p w14:paraId="5DAAAC64" w14:textId="1366CDEE"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9.</w:t>
      </w:r>
      <w:r w:rsidRPr="00C14BBD">
        <w:rPr>
          <w:rFonts w:ascii="Times New Roman" w:hAnsi="Times New Roman"/>
          <w:sz w:val="24"/>
        </w:rPr>
        <w:tab/>
        <w:t>OSM</w:t>
      </w:r>
      <w:r w:rsidR="007B10EB">
        <w:rPr>
          <w:rFonts w:ascii="Times New Roman" w:hAnsi="Times New Roman"/>
          <w:sz w:val="24"/>
        </w:rPr>
        <w:t>RE</w:t>
      </w:r>
      <w:r w:rsidRPr="00C14BBD">
        <w:rPr>
          <w:rFonts w:ascii="Times New Roman" w:hAnsi="Times New Roman"/>
          <w:sz w:val="24"/>
        </w:rPr>
        <w:t xml:space="preserve"> does not provide payments or gifts to respondents.  However, OSM</w:t>
      </w:r>
      <w:r w:rsidR="007B10EB">
        <w:rPr>
          <w:rFonts w:ascii="Times New Roman" w:hAnsi="Times New Roman"/>
          <w:sz w:val="24"/>
        </w:rPr>
        <w:t>RE</w:t>
      </w:r>
      <w:r w:rsidRPr="00C14BBD">
        <w:rPr>
          <w:rFonts w:ascii="Times New Roman" w:hAnsi="Times New Roman"/>
          <w:sz w:val="24"/>
        </w:rPr>
        <w:t xml:space="preserve"> does provide </w:t>
      </w:r>
      <w:r w:rsidR="00C55308" w:rsidRPr="00C14BBD">
        <w:rPr>
          <w:rFonts w:ascii="Times New Roman" w:hAnsi="Times New Roman"/>
          <w:sz w:val="24"/>
        </w:rPr>
        <w:t xml:space="preserve">50% of funds in the form of </w:t>
      </w:r>
      <w:r w:rsidRPr="00C14BBD">
        <w:rPr>
          <w:rFonts w:ascii="Times New Roman" w:hAnsi="Times New Roman"/>
          <w:sz w:val="24"/>
        </w:rPr>
        <w:t>grants to respondents which are authorized by Congress.</w:t>
      </w:r>
    </w:p>
    <w:p w14:paraId="77A46951" w14:textId="77777777" w:rsidR="000B6269" w:rsidRPr="00C14BBD" w:rsidRDefault="000B6269">
      <w:pPr>
        <w:rPr>
          <w:rFonts w:ascii="Times New Roman" w:hAnsi="Times New Roman"/>
          <w:sz w:val="24"/>
        </w:rPr>
      </w:pPr>
    </w:p>
    <w:p w14:paraId="79694554" w14:textId="3D97E73F" w:rsidR="000B6269" w:rsidRPr="00C14BBD" w:rsidRDefault="008C3720" w:rsidP="00D74AE9">
      <w:pPr>
        <w:pStyle w:val="Quick1"/>
        <w:numPr>
          <w:ilvl w:val="0"/>
          <w:numId w:val="0"/>
        </w:numPr>
        <w:tabs>
          <w:tab w:val="left" w:pos="-1440"/>
        </w:tabs>
        <w:ind w:left="720" w:hanging="720"/>
        <w:rPr>
          <w:rFonts w:ascii="Times New Roman" w:hAnsi="Times New Roman"/>
          <w:sz w:val="24"/>
        </w:rPr>
      </w:pPr>
      <w:r>
        <w:rPr>
          <w:rFonts w:ascii="Times New Roman" w:hAnsi="Times New Roman"/>
          <w:sz w:val="24"/>
        </w:rPr>
        <w:t>10.</w:t>
      </w:r>
      <w:r>
        <w:rPr>
          <w:rFonts w:ascii="Times New Roman" w:hAnsi="Times New Roman"/>
          <w:sz w:val="24"/>
        </w:rPr>
        <w:tab/>
      </w:r>
      <w:r w:rsidR="000B6269" w:rsidRPr="00C14BBD">
        <w:rPr>
          <w:rFonts w:ascii="Times New Roman" w:hAnsi="Times New Roman"/>
          <w:sz w:val="24"/>
        </w:rPr>
        <w:t xml:space="preserve">Inspection reports are available to the public as required in Section 517(f) </w:t>
      </w:r>
      <w:r>
        <w:rPr>
          <w:rFonts w:ascii="Times New Roman" w:hAnsi="Times New Roman"/>
          <w:sz w:val="24"/>
        </w:rPr>
        <w:tab/>
      </w:r>
      <w:r w:rsidR="000B6269" w:rsidRPr="00C14BBD">
        <w:rPr>
          <w:rFonts w:ascii="Times New Roman" w:hAnsi="Times New Roman"/>
          <w:sz w:val="24"/>
        </w:rPr>
        <w:t>of the Act and 30 CFR 840.14.</w:t>
      </w:r>
    </w:p>
    <w:p w14:paraId="56959FED" w14:textId="77777777" w:rsidR="000B6269" w:rsidRPr="00C14BBD" w:rsidRDefault="000B6269">
      <w:pPr>
        <w:rPr>
          <w:rFonts w:ascii="Times New Roman" w:hAnsi="Times New Roman"/>
          <w:sz w:val="24"/>
        </w:rPr>
      </w:pPr>
    </w:p>
    <w:p w14:paraId="45251D0A" w14:textId="078F41A5"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11.</w:t>
      </w:r>
      <w:r w:rsidRPr="00C14BBD">
        <w:rPr>
          <w:rFonts w:ascii="Times New Roman" w:hAnsi="Times New Roman"/>
          <w:sz w:val="24"/>
        </w:rPr>
        <w:tab/>
        <w:t>No sensitive questions are asked.</w:t>
      </w:r>
    </w:p>
    <w:p w14:paraId="3BD7EF96" w14:textId="77777777" w:rsidR="000B6269" w:rsidRPr="00C14BBD" w:rsidRDefault="000B6269">
      <w:pPr>
        <w:rPr>
          <w:rFonts w:ascii="Times New Roman" w:hAnsi="Times New Roman"/>
          <w:sz w:val="24"/>
        </w:rPr>
      </w:pPr>
    </w:p>
    <w:p w14:paraId="660F16FF"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12.</w:t>
      </w:r>
      <w:r w:rsidRPr="00C14BBD">
        <w:rPr>
          <w:rFonts w:ascii="Times New Roman" w:hAnsi="Times New Roman"/>
          <w:sz w:val="24"/>
        </w:rPr>
        <w:tab/>
      </w:r>
      <w:r w:rsidRPr="00C14BBD">
        <w:rPr>
          <w:rFonts w:ascii="Times New Roman" w:hAnsi="Times New Roman"/>
          <w:sz w:val="24"/>
          <w:u w:val="single"/>
        </w:rPr>
        <w:t>Reporting and Reviewing Burden</w:t>
      </w:r>
    </w:p>
    <w:p w14:paraId="6BF215BE" w14:textId="77777777" w:rsidR="000B6269" w:rsidRPr="00C14BBD" w:rsidRDefault="000B6269">
      <w:pPr>
        <w:rPr>
          <w:rFonts w:ascii="Times New Roman" w:hAnsi="Times New Roman"/>
          <w:sz w:val="24"/>
        </w:rPr>
      </w:pPr>
    </w:p>
    <w:p w14:paraId="41390373" w14:textId="77777777" w:rsidR="000B6269" w:rsidRPr="00C14BBD" w:rsidRDefault="000B6269" w:rsidP="000D546B">
      <w:pPr>
        <w:tabs>
          <w:tab w:val="left" w:pos="-1440"/>
        </w:tabs>
        <w:ind w:left="720" w:hanging="720"/>
        <w:rPr>
          <w:rFonts w:ascii="Times New Roman" w:hAnsi="Times New Roman"/>
          <w:sz w:val="24"/>
        </w:rPr>
      </w:pPr>
      <w:r w:rsidRPr="00C14BBD">
        <w:rPr>
          <w:rFonts w:ascii="Times New Roman" w:hAnsi="Times New Roman"/>
          <w:sz w:val="24"/>
        </w:rPr>
        <w:t xml:space="preserve"> </w:t>
      </w:r>
      <w:r w:rsidRPr="00C14BBD">
        <w:rPr>
          <w:rFonts w:ascii="Times New Roman" w:hAnsi="Times New Roman"/>
          <w:sz w:val="24"/>
        </w:rPr>
        <w:tab/>
        <w:t>a.</w:t>
      </w:r>
      <w:r w:rsidRPr="00C14BBD">
        <w:rPr>
          <w:rFonts w:ascii="Times New Roman" w:hAnsi="Times New Roman"/>
          <w:sz w:val="24"/>
        </w:rPr>
        <w:tab/>
      </w:r>
      <w:r w:rsidRPr="00C14BBD">
        <w:rPr>
          <w:rFonts w:ascii="Times New Roman" w:hAnsi="Times New Roman"/>
          <w:sz w:val="24"/>
          <w:u w:val="single"/>
        </w:rPr>
        <w:t>Estimate of Respondent Reporting Burden</w:t>
      </w:r>
    </w:p>
    <w:p w14:paraId="43461C22" w14:textId="77777777" w:rsidR="000B6269" w:rsidRPr="00C14BBD" w:rsidRDefault="000B6269">
      <w:pPr>
        <w:rPr>
          <w:rFonts w:ascii="Times New Roman" w:hAnsi="Times New Roman"/>
          <w:sz w:val="24"/>
        </w:rPr>
      </w:pPr>
    </w:p>
    <w:p w14:paraId="73B21785" w14:textId="77777777"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(1)</w:t>
      </w:r>
      <w:r w:rsidRPr="00C14BBD">
        <w:rPr>
          <w:rFonts w:ascii="Times New Roman" w:hAnsi="Times New Roman"/>
          <w:sz w:val="24"/>
        </w:rPr>
        <w:tab/>
      </w:r>
      <w:r w:rsidRPr="00C14BBD">
        <w:rPr>
          <w:rFonts w:ascii="Times New Roman" w:hAnsi="Times New Roman"/>
          <w:sz w:val="24"/>
          <w:u w:val="single"/>
        </w:rPr>
        <w:t>Complete Inspections</w:t>
      </w:r>
    </w:p>
    <w:p w14:paraId="123D3AFC" w14:textId="77777777" w:rsidR="000B6269" w:rsidRPr="00C14BBD" w:rsidRDefault="000B6269">
      <w:pPr>
        <w:rPr>
          <w:rFonts w:ascii="Times New Roman" w:hAnsi="Times New Roman"/>
          <w:sz w:val="24"/>
        </w:rPr>
      </w:pPr>
    </w:p>
    <w:p w14:paraId="520C9E27" w14:textId="77777777"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 xml:space="preserve">  o</w:t>
      </w:r>
      <w:r w:rsidRPr="00C14BBD">
        <w:rPr>
          <w:rFonts w:ascii="Times New Roman" w:hAnsi="Times New Roman"/>
          <w:sz w:val="24"/>
        </w:rPr>
        <w:tab/>
        <w:t>Based on the information provided by the mining inspectors identified in item 8 above, inspections at eastern mines, where the majority</w:t>
      </w:r>
      <w:r w:rsidR="00A84C34" w:rsidRPr="00C14BBD">
        <w:rPr>
          <w:rFonts w:ascii="Times New Roman" w:hAnsi="Times New Roman"/>
          <w:sz w:val="24"/>
        </w:rPr>
        <w:t xml:space="preserve"> of mines are located, average </w:t>
      </w:r>
      <w:r w:rsidR="00762FA5">
        <w:rPr>
          <w:rFonts w:ascii="Times New Roman" w:hAnsi="Times New Roman"/>
          <w:sz w:val="24"/>
        </w:rPr>
        <w:t>5</w:t>
      </w:r>
      <w:r w:rsidR="00163161">
        <w:rPr>
          <w:rFonts w:ascii="Times New Roman" w:hAnsi="Times New Roman"/>
          <w:sz w:val="24"/>
        </w:rPr>
        <w:t xml:space="preserve"> </w:t>
      </w:r>
      <w:r w:rsidRPr="00C14BBD">
        <w:rPr>
          <w:rFonts w:ascii="Times New Roman" w:hAnsi="Times New Roman"/>
          <w:sz w:val="24"/>
        </w:rPr>
        <w:t>hours per complete inspection, including the time required to prepare the w</w:t>
      </w:r>
      <w:r w:rsidR="00A84C34" w:rsidRPr="00C14BBD">
        <w:rPr>
          <w:rFonts w:ascii="Times New Roman" w:hAnsi="Times New Roman"/>
          <w:sz w:val="24"/>
        </w:rPr>
        <w:t xml:space="preserve">ritten report.  An average of </w:t>
      </w:r>
      <w:r w:rsidR="00762FA5">
        <w:rPr>
          <w:rFonts w:ascii="Times New Roman" w:hAnsi="Times New Roman"/>
          <w:sz w:val="24"/>
        </w:rPr>
        <w:t>9</w:t>
      </w:r>
      <w:r w:rsidR="007A2AFF" w:rsidRPr="00C14BBD">
        <w:rPr>
          <w:rFonts w:ascii="Times New Roman" w:hAnsi="Times New Roman"/>
          <w:sz w:val="24"/>
        </w:rPr>
        <w:t xml:space="preserve"> </w:t>
      </w:r>
      <w:r w:rsidRPr="00C14BBD">
        <w:rPr>
          <w:rFonts w:ascii="Times New Roman" w:hAnsi="Times New Roman"/>
          <w:sz w:val="24"/>
        </w:rPr>
        <w:t>hours is required to conduct an inspection and prepare the written report in the large</w:t>
      </w:r>
      <w:r w:rsidR="00C55308" w:rsidRPr="00C14BBD">
        <w:rPr>
          <w:rFonts w:ascii="Times New Roman" w:hAnsi="Times New Roman"/>
          <w:sz w:val="24"/>
        </w:rPr>
        <w:t>r</w:t>
      </w:r>
      <w:r w:rsidRPr="00C14BBD">
        <w:rPr>
          <w:rFonts w:ascii="Times New Roman" w:hAnsi="Times New Roman"/>
          <w:sz w:val="24"/>
        </w:rPr>
        <w:t xml:space="preserve"> Western mines.  </w:t>
      </w:r>
      <w:r w:rsidR="00973320" w:rsidRPr="00C14BBD">
        <w:rPr>
          <w:rFonts w:ascii="Times New Roman" w:hAnsi="Times New Roman"/>
          <w:sz w:val="24"/>
        </w:rPr>
        <w:t xml:space="preserve">An average of </w:t>
      </w:r>
      <w:r w:rsidR="00762FA5">
        <w:rPr>
          <w:rFonts w:ascii="Times New Roman" w:hAnsi="Times New Roman"/>
          <w:sz w:val="24"/>
        </w:rPr>
        <w:t>16</w:t>
      </w:r>
      <w:r w:rsidR="00973320" w:rsidRPr="00C14BBD">
        <w:rPr>
          <w:rFonts w:ascii="Times New Roman" w:hAnsi="Times New Roman"/>
          <w:sz w:val="24"/>
        </w:rPr>
        <w:t xml:space="preserve"> hours is required to conduct </w:t>
      </w:r>
      <w:r w:rsidR="003C6CF7">
        <w:rPr>
          <w:rFonts w:ascii="Times New Roman" w:hAnsi="Times New Roman"/>
          <w:sz w:val="24"/>
        </w:rPr>
        <w:t xml:space="preserve">an </w:t>
      </w:r>
      <w:r w:rsidR="00973320" w:rsidRPr="00C14BBD">
        <w:rPr>
          <w:rFonts w:ascii="Times New Roman" w:hAnsi="Times New Roman"/>
          <w:sz w:val="24"/>
        </w:rPr>
        <w:t>inspection and prepare the written report for Mid</w:t>
      </w:r>
      <w:r w:rsidR="006A7190" w:rsidRPr="00C14BBD">
        <w:rPr>
          <w:rFonts w:ascii="Times New Roman" w:hAnsi="Times New Roman"/>
          <w:sz w:val="24"/>
        </w:rPr>
        <w:t>-</w:t>
      </w:r>
      <w:r w:rsidR="00973320" w:rsidRPr="00C14BBD">
        <w:rPr>
          <w:rFonts w:ascii="Times New Roman" w:hAnsi="Times New Roman"/>
          <w:sz w:val="24"/>
        </w:rPr>
        <w:t xml:space="preserve">Continent mines.  </w:t>
      </w:r>
      <w:r w:rsidRPr="00C14BBD">
        <w:rPr>
          <w:rFonts w:ascii="Times New Roman" w:hAnsi="Times New Roman"/>
          <w:sz w:val="24"/>
        </w:rPr>
        <w:t xml:space="preserve">Therefore, the weighted average burden is </w:t>
      </w:r>
      <w:r w:rsidR="003D7B53" w:rsidRPr="008E437D">
        <w:rPr>
          <w:rFonts w:ascii="Times New Roman" w:hAnsi="Times New Roman"/>
          <w:sz w:val="24"/>
        </w:rPr>
        <w:t>6</w:t>
      </w:r>
      <w:r w:rsidRPr="00C14BBD">
        <w:rPr>
          <w:rFonts w:ascii="Times New Roman" w:hAnsi="Times New Roman"/>
          <w:sz w:val="24"/>
        </w:rPr>
        <w:t xml:space="preserve"> hours.  This estimate is supported by OSM</w:t>
      </w:r>
      <w:r w:rsidR="007B10EB">
        <w:rPr>
          <w:rFonts w:ascii="Times New Roman" w:hAnsi="Times New Roman"/>
          <w:sz w:val="24"/>
        </w:rPr>
        <w:t>RE</w:t>
      </w:r>
      <w:r w:rsidR="00785161" w:rsidRPr="00C14BBD">
        <w:rPr>
          <w:rFonts w:ascii="Times New Roman" w:hAnsi="Times New Roman"/>
          <w:sz w:val="24"/>
        </w:rPr>
        <w:t>’</w:t>
      </w:r>
      <w:r w:rsidRPr="00C14BBD">
        <w:rPr>
          <w:rFonts w:ascii="Times New Roman" w:hAnsi="Times New Roman"/>
          <w:sz w:val="24"/>
        </w:rPr>
        <w:t>s database which maintains information on OSM</w:t>
      </w:r>
      <w:r w:rsidR="007B10EB">
        <w:rPr>
          <w:rFonts w:ascii="Times New Roman" w:hAnsi="Times New Roman"/>
          <w:sz w:val="24"/>
        </w:rPr>
        <w:t>RE</w:t>
      </w:r>
      <w:r w:rsidRPr="00C14BBD">
        <w:rPr>
          <w:rFonts w:ascii="Times New Roman" w:hAnsi="Times New Roman"/>
          <w:sz w:val="24"/>
        </w:rPr>
        <w:t xml:space="preserve">-conducted </w:t>
      </w:r>
      <w:r w:rsidR="00D74AE9">
        <w:rPr>
          <w:rFonts w:ascii="Times New Roman" w:hAnsi="Times New Roman"/>
          <w:sz w:val="24"/>
        </w:rPr>
        <w:t xml:space="preserve">oversight </w:t>
      </w:r>
      <w:r w:rsidRPr="00C14BBD">
        <w:rPr>
          <w:rFonts w:ascii="Times New Roman" w:hAnsi="Times New Roman"/>
          <w:sz w:val="24"/>
        </w:rPr>
        <w:t>inspections throughout the country.</w:t>
      </w:r>
    </w:p>
    <w:p w14:paraId="491C1862" w14:textId="77777777" w:rsidR="000B6269" w:rsidRPr="00C14BBD" w:rsidRDefault="000B6269">
      <w:pPr>
        <w:rPr>
          <w:rFonts w:ascii="Times New Roman" w:hAnsi="Times New Roman"/>
          <w:sz w:val="24"/>
        </w:rPr>
      </w:pPr>
    </w:p>
    <w:p w14:paraId="55E035C0" w14:textId="1DD5FDAF"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 xml:space="preserve">  o</w:t>
      </w:r>
      <w:r w:rsidRPr="00C14BBD">
        <w:rPr>
          <w:rFonts w:ascii="Times New Roman" w:hAnsi="Times New Roman"/>
          <w:sz w:val="24"/>
        </w:rPr>
        <w:tab/>
        <w:t>According to OSM</w:t>
      </w:r>
      <w:r w:rsidR="006111AF">
        <w:rPr>
          <w:rFonts w:ascii="Times New Roman" w:hAnsi="Times New Roman"/>
          <w:sz w:val="24"/>
        </w:rPr>
        <w:t>RE</w:t>
      </w:r>
      <w:r w:rsidRPr="00C14BBD">
        <w:rPr>
          <w:rFonts w:ascii="Times New Roman" w:hAnsi="Times New Roman"/>
          <w:sz w:val="24"/>
        </w:rPr>
        <w:t xml:space="preserve">'s Annual Report </w:t>
      </w:r>
      <w:r w:rsidR="00E51AC7" w:rsidRPr="00C14BBD">
        <w:rPr>
          <w:rFonts w:ascii="Times New Roman" w:hAnsi="Times New Roman"/>
          <w:sz w:val="24"/>
        </w:rPr>
        <w:t xml:space="preserve">and the summary evaluation report for FY </w:t>
      </w:r>
      <w:r w:rsidR="007A2AFF" w:rsidRPr="00C14BBD">
        <w:rPr>
          <w:rFonts w:ascii="Times New Roman" w:hAnsi="Times New Roman"/>
          <w:sz w:val="24"/>
        </w:rPr>
        <w:t>20</w:t>
      </w:r>
      <w:r w:rsidR="007A2AFF">
        <w:rPr>
          <w:rFonts w:ascii="Times New Roman" w:hAnsi="Times New Roman"/>
          <w:sz w:val="24"/>
        </w:rPr>
        <w:t>1</w:t>
      </w:r>
      <w:r w:rsidR="006111AF">
        <w:rPr>
          <w:rFonts w:ascii="Times New Roman" w:hAnsi="Times New Roman"/>
          <w:sz w:val="24"/>
        </w:rPr>
        <w:t>4</w:t>
      </w:r>
      <w:r w:rsidR="001F1D69" w:rsidRPr="00C14BBD">
        <w:rPr>
          <w:rFonts w:ascii="Times New Roman" w:hAnsi="Times New Roman"/>
          <w:sz w:val="24"/>
        </w:rPr>
        <w:t>,</w:t>
      </w:r>
      <w:r w:rsidR="00E51AC7" w:rsidRPr="00C14BBD">
        <w:rPr>
          <w:rFonts w:ascii="Times New Roman" w:hAnsi="Times New Roman"/>
          <w:sz w:val="24"/>
        </w:rPr>
        <w:t xml:space="preserve"> </w:t>
      </w:r>
      <w:r w:rsidR="003D7B53">
        <w:rPr>
          <w:rFonts w:ascii="Times New Roman" w:hAnsi="Times New Roman"/>
          <w:sz w:val="24"/>
        </w:rPr>
        <w:t>20,</w:t>
      </w:r>
      <w:r w:rsidR="002F335A">
        <w:rPr>
          <w:rFonts w:ascii="Times New Roman" w:hAnsi="Times New Roman"/>
          <w:sz w:val="24"/>
        </w:rPr>
        <w:t>067</w:t>
      </w:r>
      <w:r w:rsidR="00D74AE9">
        <w:rPr>
          <w:rFonts w:ascii="Times New Roman" w:hAnsi="Times New Roman"/>
          <w:sz w:val="24"/>
        </w:rPr>
        <w:t xml:space="preserve"> </w:t>
      </w:r>
      <w:r w:rsidRPr="00C14BBD">
        <w:rPr>
          <w:rFonts w:ascii="Times New Roman" w:hAnsi="Times New Roman"/>
          <w:sz w:val="24"/>
        </w:rPr>
        <w:t xml:space="preserve">complete inspections were conducted during FY </w:t>
      </w:r>
      <w:r w:rsidR="007A2AFF" w:rsidRPr="00C14BBD">
        <w:rPr>
          <w:rFonts w:ascii="Times New Roman" w:hAnsi="Times New Roman"/>
          <w:sz w:val="24"/>
        </w:rPr>
        <w:t>20</w:t>
      </w:r>
      <w:r w:rsidR="007A2AFF">
        <w:rPr>
          <w:rFonts w:ascii="Times New Roman" w:hAnsi="Times New Roman"/>
          <w:sz w:val="24"/>
        </w:rPr>
        <w:t>1</w:t>
      </w:r>
      <w:r w:rsidR="003D7B53">
        <w:rPr>
          <w:rFonts w:ascii="Times New Roman" w:hAnsi="Times New Roman"/>
          <w:sz w:val="24"/>
        </w:rPr>
        <w:t>4</w:t>
      </w:r>
      <w:r w:rsidR="007A2AFF" w:rsidRPr="00C14BBD">
        <w:rPr>
          <w:rFonts w:ascii="Times New Roman" w:hAnsi="Times New Roman"/>
          <w:sz w:val="24"/>
        </w:rPr>
        <w:t xml:space="preserve"> </w:t>
      </w:r>
      <w:r w:rsidRPr="00C14BBD">
        <w:rPr>
          <w:rFonts w:ascii="Times New Roman" w:hAnsi="Times New Roman"/>
          <w:sz w:val="24"/>
        </w:rPr>
        <w:t>by the 24 SRA's</w:t>
      </w:r>
      <w:r w:rsidR="00A667D9">
        <w:rPr>
          <w:rFonts w:ascii="Times New Roman" w:hAnsi="Times New Roman"/>
          <w:sz w:val="24"/>
        </w:rPr>
        <w:t xml:space="preserve">, or </w:t>
      </w:r>
      <w:r w:rsidR="002F335A">
        <w:rPr>
          <w:rFonts w:ascii="Times New Roman" w:hAnsi="Times New Roman"/>
          <w:sz w:val="24"/>
        </w:rPr>
        <w:t>836</w:t>
      </w:r>
      <w:r w:rsidR="00662DFE">
        <w:rPr>
          <w:rFonts w:ascii="Times New Roman" w:hAnsi="Times New Roman"/>
          <w:sz w:val="24"/>
        </w:rPr>
        <w:t>.125</w:t>
      </w:r>
      <w:r w:rsidR="004A6127">
        <w:rPr>
          <w:rFonts w:ascii="Times New Roman" w:hAnsi="Times New Roman"/>
          <w:sz w:val="24"/>
        </w:rPr>
        <w:t xml:space="preserve"> </w:t>
      </w:r>
      <w:r w:rsidR="00A667D9">
        <w:rPr>
          <w:rFonts w:ascii="Times New Roman" w:hAnsi="Times New Roman"/>
          <w:sz w:val="24"/>
        </w:rPr>
        <w:t>complete inspections per SRA</w:t>
      </w:r>
      <w:r w:rsidRPr="00C14BBD">
        <w:rPr>
          <w:rFonts w:ascii="Times New Roman" w:hAnsi="Times New Roman"/>
          <w:sz w:val="24"/>
        </w:rPr>
        <w:t xml:space="preserve">.  Therefore, </w:t>
      </w:r>
      <w:r w:rsidR="002F335A">
        <w:rPr>
          <w:rFonts w:ascii="Times New Roman" w:hAnsi="Times New Roman"/>
          <w:sz w:val="24"/>
        </w:rPr>
        <w:t>20,067</w:t>
      </w:r>
      <w:r w:rsidR="004A6127">
        <w:rPr>
          <w:rFonts w:ascii="Times New Roman" w:hAnsi="Times New Roman"/>
          <w:sz w:val="24"/>
        </w:rPr>
        <w:t xml:space="preserve"> </w:t>
      </w:r>
      <w:r w:rsidR="00973320" w:rsidRPr="00C14BBD">
        <w:rPr>
          <w:rFonts w:ascii="Times New Roman" w:hAnsi="Times New Roman"/>
          <w:sz w:val="24"/>
        </w:rPr>
        <w:t xml:space="preserve">complete inspections x </w:t>
      </w:r>
      <w:r w:rsidR="000F4B5D">
        <w:rPr>
          <w:rFonts w:ascii="Times New Roman" w:hAnsi="Times New Roman"/>
          <w:sz w:val="24"/>
        </w:rPr>
        <w:t>6</w:t>
      </w:r>
      <w:r w:rsidR="000F4B5D" w:rsidRPr="00C14BBD">
        <w:rPr>
          <w:rFonts w:ascii="Times New Roman" w:hAnsi="Times New Roman"/>
          <w:sz w:val="24"/>
        </w:rPr>
        <w:t xml:space="preserve"> </w:t>
      </w:r>
      <w:r w:rsidRPr="00C14BBD">
        <w:rPr>
          <w:rFonts w:ascii="Times New Roman" w:hAnsi="Times New Roman"/>
          <w:sz w:val="24"/>
        </w:rPr>
        <w:t xml:space="preserve">hours to conduct a complete inspection and prepare a report = </w:t>
      </w:r>
      <w:r w:rsidR="002F335A" w:rsidRPr="00D74AE9">
        <w:rPr>
          <w:rFonts w:ascii="Times New Roman" w:hAnsi="Times New Roman"/>
          <w:b/>
          <w:sz w:val="24"/>
        </w:rPr>
        <w:t>120</w:t>
      </w:r>
      <w:r w:rsidR="000F4B5D" w:rsidRPr="00D74AE9">
        <w:rPr>
          <w:rFonts w:ascii="Times New Roman" w:hAnsi="Times New Roman"/>
          <w:b/>
          <w:sz w:val="24"/>
        </w:rPr>
        <w:t>,</w:t>
      </w:r>
      <w:r w:rsidR="002F335A" w:rsidRPr="00D74AE9">
        <w:rPr>
          <w:rFonts w:ascii="Times New Roman" w:hAnsi="Times New Roman"/>
          <w:b/>
          <w:sz w:val="24"/>
        </w:rPr>
        <w:t>402</w:t>
      </w:r>
      <w:r w:rsidR="009F47E4" w:rsidRPr="00D74AE9">
        <w:rPr>
          <w:rFonts w:ascii="Times New Roman" w:hAnsi="Times New Roman"/>
          <w:b/>
          <w:sz w:val="24"/>
        </w:rPr>
        <w:t xml:space="preserve"> </w:t>
      </w:r>
      <w:r w:rsidRPr="00D74AE9">
        <w:rPr>
          <w:rFonts w:ascii="Times New Roman" w:hAnsi="Times New Roman"/>
          <w:b/>
          <w:sz w:val="24"/>
        </w:rPr>
        <w:t>hours</w:t>
      </w:r>
      <w:r w:rsidRPr="00C14BBD">
        <w:rPr>
          <w:rFonts w:ascii="Times New Roman" w:hAnsi="Times New Roman"/>
          <w:sz w:val="24"/>
        </w:rPr>
        <w:t xml:space="preserve"> for all respondents.</w:t>
      </w:r>
    </w:p>
    <w:p w14:paraId="157AF1E6" w14:textId="77777777" w:rsidR="000B6269" w:rsidRPr="00C14BBD" w:rsidRDefault="000B6269">
      <w:pPr>
        <w:rPr>
          <w:rFonts w:ascii="Times New Roman" w:hAnsi="Times New Roman"/>
          <w:sz w:val="24"/>
        </w:rPr>
      </w:pPr>
    </w:p>
    <w:p w14:paraId="289ED4A8" w14:textId="77777777" w:rsidR="000B6269" w:rsidRPr="00C14BBD" w:rsidRDefault="000B6269">
      <w:pPr>
        <w:ind w:firstLine="1440"/>
        <w:rPr>
          <w:rFonts w:ascii="Times New Roman" w:hAnsi="Times New Roman"/>
          <w:sz w:val="24"/>
        </w:rPr>
      </w:pPr>
      <w:r w:rsidRPr="00C14BBD">
        <w:rPr>
          <w:rFonts w:ascii="Times New Roman" w:hAnsi="Times New Roman"/>
          <w:sz w:val="24"/>
        </w:rPr>
        <w:t>(2)</w:t>
      </w:r>
      <w:r w:rsidRPr="00C14BBD">
        <w:rPr>
          <w:rFonts w:ascii="Times New Roman" w:hAnsi="Times New Roman"/>
          <w:sz w:val="24"/>
        </w:rPr>
        <w:tab/>
      </w:r>
      <w:r w:rsidRPr="00C14BBD">
        <w:rPr>
          <w:rFonts w:ascii="Times New Roman" w:hAnsi="Times New Roman"/>
          <w:sz w:val="24"/>
          <w:u w:val="single"/>
        </w:rPr>
        <w:t>Partial Inspections</w:t>
      </w:r>
    </w:p>
    <w:p w14:paraId="7050EB2C" w14:textId="77777777" w:rsidR="000B6269" w:rsidRPr="00C14BBD" w:rsidRDefault="000B6269">
      <w:pPr>
        <w:rPr>
          <w:rFonts w:ascii="Times New Roman" w:hAnsi="Times New Roman"/>
          <w:sz w:val="24"/>
        </w:rPr>
      </w:pPr>
    </w:p>
    <w:p w14:paraId="6B5AF563" w14:textId="77777777" w:rsidR="00FB7EA6" w:rsidRPr="009A46FC" w:rsidRDefault="009A46FC" w:rsidP="009A46FC">
      <w:pPr>
        <w:tabs>
          <w:tab w:val="left" w:pos="-1440"/>
        </w:tabs>
        <w:ind w:left="2160" w:hanging="720"/>
        <w:rPr>
          <w:rFonts w:ascii="Times New Roman" w:hAnsi="Times New Roman"/>
          <w:sz w:val="24"/>
        </w:rPr>
      </w:pPr>
      <w:r w:rsidRPr="009A46FC">
        <w:rPr>
          <w:rFonts w:ascii="Times New Roman" w:hAnsi="Times New Roman"/>
          <w:sz w:val="24"/>
        </w:rPr>
        <w:t xml:space="preserve"> </w:t>
      </w:r>
      <w:r>
        <w:rPr>
          <w:rFonts w:ascii="Times New Roman" w:hAnsi="Times New Roman"/>
          <w:sz w:val="24"/>
        </w:rPr>
        <w:t xml:space="preserve"> o</w:t>
      </w:r>
      <w:r>
        <w:rPr>
          <w:rFonts w:ascii="Times New Roman" w:hAnsi="Times New Roman"/>
          <w:sz w:val="24"/>
        </w:rPr>
        <w:tab/>
      </w:r>
      <w:r w:rsidR="00FB7EA6" w:rsidRPr="009A46FC">
        <w:rPr>
          <w:rFonts w:ascii="Times New Roman" w:hAnsi="Times New Roman"/>
          <w:sz w:val="24"/>
        </w:rPr>
        <w:t xml:space="preserve">Based on the information provided by the mining inspectors identified in item 8 above, inspections at eastern mines, where the majority of mines are located, average 4 hours per </w:t>
      </w:r>
      <w:r w:rsidR="00D74AE9" w:rsidRPr="009A46FC">
        <w:rPr>
          <w:rFonts w:ascii="Times New Roman" w:hAnsi="Times New Roman"/>
          <w:sz w:val="24"/>
        </w:rPr>
        <w:t>partial</w:t>
      </w:r>
      <w:r w:rsidR="00FB7EA6" w:rsidRPr="009A46FC">
        <w:rPr>
          <w:rFonts w:ascii="Times New Roman" w:hAnsi="Times New Roman"/>
          <w:sz w:val="24"/>
        </w:rPr>
        <w:t xml:space="preserve"> inspection, including the time required to prepare the written report.  An average of 8 hours is required to conduct a</w:t>
      </w:r>
      <w:r w:rsidR="00D74AE9" w:rsidRPr="009A46FC">
        <w:rPr>
          <w:rFonts w:ascii="Times New Roman" w:hAnsi="Times New Roman"/>
          <w:sz w:val="24"/>
        </w:rPr>
        <w:t xml:space="preserve"> partial</w:t>
      </w:r>
      <w:r w:rsidR="00FB7EA6" w:rsidRPr="009A46FC">
        <w:rPr>
          <w:rFonts w:ascii="Times New Roman" w:hAnsi="Times New Roman"/>
          <w:sz w:val="24"/>
        </w:rPr>
        <w:t xml:space="preserve"> inspection and prepare the written repor</w:t>
      </w:r>
      <w:r w:rsidR="00142017" w:rsidRPr="009A46FC">
        <w:rPr>
          <w:rFonts w:ascii="Times New Roman" w:hAnsi="Times New Roman"/>
          <w:sz w:val="24"/>
        </w:rPr>
        <w:t xml:space="preserve">t in the larger </w:t>
      </w:r>
      <w:r w:rsidR="00142017" w:rsidRPr="009A46FC">
        <w:rPr>
          <w:rFonts w:ascii="Times New Roman" w:hAnsi="Times New Roman"/>
          <w:sz w:val="24"/>
        </w:rPr>
        <w:lastRenderedPageBreak/>
        <w:t xml:space="preserve">Western mines.  </w:t>
      </w:r>
      <w:r w:rsidR="00FB7EA6" w:rsidRPr="009A46FC">
        <w:rPr>
          <w:rFonts w:ascii="Times New Roman" w:hAnsi="Times New Roman"/>
          <w:sz w:val="24"/>
        </w:rPr>
        <w:t>An average of 12 hours is required to conduct a</w:t>
      </w:r>
      <w:r w:rsidR="00D74AE9" w:rsidRPr="009A46FC">
        <w:rPr>
          <w:rFonts w:ascii="Times New Roman" w:hAnsi="Times New Roman"/>
          <w:sz w:val="24"/>
        </w:rPr>
        <w:t xml:space="preserve"> partial</w:t>
      </w:r>
      <w:r w:rsidR="00FB7EA6" w:rsidRPr="009A46FC">
        <w:rPr>
          <w:rFonts w:ascii="Times New Roman" w:hAnsi="Times New Roman"/>
          <w:sz w:val="24"/>
        </w:rPr>
        <w:t xml:space="preserve"> inspection and prepare the written report for Mid-Continent mines.  Therefore, the weighted average burden is 4.7 hours.  This estimate is supported by OSMRE’s database which maintains information on OSMRE-conducted inspections throughout the country.</w:t>
      </w:r>
    </w:p>
    <w:p w14:paraId="1B84C14A" w14:textId="77777777" w:rsidR="009A46FC" w:rsidRPr="009A46FC" w:rsidRDefault="009A46FC" w:rsidP="009A46FC">
      <w:pPr>
        <w:ind w:left="2160" w:hanging="720"/>
      </w:pPr>
    </w:p>
    <w:p w14:paraId="4EF80421" w14:textId="29D1FE70" w:rsidR="000B6269" w:rsidRPr="004A6127" w:rsidRDefault="000B6269">
      <w:pPr>
        <w:tabs>
          <w:tab w:val="left" w:pos="-1440"/>
        </w:tabs>
        <w:ind w:left="2160" w:hanging="720"/>
        <w:rPr>
          <w:rFonts w:ascii="Times New Roman" w:hAnsi="Times New Roman"/>
          <w:sz w:val="24"/>
        </w:rPr>
      </w:pPr>
      <w:r w:rsidRPr="00C14BBD">
        <w:rPr>
          <w:rFonts w:ascii="Times New Roman" w:hAnsi="Times New Roman"/>
          <w:sz w:val="24"/>
        </w:rPr>
        <w:t xml:space="preserve">  o</w:t>
      </w:r>
      <w:r w:rsidRPr="00C14BBD">
        <w:rPr>
          <w:rFonts w:ascii="Times New Roman" w:hAnsi="Times New Roman"/>
          <w:sz w:val="24"/>
        </w:rPr>
        <w:tab/>
        <w:t xml:space="preserve">According to </w:t>
      </w:r>
      <w:r w:rsidR="00751587" w:rsidRPr="00C14BBD">
        <w:rPr>
          <w:rFonts w:ascii="Times New Roman" w:hAnsi="Times New Roman"/>
          <w:sz w:val="24"/>
        </w:rPr>
        <w:t>OSM</w:t>
      </w:r>
      <w:r w:rsidR="009C0CDA">
        <w:rPr>
          <w:rFonts w:ascii="Times New Roman" w:hAnsi="Times New Roman"/>
          <w:sz w:val="24"/>
        </w:rPr>
        <w:t>RE</w:t>
      </w:r>
      <w:r w:rsidR="00751587" w:rsidRPr="00C14BBD">
        <w:rPr>
          <w:rFonts w:ascii="Times New Roman" w:hAnsi="Times New Roman"/>
          <w:sz w:val="24"/>
        </w:rPr>
        <w:t xml:space="preserve">’s </w:t>
      </w:r>
      <w:r w:rsidR="007A2AFF" w:rsidRPr="00C14BBD">
        <w:rPr>
          <w:rFonts w:ascii="Times New Roman" w:hAnsi="Times New Roman"/>
          <w:sz w:val="24"/>
        </w:rPr>
        <w:t>2</w:t>
      </w:r>
      <w:r w:rsidR="007A2AFF">
        <w:rPr>
          <w:rFonts w:ascii="Times New Roman" w:hAnsi="Times New Roman"/>
          <w:sz w:val="24"/>
        </w:rPr>
        <w:t>01</w:t>
      </w:r>
      <w:r w:rsidR="00FB7EA6">
        <w:rPr>
          <w:rFonts w:ascii="Times New Roman" w:hAnsi="Times New Roman"/>
          <w:sz w:val="24"/>
        </w:rPr>
        <w:t>4</w:t>
      </w:r>
      <w:r w:rsidR="007A2AFF" w:rsidRPr="00C14BBD">
        <w:rPr>
          <w:rFonts w:ascii="Times New Roman" w:hAnsi="Times New Roman"/>
          <w:sz w:val="24"/>
        </w:rPr>
        <w:t xml:space="preserve"> </w:t>
      </w:r>
      <w:r w:rsidRPr="00C14BBD">
        <w:rPr>
          <w:rFonts w:ascii="Times New Roman" w:hAnsi="Times New Roman"/>
          <w:sz w:val="24"/>
        </w:rPr>
        <w:t>Annual Report</w:t>
      </w:r>
      <w:r w:rsidR="009F47E4" w:rsidRPr="009F47E4">
        <w:rPr>
          <w:rFonts w:ascii="Times New Roman" w:hAnsi="Times New Roman"/>
          <w:sz w:val="24"/>
        </w:rPr>
        <w:t xml:space="preserve"> </w:t>
      </w:r>
      <w:r w:rsidR="009F47E4">
        <w:rPr>
          <w:rFonts w:ascii="Times New Roman" w:hAnsi="Times New Roman"/>
          <w:sz w:val="24"/>
        </w:rPr>
        <w:t xml:space="preserve">and </w:t>
      </w:r>
      <w:r w:rsidR="009F47E4" w:rsidRPr="00C14BBD">
        <w:rPr>
          <w:rFonts w:ascii="Times New Roman" w:hAnsi="Times New Roman"/>
          <w:sz w:val="24"/>
        </w:rPr>
        <w:t>the summary evaluation report</w:t>
      </w:r>
      <w:r w:rsidRPr="00C14BBD">
        <w:rPr>
          <w:rFonts w:ascii="Times New Roman" w:hAnsi="Times New Roman"/>
          <w:sz w:val="24"/>
        </w:rPr>
        <w:t xml:space="preserve">, </w:t>
      </w:r>
      <w:r w:rsidR="00142017">
        <w:rPr>
          <w:rFonts w:ascii="Times New Roman" w:hAnsi="Times New Roman"/>
          <w:sz w:val="24"/>
        </w:rPr>
        <w:t>31,984</w:t>
      </w:r>
      <w:r w:rsidR="009F47E4">
        <w:rPr>
          <w:rFonts w:ascii="Times New Roman" w:hAnsi="Times New Roman"/>
          <w:sz w:val="24"/>
        </w:rPr>
        <w:t xml:space="preserve"> </w:t>
      </w:r>
      <w:r w:rsidRPr="00C14BBD">
        <w:rPr>
          <w:rFonts w:ascii="Times New Roman" w:hAnsi="Times New Roman"/>
          <w:sz w:val="24"/>
        </w:rPr>
        <w:t xml:space="preserve">partial inspections were </w:t>
      </w:r>
      <w:r w:rsidR="00CF1158" w:rsidRPr="00C14BBD">
        <w:rPr>
          <w:rFonts w:ascii="Times New Roman" w:hAnsi="Times New Roman"/>
          <w:sz w:val="24"/>
        </w:rPr>
        <w:t>conducted by the 24 SRA's</w:t>
      </w:r>
      <w:r w:rsidR="00A667D9">
        <w:rPr>
          <w:rFonts w:ascii="Times New Roman" w:hAnsi="Times New Roman"/>
          <w:sz w:val="24"/>
        </w:rPr>
        <w:t xml:space="preserve">, or </w:t>
      </w:r>
      <w:r w:rsidR="00066C02">
        <w:rPr>
          <w:rFonts w:ascii="Times New Roman" w:hAnsi="Times New Roman"/>
          <w:sz w:val="24"/>
        </w:rPr>
        <w:t>1,332</w:t>
      </w:r>
      <w:bookmarkStart w:id="0" w:name="_GoBack"/>
      <w:bookmarkEnd w:id="0"/>
      <w:r w:rsidR="00662DFE">
        <w:rPr>
          <w:rFonts w:ascii="Times New Roman" w:hAnsi="Times New Roman"/>
          <w:sz w:val="24"/>
        </w:rPr>
        <w:t>.66</w:t>
      </w:r>
      <w:r w:rsidR="004A6127">
        <w:rPr>
          <w:rFonts w:ascii="Times New Roman" w:hAnsi="Times New Roman"/>
          <w:sz w:val="24"/>
        </w:rPr>
        <w:t xml:space="preserve"> </w:t>
      </w:r>
      <w:r w:rsidR="00A667D9">
        <w:rPr>
          <w:rFonts w:ascii="Times New Roman" w:hAnsi="Times New Roman"/>
          <w:sz w:val="24"/>
        </w:rPr>
        <w:t>partial inspections per SRA</w:t>
      </w:r>
      <w:r w:rsidR="00CF1158" w:rsidRPr="00C14BBD">
        <w:rPr>
          <w:rFonts w:ascii="Times New Roman" w:hAnsi="Times New Roman"/>
          <w:sz w:val="24"/>
        </w:rPr>
        <w:t xml:space="preserve">.  </w:t>
      </w:r>
      <w:r w:rsidR="00A667D9">
        <w:rPr>
          <w:rFonts w:ascii="Times New Roman" w:hAnsi="Times New Roman"/>
          <w:sz w:val="24"/>
        </w:rPr>
        <w:t xml:space="preserve">Therefore, </w:t>
      </w:r>
      <w:r w:rsidR="00142017">
        <w:rPr>
          <w:rFonts w:ascii="Times New Roman" w:hAnsi="Times New Roman"/>
          <w:sz w:val="24"/>
        </w:rPr>
        <w:t>31,984</w:t>
      </w:r>
      <w:r w:rsidR="00FE14D4">
        <w:rPr>
          <w:rFonts w:ascii="Times New Roman" w:hAnsi="Times New Roman"/>
          <w:sz w:val="24"/>
        </w:rPr>
        <w:t xml:space="preserve"> </w:t>
      </w:r>
      <w:r w:rsidRPr="00C14BBD">
        <w:rPr>
          <w:rFonts w:ascii="Times New Roman" w:hAnsi="Times New Roman"/>
          <w:sz w:val="24"/>
        </w:rPr>
        <w:t>partial inspection</w:t>
      </w:r>
      <w:r w:rsidR="004A6127">
        <w:rPr>
          <w:rFonts w:ascii="Times New Roman" w:hAnsi="Times New Roman"/>
          <w:sz w:val="24"/>
        </w:rPr>
        <w:t xml:space="preserve">s x </w:t>
      </w:r>
      <w:r w:rsidR="00FE14D4">
        <w:rPr>
          <w:rFonts w:ascii="Times New Roman" w:hAnsi="Times New Roman"/>
          <w:sz w:val="24"/>
        </w:rPr>
        <w:t>4.7</w:t>
      </w:r>
      <w:r w:rsidR="004A6127">
        <w:rPr>
          <w:rFonts w:ascii="Times New Roman" w:hAnsi="Times New Roman"/>
          <w:sz w:val="24"/>
        </w:rPr>
        <w:t xml:space="preserve"> </w:t>
      </w:r>
      <w:r w:rsidRPr="00C14BBD">
        <w:rPr>
          <w:rFonts w:ascii="Times New Roman" w:hAnsi="Times New Roman"/>
          <w:sz w:val="24"/>
        </w:rPr>
        <w:t xml:space="preserve">hours </w:t>
      </w:r>
      <w:r w:rsidR="004A6127">
        <w:rPr>
          <w:rFonts w:ascii="Times New Roman" w:hAnsi="Times New Roman"/>
          <w:sz w:val="24"/>
        </w:rPr>
        <w:t xml:space="preserve">to conduct a partial </w:t>
      </w:r>
      <w:r w:rsidRPr="00C14BBD">
        <w:rPr>
          <w:rFonts w:ascii="Times New Roman" w:hAnsi="Times New Roman"/>
          <w:sz w:val="24"/>
        </w:rPr>
        <w:t xml:space="preserve">inspection and </w:t>
      </w:r>
      <w:r w:rsidR="004A6127">
        <w:rPr>
          <w:rFonts w:ascii="Times New Roman" w:hAnsi="Times New Roman"/>
          <w:sz w:val="24"/>
        </w:rPr>
        <w:t xml:space="preserve">prepare a </w:t>
      </w:r>
      <w:r w:rsidRPr="00C14BBD">
        <w:rPr>
          <w:rFonts w:ascii="Times New Roman" w:hAnsi="Times New Roman"/>
          <w:sz w:val="24"/>
        </w:rPr>
        <w:t xml:space="preserve">report = </w:t>
      </w:r>
      <w:r w:rsidR="00FE14D4" w:rsidRPr="009A46FC">
        <w:rPr>
          <w:rFonts w:ascii="Times New Roman" w:hAnsi="Times New Roman"/>
          <w:b/>
          <w:sz w:val="24"/>
        </w:rPr>
        <w:t>15</w:t>
      </w:r>
      <w:r w:rsidR="00142017" w:rsidRPr="009A46FC">
        <w:rPr>
          <w:rFonts w:ascii="Times New Roman" w:hAnsi="Times New Roman"/>
          <w:b/>
          <w:sz w:val="24"/>
        </w:rPr>
        <w:t>0,325</w:t>
      </w:r>
      <w:r w:rsidRPr="009A46FC">
        <w:rPr>
          <w:rFonts w:ascii="Times New Roman" w:hAnsi="Times New Roman"/>
          <w:b/>
          <w:sz w:val="24"/>
        </w:rPr>
        <w:t xml:space="preserve"> </w:t>
      </w:r>
      <w:r w:rsidR="00CF1158" w:rsidRPr="009A46FC">
        <w:rPr>
          <w:rFonts w:ascii="Times New Roman" w:hAnsi="Times New Roman"/>
          <w:b/>
          <w:sz w:val="24"/>
        </w:rPr>
        <w:t>hours</w:t>
      </w:r>
      <w:r w:rsidR="004A6127" w:rsidRPr="004A6127">
        <w:rPr>
          <w:rFonts w:ascii="Times New Roman" w:hAnsi="Times New Roman"/>
          <w:sz w:val="24"/>
        </w:rPr>
        <w:t xml:space="preserve"> for all respondents</w:t>
      </w:r>
      <w:r w:rsidRPr="004A6127">
        <w:rPr>
          <w:rFonts w:ascii="Times New Roman" w:hAnsi="Times New Roman"/>
          <w:sz w:val="24"/>
        </w:rPr>
        <w:t>.</w:t>
      </w:r>
    </w:p>
    <w:p w14:paraId="1BC3546F" w14:textId="77777777" w:rsidR="000B6269" w:rsidRPr="00C14BBD" w:rsidRDefault="000B6269">
      <w:pPr>
        <w:rPr>
          <w:rFonts w:ascii="Times New Roman" w:hAnsi="Times New Roman"/>
          <w:sz w:val="24"/>
        </w:rPr>
      </w:pPr>
    </w:p>
    <w:p w14:paraId="2F8AF620" w14:textId="77777777" w:rsidR="000B6269" w:rsidRPr="001F10A2" w:rsidRDefault="000B6269">
      <w:pPr>
        <w:ind w:left="1440"/>
        <w:rPr>
          <w:rFonts w:ascii="Times New Roman" w:hAnsi="Times New Roman"/>
          <w:b/>
          <w:sz w:val="24"/>
        </w:rPr>
      </w:pPr>
      <w:r w:rsidRPr="00C14BBD">
        <w:rPr>
          <w:rFonts w:ascii="Times New Roman" w:hAnsi="Times New Roman"/>
          <w:sz w:val="24"/>
        </w:rPr>
        <w:t xml:space="preserve">The total burden to respondents to conduct all inspections and prepare the accompanying reports per year for all surface coal mining sites is </w:t>
      </w:r>
      <w:r w:rsidR="00FA39DB">
        <w:rPr>
          <w:rFonts w:ascii="Times New Roman" w:hAnsi="Times New Roman"/>
          <w:sz w:val="24"/>
        </w:rPr>
        <w:t>120,402</w:t>
      </w:r>
      <w:r w:rsidRPr="00C14BBD">
        <w:rPr>
          <w:rFonts w:ascii="Times New Roman" w:hAnsi="Times New Roman"/>
          <w:sz w:val="24"/>
        </w:rPr>
        <w:t xml:space="preserve"> hours</w:t>
      </w:r>
      <w:r w:rsidR="00F568E3">
        <w:rPr>
          <w:rFonts w:ascii="Times New Roman" w:hAnsi="Times New Roman"/>
          <w:sz w:val="24"/>
        </w:rPr>
        <w:t xml:space="preserve"> for complete inspections </w:t>
      </w:r>
      <w:r w:rsidRPr="00C14BBD">
        <w:rPr>
          <w:rFonts w:ascii="Times New Roman" w:hAnsi="Times New Roman"/>
          <w:sz w:val="24"/>
        </w:rPr>
        <w:t xml:space="preserve"> + </w:t>
      </w:r>
      <w:r w:rsidR="00720254">
        <w:rPr>
          <w:rFonts w:ascii="Times New Roman" w:hAnsi="Times New Roman"/>
          <w:sz w:val="24"/>
        </w:rPr>
        <w:t xml:space="preserve"> </w:t>
      </w:r>
      <w:r w:rsidR="00142017">
        <w:rPr>
          <w:rFonts w:ascii="Times New Roman" w:hAnsi="Times New Roman"/>
          <w:sz w:val="24"/>
        </w:rPr>
        <w:t>150,325</w:t>
      </w:r>
      <w:r w:rsidR="00F568E3">
        <w:rPr>
          <w:rFonts w:ascii="Times New Roman" w:hAnsi="Times New Roman"/>
          <w:sz w:val="24"/>
        </w:rPr>
        <w:t xml:space="preserve"> hours for </w:t>
      </w:r>
      <w:r w:rsidRPr="00C14BBD">
        <w:rPr>
          <w:rFonts w:ascii="Times New Roman" w:hAnsi="Times New Roman"/>
          <w:sz w:val="24"/>
        </w:rPr>
        <w:t xml:space="preserve"> partial </w:t>
      </w:r>
      <w:r w:rsidR="00CF1158" w:rsidRPr="00C14BBD">
        <w:rPr>
          <w:rFonts w:ascii="Times New Roman" w:hAnsi="Times New Roman"/>
          <w:sz w:val="24"/>
        </w:rPr>
        <w:t xml:space="preserve">inspections </w:t>
      </w:r>
      <w:r w:rsidRPr="00C14BBD">
        <w:rPr>
          <w:rFonts w:ascii="Times New Roman" w:hAnsi="Times New Roman"/>
          <w:sz w:val="24"/>
        </w:rPr>
        <w:t xml:space="preserve"> = approximately </w:t>
      </w:r>
      <w:r w:rsidR="0002178C" w:rsidRPr="009A46FC">
        <w:rPr>
          <w:rFonts w:ascii="Times New Roman" w:hAnsi="Times New Roman"/>
          <w:b/>
          <w:sz w:val="24"/>
        </w:rPr>
        <w:t>27</w:t>
      </w:r>
      <w:r w:rsidR="00142017" w:rsidRPr="009A46FC">
        <w:rPr>
          <w:rFonts w:ascii="Times New Roman" w:hAnsi="Times New Roman"/>
          <w:b/>
          <w:sz w:val="24"/>
        </w:rPr>
        <w:t>0,727</w:t>
      </w:r>
      <w:r w:rsidRPr="009A46FC">
        <w:rPr>
          <w:rFonts w:ascii="Times New Roman" w:hAnsi="Times New Roman"/>
          <w:b/>
          <w:sz w:val="24"/>
        </w:rPr>
        <w:t xml:space="preserve"> burden</w:t>
      </w:r>
      <w:r w:rsidRPr="001F10A2">
        <w:rPr>
          <w:rFonts w:ascii="Times New Roman" w:hAnsi="Times New Roman"/>
          <w:b/>
          <w:sz w:val="24"/>
        </w:rPr>
        <w:t xml:space="preserve"> hours.</w:t>
      </w:r>
    </w:p>
    <w:p w14:paraId="0110EE43" w14:textId="77777777" w:rsidR="000B6269" w:rsidRPr="00C14BBD" w:rsidRDefault="000B6269">
      <w:pPr>
        <w:ind w:firstLine="1440"/>
        <w:rPr>
          <w:rFonts w:ascii="Times New Roman" w:hAnsi="Times New Roman"/>
          <w:sz w:val="24"/>
        </w:rPr>
      </w:pPr>
    </w:p>
    <w:p w14:paraId="01914281" w14:textId="77777777" w:rsidR="000B6269" w:rsidRPr="00C14BBD" w:rsidRDefault="000B6269">
      <w:pPr>
        <w:ind w:firstLine="720"/>
        <w:rPr>
          <w:rFonts w:ascii="Times New Roman" w:hAnsi="Times New Roman"/>
          <w:sz w:val="24"/>
        </w:rPr>
      </w:pPr>
      <w:r w:rsidRPr="00C14BBD">
        <w:rPr>
          <w:rFonts w:ascii="Times New Roman" w:hAnsi="Times New Roman"/>
          <w:sz w:val="24"/>
        </w:rPr>
        <w:t>b.</w:t>
      </w:r>
      <w:r w:rsidRPr="00C14BBD">
        <w:rPr>
          <w:rFonts w:ascii="Times New Roman" w:hAnsi="Times New Roman"/>
          <w:sz w:val="24"/>
        </w:rPr>
        <w:tab/>
      </w:r>
      <w:r w:rsidRPr="00C14BBD">
        <w:rPr>
          <w:rFonts w:ascii="Times New Roman" w:hAnsi="Times New Roman"/>
          <w:sz w:val="24"/>
          <w:u w:val="single"/>
        </w:rPr>
        <w:t>Estimate of Respondent Annual Wage Cost</w:t>
      </w:r>
    </w:p>
    <w:p w14:paraId="3CB11140" w14:textId="77777777" w:rsidR="000B6269" w:rsidRPr="00C14BBD" w:rsidRDefault="000B6269">
      <w:pPr>
        <w:rPr>
          <w:rFonts w:ascii="Times New Roman" w:hAnsi="Times New Roman"/>
          <w:sz w:val="24"/>
        </w:rPr>
      </w:pPr>
    </w:p>
    <w:p w14:paraId="6FEFA70A" w14:textId="77777777" w:rsidR="000B6269" w:rsidRPr="00C14BBD" w:rsidRDefault="000B6269">
      <w:pPr>
        <w:tabs>
          <w:tab w:val="left" w:pos="-1440"/>
        </w:tabs>
        <w:ind w:left="2160" w:hanging="720"/>
        <w:rPr>
          <w:rFonts w:ascii="Times New Roman" w:hAnsi="Times New Roman"/>
          <w:sz w:val="24"/>
        </w:rPr>
      </w:pPr>
      <w:r w:rsidRPr="00C14BBD">
        <w:rPr>
          <w:rFonts w:ascii="Times New Roman" w:hAnsi="Times New Roman"/>
          <w:sz w:val="24"/>
        </w:rPr>
        <w:t>(1)</w:t>
      </w:r>
      <w:r w:rsidRPr="00C14BBD">
        <w:rPr>
          <w:rFonts w:ascii="Times New Roman" w:hAnsi="Times New Roman"/>
          <w:sz w:val="24"/>
        </w:rPr>
        <w:tab/>
      </w:r>
      <w:r w:rsidRPr="00C14BBD">
        <w:rPr>
          <w:rFonts w:ascii="Times New Roman" w:hAnsi="Times New Roman"/>
          <w:sz w:val="24"/>
          <w:u w:val="single"/>
        </w:rPr>
        <w:t>Complete Inspections</w:t>
      </w:r>
    </w:p>
    <w:p w14:paraId="57E8139B" w14:textId="77777777" w:rsidR="000B6269" w:rsidRPr="00C14BBD" w:rsidRDefault="000B6269" w:rsidP="009A46FC">
      <w:pPr>
        <w:tabs>
          <w:tab w:val="left" w:pos="4680"/>
        </w:tabs>
        <w:rPr>
          <w:rFonts w:ascii="Times New Roman" w:hAnsi="Times New Roman"/>
          <w:sz w:val="24"/>
        </w:rPr>
      </w:pPr>
    </w:p>
    <w:p w14:paraId="7D450D94" w14:textId="77777777" w:rsidR="000B6269" w:rsidRPr="00C14BBD" w:rsidRDefault="00CC04BA" w:rsidP="009A46FC">
      <w:pPr>
        <w:tabs>
          <w:tab w:val="left" w:pos="4680"/>
        </w:tabs>
        <w:ind w:left="1440"/>
        <w:rPr>
          <w:rFonts w:ascii="Times New Roman" w:hAnsi="Times New Roman"/>
          <w:sz w:val="24"/>
        </w:rPr>
      </w:pPr>
      <w:r w:rsidRPr="00C14BBD">
        <w:rPr>
          <w:rFonts w:ascii="Times New Roman" w:hAnsi="Times New Roman"/>
          <w:sz w:val="24"/>
        </w:rPr>
        <w:t>OSM</w:t>
      </w:r>
      <w:r w:rsidR="0002178C">
        <w:rPr>
          <w:rFonts w:ascii="Times New Roman" w:hAnsi="Times New Roman"/>
          <w:sz w:val="24"/>
        </w:rPr>
        <w:t>RE</w:t>
      </w:r>
      <w:r w:rsidRPr="00C14BBD">
        <w:rPr>
          <w:rFonts w:ascii="Times New Roman" w:hAnsi="Times New Roman"/>
          <w:sz w:val="24"/>
        </w:rPr>
        <w:t xml:space="preserve"> estimates that a State </w:t>
      </w:r>
      <w:r w:rsidR="00C55281">
        <w:rPr>
          <w:rFonts w:ascii="Times New Roman" w:hAnsi="Times New Roman"/>
          <w:sz w:val="24"/>
        </w:rPr>
        <w:t xml:space="preserve">reclamation specialist </w:t>
      </w:r>
      <w:r w:rsidRPr="00C14BBD">
        <w:rPr>
          <w:rFonts w:ascii="Times New Roman" w:hAnsi="Times New Roman"/>
          <w:sz w:val="24"/>
        </w:rPr>
        <w:t xml:space="preserve">will require </w:t>
      </w:r>
      <w:r w:rsidR="0002178C">
        <w:rPr>
          <w:rFonts w:ascii="Times New Roman" w:hAnsi="Times New Roman"/>
          <w:sz w:val="24"/>
        </w:rPr>
        <w:t>6</w:t>
      </w:r>
      <w:r w:rsidRPr="00C14BBD">
        <w:rPr>
          <w:rFonts w:ascii="Times New Roman" w:hAnsi="Times New Roman"/>
          <w:sz w:val="24"/>
        </w:rPr>
        <w:t xml:space="preserve"> hours to conduct a complete mine inspection and prepare a written report.  </w:t>
      </w:r>
      <w:r w:rsidR="00995B22" w:rsidRPr="00C14BBD">
        <w:rPr>
          <w:rFonts w:ascii="Times New Roman" w:hAnsi="Times New Roman"/>
          <w:sz w:val="24"/>
        </w:rPr>
        <w:t>A State inspector will earn approximately $</w:t>
      </w:r>
      <w:r w:rsidR="0002178C">
        <w:rPr>
          <w:rFonts w:ascii="Times New Roman" w:hAnsi="Times New Roman"/>
          <w:sz w:val="24"/>
        </w:rPr>
        <w:t>29</w:t>
      </w:r>
      <w:r w:rsidR="0002178C" w:rsidRPr="000D546B">
        <w:rPr>
          <w:rFonts w:ascii="Times New Roman" w:hAnsi="Times New Roman"/>
          <w:sz w:val="24"/>
        </w:rPr>
        <w:t>.88</w:t>
      </w:r>
      <w:r w:rsidR="00995B22" w:rsidRPr="000D546B">
        <w:rPr>
          <w:rFonts w:ascii="Times New Roman" w:hAnsi="Times New Roman"/>
          <w:sz w:val="24"/>
        </w:rPr>
        <w:t xml:space="preserve"> per hour as a physical scientist derived from </w:t>
      </w:r>
      <w:hyperlink r:id="rId8" w:history="1">
        <w:r w:rsidR="000D546B" w:rsidRPr="000D546B">
          <w:rPr>
            <w:rStyle w:val="Hyperlink"/>
            <w:rFonts w:ascii="Times New Roman" w:hAnsi="Times New Roman"/>
            <w:sz w:val="24"/>
          </w:rPr>
          <w:t>http://www.bls.gov/oes/current/naics4_999200.htm</w:t>
        </w:r>
      </w:hyperlink>
      <w:r w:rsidR="000D546B" w:rsidRPr="000D546B">
        <w:rPr>
          <w:rFonts w:ascii="Times New Roman" w:hAnsi="Times New Roman"/>
          <w:sz w:val="24"/>
        </w:rPr>
        <w:t xml:space="preserve"> </w:t>
      </w:r>
      <w:r w:rsidR="00995B22" w:rsidRPr="000D546B">
        <w:rPr>
          <w:rFonts w:ascii="Times New Roman" w:hAnsi="Times New Roman"/>
          <w:sz w:val="24"/>
        </w:rPr>
        <w:t xml:space="preserve">, plus benefits using a factor of 1.5 per </w:t>
      </w:r>
      <w:r w:rsidR="005A7281" w:rsidRPr="000D546B">
        <w:rPr>
          <w:rFonts w:ascii="Times New Roman" w:hAnsi="Times New Roman"/>
          <w:sz w:val="24"/>
        </w:rPr>
        <w:t xml:space="preserve">the </w:t>
      </w:r>
      <w:r w:rsidRPr="000D546B">
        <w:rPr>
          <w:rFonts w:ascii="Times New Roman" w:hAnsi="Times New Roman"/>
          <w:sz w:val="24"/>
        </w:rPr>
        <w:t xml:space="preserve">Bureau of Labor Statistics </w:t>
      </w:r>
      <w:r w:rsidR="005A7281" w:rsidRPr="000D546B">
        <w:rPr>
          <w:rFonts w:ascii="Times New Roman" w:hAnsi="Times New Roman"/>
          <w:sz w:val="24"/>
        </w:rPr>
        <w:t xml:space="preserve">news release, </w:t>
      </w:r>
      <w:r w:rsidRPr="000D546B">
        <w:rPr>
          <w:rFonts w:ascii="Times New Roman" w:hAnsi="Times New Roman"/>
          <w:sz w:val="24"/>
        </w:rPr>
        <w:t>EMPLOYER COSTS FOR EMPLOYEE COMPENSATION—</w:t>
      </w:r>
      <w:r w:rsidR="000D546B" w:rsidRPr="000D546B">
        <w:rPr>
          <w:rFonts w:ascii="Times New Roman" w:hAnsi="Times New Roman"/>
          <w:sz w:val="24"/>
        </w:rPr>
        <w:t>September 2015</w:t>
      </w:r>
      <w:r w:rsidRPr="000D546B">
        <w:rPr>
          <w:rFonts w:ascii="Times New Roman" w:hAnsi="Times New Roman"/>
          <w:sz w:val="24"/>
        </w:rPr>
        <w:t xml:space="preserve"> </w:t>
      </w:r>
      <w:r w:rsidR="005A7281" w:rsidRPr="000D546B">
        <w:rPr>
          <w:rFonts w:ascii="Times New Roman" w:hAnsi="Times New Roman"/>
          <w:sz w:val="24"/>
        </w:rPr>
        <w:t>(</w:t>
      </w:r>
      <w:hyperlink r:id="rId9" w:history="1">
        <w:r w:rsidRPr="000D546B">
          <w:rPr>
            <w:rStyle w:val="Hyperlink"/>
            <w:rFonts w:ascii="Times New Roman" w:hAnsi="Times New Roman"/>
            <w:color w:val="auto"/>
            <w:sz w:val="24"/>
          </w:rPr>
          <w:t>http://www.bls.gov/news.release/pdf/ecec.pdf</w:t>
        </w:r>
      </w:hyperlink>
      <w:r w:rsidRPr="000D546B">
        <w:rPr>
          <w:rFonts w:ascii="Times New Roman" w:hAnsi="Times New Roman"/>
          <w:sz w:val="24"/>
        </w:rPr>
        <w:t>)</w:t>
      </w:r>
      <w:r w:rsidR="00995B22" w:rsidRPr="000D546B">
        <w:rPr>
          <w:rFonts w:ascii="Times New Roman" w:hAnsi="Times New Roman"/>
          <w:sz w:val="24"/>
        </w:rPr>
        <w:t>.  Therefore, at a</w:t>
      </w:r>
      <w:r w:rsidR="005A7281" w:rsidRPr="000D546B">
        <w:rPr>
          <w:rFonts w:ascii="Times New Roman" w:hAnsi="Times New Roman"/>
          <w:sz w:val="24"/>
        </w:rPr>
        <w:t xml:space="preserve"> wage rate </w:t>
      </w:r>
      <w:r w:rsidR="00995B22" w:rsidRPr="000D546B">
        <w:rPr>
          <w:rFonts w:ascii="Times New Roman" w:hAnsi="Times New Roman"/>
          <w:sz w:val="24"/>
        </w:rPr>
        <w:t>of $</w:t>
      </w:r>
      <w:r w:rsidR="0002178C" w:rsidRPr="000D546B">
        <w:rPr>
          <w:rFonts w:ascii="Times New Roman" w:hAnsi="Times New Roman"/>
          <w:sz w:val="24"/>
        </w:rPr>
        <w:t>44</w:t>
      </w:r>
      <w:r w:rsidR="005A7281" w:rsidRPr="000D546B">
        <w:rPr>
          <w:rFonts w:ascii="Times New Roman" w:hAnsi="Times New Roman"/>
          <w:sz w:val="24"/>
        </w:rPr>
        <w:t xml:space="preserve">.82 </w:t>
      </w:r>
      <w:r w:rsidR="00995B22" w:rsidRPr="000D546B">
        <w:rPr>
          <w:rFonts w:ascii="Times New Roman" w:hAnsi="Times New Roman"/>
          <w:sz w:val="24"/>
        </w:rPr>
        <w:t>per hour, t</w:t>
      </w:r>
      <w:r w:rsidRPr="000D546B">
        <w:rPr>
          <w:rFonts w:ascii="Times New Roman" w:hAnsi="Times New Roman"/>
          <w:sz w:val="24"/>
        </w:rPr>
        <w:t xml:space="preserve">he cost to a </w:t>
      </w:r>
      <w:r w:rsidR="00995B22" w:rsidRPr="000D546B">
        <w:rPr>
          <w:rFonts w:ascii="Times New Roman" w:hAnsi="Times New Roman"/>
          <w:sz w:val="24"/>
        </w:rPr>
        <w:t>SRA to conduct</w:t>
      </w:r>
      <w:r w:rsidR="00995B22" w:rsidRPr="00C14BBD">
        <w:rPr>
          <w:rFonts w:ascii="Times New Roman" w:hAnsi="Times New Roman"/>
          <w:sz w:val="24"/>
        </w:rPr>
        <w:t xml:space="preserve"> one complete inspection would be </w:t>
      </w:r>
      <w:r w:rsidRPr="00C14BBD">
        <w:rPr>
          <w:rFonts w:ascii="Times New Roman" w:hAnsi="Times New Roman"/>
          <w:sz w:val="24"/>
        </w:rPr>
        <w:t>$</w:t>
      </w:r>
      <w:r w:rsidR="0002178C">
        <w:rPr>
          <w:rFonts w:ascii="Times New Roman" w:hAnsi="Times New Roman"/>
          <w:sz w:val="24"/>
        </w:rPr>
        <w:t>44</w:t>
      </w:r>
      <w:r w:rsidR="005A7281">
        <w:rPr>
          <w:rFonts w:ascii="Times New Roman" w:hAnsi="Times New Roman"/>
          <w:sz w:val="24"/>
        </w:rPr>
        <w:t>.82</w:t>
      </w:r>
      <w:r w:rsidRPr="00C14BBD">
        <w:rPr>
          <w:rFonts w:ascii="Times New Roman" w:hAnsi="Times New Roman"/>
          <w:sz w:val="24"/>
        </w:rPr>
        <w:t xml:space="preserve"> </w:t>
      </w:r>
      <w:r w:rsidR="0096788A" w:rsidRPr="00C14BBD">
        <w:rPr>
          <w:rFonts w:ascii="Times New Roman" w:hAnsi="Times New Roman"/>
          <w:sz w:val="24"/>
        </w:rPr>
        <w:t xml:space="preserve">x </w:t>
      </w:r>
      <w:r w:rsidR="0002178C">
        <w:rPr>
          <w:rFonts w:ascii="Times New Roman" w:hAnsi="Times New Roman"/>
          <w:sz w:val="24"/>
        </w:rPr>
        <w:t>6</w:t>
      </w:r>
      <w:r w:rsidRPr="00C14BBD">
        <w:rPr>
          <w:rFonts w:ascii="Times New Roman" w:hAnsi="Times New Roman"/>
          <w:sz w:val="24"/>
        </w:rPr>
        <w:t xml:space="preserve"> hours = $</w:t>
      </w:r>
      <w:r w:rsidR="0002178C">
        <w:rPr>
          <w:rFonts w:ascii="Times New Roman" w:hAnsi="Times New Roman"/>
          <w:sz w:val="24"/>
        </w:rPr>
        <w:t>26</w:t>
      </w:r>
      <w:r w:rsidR="00EA05D4">
        <w:rPr>
          <w:rFonts w:ascii="Times New Roman" w:hAnsi="Times New Roman"/>
          <w:sz w:val="24"/>
        </w:rPr>
        <w:t>9</w:t>
      </w:r>
      <w:r w:rsidR="007E6E00">
        <w:rPr>
          <w:rFonts w:ascii="Times New Roman" w:hAnsi="Times New Roman"/>
          <w:sz w:val="24"/>
        </w:rPr>
        <w:t xml:space="preserve"> </w:t>
      </w:r>
      <w:r w:rsidR="00995B22" w:rsidRPr="00C14BBD">
        <w:rPr>
          <w:rFonts w:ascii="Times New Roman" w:hAnsi="Times New Roman"/>
          <w:sz w:val="24"/>
        </w:rPr>
        <w:t>(rounded)</w:t>
      </w:r>
      <w:r w:rsidRPr="00C14BBD">
        <w:rPr>
          <w:rFonts w:ascii="Times New Roman" w:hAnsi="Times New Roman"/>
          <w:sz w:val="24"/>
        </w:rPr>
        <w:t>.</w:t>
      </w:r>
      <w:r w:rsidR="00995B22" w:rsidRPr="00C14BBD">
        <w:rPr>
          <w:rFonts w:ascii="Times New Roman" w:hAnsi="Times New Roman"/>
          <w:sz w:val="24"/>
        </w:rPr>
        <w:t xml:space="preserve">  </w:t>
      </w:r>
      <w:r w:rsidR="007E6E00">
        <w:rPr>
          <w:rFonts w:ascii="Times New Roman" w:hAnsi="Times New Roman"/>
          <w:sz w:val="24"/>
        </w:rPr>
        <w:t xml:space="preserve">The wage cost to all SRA’s to conduct complete inspections is </w:t>
      </w:r>
      <w:r w:rsidR="007D5CC4">
        <w:rPr>
          <w:rFonts w:ascii="Times New Roman" w:hAnsi="Times New Roman"/>
          <w:sz w:val="24"/>
        </w:rPr>
        <w:t>20,067</w:t>
      </w:r>
      <w:r w:rsidR="007F4820">
        <w:rPr>
          <w:rFonts w:ascii="Times New Roman" w:hAnsi="Times New Roman"/>
          <w:sz w:val="24"/>
        </w:rPr>
        <w:t xml:space="preserve"> </w:t>
      </w:r>
      <w:r w:rsidR="00CF1158" w:rsidRPr="00C14BBD">
        <w:rPr>
          <w:rFonts w:ascii="Times New Roman" w:hAnsi="Times New Roman"/>
          <w:sz w:val="24"/>
        </w:rPr>
        <w:t xml:space="preserve">complete inspections x </w:t>
      </w:r>
      <w:r w:rsidR="002B2DAB">
        <w:rPr>
          <w:rFonts w:ascii="Times New Roman" w:hAnsi="Times New Roman"/>
          <w:sz w:val="24"/>
        </w:rPr>
        <w:t>6</w:t>
      </w:r>
      <w:r w:rsidR="00CF1158" w:rsidRPr="00C14BBD">
        <w:rPr>
          <w:rFonts w:ascii="Times New Roman" w:hAnsi="Times New Roman"/>
          <w:sz w:val="24"/>
        </w:rPr>
        <w:t xml:space="preserve"> hours x $</w:t>
      </w:r>
      <w:r w:rsidR="002B2DAB">
        <w:rPr>
          <w:rFonts w:ascii="Times New Roman" w:hAnsi="Times New Roman"/>
          <w:sz w:val="24"/>
        </w:rPr>
        <w:t>44</w:t>
      </w:r>
      <w:r w:rsidR="007E6E00">
        <w:rPr>
          <w:rFonts w:ascii="Times New Roman" w:hAnsi="Times New Roman"/>
          <w:sz w:val="24"/>
        </w:rPr>
        <w:t xml:space="preserve">.82 </w:t>
      </w:r>
      <w:r w:rsidR="00B05E16" w:rsidRPr="00C14BBD">
        <w:rPr>
          <w:rFonts w:ascii="Times New Roman" w:hAnsi="Times New Roman"/>
          <w:sz w:val="24"/>
        </w:rPr>
        <w:t>per hour = $</w:t>
      </w:r>
      <w:r w:rsidR="007D5CC4">
        <w:rPr>
          <w:rFonts w:ascii="Times New Roman" w:hAnsi="Times New Roman"/>
          <w:sz w:val="24"/>
        </w:rPr>
        <w:t>5,</w:t>
      </w:r>
      <w:r w:rsidR="00EA05D4">
        <w:rPr>
          <w:rFonts w:ascii="Times New Roman" w:hAnsi="Times New Roman"/>
          <w:sz w:val="24"/>
        </w:rPr>
        <w:t>396</w:t>
      </w:r>
      <w:r w:rsidR="007D5CC4">
        <w:rPr>
          <w:rFonts w:ascii="Times New Roman" w:hAnsi="Times New Roman"/>
          <w:sz w:val="24"/>
        </w:rPr>
        <w:t>,</w:t>
      </w:r>
      <w:r w:rsidR="00EA05D4">
        <w:rPr>
          <w:rFonts w:ascii="Times New Roman" w:hAnsi="Times New Roman"/>
          <w:sz w:val="24"/>
        </w:rPr>
        <w:t>418</w:t>
      </w:r>
      <w:r w:rsidR="007E6E00">
        <w:rPr>
          <w:rFonts w:ascii="Times New Roman" w:hAnsi="Times New Roman"/>
          <w:sz w:val="24"/>
        </w:rPr>
        <w:t>.</w:t>
      </w:r>
    </w:p>
    <w:p w14:paraId="5D26D2A9" w14:textId="77777777" w:rsidR="000B6269" w:rsidRPr="00C14BBD" w:rsidRDefault="000B6269">
      <w:pPr>
        <w:rPr>
          <w:rFonts w:ascii="Times New Roman" w:hAnsi="Times New Roman"/>
          <w:sz w:val="24"/>
        </w:rPr>
      </w:pPr>
    </w:p>
    <w:p w14:paraId="356C8CD0" w14:textId="77777777" w:rsidR="000B6269" w:rsidRPr="00C14BBD" w:rsidRDefault="000B6269">
      <w:pPr>
        <w:ind w:firstLine="1440"/>
        <w:rPr>
          <w:rFonts w:ascii="Times New Roman" w:hAnsi="Times New Roman"/>
          <w:sz w:val="24"/>
        </w:rPr>
      </w:pPr>
      <w:r w:rsidRPr="00C14BBD">
        <w:rPr>
          <w:rFonts w:ascii="Times New Roman" w:hAnsi="Times New Roman"/>
          <w:sz w:val="24"/>
        </w:rPr>
        <w:t>(2)</w:t>
      </w:r>
      <w:r w:rsidRPr="00C14BBD">
        <w:rPr>
          <w:rFonts w:ascii="Times New Roman" w:hAnsi="Times New Roman"/>
          <w:sz w:val="24"/>
        </w:rPr>
        <w:tab/>
      </w:r>
      <w:r w:rsidRPr="00C14BBD">
        <w:rPr>
          <w:rFonts w:ascii="Times New Roman" w:hAnsi="Times New Roman"/>
          <w:sz w:val="24"/>
          <w:u w:val="single"/>
        </w:rPr>
        <w:t>Partial Inspections</w:t>
      </w:r>
    </w:p>
    <w:p w14:paraId="2062E53A" w14:textId="77777777" w:rsidR="000B6269" w:rsidRPr="00C14BBD" w:rsidRDefault="000B6269">
      <w:pPr>
        <w:rPr>
          <w:rFonts w:ascii="Times New Roman" w:hAnsi="Times New Roman"/>
          <w:sz w:val="24"/>
        </w:rPr>
      </w:pPr>
    </w:p>
    <w:p w14:paraId="0D00977F" w14:textId="77777777" w:rsidR="00511B9F" w:rsidRPr="00C14BBD" w:rsidRDefault="007E6E00" w:rsidP="00F433D2">
      <w:pPr>
        <w:ind w:left="1440"/>
        <w:rPr>
          <w:rFonts w:ascii="Times New Roman" w:hAnsi="Times New Roman"/>
          <w:sz w:val="24"/>
        </w:rPr>
      </w:pPr>
      <w:r>
        <w:rPr>
          <w:rFonts w:ascii="Times New Roman" w:hAnsi="Times New Roman"/>
          <w:sz w:val="24"/>
        </w:rPr>
        <w:t>The cost to a SRA to conduct one partial inspection would be $</w:t>
      </w:r>
      <w:r w:rsidR="00580C9A">
        <w:rPr>
          <w:rFonts w:ascii="Times New Roman" w:hAnsi="Times New Roman"/>
          <w:sz w:val="24"/>
        </w:rPr>
        <w:t>44</w:t>
      </w:r>
      <w:r>
        <w:rPr>
          <w:rFonts w:ascii="Times New Roman" w:hAnsi="Times New Roman"/>
          <w:sz w:val="24"/>
        </w:rPr>
        <w:t xml:space="preserve">.82 x </w:t>
      </w:r>
      <w:r w:rsidR="00580C9A">
        <w:rPr>
          <w:rFonts w:ascii="Times New Roman" w:hAnsi="Times New Roman"/>
          <w:sz w:val="24"/>
        </w:rPr>
        <w:t>4.7</w:t>
      </w:r>
      <w:r>
        <w:rPr>
          <w:rFonts w:ascii="Times New Roman" w:hAnsi="Times New Roman"/>
          <w:sz w:val="24"/>
        </w:rPr>
        <w:t xml:space="preserve"> hours = $</w:t>
      </w:r>
      <w:r w:rsidR="00580C9A">
        <w:rPr>
          <w:rFonts w:ascii="Times New Roman" w:hAnsi="Times New Roman"/>
          <w:sz w:val="24"/>
        </w:rPr>
        <w:t>211</w:t>
      </w:r>
      <w:r>
        <w:rPr>
          <w:rFonts w:ascii="Times New Roman" w:hAnsi="Times New Roman"/>
          <w:sz w:val="24"/>
        </w:rPr>
        <w:t xml:space="preserve"> (rounded).  The wage cost to all SRA’s to conduct partial inspections is </w:t>
      </w:r>
      <w:r w:rsidR="007D5CC4">
        <w:rPr>
          <w:rFonts w:ascii="Times New Roman" w:hAnsi="Times New Roman"/>
          <w:sz w:val="24"/>
        </w:rPr>
        <w:t>31,984</w:t>
      </w:r>
      <w:r>
        <w:rPr>
          <w:rFonts w:ascii="Times New Roman" w:hAnsi="Times New Roman"/>
          <w:sz w:val="24"/>
        </w:rPr>
        <w:t xml:space="preserve"> </w:t>
      </w:r>
      <w:r w:rsidR="00511B9F" w:rsidRPr="00C14BBD">
        <w:rPr>
          <w:rFonts w:ascii="Times New Roman" w:hAnsi="Times New Roman"/>
          <w:sz w:val="24"/>
        </w:rPr>
        <w:t>partial inspection</w:t>
      </w:r>
      <w:r>
        <w:rPr>
          <w:rFonts w:ascii="Times New Roman" w:hAnsi="Times New Roman"/>
          <w:sz w:val="24"/>
        </w:rPr>
        <w:t xml:space="preserve">s x </w:t>
      </w:r>
      <w:r w:rsidR="00580C9A">
        <w:rPr>
          <w:rFonts w:ascii="Times New Roman" w:hAnsi="Times New Roman"/>
          <w:sz w:val="24"/>
        </w:rPr>
        <w:t>4.7</w:t>
      </w:r>
      <w:r>
        <w:rPr>
          <w:rFonts w:ascii="Times New Roman" w:hAnsi="Times New Roman"/>
          <w:sz w:val="24"/>
        </w:rPr>
        <w:t xml:space="preserve"> hours x $</w:t>
      </w:r>
      <w:r w:rsidR="00580C9A">
        <w:rPr>
          <w:rFonts w:ascii="Times New Roman" w:hAnsi="Times New Roman"/>
          <w:sz w:val="24"/>
        </w:rPr>
        <w:t>44</w:t>
      </w:r>
      <w:r>
        <w:rPr>
          <w:rFonts w:ascii="Times New Roman" w:hAnsi="Times New Roman"/>
          <w:sz w:val="24"/>
        </w:rPr>
        <w:t xml:space="preserve">.82 per hour = </w:t>
      </w:r>
      <w:r w:rsidR="000B6269" w:rsidRPr="00C14BBD">
        <w:rPr>
          <w:rFonts w:ascii="Times New Roman" w:hAnsi="Times New Roman"/>
          <w:sz w:val="24"/>
        </w:rPr>
        <w:t>$</w:t>
      </w:r>
      <w:r w:rsidR="00EA05D4">
        <w:rPr>
          <w:rFonts w:ascii="Times New Roman" w:hAnsi="Times New Roman"/>
          <w:sz w:val="24"/>
        </w:rPr>
        <w:t>6,737,558</w:t>
      </w:r>
      <w:r w:rsidR="007D5CC4">
        <w:rPr>
          <w:rFonts w:ascii="Times New Roman" w:hAnsi="Times New Roman"/>
          <w:sz w:val="24"/>
        </w:rPr>
        <w:t>.</w:t>
      </w:r>
    </w:p>
    <w:p w14:paraId="6AC0AA2B" w14:textId="77777777" w:rsidR="00511B9F" w:rsidRPr="00C14BBD" w:rsidRDefault="00511B9F">
      <w:pPr>
        <w:ind w:left="1440"/>
        <w:rPr>
          <w:rFonts w:ascii="Times New Roman" w:hAnsi="Times New Roman"/>
          <w:sz w:val="24"/>
        </w:rPr>
      </w:pPr>
    </w:p>
    <w:p w14:paraId="7C4D14F3" w14:textId="77777777" w:rsidR="000B6269" w:rsidRPr="00C14BBD" w:rsidRDefault="00511B9F" w:rsidP="000D546B">
      <w:pPr>
        <w:ind w:left="1440"/>
        <w:rPr>
          <w:rFonts w:ascii="Times New Roman" w:hAnsi="Times New Roman"/>
          <w:sz w:val="24"/>
        </w:rPr>
      </w:pPr>
      <w:r w:rsidRPr="00C14BBD">
        <w:rPr>
          <w:rFonts w:ascii="Times New Roman" w:hAnsi="Times New Roman"/>
          <w:sz w:val="24"/>
        </w:rPr>
        <w:t xml:space="preserve">The total wage cost to all SRA’s to conduct all inspections is </w:t>
      </w:r>
      <w:r w:rsidR="00287091" w:rsidRPr="00C14BBD">
        <w:rPr>
          <w:rFonts w:ascii="Times New Roman" w:hAnsi="Times New Roman"/>
          <w:sz w:val="24"/>
        </w:rPr>
        <w:t>$</w:t>
      </w:r>
      <w:r w:rsidR="007D5CC4">
        <w:rPr>
          <w:rFonts w:ascii="Times New Roman" w:hAnsi="Times New Roman"/>
          <w:sz w:val="24"/>
        </w:rPr>
        <w:t>12,</w:t>
      </w:r>
      <w:r w:rsidR="0015635E">
        <w:rPr>
          <w:rFonts w:ascii="Times New Roman" w:hAnsi="Times New Roman"/>
          <w:sz w:val="24"/>
        </w:rPr>
        <w:t>133,976</w:t>
      </w:r>
      <w:r w:rsidR="000B6269" w:rsidRPr="00C14BBD">
        <w:rPr>
          <w:rFonts w:ascii="Times New Roman" w:hAnsi="Times New Roman"/>
          <w:sz w:val="24"/>
        </w:rPr>
        <w:t>.</w:t>
      </w:r>
    </w:p>
    <w:p w14:paraId="3429AC9C" w14:textId="77777777" w:rsidR="000B6269" w:rsidRPr="00C14BBD" w:rsidRDefault="000B6269">
      <w:pPr>
        <w:rPr>
          <w:rFonts w:ascii="Times New Roman" w:hAnsi="Times New Roman"/>
          <w:sz w:val="24"/>
        </w:rPr>
      </w:pPr>
    </w:p>
    <w:p w14:paraId="3DCF99BD" w14:textId="77777777" w:rsidR="000B6269" w:rsidRPr="00C14BBD" w:rsidRDefault="000B6269" w:rsidP="000D546B">
      <w:pPr>
        <w:tabs>
          <w:tab w:val="left" w:pos="-1440"/>
        </w:tabs>
        <w:ind w:left="720" w:hanging="720"/>
        <w:rPr>
          <w:rFonts w:ascii="Times New Roman" w:hAnsi="Times New Roman"/>
          <w:sz w:val="24"/>
        </w:rPr>
      </w:pPr>
      <w:r w:rsidRPr="00C14BBD">
        <w:rPr>
          <w:rFonts w:ascii="Times New Roman" w:hAnsi="Times New Roman"/>
          <w:sz w:val="24"/>
        </w:rPr>
        <w:t>13.</w:t>
      </w:r>
      <w:r w:rsidRPr="00C14BBD">
        <w:rPr>
          <w:rFonts w:ascii="Times New Roman" w:hAnsi="Times New Roman"/>
          <w:sz w:val="24"/>
        </w:rPr>
        <w:tab/>
        <w:t>a.</w:t>
      </w:r>
      <w:r w:rsidRPr="00C14BBD">
        <w:rPr>
          <w:rFonts w:ascii="Times New Roman" w:hAnsi="Times New Roman"/>
          <w:sz w:val="24"/>
        </w:rPr>
        <w:tab/>
      </w:r>
      <w:r w:rsidRPr="00C14BBD">
        <w:rPr>
          <w:rFonts w:ascii="Times New Roman" w:hAnsi="Times New Roman"/>
          <w:sz w:val="24"/>
          <w:u w:val="single"/>
        </w:rPr>
        <w:t>Annualized Capital and Start-up Costs</w:t>
      </w:r>
    </w:p>
    <w:p w14:paraId="6049C2EC" w14:textId="77777777" w:rsidR="000B6269" w:rsidRPr="00C14BBD" w:rsidRDefault="000B6269">
      <w:pPr>
        <w:rPr>
          <w:rFonts w:ascii="Times New Roman" w:hAnsi="Times New Roman"/>
          <w:sz w:val="24"/>
        </w:rPr>
      </w:pPr>
    </w:p>
    <w:p w14:paraId="08C7BAB8" w14:textId="77777777" w:rsidR="000B6269" w:rsidRPr="00C14BBD" w:rsidRDefault="000B6269">
      <w:pPr>
        <w:ind w:left="720"/>
        <w:rPr>
          <w:rFonts w:ascii="Times New Roman" w:hAnsi="Times New Roman"/>
          <w:sz w:val="24"/>
        </w:rPr>
      </w:pPr>
      <w:r w:rsidRPr="00C14BBD">
        <w:rPr>
          <w:rFonts w:ascii="Times New Roman" w:hAnsi="Times New Roman"/>
          <w:sz w:val="24"/>
        </w:rPr>
        <w:t>Capital and start-up costs are minimal since compliance is either associated with customary business practices by the SRA or is paid in large measure by Federal grants.</w:t>
      </w:r>
    </w:p>
    <w:p w14:paraId="7152D64B" w14:textId="77777777" w:rsidR="000B6269" w:rsidRPr="00C14BBD" w:rsidRDefault="000B6269">
      <w:pPr>
        <w:rPr>
          <w:rFonts w:ascii="Times New Roman" w:hAnsi="Times New Roman"/>
          <w:sz w:val="24"/>
        </w:rPr>
      </w:pPr>
    </w:p>
    <w:p w14:paraId="11F3F6F5" w14:textId="77777777" w:rsidR="000B6269" w:rsidRPr="00C14BBD" w:rsidRDefault="000B6269">
      <w:pPr>
        <w:tabs>
          <w:tab w:val="left" w:pos="-1440"/>
        </w:tabs>
        <w:ind w:left="1440" w:hanging="720"/>
        <w:rPr>
          <w:rFonts w:ascii="Times New Roman" w:hAnsi="Times New Roman"/>
          <w:sz w:val="24"/>
        </w:rPr>
      </w:pPr>
      <w:r w:rsidRPr="00C14BBD">
        <w:rPr>
          <w:rFonts w:ascii="Times New Roman" w:hAnsi="Times New Roman"/>
          <w:sz w:val="24"/>
        </w:rPr>
        <w:t>b.</w:t>
      </w:r>
      <w:r w:rsidRPr="00C14BBD">
        <w:rPr>
          <w:rFonts w:ascii="Times New Roman" w:hAnsi="Times New Roman"/>
          <w:sz w:val="24"/>
        </w:rPr>
        <w:tab/>
      </w:r>
      <w:r w:rsidRPr="00C14BBD">
        <w:rPr>
          <w:rFonts w:ascii="Times New Roman" w:hAnsi="Times New Roman"/>
          <w:sz w:val="24"/>
          <w:u w:val="single"/>
        </w:rPr>
        <w:t>Operation and Maintenance Costs</w:t>
      </w:r>
    </w:p>
    <w:p w14:paraId="5755C448" w14:textId="77777777" w:rsidR="000B6269" w:rsidRPr="00C14BBD" w:rsidRDefault="000B6269">
      <w:pPr>
        <w:rPr>
          <w:rFonts w:ascii="Times New Roman" w:hAnsi="Times New Roman"/>
          <w:sz w:val="24"/>
        </w:rPr>
      </w:pPr>
    </w:p>
    <w:p w14:paraId="1057EF9A" w14:textId="77777777" w:rsidR="000B6269" w:rsidRPr="00C14BBD" w:rsidRDefault="000B6269">
      <w:pPr>
        <w:ind w:left="720"/>
        <w:rPr>
          <w:rFonts w:ascii="Times New Roman" w:hAnsi="Times New Roman"/>
          <w:sz w:val="24"/>
        </w:rPr>
      </w:pPr>
      <w:r w:rsidRPr="00C14BBD">
        <w:rPr>
          <w:rFonts w:ascii="Times New Roman" w:hAnsi="Times New Roman"/>
          <w:sz w:val="24"/>
        </w:rPr>
        <w:t>There are no significant or distinct operation or maintenance costs associated with this section beyond that required under normal and customary business activities, or for which the Federal Government has provided for in grant monies.</w:t>
      </w:r>
    </w:p>
    <w:p w14:paraId="188F9A93" w14:textId="77777777" w:rsidR="000B6269" w:rsidRPr="00C14BBD" w:rsidRDefault="000B6269">
      <w:pPr>
        <w:rPr>
          <w:rFonts w:ascii="Times New Roman" w:hAnsi="Times New Roman"/>
          <w:sz w:val="24"/>
        </w:rPr>
      </w:pPr>
    </w:p>
    <w:p w14:paraId="5829B2A5" w14:textId="77777777" w:rsidR="000B6269" w:rsidRPr="00C14BBD" w:rsidRDefault="000B6269">
      <w:pPr>
        <w:rPr>
          <w:rFonts w:ascii="Times New Roman" w:hAnsi="Times New Roman"/>
          <w:sz w:val="24"/>
        </w:rPr>
      </w:pPr>
      <w:r w:rsidRPr="00C14BBD">
        <w:rPr>
          <w:rFonts w:ascii="Times New Roman" w:hAnsi="Times New Roman"/>
          <w:sz w:val="24"/>
        </w:rPr>
        <w:t>14.</w:t>
      </w:r>
      <w:r w:rsidRPr="00C14BBD">
        <w:rPr>
          <w:rFonts w:ascii="Times New Roman" w:hAnsi="Times New Roman"/>
          <w:sz w:val="24"/>
        </w:rPr>
        <w:tab/>
      </w:r>
      <w:r w:rsidRPr="00C14BBD">
        <w:rPr>
          <w:rFonts w:ascii="Times New Roman" w:hAnsi="Times New Roman"/>
          <w:sz w:val="24"/>
          <w:u w:val="single"/>
        </w:rPr>
        <w:t>Estimate of Cost to the Federal Government</w:t>
      </w:r>
    </w:p>
    <w:p w14:paraId="52B75B74" w14:textId="77777777" w:rsidR="000B6269" w:rsidRPr="00C14BBD" w:rsidRDefault="000B6269">
      <w:pPr>
        <w:rPr>
          <w:rFonts w:ascii="Times New Roman" w:hAnsi="Times New Roman"/>
          <w:color w:val="FF0000"/>
          <w:sz w:val="24"/>
        </w:rPr>
      </w:pPr>
    </w:p>
    <w:p w14:paraId="5F3C401D" w14:textId="77777777" w:rsidR="00AA741D" w:rsidRPr="00C14BBD" w:rsidRDefault="00A06A43">
      <w:pPr>
        <w:ind w:left="720"/>
        <w:rPr>
          <w:rFonts w:ascii="Times New Roman" w:hAnsi="Times New Roman"/>
          <w:sz w:val="24"/>
        </w:rPr>
      </w:pPr>
      <w:r w:rsidRPr="00C14BBD">
        <w:rPr>
          <w:rFonts w:ascii="Times New Roman" w:hAnsi="Times New Roman"/>
          <w:sz w:val="24"/>
        </w:rPr>
        <w:t>a.</w:t>
      </w:r>
      <w:r w:rsidRPr="00C14BBD">
        <w:rPr>
          <w:rFonts w:ascii="Times New Roman" w:hAnsi="Times New Roman"/>
          <w:sz w:val="24"/>
        </w:rPr>
        <w:tab/>
      </w:r>
      <w:r w:rsidR="00AA741D" w:rsidRPr="00C14BBD">
        <w:rPr>
          <w:rFonts w:ascii="Times New Roman" w:hAnsi="Times New Roman"/>
          <w:sz w:val="24"/>
          <w:u w:val="single"/>
        </w:rPr>
        <w:t>Oversight</w:t>
      </w:r>
    </w:p>
    <w:p w14:paraId="2574839C" w14:textId="77777777" w:rsidR="00AA741D" w:rsidRPr="00C14BBD" w:rsidRDefault="00AA741D" w:rsidP="00AA741D">
      <w:pPr>
        <w:rPr>
          <w:rFonts w:ascii="Times New Roman" w:hAnsi="Times New Roman"/>
          <w:sz w:val="24"/>
        </w:rPr>
      </w:pPr>
    </w:p>
    <w:p w14:paraId="01E9C0CE" w14:textId="77777777" w:rsidR="001D3B0F" w:rsidRPr="00C14BBD" w:rsidRDefault="001D3B0F" w:rsidP="00AA741D">
      <w:pPr>
        <w:rPr>
          <w:rFonts w:ascii="Times New Roman" w:hAnsi="Times New Roman"/>
          <w:sz w:val="24"/>
        </w:rPr>
      </w:pPr>
      <w:r w:rsidRPr="00C14BBD">
        <w:rPr>
          <w:rFonts w:ascii="Times New Roman" w:hAnsi="Times New Roman"/>
          <w:sz w:val="24"/>
        </w:rPr>
        <w:tab/>
      </w:r>
      <w:r w:rsidR="00A06A43" w:rsidRPr="00C14BBD">
        <w:rPr>
          <w:rFonts w:ascii="Times New Roman" w:hAnsi="Times New Roman"/>
          <w:sz w:val="24"/>
        </w:rPr>
        <w:tab/>
      </w:r>
      <w:r w:rsidRPr="00C14BBD">
        <w:rPr>
          <w:rFonts w:ascii="Times New Roman" w:hAnsi="Times New Roman"/>
          <w:sz w:val="24"/>
        </w:rPr>
        <w:t>(1)</w:t>
      </w:r>
      <w:r w:rsidRPr="00C14BBD">
        <w:rPr>
          <w:rFonts w:ascii="Times New Roman" w:hAnsi="Times New Roman"/>
          <w:sz w:val="24"/>
        </w:rPr>
        <w:tab/>
      </w:r>
      <w:r w:rsidRPr="00C14BBD">
        <w:rPr>
          <w:rFonts w:ascii="Times New Roman" w:hAnsi="Times New Roman"/>
          <w:sz w:val="24"/>
          <w:u w:val="single"/>
        </w:rPr>
        <w:t>Complete inspections</w:t>
      </w:r>
    </w:p>
    <w:p w14:paraId="7F965D19" w14:textId="77777777" w:rsidR="001D3B0F" w:rsidRPr="00C14BBD" w:rsidRDefault="001D3B0F" w:rsidP="00FC5A1F">
      <w:pPr>
        <w:ind w:left="1440" w:hanging="540"/>
        <w:rPr>
          <w:rFonts w:ascii="Times New Roman" w:hAnsi="Times New Roman"/>
          <w:sz w:val="24"/>
        </w:rPr>
      </w:pPr>
    </w:p>
    <w:p w14:paraId="467E861D" w14:textId="77777777" w:rsidR="00F568E3" w:rsidRPr="00C14BBD" w:rsidRDefault="00F568E3" w:rsidP="00E846E6">
      <w:pPr>
        <w:ind w:left="1440"/>
        <w:rPr>
          <w:rFonts w:ascii="Times New Roman" w:hAnsi="Times New Roman"/>
          <w:sz w:val="24"/>
        </w:rPr>
      </w:pPr>
      <w:r>
        <w:rPr>
          <w:rFonts w:ascii="Times New Roman" w:hAnsi="Times New Roman"/>
          <w:sz w:val="24"/>
        </w:rPr>
        <w:t>Federal oversight of 30 CFR 840.11 (a)</w:t>
      </w:r>
      <w:r w:rsidR="00594886">
        <w:rPr>
          <w:rFonts w:ascii="Times New Roman" w:hAnsi="Times New Roman"/>
          <w:sz w:val="24"/>
        </w:rPr>
        <w:t xml:space="preserve"> for complete inspections</w:t>
      </w:r>
      <w:r>
        <w:rPr>
          <w:rFonts w:ascii="Times New Roman" w:hAnsi="Times New Roman"/>
          <w:sz w:val="24"/>
        </w:rPr>
        <w:t xml:space="preserve"> takes approximately 4 hours per </w:t>
      </w:r>
      <w:r w:rsidR="00B8446F">
        <w:rPr>
          <w:rFonts w:ascii="Times New Roman" w:hAnsi="Times New Roman"/>
          <w:sz w:val="24"/>
        </w:rPr>
        <w:t>inspection</w:t>
      </w:r>
      <w:r w:rsidRPr="00B8446F">
        <w:rPr>
          <w:rFonts w:ascii="Times New Roman" w:hAnsi="Times New Roman"/>
          <w:sz w:val="24"/>
        </w:rPr>
        <w:t xml:space="preserve">. </w:t>
      </w:r>
      <w:r w:rsidR="00594886" w:rsidRPr="00B8446F">
        <w:rPr>
          <w:rFonts w:ascii="Times New Roman" w:hAnsi="Times New Roman"/>
          <w:sz w:val="24"/>
        </w:rPr>
        <w:t xml:space="preserve"> </w:t>
      </w:r>
      <w:r w:rsidR="00C141DB" w:rsidRPr="00B8446F">
        <w:rPr>
          <w:rFonts w:ascii="Times New Roman" w:hAnsi="Times New Roman"/>
          <w:sz w:val="24"/>
        </w:rPr>
        <w:t>A GS 12, step</w:t>
      </w:r>
      <w:r w:rsidR="002F335A" w:rsidRPr="00B8446F">
        <w:rPr>
          <w:rFonts w:ascii="Times New Roman" w:hAnsi="Times New Roman"/>
          <w:sz w:val="24"/>
        </w:rPr>
        <w:t xml:space="preserve"> </w:t>
      </w:r>
      <w:r w:rsidR="00C141DB" w:rsidRPr="00B8446F">
        <w:rPr>
          <w:rFonts w:ascii="Times New Roman" w:hAnsi="Times New Roman"/>
          <w:sz w:val="24"/>
        </w:rPr>
        <w:t>1 reclamation specialist</w:t>
      </w:r>
      <w:r w:rsidR="00852678" w:rsidRPr="00B8446F">
        <w:rPr>
          <w:rFonts w:ascii="Times New Roman" w:hAnsi="Times New Roman"/>
          <w:sz w:val="24"/>
        </w:rPr>
        <w:t xml:space="preserve"> will conduct the review,</w:t>
      </w:r>
      <w:r w:rsidR="00C141DB" w:rsidRPr="00B8446F">
        <w:rPr>
          <w:rFonts w:ascii="Times New Roman" w:hAnsi="Times New Roman"/>
          <w:sz w:val="24"/>
        </w:rPr>
        <w:t xml:space="preserve"> earning $</w:t>
      </w:r>
      <w:r w:rsidR="006112C6" w:rsidRPr="00B8446F">
        <w:rPr>
          <w:rFonts w:ascii="Times New Roman" w:hAnsi="Times New Roman"/>
          <w:sz w:val="24"/>
        </w:rPr>
        <w:t>3</w:t>
      </w:r>
      <w:r w:rsidR="007A43AF">
        <w:rPr>
          <w:rFonts w:ascii="Times New Roman" w:hAnsi="Times New Roman"/>
          <w:sz w:val="24"/>
        </w:rPr>
        <w:t>4</w:t>
      </w:r>
      <w:r w:rsidR="006112C6" w:rsidRPr="00B8446F">
        <w:rPr>
          <w:rFonts w:ascii="Times New Roman" w:hAnsi="Times New Roman"/>
          <w:sz w:val="24"/>
        </w:rPr>
        <w:t>.</w:t>
      </w:r>
      <w:r w:rsidR="007A43AF">
        <w:rPr>
          <w:rFonts w:ascii="Times New Roman" w:hAnsi="Times New Roman"/>
          <w:sz w:val="24"/>
        </w:rPr>
        <w:t>0</w:t>
      </w:r>
      <w:r w:rsidR="006112C6" w:rsidRPr="00B8446F">
        <w:rPr>
          <w:rFonts w:ascii="Times New Roman" w:hAnsi="Times New Roman"/>
          <w:sz w:val="24"/>
        </w:rPr>
        <w:t>3</w:t>
      </w:r>
      <w:r w:rsidR="00C141DB" w:rsidRPr="00B8446F">
        <w:rPr>
          <w:rFonts w:ascii="Times New Roman" w:hAnsi="Times New Roman"/>
          <w:sz w:val="24"/>
        </w:rPr>
        <w:t xml:space="preserve"> per hour (</w:t>
      </w:r>
      <w:hyperlink r:id="rId10" w:history="1">
        <w:r w:rsidR="00B8446F" w:rsidRPr="00B8446F">
          <w:rPr>
            <w:rStyle w:val="Hyperlink"/>
            <w:rFonts w:ascii="Times New Roman" w:hAnsi="Times New Roman"/>
            <w:sz w:val="24"/>
          </w:rPr>
          <w:t>https://www.opm.gov/policy-data-oversight/pay-leave/salaries-wages/salary-tables/pdf/2016/RUS_h.pdf</w:t>
        </w:r>
      </w:hyperlink>
      <w:r w:rsidR="00B8446F" w:rsidRPr="00B8446F">
        <w:rPr>
          <w:rFonts w:ascii="Times New Roman" w:hAnsi="Times New Roman"/>
          <w:sz w:val="24"/>
        </w:rPr>
        <w:t xml:space="preserve"> </w:t>
      </w:r>
      <w:r w:rsidR="00C141DB" w:rsidRPr="00B8446F">
        <w:rPr>
          <w:rFonts w:ascii="Times New Roman" w:hAnsi="Times New Roman"/>
          <w:sz w:val="24"/>
        </w:rPr>
        <w:t xml:space="preserve">), plus benefits </w:t>
      </w:r>
      <w:r w:rsidRPr="00B8446F">
        <w:rPr>
          <w:rFonts w:ascii="Times New Roman" w:hAnsi="Times New Roman"/>
          <w:sz w:val="24"/>
        </w:rPr>
        <w:t>using a factor of 1.</w:t>
      </w:r>
      <w:r w:rsidR="006112C6" w:rsidRPr="00B8446F">
        <w:rPr>
          <w:rFonts w:ascii="Times New Roman" w:hAnsi="Times New Roman"/>
          <w:sz w:val="24"/>
        </w:rPr>
        <w:t>5</w:t>
      </w:r>
      <w:r w:rsidR="00D4321F" w:rsidRPr="00B8446F">
        <w:rPr>
          <w:rFonts w:ascii="Times New Roman" w:hAnsi="Times New Roman"/>
          <w:sz w:val="24"/>
        </w:rPr>
        <w:t xml:space="preserve"> derived from </w:t>
      </w:r>
      <w:r w:rsidR="00B8446F">
        <w:rPr>
          <w:rFonts w:ascii="Times New Roman" w:hAnsi="Times New Roman"/>
          <w:sz w:val="24"/>
        </w:rPr>
        <w:t xml:space="preserve">the BLS news release, </w:t>
      </w:r>
      <w:r w:rsidR="00B8446F" w:rsidRPr="00B8446F">
        <w:rPr>
          <w:rFonts w:ascii="Times New Roman" w:hAnsi="Times New Roman"/>
          <w:sz w:val="24"/>
        </w:rPr>
        <w:t>EMPLOYER COSTS FOR EMPLOYEE COMPENSATION—September 2015</w:t>
      </w:r>
      <w:r w:rsidR="00F55B34" w:rsidRPr="00B8446F">
        <w:rPr>
          <w:rFonts w:ascii="Times New Roman" w:hAnsi="Times New Roman"/>
          <w:color w:val="000000"/>
          <w:sz w:val="24"/>
        </w:rPr>
        <w:t xml:space="preserve">.  </w:t>
      </w:r>
      <w:r w:rsidR="000A2415">
        <w:rPr>
          <w:rFonts w:ascii="Times New Roman" w:hAnsi="Times New Roman"/>
          <w:color w:val="000000"/>
          <w:sz w:val="24"/>
        </w:rPr>
        <w:t xml:space="preserve">During FY 2015, OSMRE conducted 620 complete oversight inspections.  </w:t>
      </w:r>
      <w:r w:rsidR="00F55B34" w:rsidRPr="00B8446F">
        <w:rPr>
          <w:rFonts w:ascii="Times New Roman" w:hAnsi="Times New Roman"/>
          <w:color w:val="000000"/>
          <w:sz w:val="24"/>
        </w:rPr>
        <w:t xml:space="preserve">Therefore, at a wage rate of </w:t>
      </w:r>
      <w:r w:rsidR="00C141DB" w:rsidRPr="00B8446F">
        <w:rPr>
          <w:rFonts w:ascii="Times New Roman" w:hAnsi="Times New Roman"/>
          <w:sz w:val="24"/>
        </w:rPr>
        <w:t>$</w:t>
      </w:r>
      <w:r w:rsidR="006112C6" w:rsidRPr="00B8446F">
        <w:rPr>
          <w:rFonts w:ascii="Times New Roman" w:hAnsi="Times New Roman"/>
          <w:sz w:val="24"/>
        </w:rPr>
        <w:t>5</w:t>
      </w:r>
      <w:r w:rsidR="007A43AF">
        <w:rPr>
          <w:rFonts w:ascii="Times New Roman" w:hAnsi="Times New Roman"/>
          <w:sz w:val="24"/>
        </w:rPr>
        <w:t>1</w:t>
      </w:r>
      <w:r w:rsidR="006112C6" w:rsidRPr="00B8446F">
        <w:rPr>
          <w:rFonts w:ascii="Times New Roman" w:hAnsi="Times New Roman"/>
          <w:sz w:val="24"/>
        </w:rPr>
        <w:t>.</w:t>
      </w:r>
      <w:r w:rsidR="007A43AF">
        <w:rPr>
          <w:rFonts w:ascii="Times New Roman" w:hAnsi="Times New Roman"/>
          <w:sz w:val="24"/>
        </w:rPr>
        <w:t>0</w:t>
      </w:r>
      <w:r w:rsidR="006112C6" w:rsidRPr="00B8446F">
        <w:rPr>
          <w:rFonts w:ascii="Times New Roman" w:hAnsi="Times New Roman"/>
          <w:sz w:val="24"/>
        </w:rPr>
        <w:t>5</w:t>
      </w:r>
      <w:r w:rsidRPr="00B8446F">
        <w:rPr>
          <w:rFonts w:ascii="Times New Roman" w:hAnsi="Times New Roman"/>
          <w:sz w:val="24"/>
        </w:rPr>
        <w:t xml:space="preserve"> per hour, the cost to </w:t>
      </w:r>
      <w:r w:rsidR="00C141DB" w:rsidRPr="00B8446F">
        <w:rPr>
          <w:rFonts w:ascii="Times New Roman" w:hAnsi="Times New Roman"/>
          <w:sz w:val="24"/>
        </w:rPr>
        <w:t xml:space="preserve">conduct Federal oversight </w:t>
      </w:r>
      <w:r w:rsidRPr="00B8446F">
        <w:rPr>
          <w:rFonts w:ascii="Times New Roman" w:hAnsi="Times New Roman"/>
          <w:sz w:val="24"/>
        </w:rPr>
        <w:t>complete inspection</w:t>
      </w:r>
      <w:r w:rsidR="00C141DB" w:rsidRPr="00B8446F">
        <w:rPr>
          <w:rFonts w:ascii="Times New Roman" w:hAnsi="Times New Roman"/>
          <w:sz w:val="24"/>
        </w:rPr>
        <w:t>s</w:t>
      </w:r>
      <w:r w:rsidRPr="00B8446F">
        <w:rPr>
          <w:rFonts w:ascii="Times New Roman" w:hAnsi="Times New Roman"/>
          <w:sz w:val="24"/>
        </w:rPr>
        <w:t xml:space="preserve"> would be $</w:t>
      </w:r>
      <w:r w:rsidR="006112C6" w:rsidRPr="00B8446F">
        <w:rPr>
          <w:rFonts w:ascii="Times New Roman" w:hAnsi="Times New Roman"/>
          <w:sz w:val="24"/>
        </w:rPr>
        <w:t>5</w:t>
      </w:r>
      <w:r w:rsidR="007A43AF">
        <w:rPr>
          <w:rFonts w:ascii="Times New Roman" w:hAnsi="Times New Roman"/>
          <w:sz w:val="24"/>
        </w:rPr>
        <w:t>1</w:t>
      </w:r>
      <w:r w:rsidR="006112C6" w:rsidRPr="00B8446F">
        <w:rPr>
          <w:rFonts w:ascii="Times New Roman" w:hAnsi="Times New Roman"/>
          <w:sz w:val="24"/>
        </w:rPr>
        <w:t>.</w:t>
      </w:r>
      <w:r w:rsidR="007A43AF">
        <w:rPr>
          <w:rFonts w:ascii="Times New Roman" w:hAnsi="Times New Roman"/>
          <w:sz w:val="24"/>
        </w:rPr>
        <w:t>0</w:t>
      </w:r>
      <w:r w:rsidR="006112C6" w:rsidRPr="00B8446F">
        <w:rPr>
          <w:rFonts w:ascii="Times New Roman" w:hAnsi="Times New Roman"/>
          <w:sz w:val="24"/>
        </w:rPr>
        <w:t>5</w:t>
      </w:r>
      <w:r w:rsidR="00C141DB" w:rsidRPr="00B8446F">
        <w:rPr>
          <w:rFonts w:ascii="Times New Roman" w:hAnsi="Times New Roman"/>
          <w:sz w:val="24"/>
        </w:rPr>
        <w:t xml:space="preserve"> </w:t>
      </w:r>
      <w:r w:rsidRPr="00B8446F">
        <w:rPr>
          <w:rFonts w:ascii="Times New Roman" w:hAnsi="Times New Roman"/>
          <w:sz w:val="24"/>
        </w:rPr>
        <w:t xml:space="preserve">x </w:t>
      </w:r>
      <w:r w:rsidR="00C141DB" w:rsidRPr="00B8446F">
        <w:rPr>
          <w:rFonts w:ascii="Times New Roman" w:hAnsi="Times New Roman"/>
          <w:sz w:val="24"/>
        </w:rPr>
        <w:t>4</w:t>
      </w:r>
      <w:r w:rsidRPr="00C14BBD">
        <w:rPr>
          <w:rFonts w:ascii="Times New Roman" w:hAnsi="Times New Roman"/>
          <w:sz w:val="24"/>
        </w:rPr>
        <w:t xml:space="preserve"> hours</w:t>
      </w:r>
      <w:r w:rsidR="00C141DB">
        <w:rPr>
          <w:rFonts w:ascii="Times New Roman" w:hAnsi="Times New Roman"/>
          <w:sz w:val="24"/>
        </w:rPr>
        <w:t xml:space="preserve"> x </w:t>
      </w:r>
      <w:r w:rsidR="000A2415">
        <w:rPr>
          <w:rFonts w:ascii="Times New Roman" w:hAnsi="Times New Roman"/>
          <w:sz w:val="24"/>
        </w:rPr>
        <w:t>620 inspections</w:t>
      </w:r>
      <w:r w:rsidRPr="00C14BBD">
        <w:rPr>
          <w:rFonts w:ascii="Times New Roman" w:hAnsi="Times New Roman"/>
          <w:sz w:val="24"/>
        </w:rPr>
        <w:t xml:space="preserve"> = $</w:t>
      </w:r>
      <w:r w:rsidR="000A2415">
        <w:rPr>
          <w:rFonts w:ascii="Times New Roman" w:hAnsi="Times New Roman"/>
          <w:sz w:val="24"/>
        </w:rPr>
        <w:t>126</w:t>
      </w:r>
      <w:r w:rsidR="006112C6">
        <w:rPr>
          <w:rFonts w:ascii="Times New Roman" w:hAnsi="Times New Roman"/>
          <w:sz w:val="24"/>
        </w:rPr>
        <w:t>,</w:t>
      </w:r>
      <w:r w:rsidR="000A2415">
        <w:rPr>
          <w:rFonts w:ascii="Times New Roman" w:hAnsi="Times New Roman"/>
          <w:sz w:val="24"/>
        </w:rPr>
        <w:t>604</w:t>
      </w:r>
      <w:r w:rsidR="00C141DB">
        <w:rPr>
          <w:rFonts w:ascii="Times New Roman" w:hAnsi="Times New Roman"/>
          <w:sz w:val="24"/>
        </w:rPr>
        <w:t xml:space="preserve"> (rounded</w:t>
      </w:r>
      <w:r w:rsidRPr="00C14BBD">
        <w:rPr>
          <w:rFonts w:ascii="Times New Roman" w:hAnsi="Times New Roman"/>
          <w:sz w:val="24"/>
        </w:rPr>
        <w:t>).</w:t>
      </w:r>
    </w:p>
    <w:p w14:paraId="7EEBE504" w14:textId="77777777" w:rsidR="000B6269" w:rsidRPr="00C14BBD" w:rsidRDefault="000B6269">
      <w:pPr>
        <w:rPr>
          <w:rFonts w:ascii="Times New Roman" w:hAnsi="Times New Roman"/>
          <w:sz w:val="24"/>
        </w:rPr>
      </w:pPr>
    </w:p>
    <w:p w14:paraId="3ABDCC87" w14:textId="77777777" w:rsidR="000B6269" w:rsidRPr="00C14BBD" w:rsidRDefault="00A06A43">
      <w:pPr>
        <w:ind w:firstLine="720"/>
        <w:rPr>
          <w:rFonts w:ascii="Times New Roman" w:hAnsi="Times New Roman"/>
          <w:sz w:val="24"/>
        </w:rPr>
      </w:pPr>
      <w:r w:rsidRPr="00C14BBD">
        <w:rPr>
          <w:rFonts w:ascii="Times New Roman" w:hAnsi="Times New Roman"/>
          <w:sz w:val="24"/>
        </w:rPr>
        <w:tab/>
      </w:r>
      <w:r w:rsidR="000B6269" w:rsidRPr="00C14BBD">
        <w:rPr>
          <w:rFonts w:ascii="Times New Roman" w:hAnsi="Times New Roman"/>
          <w:sz w:val="24"/>
        </w:rPr>
        <w:t>(2)</w:t>
      </w:r>
      <w:r w:rsidR="000B6269" w:rsidRPr="00C14BBD">
        <w:rPr>
          <w:rFonts w:ascii="Times New Roman" w:hAnsi="Times New Roman"/>
          <w:sz w:val="24"/>
        </w:rPr>
        <w:tab/>
      </w:r>
      <w:r w:rsidR="000B6269" w:rsidRPr="00C14BBD">
        <w:rPr>
          <w:rFonts w:ascii="Times New Roman" w:hAnsi="Times New Roman"/>
          <w:sz w:val="24"/>
          <w:u w:val="single"/>
        </w:rPr>
        <w:t>Partial Inspections</w:t>
      </w:r>
    </w:p>
    <w:p w14:paraId="1E5C3D79" w14:textId="77777777" w:rsidR="00FC5A1F" w:rsidRPr="00C14BBD" w:rsidRDefault="00FC5A1F" w:rsidP="00FC5A1F">
      <w:pPr>
        <w:rPr>
          <w:rFonts w:ascii="Andale Mono" w:hAnsi="Andale Mono"/>
          <w:sz w:val="24"/>
          <w:u w:val="single"/>
        </w:rPr>
      </w:pPr>
    </w:p>
    <w:p w14:paraId="53AF0A0C" w14:textId="77777777" w:rsidR="00594886" w:rsidRPr="00C14BBD" w:rsidRDefault="00594886" w:rsidP="00594886">
      <w:pPr>
        <w:ind w:left="1440"/>
        <w:rPr>
          <w:rFonts w:ascii="Times New Roman" w:hAnsi="Times New Roman"/>
          <w:sz w:val="24"/>
        </w:rPr>
      </w:pPr>
      <w:r>
        <w:rPr>
          <w:rFonts w:ascii="Times New Roman" w:hAnsi="Times New Roman"/>
          <w:sz w:val="24"/>
        </w:rPr>
        <w:t>Federal o</w:t>
      </w:r>
      <w:r w:rsidR="00FC5A1F" w:rsidRPr="00C14BBD">
        <w:rPr>
          <w:rFonts w:ascii="Times New Roman" w:hAnsi="Times New Roman"/>
          <w:sz w:val="24"/>
        </w:rPr>
        <w:t>versight of 30 CFR 840.11 (b)</w:t>
      </w:r>
      <w:r>
        <w:rPr>
          <w:rFonts w:ascii="Times New Roman" w:hAnsi="Times New Roman"/>
          <w:sz w:val="24"/>
        </w:rPr>
        <w:t xml:space="preserve"> for partial inspections </w:t>
      </w:r>
      <w:r w:rsidR="00FC5A1F" w:rsidRPr="00C14BBD">
        <w:rPr>
          <w:rFonts w:ascii="Times New Roman" w:hAnsi="Times New Roman"/>
          <w:sz w:val="24"/>
        </w:rPr>
        <w:t>takes approximately 4 hours per SRA.</w:t>
      </w:r>
      <w:r w:rsidR="00E846E6">
        <w:rPr>
          <w:rFonts w:ascii="Times New Roman" w:hAnsi="Times New Roman"/>
          <w:sz w:val="24"/>
        </w:rPr>
        <w:t xml:space="preserve">  </w:t>
      </w:r>
      <w:r w:rsidR="000A2415">
        <w:rPr>
          <w:rFonts w:ascii="Times New Roman" w:hAnsi="Times New Roman"/>
          <w:color w:val="000000"/>
          <w:sz w:val="24"/>
        </w:rPr>
        <w:t xml:space="preserve">During FY 2015, OSMRE conducted 841 partial oversight inspections.  </w:t>
      </w:r>
      <w:r>
        <w:rPr>
          <w:rFonts w:ascii="Times New Roman" w:hAnsi="Times New Roman"/>
          <w:color w:val="000000"/>
          <w:sz w:val="24"/>
        </w:rPr>
        <w:t xml:space="preserve">Therefore, at a wage rate of </w:t>
      </w:r>
      <w:r>
        <w:rPr>
          <w:rFonts w:ascii="Times New Roman" w:hAnsi="Times New Roman"/>
          <w:sz w:val="24"/>
        </w:rPr>
        <w:t>$</w:t>
      </w:r>
      <w:r w:rsidR="00097D69">
        <w:rPr>
          <w:rFonts w:ascii="Times New Roman" w:hAnsi="Times New Roman"/>
          <w:sz w:val="24"/>
        </w:rPr>
        <w:t>5</w:t>
      </w:r>
      <w:r w:rsidR="000A2415">
        <w:rPr>
          <w:rFonts w:ascii="Times New Roman" w:hAnsi="Times New Roman"/>
          <w:sz w:val="24"/>
        </w:rPr>
        <w:t>1</w:t>
      </w:r>
      <w:r w:rsidR="00097D69">
        <w:rPr>
          <w:rFonts w:ascii="Times New Roman" w:hAnsi="Times New Roman"/>
          <w:sz w:val="24"/>
        </w:rPr>
        <w:t>.</w:t>
      </w:r>
      <w:r w:rsidR="000A2415">
        <w:rPr>
          <w:rFonts w:ascii="Times New Roman" w:hAnsi="Times New Roman"/>
          <w:sz w:val="24"/>
        </w:rPr>
        <w:t>0</w:t>
      </w:r>
      <w:r w:rsidR="00097D69">
        <w:rPr>
          <w:rFonts w:ascii="Times New Roman" w:hAnsi="Times New Roman"/>
          <w:sz w:val="24"/>
        </w:rPr>
        <w:t>5</w:t>
      </w:r>
      <w:r w:rsidRPr="00C14BBD">
        <w:rPr>
          <w:rFonts w:ascii="Times New Roman" w:hAnsi="Times New Roman"/>
          <w:sz w:val="24"/>
        </w:rPr>
        <w:t xml:space="preserve"> per hour, the cost to </w:t>
      </w:r>
      <w:r>
        <w:rPr>
          <w:rFonts w:ascii="Times New Roman" w:hAnsi="Times New Roman"/>
          <w:sz w:val="24"/>
        </w:rPr>
        <w:t xml:space="preserve">conduct Federal oversight partial </w:t>
      </w:r>
      <w:r w:rsidRPr="00C14BBD">
        <w:rPr>
          <w:rFonts w:ascii="Times New Roman" w:hAnsi="Times New Roman"/>
          <w:sz w:val="24"/>
        </w:rPr>
        <w:t>inspection</w:t>
      </w:r>
      <w:r>
        <w:rPr>
          <w:rFonts w:ascii="Times New Roman" w:hAnsi="Times New Roman"/>
          <w:sz w:val="24"/>
        </w:rPr>
        <w:t>s</w:t>
      </w:r>
      <w:r w:rsidRPr="00C14BBD">
        <w:rPr>
          <w:rFonts w:ascii="Times New Roman" w:hAnsi="Times New Roman"/>
          <w:sz w:val="24"/>
        </w:rPr>
        <w:t xml:space="preserve"> would be $</w:t>
      </w:r>
      <w:r w:rsidR="00097D69">
        <w:rPr>
          <w:rFonts w:ascii="Times New Roman" w:hAnsi="Times New Roman"/>
          <w:sz w:val="24"/>
        </w:rPr>
        <w:t>5</w:t>
      </w:r>
      <w:r w:rsidR="000A2415">
        <w:rPr>
          <w:rFonts w:ascii="Times New Roman" w:hAnsi="Times New Roman"/>
          <w:sz w:val="24"/>
        </w:rPr>
        <w:t>1</w:t>
      </w:r>
      <w:r w:rsidR="00097D69">
        <w:rPr>
          <w:rFonts w:ascii="Times New Roman" w:hAnsi="Times New Roman"/>
          <w:sz w:val="24"/>
        </w:rPr>
        <w:t>.</w:t>
      </w:r>
      <w:r w:rsidR="000A2415">
        <w:rPr>
          <w:rFonts w:ascii="Times New Roman" w:hAnsi="Times New Roman"/>
          <w:sz w:val="24"/>
        </w:rPr>
        <w:t>0</w:t>
      </w:r>
      <w:r w:rsidR="00097D69">
        <w:rPr>
          <w:rFonts w:ascii="Times New Roman" w:hAnsi="Times New Roman"/>
          <w:sz w:val="24"/>
        </w:rPr>
        <w:t>5</w:t>
      </w:r>
      <w:r>
        <w:rPr>
          <w:rFonts w:ascii="Times New Roman" w:hAnsi="Times New Roman"/>
          <w:sz w:val="24"/>
        </w:rPr>
        <w:t xml:space="preserve"> </w:t>
      </w:r>
      <w:r w:rsidRPr="00C14BBD">
        <w:rPr>
          <w:rFonts w:ascii="Times New Roman" w:hAnsi="Times New Roman"/>
          <w:sz w:val="24"/>
        </w:rPr>
        <w:t xml:space="preserve">x </w:t>
      </w:r>
      <w:r>
        <w:rPr>
          <w:rFonts w:ascii="Times New Roman" w:hAnsi="Times New Roman"/>
          <w:sz w:val="24"/>
        </w:rPr>
        <w:t>4</w:t>
      </w:r>
      <w:r w:rsidRPr="00C14BBD">
        <w:rPr>
          <w:rFonts w:ascii="Times New Roman" w:hAnsi="Times New Roman"/>
          <w:sz w:val="24"/>
        </w:rPr>
        <w:t xml:space="preserve"> hours</w:t>
      </w:r>
      <w:r>
        <w:rPr>
          <w:rFonts w:ascii="Times New Roman" w:hAnsi="Times New Roman"/>
          <w:sz w:val="24"/>
        </w:rPr>
        <w:t xml:space="preserve"> x </w:t>
      </w:r>
      <w:r w:rsidR="00D17C4B">
        <w:rPr>
          <w:rFonts w:ascii="Times New Roman" w:hAnsi="Times New Roman"/>
          <w:sz w:val="24"/>
        </w:rPr>
        <w:t>841 inspections</w:t>
      </w:r>
      <w:r w:rsidRPr="00C14BBD">
        <w:rPr>
          <w:rFonts w:ascii="Times New Roman" w:hAnsi="Times New Roman"/>
          <w:sz w:val="24"/>
        </w:rPr>
        <w:t xml:space="preserve"> = $</w:t>
      </w:r>
      <w:r w:rsidR="00D17C4B">
        <w:rPr>
          <w:rFonts w:ascii="Times New Roman" w:hAnsi="Times New Roman"/>
          <w:sz w:val="24"/>
        </w:rPr>
        <w:t>171,732</w:t>
      </w:r>
      <w:r>
        <w:rPr>
          <w:rFonts w:ascii="Times New Roman" w:hAnsi="Times New Roman"/>
          <w:sz w:val="24"/>
        </w:rPr>
        <w:t xml:space="preserve"> (rounded</w:t>
      </w:r>
      <w:r w:rsidRPr="00C14BBD">
        <w:rPr>
          <w:rFonts w:ascii="Times New Roman" w:hAnsi="Times New Roman"/>
          <w:sz w:val="24"/>
        </w:rPr>
        <w:t>).</w:t>
      </w:r>
    </w:p>
    <w:p w14:paraId="7D2145F2" w14:textId="77777777" w:rsidR="000B6269" w:rsidRPr="001F10A2" w:rsidRDefault="000B6269" w:rsidP="00594886">
      <w:pPr>
        <w:tabs>
          <w:tab w:val="left" w:pos="-1440"/>
        </w:tabs>
        <w:ind w:left="1440"/>
        <w:rPr>
          <w:rFonts w:ascii="Times New Roman" w:hAnsi="Times New Roman"/>
          <w:bCs/>
          <w:sz w:val="24"/>
        </w:rPr>
      </w:pPr>
      <w:r w:rsidRPr="001F10A2">
        <w:rPr>
          <w:rFonts w:ascii="Times New Roman" w:hAnsi="Times New Roman"/>
          <w:sz w:val="24"/>
        </w:rPr>
        <w:t xml:space="preserve">   </w:t>
      </w:r>
    </w:p>
    <w:p w14:paraId="00856215" w14:textId="77777777" w:rsidR="000B6269" w:rsidRPr="001F10A2" w:rsidRDefault="00D40BDA">
      <w:pPr>
        <w:ind w:left="1440"/>
        <w:rPr>
          <w:rFonts w:ascii="Times New Roman" w:hAnsi="Times New Roman"/>
          <w:sz w:val="24"/>
        </w:rPr>
      </w:pPr>
      <w:r w:rsidRPr="001F10A2">
        <w:rPr>
          <w:rFonts w:ascii="Times New Roman" w:hAnsi="Times New Roman"/>
          <w:sz w:val="24"/>
        </w:rPr>
        <w:t>Tota</w:t>
      </w:r>
      <w:r w:rsidR="009859B4" w:rsidRPr="001F10A2">
        <w:rPr>
          <w:rFonts w:ascii="Times New Roman" w:hAnsi="Times New Roman"/>
          <w:sz w:val="24"/>
        </w:rPr>
        <w:t>l OSM</w:t>
      </w:r>
      <w:r w:rsidR="00BF74C3">
        <w:rPr>
          <w:rFonts w:ascii="Times New Roman" w:hAnsi="Times New Roman"/>
          <w:sz w:val="24"/>
        </w:rPr>
        <w:t>RE</w:t>
      </w:r>
      <w:r w:rsidR="009859B4" w:rsidRPr="001F10A2">
        <w:rPr>
          <w:rFonts w:ascii="Times New Roman" w:hAnsi="Times New Roman"/>
          <w:sz w:val="24"/>
        </w:rPr>
        <w:t xml:space="preserve"> oversight costs </w:t>
      </w:r>
      <w:r w:rsidR="00FC5A1F" w:rsidRPr="001F10A2">
        <w:rPr>
          <w:rFonts w:ascii="Times New Roman" w:hAnsi="Times New Roman"/>
          <w:sz w:val="24"/>
        </w:rPr>
        <w:t xml:space="preserve">for 30 CFR 840.11 </w:t>
      </w:r>
      <w:r w:rsidR="009859B4" w:rsidRPr="001F10A2">
        <w:rPr>
          <w:rFonts w:ascii="Times New Roman" w:hAnsi="Times New Roman"/>
          <w:sz w:val="24"/>
        </w:rPr>
        <w:t>per year are</w:t>
      </w:r>
      <w:r w:rsidRPr="001F10A2">
        <w:rPr>
          <w:rFonts w:ascii="Times New Roman" w:hAnsi="Times New Roman"/>
          <w:sz w:val="24"/>
        </w:rPr>
        <w:t xml:space="preserve"> $</w:t>
      </w:r>
      <w:r w:rsidR="00D17C4B">
        <w:rPr>
          <w:rFonts w:ascii="Times New Roman" w:hAnsi="Times New Roman"/>
          <w:sz w:val="24"/>
        </w:rPr>
        <w:t>298,336</w:t>
      </w:r>
      <w:r w:rsidR="000B6269" w:rsidRPr="001F10A2">
        <w:rPr>
          <w:rFonts w:ascii="Times New Roman" w:hAnsi="Times New Roman"/>
          <w:sz w:val="24"/>
        </w:rPr>
        <w:t xml:space="preserve">.  </w:t>
      </w:r>
    </w:p>
    <w:p w14:paraId="18107B33" w14:textId="77777777" w:rsidR="00A41B40" w:rsidRPr="001F10A2" w:rsidRDefault="00A41B40" w:rsidP="00A41B40">
      <w:pPr>
        <w:widowControl/>
        <w:rPr>
          <w:rFonts w:ascii="Times New Roman" w:hAnsi="Times New Roman"/>
          <w:sz w:val="24"/>
        </w:rPr>
      </w:pPr>
    </w:p>
    <w:p w14:paraId="4B531684" w14:textId="77777777" w:rsidR="00A41B40" w:rsidRPr="00C14BBD" w:rsidRDefault="009A7678" w:rsidP="009A7678">
      <w:pPr>
        <w:widowControl/>
        <w:ind w:left="1440" w:hanging="720"/>
        <w:rPr>
          <w:rFonts w:ascii="Times New Roman" w:hAnsi="Times New Roman"/>
          <w:sz w:val="24"/>
        </w:rPr>
      </w:pPr>
      <w:r w:rsidRPr="00C14BBD">
        <w:rPr>
          <w:rFonts w:ascii="Times New Roman" w:hAnsi="Times New Roman"/>
          <w:sz w:val="24"/>
        </w:rPr>
        <w:t>b.</w:t>
      </w:r>
      <w:r w:rsidRPr="00C14BBD">
        <w:rPr>
          <w:rFonts w:ascii="Times New Roman" w:hAnsi="Times New Roman"/>
          <w:sz w:val="24"/>
        </w:rPr>
        <w:tab/>
      </w:r>
      <w:r w:rsidR="00A41B40" w:rsidRPr="00C14BBD">
        <w:rPr>
          <w:rFonts w:ascii="Times New Roman" w:hAnsi="Times New Roman"/>
          <w:sz w:val="24"/>
          <w:u w:val="single"/>
        </w:rPr>
        <w:t>Federal Program States and Indian Lands</w:t>
      </w:r>
      <w:r w:rsidR="00A41B40" w:rsidRPr="00C14BBD">
        <w:rPr>
          <w:rFonts w:ascii="Times New Roman" w:hAnsi="Times New Roman"/>
          <w:sz w:val="24"/>
        </w:rPr>
        <w:t>:  OSM</w:t>
      </w:r>
      <w:r w:rsidR="00BF74C3">
        <w:rPr>
          <w:rFonts w:ascii="Times New Roman" w:hAnsi="Times New Roman"/>
          <w:sz w:val="24"/>
        </w:rPr>
        <w:t>RE</w:t>
      </w:r>
      <w:r w:rsidR="00A41B40" w:rsidRPr="00C14BBD">
        <w:rPr>
          <w:rFonts w:ascii="Times New Roman" w:hAnsi="Times New Roman"/>
          <w:sz w:val="24"/>
        </w:rPr>
        <w:t xml:space="preserve"> is the regulatory authority in Tennessee, Washington, and on Indian lands.  </w:t>
      </w:r>
    </w:p>
    <w:p w14:paraId="4D9393C4" w14:textId="77777777" w:rsidR="00A41B40" w:rsidRPr="00C14BBD" w:rsidRDefault="00A41B40" w:rsidP="00A41B40">
      <w:pPr>
        <w:rPr>
          <w:rFonts w:ascii="Times New Roman" w:hAnsi="Times New Roman"/>
          <w:sz w:val="24"/>
        </w:rPr>
      </w:pPr>
    </w:p>
    <w:p w14:paraId="3198A537" w14:textId="77777777" w:rsidR="00A41B40" w:rsidRPr="00C14BBD" w:rsidRDefault="009A7678" w:rsidP="00A41B40">
      <w:pPr>
        <w:ind w:left="720"/>
        <w:rPr>
          <w:rFonts w:ascii="Times New Roman" w:hAnsi="Times New Roman"/>
          <w:sz w:val="24"/>
        </w:rPr>
      </w:pPr>
      <w:r w:rsidRPr="00C14BBD">
        <w:rPr>
          <w:rFonts w:ascii="Times New Roman" w:hAnsi="Times New Roman"/>
          <w:sz w:val="24"/>
        </w:rPr>
        <w:tab/>
      </w:r>
      <w:r w:rsidR="00A41B40" w:rsidRPr="00C14BBD">
        <w:rPr>
          <w:rFonts w:ascii="Times New Roman" w:hAnsi="Times New Roman"/>
          <w:sz w:val="24"/>
        </w:rPr>
        <w:t>(1)</w:t>
      </w:r>
      <w:r w:rsidR="00A41B40" w:rsidRPr="00C14BBD">
        <w:rPr>
          <w:rFonts w:ascii="Times New Roman" w:hAnsi="Times New Roman"/>
          <w:sz w:val="24"/>
        </w:rPr>
        <w:tab/>
      </w:r>
      <w:r w:rsidR="00A41B40" w:rsidRPr="00C14BBD">
        <w:rPr>
          <w:rFonts w:ascii="Times New Roman" w:hAnsi="Times New Roman"/>
          <w:sz w:val="24"/>
          <w:u w:val="single"/>
        </w:rPr>
        <w:t>Complete inspections</w:t>
      </w:r>
    </w:p>
    <w:p w14:paraId="4806EEBF" w14:textId="77777777" w:rsidR="00A41B40" w:rsidRPr="00C14BBD" w:rsidRDefault="00A41B40" w:rsidP="00A41B40">
      <w:pPr>
        <w:ind w:left="1440" w:hanging="540"/>
        <w:rPr>
          <w:rFonts w:ascii="Times New Roman" w:hAnsi="Times New Roman"/>
          <w:sz w:val="24"/>
        </w:rPr>
      </w:pPr>
    </w:p>
    <w:p w14:paraId="4D01DEF7" w14:textId="77777777" w:rsidR="00A41B40" w:rsidRPr="001F10A2" w:rsidRDefault="009A7678" w:rsidP="00A41B40">
      <w:pPr>
        <w:tabs>
          <w:tab w:val="left" w:pos="-1440"/>
        </w:tabs>
        <w:ind w:left="1440" w:hanging="720"/>
        <w:rPr>
          <w:rFonts w:ascii="Times New Roman" w:hAnsi="Times New Roman"/>
          <w:sz w:val="24"/>
        </w:rPr>
      </w:pPr>
      <w:r w:rsidRPr="00C14BBD">
        <w:rPr>
          <w:rFonts w:ascii="Times New Roman" w:hAnsi="Times New Roman"/>
          <w:sz w:val="24"/>
        </w:rPr>
        <w:tab/>
      </w:r>
      <w:r w:rsidR="00A41B40" w:rsidRPr="00C14BBD">
        <w:rPr>
          <w:rFonts w:ascii="Times New Roman" w:hAnsi="Times New Roman"/>
          <w:sz w:val="24"/>
        </w:rPr>
        <w:t xml:space="preserve">Complete Federal inspections take approximately </w:t>
      </w:r>
      <w:r w:rsidR="00594886">
        <w:rPr>
          <w:rFonts w:ascii="Times New Roman" w:hAnsi="Times New Roman"/>
          <w:sz w:val="24"/>
        </w:rPr>
        <w:t>9</w:t>
      </w:r>
      <w:r w:rsidR="00A41B40" w:rsidRPr="00C14BBD">
        <w:rPr>
          <w:rFonts w:ascii="Times New Roman" w:hAnsi="Times New Roman"/>
          <w:sz w:val="24"/>
        </w:rPr>
        <w:t xml:space="preserve"> hours.  </w:t>
      </w:r>
      <w:r w:rsidR="00E846E6">
        <w:rPr>
          <w:rFonts w:ascii="Times New Roman" w:hAnsi="Times New Roman"/>
          <w:sz w:val="24"/>
        </w:rPr>
        <w:t xml:space="preserve">As discussed above, a </w:t>
      </w:r>
      <w:r w:rsidR="005D0867" w:rsidRPr="00C14BBD">
        <w:rPr>
          <w:rFonts w:ascii="Times New Roman" w:hAnsi="Times New Roman"/>
          <w:sz w:val="24"/>
        </w:rPr>
        <w:t xml:space="preserve">GS 12, step 1 reclamation specialist will </w:t>
      </w:r>
      <w:r w:rsidR="00A06A43" w:rsidRPr="00C14BBD">
        <w:rPr>
          <w:rFonts w:ascii="Times New Roman" w:hAnsi="Times New Roman"/>
          <w:sz w:val="24"/>
        </w:rPr>
        <w:t xml:space="preserve">conduct the inspection at </w:t>
      </w:r>
      <w:r w:rsidR="005D0867" w:rsidRPr="00C14BBD">
        <w:rPr>
          <w:rFonts w:ascii="Times New Roman" w:hAnsi="Times New Roman"/>
          <w:sz w:val="24"/>
        </w:rPr>
        <w:t>$</w:t>
      </w:r>
      <w:r w:rsidR="00BF74C3">
        <w:rPr>
          <w:rFonts w:ascii="Times New Roman" w:hAnsi="Times New Roman"/>
          <w:sz w:val="24"/>
        </w:rPr>
        <w:t>45</w:t>
      </w:r>
      <w:r w:rsidR="000A2415">
        <w:rPr>
          <w:rFonts w:ascii="Times New Roman" w:hAnsi="Times New Roman"/>
          <w:sz w:val="24"/>
        </w:rPr>
        <w:t>9</w:t>
      </w:r>
      <w:r w:rsidR="00594886">
        <w:rPr>
          <w:rFonts w:ascii="Times New Roman" w:hAnsi="Times New Roman"/>
          <w:sz w:val="24"/>
        </w:rPr>
        <w:t xml:space="preserve"> (rounded)</w:t>
      </w:r>
      <w:r w:rsidR="005D0867" w:rsidRPr="00C14BBD">
        <w:rPr>
          <w:rFonts w:ascii="Times New Roman" w:hAnsi="Times New Roman"/>
          <w:sz w:val="24"/>
        </w:rPr>
        <w:t xml:space="preserve"> per complete inspection</w:t>
      </w:r>
      <w:r w:rsidR="00A06A43" w:rsidRPr="00C14BBD">
        <w:rPr>
          <w:rFonts w:ascii="Times New Roman" w:hAnsi="Times New Roman"/>
          <w:sz w:val="24"/>
        </w:rPr>
        <w:t xml:space="preserve"> (</w:t>
      </w:r>
      <w:r w:rsidR="00590661">
        <w:rPr>
          <w:rFonts w:ascii="Times New Roman" w:hAnsi="Times New Roman"/>
          <w:sz w:val="24"/>
        </w:rPr>
        <w:t>9</w:t>
      </w:r>
      <w:r w:rsidR="00A06A43" w:rsidRPr="00C14BBD">
        <w:rPr>
          <w:rFonts w:ascii="Times New Roman" w:hAnsi="Times New Roman"/>
          <w:sz w:val="24"/>
        </w:rPr>
        <w:t xml:space="preserve"> hours x $</w:t>
      </w:r>
      <w:r w:rsidR="00BF74C3">
        <w:rPr>
          <w:rFonts w:ascii="Times New Roman" w:hAnsi="Times New Roman"/>
          <w:sz w:val="24"/>
        </w:rPr>
        <w:t>5</w:t>
      </w:r>
      <w:r w:rsidR="000A2415">
        <w:rPr>
          <w:rFonts w:ascii="Times New Roman" w:hAnsi="Times New Roman"/>
          <w:sz w:val="24"/>
        </w:rPr>
        <w:t>1</w:t>
      </w:r>
      <w:r w:rsidR="00BF74C3">
        <w:rPr>
          <w:rFonts w:ascii="Times New Roman" w:hAnsi="Times New Roman"/>
          <w:sz w:val="24"/>
        </w:rPr>
        <w:t>.</w:t>
      </w:r>
      <w:r w:rsidR="000A2415">
        <w:rPr>
          <w:rFonts w:ascii="Times New Roman" w:hAnsi="Times New Roman"/>
          <w:sz w:val="24"/>
        </w:rPr>
        <w:t>0</w:t>
      </w:r>
      <w:r w:rsidR="00BF74C3">
        <w:rPr>
          <w:rFonts w:ascii="Times New Roman" w:hAnsi="Times New Roman"/>
          <w:sz w:val="24"/>
        </w:rPr>
        <w:t>5</w:t>
      </w:r>
      <w:r w:rsidR="00A06A43" w:rsidRPr="00C14BBD">
        <w:rPr>
          <w:rFonts w:ascii="Times New Roman" w:hAnsi="Times New Roman"/>
          <w:sz w:val="24"/>
        </w:rPr>
        <w:t>)</w:t>
      </w:r>
      <w:r w:rsidR="005D0867" w:rsidRPr="00C14BBD">
        <w:rPr>
          <w:rFonts w:ascii="Times New Roman" w:hAnsi="Times New Roman"/>
          <w:sz w:val="24"/>
        </w:rPr>
        <w:t>.  Based on FY 20</w:t>
      </w:r>
      <w:r w:rsidR="00594886">
        <w:rPr>
          <w:rFonts w:ascii="Times New Roman" w:hAnsi="Times New Roman"/>
          <w:sz w:val="24"/>
        </w:rPr>
        <w:t>1</w:t>
      </w:r>
      <w:r w:rsidR="00772953">
        <w:rPr>
          <w:rFonts w:ascii="Times New Roman" w:hAnsi="Times New Roman"/>
          <w:sz w:val="24"/>
        </w:rPr>
        <w:t>4</w:t>
      </w:r>
      <w:r w:rsidR="00D17C4B">
        <w:rPr>
          <w:rFonts w:ascii="Times New Roman" w:hAnsi="Times New Roman"/>
          <w:sz w:val="24"/>
        </w:rPr>
        <w:t xml:space="preserve"> </w:t>
      </w:r>
      <w:r w:rsidR="005D0867" w:rsidRPr="00C14BBD">
        <w:rPr>
          <w:rFonts w:ascii="Times New Roman" w:hAnsi="Times New Roman"/>
          <w:sz w:val="24"/>
        </w:rPr>
        <w:t>ann</w:t>
      </w:r>
      <w:r w:rsidR="00A06A43" w:rsidRPr="00C14BBD">
        <w:rPr>
          <w:rFonts w:ascii="Times New Roman" w:hAnsi="Times New Roman"/>
          <w:sz w:val="24"/>
        </w:rPr>
        <w:t>u</w:t>
      </w:r>
      <w:r w:rsidR="005D0867" w:rsidRPr="00C14BBD">
        <w:rPr>
          <w:rFonts w:ascii="Times New Roman" w:hAnsi="Times New Roman"/>
          <w:sz w:val="24"/>
        </w:rPr>
        <w:t>al report data, OSM</w:t>
      </w:r>
      <w:r w:rsidR="009C0CDA">
        <w:rPr>
          <w:rFonts w:ascii="Times New Roman" w:hAnsi="Times New Roman"/>
          <w:sz w:val="24"/>
        </w:rPr>
        <w:t>RE</w:t>
      </w:r>
      <w:r w:rsidR="00316BDF">
        <w:rPr>
          <w:rFonts w:ascii="Times New Roman" w:hAnsi="Times New Roman"/>
          <w:sz w:val="24"/>
        </w:rPr>
        <w:t xml:space="preserve"> conducted 489</w:t>
      </w:r>
      <w:r w:rsidR="005D0867" w:rsidRPr="00C14BBD">
        <w:rPr>
          <w:rFonts w:ascii="Times New Roman" w:hAnsi="Times New Roman"/>
          <w:sz w:val="24"/>
        </w:rPr>
        <w:t xml:space="preserve"> complete inspections.</w:t>
      </w:r>
      <w:r w:rsidR="00E846E6">
        <w:rPr>
          <w:rFonts w:ascii="Times New Roman" w:hAnsi="Times New Roman"/>
          <w:sz w:val="24"/>
        </w:rPr>
        <w:t xml:space="preserve">  T</w:t>
      </w:r>
      <w:r w:rsidR="00A41B40" w:rsidRPr="00C14BBD">
        <w:rPr>
          <w:rFonts w:ascii="Times New Roman" w:hAnsi="Times New Roman"/>
          <w:sz w:val="24"/>
        </w:rPr>
        <w:t xml:space="preserve">herefore, </w:t>
      </w:r>
      <w:r w:rsidR="00316BDF">
        <w:rPr>
          <w:rFonts w:ascii="Times New Roman" w:hAnsi="Times New Roman"/>
          <w:sz w:val="24"/>
        </w:rPr>
        <w:t>489</w:t>
      </w:r>
      <w:r w:rsidR="00594886">
        <w:rPr>
          <w:rFonts w:ascii="Times New Roman" w:hAnsi="Times New Roman"/>
          <w:sz w:val="24"/>
        </w:rPr>
        <w:t xml:space="preserve"> </w:t>
      </w:r>
      <w:r w:rsidR="002E2710">
        <w:rPr>
          <w:rFonts w:ascii="Times New Roman" w:hAnsi="Times New Roman"/>
          <w:sz w:val="24"/>
        </w:rPr>
        <w:t xml:space="preserve">inspections </w:t>
      </w:r>
      <w:r w:rsidR="00A41B40" w:rsidRPr="00C14BBD">
        <w:rPr>
          <w:rFonts w:ascii="Times New Roman" w:hAnsi="Times New Roman"/>
          <w:sz w:val="24"/>
        </w:rPr>
        <w:t xml:space="preserve">x </w:t>
      </w:r>
      <w:r w:rsidR="00E846E6">
        <w:rPr>
          <w:rFonts w:ascii="Times New Roman" w:hAnsi="Times New Roman"/>
          <w:sz w:val="24"/>
        </w:rPr>
        <w:t>$</w:t>
      </w:r>
      <w:r w:rsidR="00772953">
        <w:rPr>
          <w:rFonts w:ascii="Times New Roman" w:hAnsi="Times New Roman"/>
          <w:sz w:val="24"/>
        </w:rPr>
        <w:t>45</w:t>
      </w:r>
      <w:r w:rsidR="000A2415">
        <w:rPr>
          <w:rFonts w:ascii="Times New Roman" w:hAnsi="Times New Roman"/>
          <w:sz w:val="24"/>
        </w:rPr>
        <w:t>9</w:t>
      </w:r>
      <w:r w:rsidR="00A41B40" w:rsidRPr="001F10A2">
        <w:rPr>
          <w:rFonts w:ascii="Times New Roman" w:hAnsi="Times New Roman"/>
          <w:sz w:val="24"/>
        </w:rPr>
        <w:t xml:space="preserve"> </w:t>
      </w:r>
      <w:r w:rsidR="002E2710">
        <w:rPr>
          <w:rFonts w:ascii="Times New Roman" w:hAnsi="Times New Roman"/>
          <w:sz w:val="24"/>
        </w:rPr>
        <w:t xml:space="preserve">per inspection </w:t>
      </w:r>
      <w:r w:rsidR="00A41B40" w:rsidRPr="001F10A2">
        <w:rPr>
          <w:rFonts w:ascii="Times New Roman" w:hAnsi="Times New Roman"/>
          <w:sz w:val="24"/>
        </w:rPr>
        <w:t xml:space="preserve">= </w:t>
      </w:r>
      <w:r w:rsidR="00A41B40" w:rsidRPr="001F10A2">
        <w:rPr>
          <w:rFonts w:ascii="Times New Roman" w:hAnsi="Times New Roman"/>
          <w:bCs/>
          <w:sz w:val="24"/>
        </w:rPr>
        <w:t>$</w:t>
      </w:r>
      <w:r w:rsidR="00316BDF">
        <w:rPr>
          <w:rFonts w:ascii="Times New Roman" w:hAnsi="Times New Roman"/>
          <w:bCs/>
          <w:sz w:val="24"/>
        </w:rPr>
        <w:t>224</w:t>
      </w:r>
      <w:r w:rsidR="00772953">
        <w:rPr>
          <w:rFonts w:ascii="Times New Roman" w:hAnsi="Times New Roman"/>
          <w:bCs/>
          <w:sz w:val="24"/>
        </w:rPr>
        <w:t>,</w:t>
      </w:r>
      <w:r w:rsidR="00316BDF">
        <w:rPr>
          <w:rFonts w:ascii="Times New Roman" w:hAnsi="Times New Roman"/>
          <w:bCs/>
          <w:sz w:val="24"/>
        </w:rPr>
        <w:t>451</w:t>
      </w:r>
      <w:r w:rsidR="00594886">
        <w:rPr>
          <w:rFonts w:ascii="Times New Roman" w:hAnsi="Times New Roman"/>
          <w:bCs/>
          <w:sz w:val="24"/>
        </w:rPr>
        <w:t>.</w:t>
      </w:r>
    </w:p>
    <w:p w14:paraId="5BD391CE" w14:textId="77777777" w:rsidR="00A41B40" w:rsidRPr="00C14BBD" w:rsidRDefault="00A41B40" w:rsidP="00A41B40">
      <w:pPr>
        <w:rPr>
          <w:rFonts w:ascii="Times New Roman" w:hAnsi="Times New Roman"/>
          <w:sz w:val="24"/>
        </w:rPr>
      </w:pPr>
    </w:p>
    <w:p w14:paraId="5E8D7123" w14:textId="77777777" w:rsidR="00A41B40" w:rsidRPr="00C14BBD" w:rsidRDefault="009A7678" w:rsidP="00A41B40">
      <w:pPr>
        <w:ind w:firstLine="720"/>
        <w:rPr>
          <w:rFonts w:ascii="Times New Roman" w:hAnsi="Times New Roman"/>
          <w:sz w:val="24"/>
        </w:rPr>
      </w:pPr>
      <w:r w:rsidRPr="00C14BBD">
        <w:rPr>
          <w:rFonts w:ascii="Times New Roman" w:hAnsi="Times New Roman"/>
          <w:sz w:val="24"/>
        </w:rPr>
        <w:tab/>
      </w:r>
      <w:r w:rsidR="00A41B40" w:rsidRPr="00C14BBD">
        <w:rPr>
          <w:rFonts w:ascii="Times New Roman" w:hAnsi="Times New Roman"/>
          <w:sz w:val="24"/>
        </w:rPr>
        <w:t>(2)</w:t>
      </w:r>
      <w:r w:rsidR="00A41B40" w:rsidRPr="00C14BBD">
        <w:rPr>
          <w:rFonts w:ascii="Times New Roman" w:hAnsi="Times New Roman"/>
          <w:sz w:val="24"/>
        </w:rPr>
        <w:tab/>
      </w:r>
      <w:r w:rsidR="00A41B40" w:rsidRPr="00C14BBD">
        <w:rPr>
          <w:rFonts w:ascii="Times New Roman" w:hAnsi="Times New Roman"/>
          <w:sz w:val="24"/>
          <w:u w:val="single"/>
        </w:rPr>
        <w:t>Partial Inspections</w:t>
      </w:r>
    </w:p>
    <w:p w14:paraId="733A3BBB" w14:textId="77777777" w:rsidR="00A41B40" w:rsidRPr="00C14BBD" w:rsidRDefault="00A41B40" w:rsidP="00A41B40">
      <w:pPr>
        <w:rPr>
          <w:rFonts w:ascii="Andale Mono" w:hAnsi="Andale Mono"/>
          <w:sz w:val="24"/>
          <w:u w:val="single"/>
        </w:rPr>
      </w:pPr>
    </w:p>
    <w:p w14:paraId="1C1263FB" w14:textId="77777777" w:rsidR="00A41B40" w:rsidRPr="001F10A2" w:rsidRDefault="009A7678" w:rsidP="00A41B40">
      <w:pPr>
        <w:tabs>
          <w:tab w:val="left" w:pos="-1440"/>
        </w:tabs>
        <w:ind w:left="1440" w:hanging="720"/>
        <w:rPr>
          <w:rFonts w:ascii="Times New Roman" w:hAnsi="Times New Roman"/>
          <w:sz w:val="24"/>
        </w:rPr>
      </w:pPr>
      <w:r w:rsidRPr="00C14BBD">
        <w:rPr>
          <w:rFonts w:ascii="Times New Roman" w:hAnsi="Times New Roman"/>
          <w:sz w:val="24"/>
        </w:rPr>
        <w:tab/>
      </w:r>
      <w:r w:rsidR="00A06A43" w:rsidRPr="00C14BBD">
        <w:rPr>
          <w:rFonts w:ascii="Times New Roman" w:hAnsi="Times New Roman"/>
          <w:sz w:val="24"/>
        </w:rPr>
        <w:t>Partial Federal inspections take approximately 6 hours.  A GS 12, step 1 reclamation specialist will conduct the inspection at $</w:t>
      </w:r>
      <w:r w:rsidR="00772953">
        <w:rPr>
          <w:rFonts w:ascii="Times New Roman" w:hAnsi="Times New Roman"/>
          <w:sz w:val="24"/>
        </w:rPr>
        <w:t>30</w:t>
      </w:r>
      <w:r w:rsidR="00316BDF">
        <w:rPr>
          <w:rFonts w:ascii="Times New Roman" w:hAnsi="Times New Roman"/>
          <w:sz w:val="24"/>
        </w:rPr>
        <w:t>6</w:t>
      </w:r>
      <w:r w:rsidR="00594886">
        <w:rPr>
          <w:rFonts w:ascii="Times New Roman" w:hAnsi="Times New Roman"/>
          <w:sz w:val="24"/>
        </w:rPr>
        <w:t xml:space="preserve"> (rounded)</w:t>
      </w:r>
      <w:r w:rsidR="00A06A43" w:rsidRPr="00C14BBD">
        <w:rPr>
          <w:rFonts w:ascii="Times New Roman" w:hAnsi="Times New Roman"/>
          <w:sz w:val="24"/>
        </w:rPr>
        <w:t xml:space="preserve"> per partial inspection (6 hours x $</w:t>
      </w:r>
      <w:r w:rsidR="00772953">
        <w:rPr>
          <w:rFonts w:ascii="Times New Roman" w:hAnsi="Times New Roman"/>
          <w:sz w:val="24"/>
        </w:rPr>
        <w:t>5</w:t>
      </w:r>
      <w:r w:rsidR="00316BDF">
        <w:rPr>
          <w:rFonts w:ascii="Times New Roman" w:hAnsi="Times New Roman"/>
          <w:sz w:val="24"/>
        </w:rPr>
        <w:t>1</w:t>
      </w:r>
      <w:r w:rsidR="00772953">
        <w:rPr>
          <w:rFonts w:ascii="Times New Roman" w:hAnsi="Times New Roman"/>
          <w:sz w:val="24"/>
        </w:rPr>
        <w:t>.</w:t>
      </w:r>
      <w:r w:rsidR="00316BDF">
        <w:rPr>
          <w:rFonts w:ascii="Times New Roman" w:hAnsi="Times New Roman"/>
          <w:sz w:val="24"/>
        </w:rPr>
        <w:t>05</w:t>
      </w:r>
      <w:r w:rsidR="00A06A43" w:rsidRPr="00C14BBD">
        <w:rPr>
          <w:rFonts w:ascii="Times New Roman" w:hAnsi="Times New Roman"/>
          <w:sz w:val="24"/>
        </w:rPr>
        <w:t>).  Based on FY 20</w:t>
      </w:r>
      <w:r w:rsidR="00594886">
        <w:rPr>
          <w:rFonts w:ascii="Times New Roman" w:hAnsi="Times New Roman"/>
          <w:sz w:val="24"/>
        </w:rPr>
        <w:t>1</w:t>
      </w:r>
      <w:r w:rsidR="00772953">
        <w:rPr>
          <w:rFonts w:ascii="Times New Roman" w:hAnsi="Times New Roman"/>
          <w:sz w:val="24"/>
        </w:rPr>
        <w:t>4</w:t>
      </w:r>
      <w:r w:rsidR="00A06A43" w:rsidRPr="00C14BBD">
        <w:rPr>
          <w:rFonts w:ascii="Times New Roman" w:hAnsi="Times New Roman"/>
          <w:sz w:val="24"/>
        </w:rPr>
        <w:t xml:space="preserve"> annual report data, OSM</w:t>
      </w:r>
      <w:r w:rsidR="009C0CDA">
        <w:rPr>
          <w:rFonts w:ascii="Times New Roman" w:hAnsi="Times New Roman"/>
          <w:sz w:val="24"/>
        </w:rPr>
        <w:t>RE</w:t>
      </w:r>
      <w:r w:rsidR="00A06A43" w:rsidRPr="00C14BBD">
        <w:rPr>
          <w:rFonts w:ascii="Times New Roman" w:hAnsi="Times New Roman"/>
          <w:sz w:val="24"/>
        </w:rPr>
        <w:t xml:space="preserve"> conduct</w:t>
      </w:r>
      <w:r w:rsidR="00316BDF">
        <w:rPr>
          <w:rFonts w:ascii="Times New Roman" w:hAnsi="Times New Roman"/>
          <w:sz w:val="24"/>
        </w:rPr>
        <w:t>ed</w:t>
      </w:r>
      <w:r w:rsidR="00A06A43" w:rsidRPr="00C14BBD">
        <w:rPr>
          <w:rFonts w:ascii="Times New Roman" w:hAnsi="Times New Roman"/>
          <w:sz w:val="24"/>
        </w:rPr>
        <w:t xml:space="preserve"> </w:t>
      </w:r>
      <w:r w:rsidR="00316BDF">
        <w:rPr>
          <w:rFonts w:ascii="Times New Roman" w:hAnsi="Times New Roman"/>
          <w:sz w:val="24"/>
        </w:rPr>
        <w:t>847</w:t>
      </w:r>
      <w:r w:rsidR="00F11F76">
        <w:rPr>
          <w:rFonts w:ascii="Times New Roman" w:hAnsi="Times New Roman"/>
          <w:sz w:val="24"/>
        </w:rPr>
        <w:t xml:space="preserve"> </w:t>
      </w:r>
      <w:r w:rsidR="00A06A43" w:rsidRPr="00C14BBD">
        <w:rPr>
          <w:rFonts w:ascii="Times New Roman" w:hAnsi="Times New Roman"/>
          <w:sz w:val="24"/>
        </w:rPr>
        <w:t>partial inspections.</w:t>
      </w:r>
      <w:r w:rsidR="00E846E6">
        <w:rPr>
          <w:rFonts w:ascii="Times New Roman" w:hAnsi="Times New Roman"/>
          <w:sz w:val="24"/>
        </w:rPr>
        <w:t xml:space="preserve">  T</w:t>
      </w:r>
      <w:r w:rsidR="00A41B40" w:rsidRPr="001F10A2">
        <w:rPr>
          <w:rFonts w:ascii="Times New Roman" w:hAnsi="Times New Roman"/>
          <w:sz w:val="24"/>
        </w:rPr>
        <w:t xml:space="preserve">herefore, </w:t>
      </w:r>
      <w:r w:rsidR="00316BDF">
        <w:rPr>
          <w:rFonts w:ascii="Times New Roman" w:hAnsi="Times New Roman"/>
          <w:sz w:val="24"/>
        </w:rPr>
        <w:t>847</w:t>
      </w:r>
      <w:r w:rsidR="00F11F76">
        <w:rPr>
          <w:rFonts w:ascii="Times New Roman" w:hAnsi="Times New Roman"/>
          <w:sz w:val="24"/>
        </w:rPr>
        <w:t xml:space="preserve"> </w:t>
      </w:r>
      <w:r w:rsidR="002E2710">
        <w:rPr>
          <w:rFonts w:ascii="Times New Roman" w:hAnsi="Times New Roman"/>
          <w:sz w:val="24"/>
        </w:rPr>
        <w:t xml:space="preserve">inspections </w:t>
      </w:r>
      <w:r w:rsidR="00A41B40" w:rsidRPr="001F10A2">
        <w:rPr>
          <w:rFonts w:ascii="Times New Roman" w:hAnsi="Times New Roman"/>
          <w:sz w:val="24"/>
        </w:rPr>
        <w:t xml:space="preserve">x </w:t>
      </w:r>
      <w:r w:rsidR="002E2710">
        <w:rPr>
          <w:rFonts w:ascii="Times New Roman" w:hAnsi="Times New Roman"/>
          <w:sz w:val="24"/>
        </w:rPr>
        <w:t>$</w:t>
      </w:r>
      <w:r w:rsidR="00772953">
        <w:rPr>
          <w:rFonts w:ascii="Times New Roman" w:hAnsi="Times New Roman"/>
          <w:sz w:val="24"/>
        </w:rPr>
        <w:t>30</w:t>
      </w:r>
      <w:r w:rsidR="00316BDF">
        <w:rPr>
          <w:rFonts w:ascii="Times New Roman" w:hAnsi="Times New Roman"/>
          <w:sz w:val="24"/>
        </w:rPr>
        <w:t>6</w:t>
      </w:r>
      <w:r w:rsidR="002E2710">
        <w:rPr>
          <w:rFonts w:ascii="Times New Roman" w:hAnsi="Times New Roman"/>
          <w:sz w:val="24"/>
        </w:rPr>
        <w:t xml:space="preserve"> per inspection</w:t>
      </w:r>
      <w:r w:rsidR="00A41B40" w:rsidRPr="001F10A2">
        <w:rPr>
          <w:rFonts w:ascii="Times New Roman" w:hAnsi="Times New Roman"/>
          <w:sz w:val="24"/>
        </w:rPr>
        <w:t xml:space="preserve"> = </w:t>
      </w:r>
      <w:r w:rsidR="00A41B40" w:rsidRPr="001F10A2">
        <w:rPr>
          <w:rFonts w:ascii="Times New Roman" w:hAnsi="Times New Roman"/>
          <w:bCs/>
          <w:sz w:val="24"/>
        </w:rPr>
        <w:t>$</w:t>
      </w:r>
      <w:r w:rsidR="00316BDF">
        <w:rPr>
          <w:rFonts w:ascii="Times New Roman" w:hAnsi="Times New Roman"/>
          <w:bCs/>
          <w:sz w:val="24"/>
        </w:rPr>
        <w:t>259</w:t>
      </w:r>
      <w:r w:rsidR="00772953">
        <w:rPr>
          <w:rFonts w:ascii="Times New Roman" w:hAnsi="Times New Roman"/>
          <w:bCs/>
          <w:sz w:val="24"/>
        </w:rPr>
        <w:t>,</w:t>
      </w:r>
      <w:r w:rsidR="00316BDF">
        <w:rPr>
          <w:rFonts w:ascii="Times New Roman" w:hAnsi="Times New Roman"/>
          <w:bCs/>
          <w:sz w:val="24"/>
        </w:rPr>
        <w:t>182</w:t>
      </w:r>
      <w:r w:rsidR="00A41B40" w:rsidRPr="001F10A2">
        <w:rPr>
          <w:rFonts w:ascii="Times New Roman" w:hAnsi="Times New Roman"/>
          <w:sz w:val="24"/>
        </w:rPr>
        <w:t>.</w:t>
      </w:r>
    </w:p>
    <w:p w14:paraId="08924F28" w14:textId="77777777" w:rsidR="00C14BBD" w:rsidRPr="001F10A2" w:rsidRDefault="00C14BBD" w:rsidP="009A7678">
      <w:pPr>
        <w:ind w:left="1440"/>
        <w:rPr>
          <w:rFonts w:ascii="Times New Roman" w:hAnsi="Times New Roman"/>
          <w:sz w:val="24"/>
        </w:rPr>
      </w:pPr>
    </w:p>
    <w:p w14:paraId="6FF36322" w14:textId="77777777" w:rsidR="009A7678" w:rsidRPr="001F10A2" w:rsidRDefault="009A7678" w:rsidP="009A7678">
      <w:pPr>
        <w:ind w:left="1440"/>
        <w:rPr>
          <w:rFonts w:ascii="Times New Roman" w:hAnsi="Times New Roman"/>
          <w:sz w:val="24"/>
        </w:rPr>
      </w:pPr>
      <w:r w:rsidRPr="001F10A2">
        <w:rPr>
          <w:rFonts w:ascii="Times New Roman" w:hAnsi="Times New Roman"/>
          <w:sz w:val="24"/>
        </w:rPr>
        <w:t>Total OSM</w:t>
      </w:r>
      <w:r w:rsidR="00772953">
        <w:rPr>
          <w:rFonts w:ascii="Times New Roman" w:hAnsi="Times New Roman"/>
          <w:sz w:val="24"/>
        </w:rPr>
        <w:t>RE</w:t>
      </w:r>
      <w:r w:rsidRPr="001F10A2">
        <w:rPr>
          <w:rFonts w:ascii="Times New Roman" w:hAnsi="Times New Roman"/>
          <w:sz w:val="24"/>
        </w:rPr>
        <w:t xml:space="preserve"> Federal program cost per year is $</w:t>
      </w:r>
      <w:r w:rsidR="00316BDF">
        <w:rPr>
          <w:rFonts w:ascii="Times New Roman" w:hAnsi="Times New Roman"/>
          <w:sz w:val="24"/>
        </w:rPr>
        <w:t>483,633</w:t>
      </w:r>
      <w:r w:rsidRPr="001F10A2">
        <w:rPr>
          <w:rFonts w:ascii="Times New Roman" w:hAnsi="Times New Roman"/>
          <w:sz w:val="24"/>
        </w:rPr>
        <w:t>, and the total estimated cost for all activities by the Federal government is $</w:t>
      </w:r>
      <w:r w:rsidR="00316BDF">
        <w:rPr>
          <w:rFonts w:ascii="Times New Roman" w:hAnsi="Times New Roman"/>
          <w:sz w:val="24"/>
        </w:rPr>
        <w:t xml:space="preserve">298,336 </w:t>
      </w:r>
      <w:r w:rsidRPr="001F10A2">
        <w:rPr>
          <w:rFonts w:ascii="Times New Roman" w:hAnsi="Times New Roman"/>
          <w:sz w:val="24"/>
        </w:rPr>
        <w:t>for oversight + $</w:t>
      </w:r>
      <w:r w:rsidR="00316BDF">
        <w:rPr>
          <w:rFonts w:ascii="Times New Roman" w:hAnsi="Times New Roman"/>
          <w:sz w:val="24"/>
        </w:rPr>
        <w:t>483</w:t>
      </w:r>
      <w:r w:rsidR="008B27F7">
        <w:rPr>
          <w:rFonts w:ascii="Times New Roman" w:hAnsi="Times New Roman"/>
          <w:bCs/>
          <w:sz w:val="24"/>
        </w:rPr>
        <w:t>,</w:t>
      </w:r>
      <w:r w:rsidR="00316BDF">
        <w:rPr>
          <w:rFonts w:ascii="Times New Roman" w:hAnsi="Times New Roman"/>
          <w:bCs/>
          <w:sz w:val="24"/>
        </w:rPr>
        <w:t>633</w:t>
      </w:r>
      <w:r w:rsidRPr="001F10A2">
        <w:rPr>
          <w:rFonts w:ascii="Times New Roman" w:hAnsi="Times New Roman"/>
          <w:sz w:val="24"/>
        </w:rPr>
        <w:t xml:space="preserve"> for Federal programs = $</w:t>
      </w:r>
      <w:r w:rsidR="00316BDF">
        <w:rPr>
          <w:rFonts w:ascii="Times New Roman" w:hAnsi="Times New Roman"/>
          <w:sz w:val="24"/>
        </w:rPr>
        <w:t>781,969</w:t>
      </w:r>
      <w:r w:rsidRPr="001F10A2">
        <w:rPr>
          <w:rFonts w:ascii="Times New Roman" w:hAnsi="Times New Roman"/>
          <w:sz w:val="24"/>
        </w:rPr>
        <w:t>.</w:t>
      </w:r>
    </w:p>
    <w:p w14:paraId="672EF2A1" w14:textId="77777777" w:rsidR="000B6269" w:rsidRPr="001F10A2" w:rsidRDefault="00A41B40" w:rsidP="009A7678">
      <w:pPr>
        <w:ind w:left="1440"/>
        <w:rPr>
          <w:rFonts w:ascii="Times New Roman" w:hAnsi="Times New Roman"/>
          <w:sz w:val="24"/>
        </w:rPr>
      </w:pPr>
      <w:r w:rsidRPr="001F10A2">
        <w:rPr>
          <w:rFonts w:ascii="Times New Roman" w:hAnsi="Times New Roman"/>
          <w:sz w:val="24"/>
        </w:rPr>
        <w:t xml:space="preserve">   </w:t>
      </w:r>
    </w:p>
    <w:p w14:paraId="0F1EFE41" w14:textId="77777777" w:rsidR="000B6269" w:rsidRPr="00284333" w:rsidRDefault="000B6269">
      <w:pPr>
        <w:tabs>
          <w:tab w:val="left" w:pos="-1440"/>
        </w:tabs>
        <w:ind w:left="720" w:hanging="720"/>
        <w:rPr>
          <w:rFonts w:ascii="Times New Roman" w:hAnsi="Times New Roman"/>
          <w:sz w:val="24"/>
        </w:rPr>
      </w:pPr>
      <w:r w:rsidRPr="00C14BBD">
        <w:rPr>
          <w:rFonts w:ascii="Times New Roman" w:hAnsi="Times New Roman"/>
          <w:sz w:val="24"/>
        </w:rPr>
        <w:t>15.</w:t>
      </w:r>
      <w:r w:rsidRPr="00C14BBD">
        <w:rPr>
          <w:rFonts w:ascii="Times New Roman" w:hAnsi="Times New Roman"/>
          <w:sz w:val="24"/>
        </w:rPr>
        <w:tab/>
        <w:t xml:space="preserve">The burden hour estimates are based on </w:t>
      </w:r>
      <w:r w:rsidR="00287091" w:rsidRPr="00C14BBD">
        <w:rPr>
          <w:rFonts w:ascii="Times New Roman" w:hAnsi="Times New Roman"/>
          <w:sz w:val="24"/>
        </w:rPr>
        <w:t xml:space="preserve">discussions with individuals identified in item 8 above and </w:t>
      </w:r>
      <w:r w:rsidRPr="00284333">
        <w:rPr>
          <w:rFonts w:ascii="Times New Roman" w:hAnsi="Times New Roman"/>
          <w:sz w:val="24"/>
        </w:rPr>
        <w:t>OSM</w:t>
      </w:r>
      <w:r w:rsidR="00772953">
        <w:rPr>
          <w:rFonts w:ascii="Times New Roman" w:hAnsi="Times New Roman"/>
          <w:sz w:val="24"/>
        </w:rPr>
        <w:t>RE</w:t>
      </w:r>
      <w:r w:rsidRPr="00284333">
        <w:rPr>
          <w:rFonts w:ascii="Times New Roman" w:hAnsi="Times New Roman"/>
          <w:sz w:val="24"/>
        </w:rPr>
        <w:t>'s experience as a regulatory authority under Federal programs for States and Federal lands.  The number of respond</w:t>
      </w:r>
      <w:r w:rsidR="00814FA4" w:rsidRPr="00284333">
        <w:rPr>
          <w:rFonts w:ascii="Times New Roman" w:hAnsi="Times New Roman"/>
          <w:sz w:val="24"/>
        </w:rPr>
        <w:t xml:space="preserve">ents </w:t>
      </w:r>
      <w:r w:rsidR="009859B4" w:rsidRPr="00284333">
        <w:rPr>
          <w:rFonts w:ascii="Times New Roman" w:hAnsi="Times New Roman"/>
          <w:sz w:val="24"/>
        </w:rPr>
        <w:t>is</w:t>
      </w:r>
      <w:r w:rsidR="00BB1DCD" w:rsidRPr="00284333">
        <w:rPr>
          <w:rFonts w:ascii="Times New Roman" w:hAnsi="Times New Roman"/>
          <w:sz w:val="24"/>
        </w:rPr>
        <w:t xml:space="preserve"> derived from OSM</w:t>
      </w:r>
      <w:r w:rsidR="00F433D2">
        <w:rPr>
          <w:rFonts w:ascii="Times New Roman" w:hAnsi="Times New Roman"/>
          <w:sz w:val="24"/>
        </w:rPr>
        <w:t>RE</w:t>
      </w:r>
      <w:r w:rsidR="00BB1DCD" w:rsidRPr="00284333">
        <w:rPr>
          <w:rFonts w:ascii="Times New Roman" w:hAnsi="Times New Roman"/>
          <w:sz w:val="24"/>
        </w:rPr>
        <w:t xml:space="preserve">'s FY </w:t>
      </w:r>
      <w:r w:rsidR="00F91481" w:rsidRPr="00284333">
        <w:rPr>
          <w:rFonts w:ascii="Times New Roman" w:hAnsi="Times New Roman"/>
          <w:sz w:val="24"/>
        </w:rPr>
        <w:t>201</w:t>
      </w:r>
      <w:r w:rsidR="00772953">
        <w:rPr>
          <w:rFonts w:ascii="Times New Roman" w:hAnsi="Times New Roman"/>
          <w:sz w:val="24"/>
        </w:rPr>
        <w:t>4</w:t>
      </w:r>
      <w:r w:rsidR="00F91481" w:rsidRPr="00284333">
        <w:rPr>
          <w:rFonts w:ascii="Times New Roman" w:hAnsi="Times New Roman"/>
          <w:sz w:val="24"/>
        </w:rPr>
        <w:t xml:space="preserve"> </w:t>
      </w:r>
      <w:r w:rsidRPr="00284333">
        <w:rPr>
          <w:rFonts w:ascii="Times New Roman" w:hAnsi="Times New Roman"/>
          <w:sz w:val="24"/>
        </w:rPr>
        <w:t>Annual Report</w:t>
      </w:r>
      <w:r w:rsidR="001F31B6">
        <w:rPr>
          <w:rFonts w:ascii="Times New Roman" w:hAnsi="Times New Roman"/>
          <w:sz w:val="24"/>
        </w:rPr>
        <w:t>.</w:t>
      </w:r>
    </w:p>
    <w:p w14:paraId="330CCF71" w14:textId="77777777" w:rsidR="000B6269" w:rsidRPr="00284333" w:rsidRDefault="000B6269">
      <w:pPr>
        <w:rPr>
          <w:rFonts w:ascii="Times New Roman" w:hAnsi="Times New Roman"/>
          <w:sz w:val="24"/>
        </w:rPr>
      </w:pPr>
    </w:p>
    <w:p w14:paraId="0D7EF500" w14:textId="77777777" w:rsidR="000B6269" w:rsidRPr="00284333" w:rsidRDefault="00284ACD">
      <w:pPr>
        <w:ind w:left="720"/>
        <w:rPr>
          <w:rFonts w:ascii="Times New Roman" w:hAnsi="Times New Roman"/>
          <w:sz w:val="24"/>
        </w:rPr>
      </w:pPr>
      <w:r w:rsidRPr="00284333">
        <w:rPr>
          <w:rFonts w:ascii="Times New Roman" w:hAnsi="Times New Roman"/>
          <w:sz w:val="24"/>
        </w:rPr>
        <w:t>This request represents a</w:t>
      </w:r>
      <w:r w:rsidR="00287091" w:rsidRPr="00284333">
        <w:rPr>
          <w:rFonts w:ascii="Times New Roman" w:hAnsi="Times New Roman"/>
          <w:sz w:val="24"/>
        </w:rPr>
        <w:t xml:space="preserve"> </w:t>
      </w:r>
      <w:r w:rsidR="00D345D8">
        <w:rPr>
          <w:rFonts w:ascii="Times New Roman" w:hAnsi="Times New Roman"/>
          <w:sz w:val="24"/>
        </w:rPr>
        <w:t>de</w:t>
      </w:r>
      <w:r w:rsidR="00287091" w:rsidRPr="00284333">
        <w:rPr>
          <w:rFonts w:ascii="Times New Roman" w:hAnsi="Times New Roman"/>
          <w:sz w:val="24"/>
        </w:rPr>
        <w:t xml:space="preserve">crease </w:t>
      </w:r>
      <w:r w:rsidR="006A7190" w:rsidRPr="00284333">
        <w:rPr>
          <w:rFonts w:ascii="Times New Roman" w:hAnsi="Times New Roman"/>
          <w:sz w:val="24"/>
        </w:rPr>
        <w:t xml:space="preserve">of </w:t>
      </w:r>
      <w:r w:rsidR="002F335A">
        <w:rPr>
          <w:rFonts w:ascii="Times New Roman" w:hAnsi="Times New Roman"/>
          <w:sz w:val="24"/>
        </w:rPr>
        <w:t>4</w:t>
      </w:r>
      <w:r w:rsidR="00FA39DB">
        <w:rPr>
          <w:rFonts w:ascii="Times New Roman" w:hAnsi="Times New Roman"/>
          <w:sz w:val="24"/>
        </w:rPr>
        <w:t>5</w:t>
      </w:r>
      <w:r w:rsidR="0074423F">
        <w:rPr>
          <w:rFonts w:ascii="Times New Roman" w:hAnsi="Times New Roman"/>
          <w:sz w:val="24"/>
        </w:rPr>
        <w:t>3</w:t>
      </w:r>
      <w:r w:rsidR="002F335A">
        <w:rPr>
          <w:rFonts w:ascii="Times New Roman" w:hAnsi="Times New Roman"/>
          <w:sz w:val="24"/>
        </w:rPr>
        <w:t>,</w:t>
      </w:r>
      <w:r w:rsidR="0074423F">
        <w:rPr>
          <w:rFonts w:ascii="Times New Roman" w:hAnsi="Times New Roman"/>
          <w:sz w:val="24"/>
        </w:rPr>
        <w:t>389</w:t>
      </w:r>
      <w:r w:rsidR="000B6269" w:rsidRPr="00284333">
        <w:rPr>
          <w:rFonts w:ascii="Times New Roman" w:hAnsi="Times New Roman"/>
          <w:sz w:val="24"/>
        </w:rPr>
        <w:t xml:space="preserve"> hours to the currently appro</w:t>
      </w:r>
      <w:r w:rsidR="00284333" w:rsidRPr="00284333">
        <w:rPr>
          <w:rFonts w:ascii="Times New Roman" w:hAnsi="Times New Roman"/>
          <w:sz w:val="24"/>
        </w:rPr>
        <w:t>ved collection burden for this section</w:t>
      </w:r>
      <w:r w:rsidR="000B6269" w:rsidRPr="00284333">
        <w:rPr>
          <w:rFonts w:ascii="Times New Roman" w:hAnsi="Times New Roman"/>
          <w:sz w:val="24"/>
        </w:rPr>
        <w:t xml:space="preserve">.  The </w:t>
      </w:r>
      <w:r w:rsidR="00D345D8">
        <w:rPr>
          <w:rFonts w:ascii="Times New Roman" w:hAnsi="Times New Roman"/>
          <w:sz w:val="24"/>
        </w:rPr>
        <w:t>de</w:t>
      </w:r>
      <w:r w:rsidR="00287091" w:rsidRPr="00284333">
        <w:rPr>
          <w:rFonts w:ascii="Times New Roman" w:hAnsi="Times New Roman"/>
          <w:sz w:val="24"/>
        </w:rPr>
        <w:t>crease</w:t>
      </w:r>
      <w:r w:rsidR="000B6269" w:rsidRPr="00284333">
        <w:rPr>
          <w:rFonts w:ascii="Times New Roman" w:hAnsi="Times New Roman"/>
          <w:sz w:val="24"/>
        </w:rPr>
        <w:t xml:space="preserve"> in the burden hours for this section is attributed to a</w:t>
      </w:r>
      <w:r w:rsidR="000A6A87" w:rsidRPr="00284333">
        <w:rPr>
          <w:rFonts w:ascii="Times New Roman" w:hAnsi="Times New Roman"/>
          <w:sz w:val="24"/>
        </w:rPr>
        <w:t xml:space="preserve"> </w:t>
      </w:r>
      <w:r w:rsidR="000B6269" w:rsidRPr="00284333">
        <w:rPr>
          <w:rFonts w:ascii="Times New Roman" w:hAnsi="Times New Roman"/>
          <w:sz w:val="24"/>
        </w:rPr>
        <w:t>reestimate in the amount of time needed</w:t>
      </w:r>
      <w:r w:rsidR="00284333" w:rsidRPr="00284333">
        <w:rPr>
          <w:rFonts w:ascii="Times New Roman" w:hAnsi="Times New Roman"/>
          <w:sz w:val="24"/>
        </w:rPr>
        <w:t xml:space="preserve"> to conduct </w:t>
      </w:r>
      <w:r w:rsidR="000B6269" w:rsidRPr="00284333">
        <w:rPr>
          <w:rFonts w:ascii="Times New Roman" w:hAnsi="Times New Roman"/>
          <w:sz w:val="24"/>
        </w:rPr>
        <w:t xml:space="preserve">complete </w:t>
      </w:r>
      <w:r w:rsidR="00D345D8">
        <w:rPr>
          <w:rFonts w:ascii="Times New Roman" w:hAnsi="Times New Roman"/>
          <w:sz w:val="24"/>
        </w:rPr>
        <w:t xml:space="preserve">and partial </w:t>
      </w:r>
      <w:r w:rsidR="000A6A87" w:rsidRPr="00284333">
        <w:rPr>
          <w:rFonts w:ascii="Times New Roman" w:hAnsi="Times New Roman"/>
          <w:sz w:val="24"/>
        </w:rPr>
        <w:t>inspections, and a</w:t>
      </w:r>
      <w:r w:rsidR="00CA6AA5">
        <w:rPr>
          <w:rFonts w:ascii="Times New Roman" w:hAnsi="Times New Roman"/>
          <w:sz w:val="24"/>
        </w:rPr>
        <w:t xml:space="preserve"> </w:t>
      </w:r>
      <w:r w:rsidR="00D345D8">
        <w:rPr>
          <w:rFonts w:ascii="Times New Roman" w:hAnsi="Times New Roman"/>
          <w:sz w:val="24"/>
        </w:rPr>
        <w:t>de</w:t>
      </w:r>
      <w:r w:rsidR="000A6A87" w:rsidRPr="00284333">
        <w:rPr>
          <w:rFonts w:ascii="Times New Roman" w:hAnsi="Times New Roman"/>
          <w:sz w:val="24"/>
        </w:rPr>
        <w:t xml:space="preserve">crease in the number of </w:t>
      </w:r>
      <w:r w:rsidR="00D345D8">
        <w:rPr>
          <w:rFonts w:ascii="Times New Roman" w:hAnsi="Times New Roman"/>
          <w:sz w:val="24"/>
        </w:rPr>
        <w:t xml:space="preserve">complete and </w:t>
      </w:r>
      <w:r w:rsidR="000A6A87" w:rsidRPr="00284333">
        <w:rPr>
          <w:rFonts w:ascii="Times New Roman" w:hAnsi="Times New Roman"/>
          <w:sz w:val="24"/>
        </w:rPr>
        <w:t>partial inspections conducted nationally by SRA’s.</w:t>
      </w:r>
    </w:p>
    <w:p w14:paraId="5A89B766" w14:textId="77777777" w:rsidR="000B6269" w:rsidRPr="00284333" w:rsidRDefault="000B6269">
      <w:pPr>
        <w:rPr>
          <w:rFonts w:ascii="Times New Roman" w:hAnsi="Times New Roman"/>
          <w:sz w:val="24"/>
        </w:rPr>
      </w:pPr>
    </w:p>
    <w:p w14:paraId="704D98F2" w14:textId="77777777" w:rsidR="000B6269" w:rsidRPr="00C14BBD" w:rsidRDefault="000B6269">
      <w:pPr>
        <w:ind w:left="720"/>
        <w:rPr>
          <w:rFonts w:ascii="Times New Roman" w:hAnsi="Times New Roman"/>
          <w:sz w:val="24"/>
        </w:rPr>
      </w:pPr>
      <w:r w:rsidRPr="00284333">
        <w:rPr>
          <w:rFonts w:ascii="Times New Roman" w:hAnsi="Times New Roman"/>
          <w:sz w:val="24"/>
        </w:rPr>
        <w:t>This collection request will change the burden for this section as follows:</w:t>
      </w:r>
    </w:p>
    <w:p w14:paraId="6BF17465" w14:textId="77777777" w:rsidR="000B6269" w:rsidRPr="00C14BBD" w:rsidRDefault="000B6269">
      <w:pPr>
        <w:ind w:left="720"/>
        <w:rPr>
          <w:rFonts w:ascii="Times New Roman" w:hAnsi="Times New Roman"/>
          <w:sz w:val="24"/>
        </w:rPr>
      </w:pPr>
    </w:p>
    <w:p w14:paraId="290B49E4" w14:textId="77777777" w:rsidR="000B6269" w:rsidRPr="00C14BBD" w:rsidRDefault="00CA6AA5" w:rsidP="00CA6AA5">
      <w:pPr>
        <w:tabs>
          <w:tab w:val="left" w:pos="1800"/>
        </w:tabs>
        <w:ind w:left="720" w:hanging="720"/>
        <w:rPr>
          <w:rFonts w:ascii="Times New Roman" w:hAnsi="Times New Roman"/>
          <w:sz w:val="24"/>
        </w:rPr>
      </w:pPr>
      <w:r>
        <w:rPr>
          <w:rFonts w:ascii="Times New Roman" w:hAnsi="Times New Roman"/>
          <w:sz w:val="24"/>
        </w:rPr>
        <w:tab/>
        <w:t xml:space="preserve">   </w:t>
      </w:r>
      <w:r w:rsidR="0078680A">
        <w:rPr>
          <w:rFonts w:ascii="Times New Roman" w:hAnsi="Times New Roman"/>
          <w:sz w:val="24"/>
        </w:rPr>
        <w:t>724,116</w:t>
      </w:r>
      <w:r>
        <w:rPr>
          <w:rFonts w:ascii="Times New Roman" w:hAnsi="Times New Roman"/>
          <w:sz w:val="24"/>
        </w:rPr>
        <w:tab/>
        <w:t>H</w:t>
      </w:r>
      <w:r w:rsidR="000B6269" w:rsidRPr="00C14BBD">
        <w:rPr>
          <w:rFonts w:ascii="Times New Roman" w:hAnsi="Times New Roman"/>
          <w:sz w:val="24"/>
        </w:rPr>
        <w:t>ours currently approved</w:t>
      </w:r>
      <w:r w:rsidR="003D7D0C" w:rsidRPr="00C14BBD">
        <w:rPr>
          <w:rFonts w:ascii="Times New Roman" w:hAnsi="Times New Roman"/>
          <w:sz w:val="24"/>
        </w:rPr>
        <w:t xml:space="preserve"> for complete and partial inspections</w:t>
      </w:r>
    </w:p>
    <w:p w14:paraId="311E8BC4" w14:textId="77777777" w:rsidR="000B6269" w:rsidRPr="00C14BBD" w:rsidRDefault="0078680A" w:rsidP="00CA6AA5">
      <w:pPr>
        <w:tabs>
          <w:tab w:val="left" w:pos="1800"/>
        </w:tabs>
        <w:ind w:left="1080" w:hanging="360"/>
        <w:rPr>
          <w:rFonts w:ascii="Times New Roman" w:hAnsi="Times New Roman"/>
          <w:sz w:val="24"/>
        </w:rPr>
      </w:pPr>
      <w:r>
        <w:rPr>
          <w:rFonts w:ascii="Times New Roman" w:hAnsi="Times New Roman"/>
          <w:sz w:val="24"/>
          <w:u w:val="single"/>
        </w:rPr>
        <w:t>-</w:t>
      </w:r>
      <w:r w:rsidR="00576CE1" w:rsidRPr="00284333">
        <w:rPr>
          <w:rFonts w:ascii="Times New Roman" w:hAnsi="Times New Roman"/>
          <w:sz w:val="24"/>
          <w:u w:val="single"/>
        </w:rPr>
        <w:t xml:space="preserve">  </w:t>
      </w:r>
      <w:r w:rsidR="00FA39DB">
        <w:rPr>
          <w:rFonts w:ascii="Times New Roman" w:hAnsi="Times New Roman"/>
          <w:sz w:val="24"/>
          <w:u w:val="single"/>
        </w:rPr>
        <w:t>45</w:t>
      </w:r>
      <w:r w:rsidR="0074423F">
        <w:rPr>
          <w:rFonts w:ascii="Times New Roman" w:hAnsi="Times New Roman"/>
          <w:sz w:val="24"/>
          <w:u w:val="single"/>
        </w:rPr>
        <w:t>3</w:t>
      </w:r>
      <w:r w:rsidR="00FA39DB">
        <w:rPr>
          <w:rFonts w:ascii="Times New Roman" w:hAnsi="Times New Roman"/>
          <w:sz w:val="24"/>
          <w:u w:val="single"/>
        </w:rPr>
        <w:t>,</w:t>
      </w:r>
      <w:r w:rsidR="0074423F">
        <w:rPr>
          <w:rFonts w:ascii="Times New Roman" w:hAnsi="Times New Roman"/>
          <w:sz w:val="24"/>
          <w:u w:val="single"/>
        </w:rPr>
        <w:t>389</w:t>
      </w:r>
      <w:r w:rsidR="00CA6AA5" w:rsidRPr="00CA6AA5">
        <w:rPr>
          <w:rFonts w:ascii="Times New Roman" w:hAnsi="Times New Roman"/>
          <w:sz w:val="24"/>
        </w:rPr>
        <w:tab/>
      </w:r>
      <w:r w:rsidR="000B6269" w:rsidRPr="00576CE1">
        <w:rPr>
          <w:rFonts w:ascii="Times New Roman" w:hAnsi="Times New Roman"/>
          <w:sz w:val="24"/>
        </w:rPr>
        <w:t>Hours</w:t>
      </w:r>
      <w:r w:rsidR="000B6269" w:rsidRPr="00C14BBD">
        <w:rPr>
          <w:rFonts w:ascii="Times New Roman" w:hAnsi="Times New Roman"/>
          <w:sz w:val="24"/>
        </w:rPr>
        <w:t xml:space="preserve"> due to </w:t>
      </w:r>
      <w:r w:rsidR="00287091" w:rsidRPr="00C14BBD">
        <w:rPr>
          <w:rFonts w:ascii="Times New Roman" w:hAnsi="Times New Roman"/>
          <w:sz w:val="24"/>
        </w:rPr>
        <w:t>adjustment</w:t>
      </w:r>
      <w:r w:rsidR="00CA6AA5">
        <w:rPr>
          <w:rFonts w:ascii="Times New Roman" w:hAnsi="Times New Roman"/>
          <w:sz w:val="24"/>
        </w:rPr>
        <w:t>s</w:t>
      </w:r>
      <w:r w:rsidR="002C7098" w:rsidRPr="00C14BBD">
        <w:rPr>
          <w:rFonts w:ascii="Times New Roman" w:hAnsi="Times New Roman"/>
          <w:sz w:val="24"/>
        </w:rPr>
        <w:t xml:space="preserve"> in </w:t>
      </w:r>
      <w:r w:rsidR="00CA6AA5">
        <w:rPr>
          <w:rFonts w:ascii="Times New Roman" w:hAnsi="Times New Roman"/>
          <w:sz w:val="24"/>
        </w:rPr>
        <w:t xml:space="preserve">responses and </w:t>
      </w:r>
      <w:r w:rsidR="002C7098" w:rsidRPr="00C14BBD">
        <w:rPr>
          <w:rFonts w:ascii="Times New Roman" w:hAnsi="Times New Roman"/>
          <w:sz w:val="24"/>
        </w:rPr>
        <w:t>respondent burden</w:t>
      </w:r>
      <w:r w:rsidR="000B6269" w:rsidRPr="00C14BBD">
        <w:rPr>
          <w:rFonts w:ascii="Times New Roman" w:hAnsi="Times New Roman"/>
          <w:sz w:val="24"/>
        </w:rPr>
        <w:t xml:space="preserve"> </w:t>
      </w:r>
    </w:p>
    <w:p w14:paraId="7BE4B32B" w14:textId="77777777" w:rsidR="000B6269" w:rsidRPr="00C14BBD" w:rsidRDefault="00CA6AA5" w:rsidP="00CA6AA5">
      <w:pPr>
        <w:tabs>
          <w:tab w:val="left" w:pos="1800"/>
        </w:tabs>
        <w:ind w:left="720" w:hanging="720"/>
        <w:rPr>
          <w:rFonts w:ascii="Times New Roman" w:hAnsi="Times New Roman"/>
          <w:b/>
          <w:bCs/>
          <w:sz w:val="24"/>
        </w:rPr>
      </w:pPr>
      <w:r>
        <w:rPr>
          <w:rFonts w:ascii="Times New Roman" w:hAnsi="Times New Roman"/>
          <w:sz w:val="24"/>
        </w:rPr>
        <w:tab/>
        <w:t xml:space="preserve">   </w:t>
      </w:r>
      <w:r w:rsidR="002F335A">
        <w:rPr>
          <w:rFonts w:ascii="Times New Roman" w:hAnsi="Times New Roman"/>
          <w:sz w:val="24"/>
        </w:rPr>
        <w:t>27</w:t>
      </w:r>
      <w:r w:rsidR="0074423F">
        <w:rPr>
          <w:rFonts w:ascii="Times New Roman" w:hAnsi="Times New Roman"/>
          <w:sz w:val="24"/>
        </w:rPr>
        <w:t>0</w:t>
      </w:r>
      <w:r w:rsidR="002F335A">
        <w:rPr>
          <w:rFonts w:ascii="Times New Roman" w:hAnsi="Times New Roman"/>
          <w:sz w:val="24"/>
        </w:rPr>
        <w:t>,</w:t>
      </w:r>
      <w:r w:rsidR="0074423F">
        <w:rPr>
          <w:rFonts w:ascii="Times New Roman" w:hAnsi="Times New Roman"/>
          <w:sz w:val="24"/>
        </w:rPr>
        <w:t>727</w:t>
      </w:r>
      <w:r>
        <w:rPr>
          <w:rFonts w:ascii="Times New Roman" w:hAnsi="Times New Roman"/>
          <w:sz w:val="24"/>
        </w:rPr>
        <w:tab/>
      </w:r>
      <w:r w:rsidR="000B6269" w:rsidRPr="00C14BBD">
        <w:rPr>
          <w:rFonts w:ascii="Times New Roman" w:hAnsi="Times New Roman"/>
          <w:sz w:val="24"/>
        </w:rPr>
        <w:t>Hours requested</w:t>
      </w:r>
    </w:p>
    <w:p w14:paraId="0FBA7814" w14:textId="77777777" w:rsidR="000A6A87" w:rsidRPr="00C14BBD" w:rsidRDefault="000A6A87" w:rsidP="00CA6AA5">
      <w:pPr>
        <w:tabs>
          <w:tab w:val="left" w:pos="-1440"/>
          <w:tab w:val="left" w:pos="1800"/>
        </w:tabs>
        <w:ind w:left="720" w:hanging="720"/>
        <w:rPr>
          <w:rFonts w:ascii="Times New Roman" w:hAnsi="Times New Roman"/>
          <w:sz w:val="24"/>
        </w:rPr>
      </w:pPr>
    </w:p>
    <w:p w14:paraId="7F9D49B0" w14:textId="77777777"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16.</w:t>
      </w:r>
      <w:r w:rsidRPr="00C14BBD">
        <w:rPr>
          <w:rFonts w:ascii="Times New Roman" w:hAnsi="Times New Roman"/>
          <w:sz w:val="24"/>
        </w:rPr>
        <w:tab/>
      </w:r>
      <w:r w:rsidR="00284333">
        <w:rPr>
          <w:rFonts w:ascii="Times New Roman" w:hAnsi="Times New Roman"/>
          <w:sz w:val="24"/>
        </w:rPr>
        <w:t>OSM</w:t>
      </w:r>
      <w:r w:rsidR="00F433D2">
        <w:rPr>
          <w:rFonts w:ascii="Times New Roman" w:hAnsi="Times New Roman"/>
          <w:sz w:val="24"/>
        </w:rPr>
        <w:t>RE</w:t>
      </w:r>
      <w:r w:rsidR="00284333">
        <w:rPr>
          <w:rFonts w:ascii="Times New Roman" w:hAnsi="Times New Roman"/>
          <w:sz w:val="24"/>
        </w:rPr>
        <w:t xml:space="preserve"> publishes this data annually in accordance with sections 517(f) and 706 of the Act</w:t>
      </w:r>
      <w:r w:rsidRPr="00C14BBD">
        <w:rPr>
          <w:rFonts w:ascii="Times New Roman" w:hAnsi="Times New Roman"/>
          <w:sz w:val="24"/>
        </w:rPr>
        <w:t>.</w:t>
      </w:r>
    </w:p>
    <w:p w14:paraId="5020EE81" w14:textId="77777777" w:rsidR="000B6269" w:rsidRPr="00C14BBD" w:rsidRDefault="000B6269">
      <w:pPr>
        <w:rPr>
          <w:rFonts w:ascii="Times New Roman" w:hAnsi="Times New Roman"/>
          <w:sz w:val="24"/>
        </w:rPr>
      </w:pPr>
    </w:p>
    <w:p w14:paraId="1A6AB796" w14:textId="45789EE6" w:rsidR="000B6269" w:rsidRPr="00C14BBD" w:rsidRDefault="000B6269">
      <w:pPr>
        <w:tabs>
          <w:tab w:val="left" w:pos="-1440"/>
        </w:tabs>
        <w:ind w:left="720" w:hanging="720"/>
        <w:rPr>
          <w:rFonts w:ascii="Times New Roman" w:hAnsi="Times New Roman"/>
          <w:sz w:val="24"/>
        </w:rPr>
      </w:pPr>
      <w:r w:rsidRPr="00C14BBD">
        <w:rPr>
          <w:rFonts w:ascii="Times New Roman" w:hAnsi="Times New Roman"/>
          <w:sz w:val="24"/>
        </w:rPr>
        <w:t>17.</w:t>
      </w:r>
      <w:r w:rsidRPr="00C14BBD">
        <w:rPr>
          <w:rFonts w:ascii="Times New Roman" w:hAnsi="Times New Roman"/>
          <w:sz w:val="24"/>
        </w:rPr>
        <w:tab/>
      </w:r>
      <w:r w:rsidR="005E5482">
        <w:rPr>
          <w:rFonts w:ascii="Times New Roman" w:hAnsi="Times New Roman"/>
          <w:sz w:val="24"/>
        </w:rPr>
        <w:t>This collection is not associated with a specific form where OSMRE could displ</w:t>
      </w:r>
      <w:r w:rsidR="00662DFE">
        <w:rPr>
          <w:rFonts w:ascii="Times New Roman" w:hAnsi="Times New Roman"/>
          <w:sz w:val="24"/>
        </w:rPr>
        <w:t>a</w:t>
      </w:r>
      <w:r w:rsidR="005E5482">
        <w:rPr>
          <w:rFonts w:ascii="Times New Roman" w:hAnsi="Times New Roman"/>
          <w:sz w:val="24"/>
        </w:rPr>
        <w:t>y an</w:t>
      </w:r>
      <w:r w:rsidR="00662DFE">
        <w:rPr>
          <w:rFonts w:ascii="Times New Roman" w:hAnsi="Times New Roman"/>
          <w:sz w:val="24"/>
        </w:rPr>
        <w:t xml:space="preserve"> </w:t>
      </w:r>
      <w:r w:rsidR="005E5482">
        <w:rPr>
          <w:rFonts w:ascii="Times New Roman" w:hAnsi="Times New Roman"/>
          <w:sz w:val="24"/>
        </w:rPr>
        <w:t>expiration</w:t>
      </w:r>
      <w:r w:rsidR="00EF267B">
        <w:rPr>
          <w:rFonts w:ascii="Times New Roman" w:hAnsi="Times New Roman"/>
          <w:sz w:val="24"/>
        </w:rPr>
        <w:t xml:space="preserve"> date</w:t>
      </w:r>
      <w:r w:rsidR="00007645">
        <w:rPr>
          <w:rFonts w:ascii="Times New Roman" w:hAnsi="Times New Roman"/>
          <w:sz w:val="24"/>
        </w:rPr>
        <w:t>.  The approved OMB control number is codified in 30 CFR 840.11.</w:t>
      </w:r>
    </w:p>
    <w:p w14:paraId="0B11BE7A" w14:textId="77777777" w:rsidR="000B6269" w:rsidRPr="00C14BBD" w:rsidRDefault="000B6269">
      <w:pPr>
        <w:rPr>
          <w:rFonts w:ascii="Times New Roman" w:hAnsi="Times New Roman"/>
          <w:sz w:val="24"/>
        </w:rPr>
      </w:pPr>
    </w:p>
    <w:p w14:paraId="42C4FEA6" w14:textId="7000626F" w:rsidR="000B6269" w:rsidRDefault="000B6269">
      <w:pPr>
        <w:tabs>
          <w:tab w:val="left" w:pos="-1440"/>
        </w:tabs>
        <w:ind w:left="720" w:hanging="720"/>
        <w:rPr>
          <w:rFonts w:ascii="Times New Roman" w:hAnsi="Times New Roman"/>
          <w:sz w:val="24"/>
        </w:rPr>
      </w:pPr>
      <w:r w:rsidRPr="00C14BBD">
        <w:rPr>
          <w:rFonts w:ascii="Times New Roman" w:hAnsi="Times New Roman"/>
          <w:sz w:val="24"/>
        </w:rPr>
        <w:t>18.</w:t>
      </w:r>
      <w:r w:rsidRPr="00C14BBD">
        <w:rPr>
          <w:rFonts w:ascii="Times New Roman" w:hAnsi="Times New Roman"/>
          <w:sz w:val="24"/>
        </w:rPr>
        <w:tab/>
        <w:t>There are no exceptions to the certification statement</w:t>
      </w:r>
      <w:r w:rsidR="008F25BC">
        <w:rPr>
          <w:rFonts w:ascii="Times New Roman" w:hAnsi="Times New Roman"/>
          <w:sz w:val="24"/>
        </w:rPr>
        <w:t>.</w:t>
      </w:r>
    </w:p>
    <w:p w14:paraId="1A6A0637" w14:textId="77777777" w:rsidR="00C55281" w:rsidRPr="00C14BBD" w:rsidRDefault="00C55281">
      <w:pPr>
        <w:tabs>
          <w:tab w:val="left" w:pos="-1440"/>
        </w:tabs>
        <w:ind w:left="720" w:hanging="720"/>
        <w:rPr>
          <w:rFonts w:ascii="Times New Roman" w:hAnsi="Times New Roman"/>
          <w:sz w:val="24"/>
        </w:rPr>
      </w:pPr>
    </w:p>
    <w:p w14:paraId="707D32A3" w14:textId="77777777" w:rsidR="000B6269" w:rsidRPr="005635DC" w:rsidRDefault="000A6A87" w:rsidP="00C14BBD">
      <w:pPr>
        <w:ind w:left="720"/>
        <w:jc w:val="center"/>
        <w:rPr>
          <w:rFonts w:ascii="Times New Roman" w:hAnsi="Times New Roman"/>
          <w:b/>
          <w:sz w:val="24"/>
        </w:rPr>
      </w:pPr>
      <w:r>
        <w:rPr>
          <w:rFonts w:ascii="Times New Roman" w:hAnsi="Times New Roman"/>
          <w:sz w:val="24"/>
        </w:rPr>
        <w:br w:type="page"/>
      </w:r>
      <w:r w:rsidR="000B6269" w:rsidRPr="005635DC">
        <w:rPr>
          <w:rFonts w:ascii="Times New Roman" w:hAnsi="Times New Roman"/>
          <w:b/>
          <w:sz w:val="24"/>
        </w:rPr>
        <w:lastRenderedPageBreak/>
        <w:t>30 CFR 840.11(h)</w:t>
      </w:r>
      <w:r w:rsidR="008B3B46">
        <w:rPr>
          <w:rFonts w:ascii="Times New Roman" w:hAnsi="Times New Roman"/>
          <w:b/>
          <w:sz w:val="24"/>
        </w:rPr>
        <w:t xml:space="preserve"> - </w:t>
      </w:r>
      <w:r w:rsidR="008014FD">
        <w:rPr>
          <w:rFonts w:ascii="Times New Roman" w:hAnsi="Times New Roman"/>
          <w:b/>
          <w:sz w:val="24"/>
        </w:rPr>
        <w:t>Alternate i</w:t>
      </w:r>
      <w:r w:rsidR="00C14BBD">
        <w:rPr>
          <w:rFonts w:ascii="Times New Roman" w:hAnsi="Times New Roman"/>
          <w:b/>
          <w:sz w:val="24"/>
        </w:rPr>
        <w:t xml:space="preserve">nspections on </w:t>
      </w:r>
      <w:r w:rsidR="008014FD">
        <w:rPr>
          <w:rFonts w:ascii="Times New Roman" w:hAnsi="Times New Roman"/>
          <w:b/>
          <w:sz w:val="24"/>
        </w:rPr>
        <w:t xml:space="preserve">AML </w:t>
      </w:r>
      <w:r w:rsidR="00C14BBD">
        <w:rPr>
          <w:rFonts w:ascii="Times New Roman" w:hAnsi="Times New Roman"/>
          <w:b/>
          <w:sz w:val="24"/>
        </w:rPr>
        <w:t>sites</w:t>
      </w:r>
    </w:p>
    <w:p w14:paraId="0E0C7C12" w14:textId="77777777" w:rsidR="000B6269" w:rsidRDefault="000B6269">
      <w:pPr>
        <w:rPr>
          <w:rFonts w:ascii="Times New Roman" w:hAnsi="Times New Roman"/>
          <w:sz w:val="24"/>
        </w:rPr>
      </w:pPr>
    </w:p>
    <w:p w14:paraId="100084E6" w14:textId="77777777" w:rsidR="001851AB" w:rsidRPr="0018583E"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18583E">
        <w:rPr>
          <w:rFonts w:ascii="Times New Roman" w:hAnsi="Times New Roman"/>
          <w:b/>
          <w:bCs/>
          <w:sz w:val="24"/>
          <w:u w:val="single"/>
        </w:rPr>
        <w:t>Justification</w:t>
      </w:r>
    </w:p>
    <w:p w14:paraId="7EF73488" w14:textId="77777777" w:rsidR="001851AB" w:rsidRPr="0018583E" w:rsidRDefault="001851AB" w:rsidP="001851A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CA74276" w14:textId="263036FC" w:rsidR="000B6269" w:rsidRDefault="001851AB" w:rsidP="00DE47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18583E">
        <w:rPr>
          <w:rFonts w:ascii="Times New Roman" w:hAnsi="Times New Roman"/>
          <w:sz w:val="24"/>
        </w:rPr>
        <w:t>1.</w:t>
      </w:r>
      <w:r w:rsidRPr="0018583E">
        <w:rPr>
          <w:rFonts w:ascii="Times New Roman" w:hAnsi="Times New Roman"/>
          <w:sz w:val="24"/>
        </w:rPr>
        <w:tab/>
      </w:r>
      <w:r w:rsidR="000B6269">
        <w:rPr>
          <w:rFonts w:ascii="Times New Roman" w:hAnsi="Times New Roman"/>
          <w:sz w:val="24"/>
        </w:rPr>
        <w:t xml:space="preserve">Section 517(c) of the Act </w:t>
      </w:r>
      <w:r w:rsidR="006379E1">
        <w:rPr>
          <w:rFonts w:ascii="Times New Roman" w:hAnsi="Times New Roman"/>
          <w:sz w:val="24"/>
        </w:rPr>
        <w:t>(</w:t>
      </w:r>
      <w:r w:rsidR="006379E1" w:rsidRPr="006379E1">
        <w:rPr>
          <w:rFonts w:ascii="Times New Roman" w:hAnsi="Times New Roman"/>
          <w:sz w:val="24"/>
        </w:rPr>
        <w:t>30 U.S.C 1201</w:t>
      </w:r>
      <w:r w:rsidR="006379E1">
        <w:rPr>
          <w:rFonts w:ascii="Times New Roman" w:hAnsi="Times New Roman"/>
          <w:sz w:val="24"/>
        </w:rPr>
        <w:t xml:space="preserve">), </w:t>
      </w:r>
      <w:r w:rsidR="000B6269">
        <w:rPr>
          <w:rFonts w:ascii="Times New Roman" w:hAnsi="Times New Roman"/>
          <w:sz w:val="24"/>
        </w:rPr>
        <w:t xml:space="preserve">requires the SRA to conduct an average of one partial inspection per month and an average of one complete inspection per calendar quarter on each surface coal mining and reclamation operation under its jurisdiction.  30 CFR 840.11 authorizes a separate inspection frequency for abandoned surface coal mining and reclamation operations.  In those instances where an alternative inspection frequency is warranted, 30 CFR 840.11(h) requires the SRA to conduct a complete inspection of the abandoned site and prepare and maintain for public review a written finding justifying the alternative inspection frequency selected.  In addition, the SRA must publish a newspaper notice providing the public with </w:t>
      </w:r>
      <w:r w:rsidR="007056B8">
        <w:rPr>
          <w:rFonts w:ascii="Times New Roman" w:hAnsi="Times New Roman"/>
          <w:sz w:val="24"/>
        </w:rPr>
        <w:t xml:space="preserve">a </w:t>
      </w:r>
      <w:r w:rsidR="000B6269">
        <w:rPr>
          <w:rFonts w:ascii="Times New Roman" w:hAnsi="Times New Roman"/>
          <w:sz w:val="24"/>
        </w:rPr>
        <w:t>30</w:t>
      </w:r>
      <w:r w:rsidR="002462C6">
        <w:rPr>
          <w:rFonts w:ascii="Times New Roman" w:hAnsi="Times New Roman"/>
          <w:sz w:val="24"/>
        </w:rPr>
        <w:t>-</w:t>
      </w:r>
      <w:r w:rsidR="000B6269">
        <w:rPr>
          <w:rFonts w:ascii="Times New Roman" w:hAnsi="Times New Roman"/>
          <w:sz w:val="24"/>
        </w:rPr>
        <w:t>day</w:t>
      </w:r>
      <w:r w:rsidR="007056B8">
        <w:rPr>
          <w:rFonts w:ascii="Times New Roman" w:hAnsi="Times New Roman"/>
          <w:sz w:val="24"/>
        </w:rPr>
        <w:t xml:space="preserve"> period</w:t>
      </w:r>
      <w:r w:rsidR="000B6269">
        <w:rPr>
          <w:rFonts w:ascii="Times New Roman" w:hAnsi="Times New Roman"/>
          <w:sz w:val="24"/>
        </w:rPr>
        <w:t xml:space="preserve"> in which to comment.  The announcement includes information on the permittee, location of the abandoned site, bond status, and justification for the reduced inspection frequency.</w:t>
      </w:r>
    </w:p>
    <w:p w14:paraId="67AD88D9" w14:textId="77777777" w:rsidR="000B6269" w:rsidRDefault="000B6269">
      <w:pPr>
        <w:rPr>
          <w:rFonts w:ascii="Times New Roman" w:hAnsi="Times New Roman"/>
          <w:sz w:val="24"/>
        </w:rPr>
      </w:pPr>
    </w:p>
    <w:p w14:paraId="0767E0E6" w14:textId="77777777" w:rsidR="000B6269" w:rsidRDefault="000B6269">
      <w:pPr>
        <w:tabs>
          <w:tab w:val="left" w:pos="-144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This information is used by the SRA to justify to the public and OSM</w:t>
      </w:r>
      <w:r w:rsidR="009C0CDA">
        <w:rPr>
          <w:rFonts w:ascii="Times New Roman" w:hAnsi="Times New Roman"/>
          <w:sz w:val="24"/>
        </w:rPr>
        <w:t>RE</w:t>
      </w:r>
      <w:r>
        <w:rPr>
          <w:rFonts w:ascii="Times New Roman" w:hAnsi="Times New Roman"/>
          <w:sz w:val="24"/>
        </w:rPr>
        <w:t>, its deviation from the required inspection frequency of each site set forth in Section 517(c) of the Act.</w:t>
      </w:r>
    </w:p>
    <w:p w14:paraId="372B98E5" w14:textId="77777777" w:rsidR="000B6269" w:rsidRDefault="000B6269">
      <w:pPr>
        <w:rPr>
          <w:rFonts w:ascii="Times New Roman" w:hAnsi="Times New Roman"/>
          <w:sz w:val="24"/>
        </w:rPr>
      </w:pPr>
    </w:p>
    <w:p w14:paraId="1E954BA8" w14:textId="77777777" w:rsidR="000B6269" w:rsidRDefault="000B6269">
      <w:pPr>
        <w:tabs>
          <w:tab w:val="left" w:pos="-144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 xml:space="preserve">This information is unique to each respondent.  Respondents are SRA's who will prepare their justification for a reduction in inspection frequency.  The justification and newspaper articles are prepared on a computer, but </w:t>
      </w:r>
      <w:r w:rsidR="00486805">
        <w:rPr>
          <w:rFonts w:ascii="Times New Roman" w:hAnsi="Times New Roman"/>
          <w:sz w:val="24"/>
        </w:rPr>
        <w:t xml:space="preserve">are </w:t>
      </w:r>
      <w:r>
        <w:rPr>
          <w:rFonts w:ascii="Times New Roman" w:hAnsi="Times New Roman"/>
          <w:sz w:val="24"/>
        </w:rPr>
        <w:t>maintained in paper form for review by the public or submitted to the newspaper for publication.</w:t>
      </w:r>
    </w:p>
    <w:p w14:paraId="608423ED" w14:textId="77777777" w:rsidR="000B6269" w:rsidRDefault="000B6269">
      <w:pPr>
        <w:rPr>
          <w:rFonts w:ascii="Times New Roman" w:hAnsi="Times New Roman"/>
          <w:sz w:val="24"/>
        </w:rPr>
      </w:pPr>
    </w:p>
    <w:p w14:paraId="48632845" w14:textId="77777777" w:rsidR="000B6269" w:rsidRDefault="000B6269">
      <w:pPr>
        <w:tabs>
          <w:tab w:val="left" w:pos="-144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No similar information is collected pertaining to inspection and enforcement actions by OSM</w:t>
      </w:r>
      <w:r w:rsidR="00490AF1">
        <w:rPr>
          <w:rFonts w:ascii="Times New Roman" w:hAnsi="Times New Roman"/>
          <w:sz w:val="24"/>
        </w:rPr>
        <w:t>RE</w:t>
      </w:r>
      <w:r>
        <w:rPr>
          <w:rFonts w:ascii="Times New Roman" w:hAnsi="Times New Roman"/>
          <w:sz w:val="24"/>
        </w:rPr>
        <w:t xml:space="preserve"> or any other Federal Agency on abandoned sites.</w:t>
      </w:r>
    </w:p>
    <w:p w14:paraId="1F0CAB7F" w14:textId="77777777" w:rsidR="000B6269" w:rsidRDefault="000B6269">
      <w:pPr>
        <w:rPr>
          <w:rFonts w:ascii="Times New Roman" w:hAnsi="Times New Roman"/>
          <w:sz w:val="24"/>
        </w:rPr>
      </w:pPr>
    </w:p>
    <w:p w14:paraId="441BE51A" w14:textId="77777777" w:rsidR="000B6269" w:rsidRDefault="000B6269">
      <w:pPr>
        <w:tabs>
          <w:tab w:val="left" w:pos="-1440"/>
        </w:tabs>
        <w:ind w:left="720" w:hanging="720"/>
        <w:rPr>
          <w:rFonts w:ascii="Times New Roman" w:hAnsi="Times New Roman"/>
          <w:sz w:val="24"/>
        </w:rPr>
      </w:pPr>
      <w:r>
        <w:rPr>
          <w:rFonts w:ascii="Times New Roman" w:hAnsi="Times New Roman"/>
          <w:sz w:val="24"/>
        </w:rPr>
        <w:t>5.</w:t>
      </w:r>
      <w:r>
        <w:rPr>
          <w:rFonts w:ascii="Times New Roman" w:hAnsi="Times New Roman"/>
          <w:sz w:val="24"/>
        </w:rPr>
        <w:tab/>
        <w:t xml:space="preserve">There are no special provisions for small businesses and are not appropriate since respondents are State and Federal agencies. </w:t>
      </w:r>
    </w:p>
    <w:p w14:paraId="7D30F899" w14:textId="77777777" w:rsidR="000B6269" w:rsidRDefault="000B6269">
      <w:pPr>
        <w:rPr>
          <w:rFonts w:ascii="Times New Roman" w:hAnsi="Times New Roman"/>
          <w:sz w:val="24"/>
        </w:rPr>
      </w:pPr>
    </w:p>
    <w:p w14:paraId="5ABE03D6" w14:textId="59CD3841" w:rsidR="000B6269" w:rsidRDefault="000B6269">
      <w:pPr>
        <w:tabs>
          <w:tab w:val="left" w:pos="-144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Information is collected only once by State and Federal agencies responsible for the regulation of surface coal mining and reclamation operations.</w:t>
      </w:r>
    </w:p>
    <w:p w14:paraId="46A60521" w14:textId="77777777" w:rsidR="000B6269" w:rsidRDefault="000B6269">
      <w:pPr>
        <w:rPr>
          <w:rFonts w:ascii="Times New Roman" w:hAnsi="Times New Roman"/>
          <w:sz w:val="24"/>
        </w:rPr>
      </w:pPr>
    </w:p>
    <w:p w14:paraId="6A1F9B67" w14:textId="77777777" w:rsidR="000B6269" w:rsidRDefault="000B6269">
      <w:pPr>
        <w:tabs>
          <w:tab w:val="left" w:pos="-144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Guidelines in 5 CFR 1320.5(d)(2) are not exceeded.</w:t>
      </w:r>
    </w:p>
    <w:p w14:paraId="5999A525" w14:textId="77777777" w:rsidR="000B6269" w:rsidRDefault="000B6269">
      <w:pPr>
        <w:rPr>
          <w:rFonts w:ascii="Times New Roman" w:hAnsi="Times New Roman"/>
          <w:sz w:val="24"/>
        </w:rPr>
      </w:pPr>
    </w:p>
    <w:p w14:paraId="76615767" w14:textId="77777777" w:rsidR="000B6269" w:rsidRDefault="00BB1DCD">
      <w:pPr>
        <w:tabs>
          <w:tab w:val="left" w:pos="-1440"/>
        </w:tabs>
        <w:ind w:left="720" w:hanging="720"/>
        <w:rPr>
          <w:rFonts w:ascii="Times New Roman" w:hAnsi="Times New Roman"/>
          <w:sz w:val="24"/>
        </w:rPr>
      </w:pPr>
      <w:r>
        <w:rPr>
          <w:rFonts w:ascii="Times New Roman" w:hAnsi="Times New Roman"/>
          <w:sz w:val="24"/>
        </w:rPr>
        <w:t>8.</w:t>
      </w:r>
      <w:r>
        <w:rPr>
          <w:rFonts w:ascii="Times New Roman" w:hAnsi="Times New Roman"/>
          <w:sz w:val="24"/>
        </w:rPr>
        <w:tab/>
        <w:t>Three</w:t>
      </w:r>
      <w:r w:rsidR="000B6269">
        <w:rPr>
          <w:rFonts w:ascii="Times New Roman" w:hAnsi="Times New Roman"/>
          <w:sz w:val="24"/>
        </w:rPr>
        <w:t xml:space="preserve"> regulatory authorities were </w:t>
      </w:r>
      <w:r w:rsidR="000B6269" w:rsidRPr="00C55281">
        <w:rPr>
          <w:rFonts w:ascii="Times New Roman" w:hAnsi="Times New Roman"/>
          <w:sz w:val="24"/>
        </w:rPr>
        <w:t xml:space="preserve">contacted in </w:t>
      </w:r>
      <w:r w:rsidR="008B4923">
        <w:rPr>
          <w:rFonts w:ascii="Times New Roman" w:hAnsi="Times New Roman"/>
          <w:sz w:val="24"/>
        </w:rPr>
        <w:t>September</w:t>
      </w:r>
      <w:r w:rsidR="009069CE" w:rsidRPr="00C55281">
        <w:rPr>
          <w:rFonts w:ascii="Times New Roman" w:hAnsi="Times New Roman"/>
          <w:sz w:val="24"/>
        </w:rPr>
        <w:t xml:space="preserve"> 20</w:t>
      </w:r>
      <w:r w:rsidR="008B3B46">
        <w:rPr>
          <w:rFonts w:ascii="Times New Roman" w:hAnsi="Times New Roman"/>
          <w:sz w:val="24"/>
        </w:rPr>
        <w:t>1</w:t>
      </w:r>
      <w:r w:rsidR="008B4923">
        <w:rPr>
          <w:rFonts w:ascii="Times New Roman" w:hAnsi="Times New Roman"/>
          <w:sz w:val="24"/>
        </w:rPr>
        <w:t>5</w:t>
      </w:r>
      <w:r w:rsidR="000B6269" w:rsidRPr="00C55281">
        <w:rPr>
          <w:rFonts w:ascii="Times New Roman" w:hAnsi="Times New Roman"/>
          <w:sz w:val="24"/>
        </w:rPr>
        <w:t>, to</w:t>
      </w:r>
      <w:r w:rsidR="000B6269">
        <w:rPr>
          <w:rFonts w:ascii="Times New Roman" w:hAnsi="Times New Roman"/>
          <w:sz w:val="24"/>
        </w:rPr>
        <w:t xml:space="preserve"> validate the information collection requirements:</w:t>
      </w:r>
    </w:p>
    <w:p w14:paraId="0F62F7E4" w14:textId="77777777" w:rsidR="00BB1DCD" w:rsidRDefault="00BB1DCD" w:rsidP="00BB1DCD">
      <w:pPr>
        <w:rPr>
          <w:rFonts w:ascii="Times New Roman" w:hAnsi="Times New Roman"/>
          <w:sz w:val="24"/>
        </w:rPr>
      </w:pPr>
    </w:p>
    <w:p w14:paraId="62CCA7D7" w14:textId="77777777" w:rsidR="003D1319" w:rsidRDefault="005635DC" w:rsidP="003D1319">
      <w:pPr>
        <w:shd w:val="clear" w:color="auto" w:fill="FFFFFF"/>
        <w:rPr>
          <w:rFonts w:ascii="Times New Roman" w:hAnsi="Times New Roman"/>
          <w:sz w:val="24"/>
        </w:rPr>
      </w:pPr>
      <w:r>
        <w:rPr>
          <w:rFonts w:ascii="Times New Roman" w:hAnsi="Times New Roman"/>
          <w:sz w:val="24"/>
        </w:rPr>
        <w:br w:type="page"/>
      </w:r>
      <w:r w:rsidR="00BB1DCD">
        <w:rPr>
          <w:rFonts w:ascii="Times New Roman" w:hAnsi="Times New Roman"/>
          <w:sz w:val="24"/>
        </w:rPr>
        <w:lastRenderedPageBreak/>
        <w:tab/>
      </w:r>
      <w:r w:rsidR="008B3B46">
        <w:rPr>
          <w:rFonts w:ascii="Times New Roman" w:hAnsi="Times New Roman"/>
          <w:sz w:val="24"/>
        </w:rPr>
        <w:tab/>
      </w:r>
      <w:r w:rsidR="003D1319">
        <w:rPr>
          <w:rFonts w:ascii="Times New Roman" w:hAnsi="Times New Roman"/>
          <w:sz w:val="24"/>
        </w:rPr>
        <w:t>William S. Plassio</w:t>
      </w:r>
    </w:p>
    <w:p w14:paraId="604FBDEB" w14:textId="77777777" w:rsidR="003D1319" w:rsidRPr="00C14BBD" w:rsidRDefault="003D1319" w:rsidP="003D1319">
      <w:pPr>
        <w:rPr>
          <w:rFonts w:ascii="Times New Roman" w:hAnsi="Times New Roman"/>
          <w:sz w:val="24"/>
        </w:rPr>
      </w:pPr>
      <w:r>
        <w:rPr>
          <w:rFonts w:ascii="Times New Roman" w:hAnsi="Times New Roman"/>
          <w:sz w:val="24"/>
        </w:rPr>
        <w:tab/>
      </w:r>
      <w:r>
        <w:rPr>
          <w:rFonts w:ascii="Times New Roman" w:hAnsi="Times New Roman"/>
          <w:sz w:val="24"/>
        </w:rPr>
        <w:tab/>
        <w:t>Bureau Director</w:t>
      </w:r>
    </w:p>
    <w:p w14:paraId="6E35BFE7" w14:textId="77777777" w:rsidR="003D1319" w:rsidRDefault="003D1319" w:rsidP="003D1319">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t xml:space="preserve">Department </w:t>
      </w:r>
      <w:r>
        <w:rPr>
          <w:rFonts w:ascii="Times New Roman" w:hAnsi="Times New Roman"/>
          <w:sz w:val="24"/>
        </w:rPr>
        <w:t>of Environmental Protection</w:t>
      </w:r>
    </w:p>
    <w:p w14:paraId="1F0FF176" w14:textId="77777777" w:rsidR="003D1319" w:rsidRPr="00C14BBD" w:rsidRDefault="003D1319" w:rsidP="003D1319">
      <w:pPr>
        <w:rPr>
          <w:rFonts w:ascii="Times New Roman" w:hAnsi="Times New Roman"/>
          <w:sz w:val="24"/>
        </w:rPr>
      </w:pPr>
      <w:r>
        <w:rPr>
          <w:rFonts w:ascii="Times New Roman" w:hAnsi="Times New Roman"/>
          <w:sz w:val="24"/>
        </w:rPr>
        <w:tab/>
      </w:r>
      <w:r>
        <w:rPr>
          <w:rFonts w:ascii="Times New Roman" w:hAnsi="Times New Roman"/>
          <w:sz w:val="24"/>
        </w:rPr>
        <w:tab/>
        <w:t>District Mining Operations</w:t>
      </w:r>
    </w:p>
    <w:p w14:paraId="41AF0F1D" w14:textId="77777777" w:rsidR="003D1319" w:rsidRDefault="003D1319" w:rsidP="003D1319">
      <w:pPr>
        <w:ind w:left="720" w:firstLine="720"/>
        <w:rPr>
          <w:rFonts w:ascii="Times New Roman" w:hAnsi="Times New Roman"/>
          <w:sz w:val="24"/>
        </w:rPr>
      </w:pPr>
      <w:r>
        <w:rPr>
          <w:rFonts w:ascii="Times New Roman" w:hAnsi="Times New Roman"/>
          <w:sz w:val="24"/>
        </w:rPr>
        <w:t>131 Broadview Road</w:t>
      </w:r>
    </w:p>
    <w:p w14:paraId="73E39DCE" w14:textId="77777777" w:rsidR="003D1319" w:rsidRPr="00C14BBD" w:rsidRDefault="003D1319" w:rsidP="003D1319">
      <w:pPr>
        <w:ind w:left="720" w:firstLine="720"/>
        <w:rPr>
          <w:rFonts w:ascii="Times New Roman" w:hAnsi="Times New Roman"/>
          <w:sz w:val="24"/>
        </w:rPr>
      </w:pPr>
      <w:r>
        <w:rPr>
          <w:rFonts w:ascii="Times New Roman" w:hAnsi="Times New Roman"/>
          <w:sz w:val="24"/>
        </w:rPr>
        <w:t>New Stanton, Pennsylvania 15672</w:t>
      </w:r>
    </w:p>
    <w:p w14:paraId="7E29D29B" w14:textId="77777777" w:rsidR="008D22E4" w:rsidRPr="00C55281" w:rsidRDefault="003D1319" w:rsidP="003D1319">
      <w:pPr>
        <w:rPr>
          <w:rFonts w:ascii="Times New Roman" w:hAnsi="Times New Roman"/>
          <w:sz w:val="24"/>
        </w:rPr>
      </w:pPr>
      <w:r w:rsidRPr="00C14BBD" w:rsidDel="00961F28">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C14BBD">
        <w:rPr>
          <w:rFonts w:ascii="Times New Roman" w:hAnsi="Times New Roman"/>
          <w:sz w:val="24"/>
        </w:rPr>
        <w:t>(</w:t>
      </w:r>
      <w:r>
        <w:rPr>
          <w:rFonts w:ascii="Times New Roman" w:hAnsi="Times New Roman"/>
          <w:sz w:val="24"/>
        </w:rPr>
        <w:t>724</w:t>
      </w:r>
      <w:r w:rsidRPr="00C14BBD">
        <w:rPr>
          <w:rFonts w:ascii="Times New Roman" w:hAnsi="Times New Roman"/>
          <w:sz w:val="24"/>
        </w:rPr>
        <w:t xml:space="preserve">) </w:t>
      </w:r>
      <w:r>
        <w:rPr>
          <w:rFonts w:ascii="Times New Roman" w:hAnsi="Times New Roman"/>
          <w:sz w:val="24"/>
        </w:rPr>
        <w:t>925</w:t>
      </w:r>
      <w:r w:rsidRPr="00C14BBD">
        <w:rPr>
          <w:rFonts w:ascii="Times New Roman" w:hAnsi="Times New Roman"/>
          <w:sz w:val="24"/>
        </w:rPr>
        <w:t>-</w:t>
      </w:r>
      <w:r>
        <w:rPr>
          <w:rFonts w:ascii="Times New Roman" w:hAnsi="Times New Roman"/>
          <w:sz w:val="24"/>
        </w:rPr>
        <w:t>5500</w:t>
      </w:r>
    </w:p>
    <w:p w14:paraId="25817E5E" w14:textId="77777777" w:rsidR="00BB1DCD" w:rsidRPr="00C55281" w:rsidRDefault="00BB1DCD" w:rsidP="008D22E4">
      <w:pPr>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273"/>
      </w:tblGrid>
      <w:tr w:rsidR="00BB1DCD" w:rsidRPr="00C55281" w14:paraId="7D08E36B" w14:textId="77777777" w:rsidTr="00E12F28">
        <w:tc>
          <w:tcPr>
            <w:tcW w:w="1710" w:type="dxa"/>
          </w:tcPr>
          <w:p w14:paraId="73D9B1F0" w14:textId="77777777" w:rsidR="00BB1DCD" w:rsidRPr="00C55281" w:rsidRDefault="00BB1DCD" w:rsidP="007C67D0">
            <w:pPr>
              <w:rPr>
                <w:rFonts w:ascii="Times New Roman" w:hAnsi="Times New Roman"/>
                <w:sz w:val="24"/>
              </w:rPr>
            </w:pPr>
            <w:r w:rsidRPr="00C55281">
              <w:rPr>
                <w:rFonts w:ascii="Times New Roman" w:hAnsi="Times New Roman"/>
                <w:sz w:val="24"/>
              </w:rPr>
              <w:t xml:space="preserve">30 CFR </w:t>
            </w:r>
          </w:p>
        </w:tc>
        <w:tc>
          <w:tcPr>
            <w:tcW w:w="2273" w:type="dxa"/>
          </w:tcPr>
          <w:p w14:paraId="018C4392" w14:textId="77777777" w:rsidR="00BB1DCD" w:rsidRPr="00C55281" w:rsidRDefault="00BB1DCD" w:rsidP="007C67D0">
            <w:pPr>
              <w:rPr>
                <w:rFonts w:ascii="Times New Roman" w:hAnsi="Times New Roman"/>
                <w:sz w:val="24"/>
              </w:rPr>
            </w:pPr>
            <w:r w:rsidRPr="00C55281">
              <w:rPr>
                <w:rFonts w:ascii="Times New Roman" w:hAnsi="Times New Roman"/>
                <w:sz w:val="24"/>
              </w:rPr>
              <w:t>840.11 (h)</w:t>
            </w:r>
          </w:p>
        </w:tc>
      </w:tr>
      <w:tr w:rsidR="00BB1DCD" w:rsidRPr="00C55281" w14:paraId="2AADCB5D" w14:textId="77777777" w:rsidTr="00E12F28">
        <w:tc>
          <w:tcPr>
            <w:tcW w:w="1710" w:type="dxa"/>
          </w:tcPr>
          <w:p w14:paraId="59098698" w14:textId="77777777" w:rsidR="00BB1DCD" w:rsidRPr="00C55281" w:rsidRDefault="00BB1DCD" w:rsidP="007C67D0">
            <w:pPr>
              <w:rPr>
                <w:rFonts w:ascii="Times New Roman" w:hAnsi="Times New Roman"/>
                <w:sz w:val="24"/>
              </w:rPr>
            </w:pPr>
            <w:r w:rsidRPr="00C55281">
              <w:rPr>
                <w:rFonts w:ascii="Times New Roman" w:hAnsi="Times New Roman"/>
                <w:sz w:val="24"/>
              </w:rPr>
              <w:t>Hours</w:t>
            </w:r>
          </w:p>
        </w:tc>
        <w:tc>
          <w:tcPr>
            <w:tcW w:w="2273" w:type="dxa"/>
          </w:tcPr>
          <w:p w14:paraId="5D7D4ADC" w14:textId="77777777" w:rsidR="00BB1DCD" w:rsidRPr="00C55281" w:rsidRDefault="00182F44" w:rsidP="007C67D0">
            <w:pPr>
              <w:rPr>
                <w:rFonts w:ascii="Times New Roman" w:hAnsi="Times New Roman"/>
                <w:sz w:val="24"/>
              </w:rPr>
            </w:pPr>
            <w:r>
              <w:rPr>
                <w:rFonts w:ascii="Times New Roman" w:hAnsi="Times New Roman"/>
                <w:sz w:val="24"/>
              </w:rPr>
              <w:t>5.5</w:t>
            </w:r>
            <w:r w:rsidR="00BB1DCD" w:rsidRPr="00C55281">
              <w:rPr>
                <w:rFonts w:ascii="Times New Roman" w:hAnsi="Times New Roman"/>
                <w:sz w:val="24"/>
              </w:rPr>
              <w:t xml:space="preserve"> hrs/occurrence</w:t>
            </w:r>
          </w:p>
        </w:tc>
      </w:tr>
    </w:tbl>
    <w:p w14:paraId="685F88C6" w14:textId="77777777" w:rsidR="00BB1DCD" w:rsidRPr="00C55281" w:rsidRDefault="00BB1DCD" w:rsidP="00BB1DCD">
      <w:pPr>
        <w:rPr>
          <w:rFonts w:ascii="Times New Roman" w:hAnsi="Times New Roman"/>
          <w:sz w:val="24"/>
        </w:rPr>
      </w:pPr>
    </w:p>
    <w:p w14:paraId="340EF38A" w14:textId="77777777" w:rsidR="00D166C0" w:rsidRPr="00C14BBD" w:rsidRDefault="00D166C0" w:rsidP="00D166C0">
      <w:pPr>
        <w:ind w:left="1440"/>
        <w:rPr>
          <w:rFonts w:ascii="Times New Roman" w:hAnsi="Times New Roman"/>
          <w:sz w:val="24"/>
        </w:rPr>
      </w:pPr>
      <w:r>
        <w:rPr>
          <w:rFonts w:ascii="Times New Roman" w:hAnsi="Times New Roman"/>
          <w:sz w:val="24"/>
        </w:rPr>
        <w:t>Scott Fowler</w:t>
      </w:r>
    </w:p>
    <w:p w14:paraId="3CA1C648" w14:textId="77777777" w:rsidR="00D166C0" w:rsidRDefault="00D166C0" w:rsidP="00D166C0">
      <w:pPr>
        <w:ind w:firstLine="1440"/>
        <w:rPr>
          <w:rFonts w:ascii="Times New Roman" w:hAnsi="Times New Roman"/>
          <w:sz w:val="24"/>
        </w:rPr>
      </w:pPr>
      <w:r w:rsidRPr="00C14BBD">
        <w:rPr>
          <w:rFonts w:ascii="Times New Roman" w:hAnsi="Times New Roman"/>
          <w:sz w:val="24"/>
        </w:rPr>
        <w:t>Illinois-DNR, Office of Mines &amp; Minerals</w:t>
      </w:r>
    </w:p>
    <w:p w14:paraId="25408722" w14:textId="77777777" w:rsidR="00D166C0" w:rsidRPr="00C14BBD" w:rsidRDefault="00D166C0" w:rsidP="00D166C0">
      <w:pPr>
        <w:ind w:firstLine="1440"/>
        <w:rPr>
          <w:rFonts w:ascii="Times New Roman" w:hAnsi="Times New Roman"/>
          <w:sz w:val="24"/>
        </w:rPr>
      </w:pPr>
      <w:r>
        <w:rPr>
          <w:rFonts w:ascii="Times New Roman" w:hAnsi="Times New Roman"/>
          <w:sz w:val="24"/>
        </w:rPr>
        <w:t>Land Reclamation Division</w:t>
      </w:r>
    </w:p>
    <w:p w14:paraId="378CE810" w14:textId="77777777" w:rsidR="00D166C0" w:rsidRPr="00C14BBD" w:rsidRDefault="00D166C0" w:rsidP="00D166C0">
      <w:pPr>
        <w:ind w:firstLine="1440"/>
        <w:rPr>
          <w:rFonts w:ascii="Times New Roman" w:hAnsi="Times New Roman"/>
          <w:sz w:val="24"/>
        </w:rPr>
      </w:pPr>
      <w:r>
        <w:rPr>
          <w:rFonts w:ascii="Times New Roman" w:hAnsi="Times New Roman"/>
          <w:sz w:val="24"/>
        </w:rPr>
        <w:t>One Natural Resources Way</w:t>
      </w:r>
    </w:p>
    <w:p w14:paraId="33AF76F2" w14:textId="77777777" w:rsidR="00D166C0" w:rsidRPr="00C14BBD" w:rsidRDefault="00D166C0" w:rsidP="00D166C0">
      <w:pPr>
        <w:ind w:firstLine="1440"/>
        <w:rPr>
          <w:rFonts w:ascii="Times New Roman" w:hAnsi="Times New Roman"/>
          <w:sz w:val="24"/>
        </w:rPr>
      </w:pPr>
      <w:r>
        <w:rPr>
          <w:rFonts w:ascii="Times New Roman" w:hAnsi="Times New Roman"/>
          <w:sz w:val="24"/>
        </w:rPr>
        <w:t>Springfield</w:t>
      </w:r>
      <w:r w:rsidRPr="00C14BBD">
        <w:rPr>
          <w:rFonts w:ascii="Times New Roman" w:hAnsi="Times New Roman"/>
          <w:sz w:val="24"/>
        </w:rPr>
        <w:t>, IL 62</w:t>
      </w:r>
      <w:r>
        <w:rPr>
          <w:rFonts w:ascii="Times New Roman" w:hAnsi="Times New Roman"/>
          <w:sz w:val="24"/>
        </w:rPr>
        <w:t>7-1-1271</w:t>
      </w:r>
    </w:p>
    <w:p w14:paraId="6D72E02D" w14:textId="77777777" w:rsidR="00BB1DCD" w:rsidRPr="00C55281" w:rsidRDefault="00D166C0" w:rsidP="00D166C0">
      <w:pPr>
        <w:ind w:firstLine="1440"/>
        <w:rPr>
          <w:rFonts w:ascii="Times New Roman" w:hAnsi="Times New Roman"/>
          <w:sz w:val="24"/>
        </w:rPr>
      </w:pPr>
      <w:r w:rsidRPr="00C14BBD">
        <w:rPr>
          <w:rFonts w:ascii="Times New Roman" w:hAnsi="Times New Roman"/>
          <w:sz w:val="24"/>
        </w:rPr>
        <w:t>(</w:t>
      </w:r>
      <w:r>
        <w:rPr>
          <w:rFonts w:ascii="Times New Roman" w:hAnsi="Times New Roman"/>
          <w:sz w:val="24"/>
        </w:rPr>
        <w:t>217</w:t>
      </w:r>
      <w:r w:rsidRPr="00C14BBD">
        <w:rPr>
          <w:rFonts w:ascii="Times New Roman" w:hAnsi="Times New Roman"/>
          <w:sz w:val="24"/>
        </w:rPr>
        <w:t xml:space="preserve">) </w:t>
      </w:r>
      <w:r>
        <w:rPr>
          <w:rFonts w:ascii="Times New Roman" w:hAnsi="Times New Roman"/>
          <w:sz w:val="24"/>
        </w:rPr>
        <w:t>588</w:t>
      </w:r>
      <w:r w:rsidRPr="00C14BBD">
        <w:rPr>
          <w:rFonts w:ascii="Times New Roman" w:hAnsi="Times New Roman"/>
          <w:sz w:val="24"/>
        </w:rPr>
        <w:t>-</w:t>
      </w:r>
      <w:r>
        <w:rPr>
          <w:rFonts w:ascii="Times New Roman" w:hAnsi="Times New Roman"/>
          <w:sz w:val="24"/>
        </w:rPr>
        <w:t>4333</w:t>
      </w:r>
    </w:p>
    <w:p w14:paraId="6B0F1C60" w14:textId="77777777" w:rsidR="00BB1DCD" w:rsidRPr="00C55281" w:rsidRDefault="00BB1DCD" w:rsidP="00BB1DCD">
      <w:pPr>
        <w:ind w:firstLine="1440"/>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273"/>
      </w:tblGrid>
      <w:tr w:rsidR="00BB1DCD" w:rsidRPr="00C55281" w14:paraId="04789A21" w14:textId="77777777" w:rsidTr="00E12F28">
        <w:tc>
          <w:tcPr>
            <w:tcW w:w="1710" w:type="dxa"/>
          </w:tcPr>
          <w:p w14:paraId="3DC07CCC" w14:textId="77777777" w:rsidR="00BB1DCD" w:rsidRPr="00C55281" w:rsidRDefault="00BB1DCD" w:rsidP="007C67D0">
            <w:pPr>
              <w:rPr>
                <w:rFonts w:ascii="Times New Roman" w:hAnsi="Times New Roman"/>
                <w:sz w:val="24"/>
              </w:rPr>
            </w:pPr>
            <w:r w:rsidRPr="00C55281">
              <w:rPr>
                <w:rFonts w:ascii="Times New Roman" w:hAnsi="Times New Roman"/>
                <w:sz w:val="24"/>
              </w:rPr>
              <w:t xml:space="preserve">30 CFR </w:t>
            </w:r>
          </w:p>
        </w:tc>
        <w:tc>
          <w:tcPr>
            <w:tcW w:w="2273" w:type="dxa"/>
          </w:tcPr>
          <w:p w14:paraId="1C806392" w14:textId="77777777" w:rsidR="00BB1DCD" w:rsidRPr="00C55281" w:rsidRDefault="00BB1DCD" w:rsidP="007C67D0">
            <w:pPr>
              <w:rPr>
                <w:rFonts w:ascii="Times New Roman" w:hAnsi="Times New Roman"/>
                <w:sz w:val="24"/>
              </w:rPr>
            </w:pPr>
            <w:r w:rsidRPr="00C55281">
              <w:rPr>
                <w:rFonts w:ascii="Times New Roman" w:hAnsi="Times New Roman"/>
                <w:sz w:val="24"/>
              </w:rPr>
              <w:t>840.11 (h)</w:t>
            </w:r>
          </w:p>
        </w:tc>
      </w:tr>
      <w:tr w:rsidR="00BB1DCD" w:rsidRPr="00C55281" w14:paraId="4A742CB8" w14:textId="77777777" w:rsidTr="00E12F28">
        <w:tc>
          <w:tcPr>
            <w:tcW w:w="1710" w:type="dxa"/>
          </w:tcPr>
          <w:p w14:paraId="21BD9F69" w14:textId="77777777" w:rsidR="00BB1DCD" w:rsidRPr="00C55281" w:rsidRDefault="00BB1DCD" w:rsidP="007C67D0">
            <w:pPr>
              <w:rPr>
                <w:rFonts w:ascii="Times New Roman" w:hAnsi="Times New Roman"/>
                <w:sz w:val="24"/>
              </w:rPr>
            </w:pPr>
            <w:r w:rsidRPr="00C55281">
              <w:rPr>
                <w:rFonts w:ascii="Times New Roman" w:hAnsi="Times New Roman"/>
                <w:sz w:val="24"/>
              </w:rPr>
              <w:t>Hours</w:t>
            </w:r>
          </w:p>
        </w:tc>
        <w:tc>
          <w:tcPr>
            <w:tcW w:w="2273" w:type="dxa"/>
          </w:tcPr>
          <w:p w14:paraId="02993433" w14:textId="77777777" w:rsidR="00BB1DCD" w:rsidRPr="00C55281" w:rsidRDefault="00182F44" w:rsidP="007C67D0">
            <w:pPr>
              <w:rPr>
                <w:rFonts w:ascii="Times New Roman" w:hAnsi="Times New Roman"/>
                <w:sz w:val="24"/>
              </w:rPr>
            </w:pPr>
            <w:r>
              <w:rPr>
                <w:rFonts w:ascii="Times New Roman" w:hAnsi="Times New Roman"/>
                <w:sz w:val="24"/>
              </w:rPr>
              <w:t>4</w:t>
            </w:r>
            <w:r w:rsidR="00BB1DCD" w:rsidRPr="00C55281">
              <w:rPr>
                <w:rFonts w:ascii="Times New Roman" w:hAnsi="Times New Roman"/>
                <w:sz w:val="24"/>
              </w:rPr>
              <w:t xml:space="preserve"> hrs/occurrence</w:t>
            </w:r>
          </w:p>
        </w:tc>
      </w:tr>
    </w:tbl>
    <w:p w14:paraId="65E45E6B" w14:textId="77777777" w:rsidR="00BB1DCD" w:rsidRPr="00C55281" w:rsidRDefault="00BB1DCD" w:rsidP="00BB1DCD">
      <w:pPr>
        <w:ind w:firstLine="1440"/>
        <w:rPr>
          <w:rFonts w:ascii="Times New Roman" w:hAnsi="Times New Roman"/>
          <w:sz w:val="24"/>
        </w:rPr>
      </w:pPr>
    </w:p>
    <w:p w14:paraId="05071BF8" w14:textId="77777777" w:rsidR="00485927" w:rsidRPr="0005674B" w:rsidRDefault="00485927" w:rsidP="00485927">
      <w:pPr>
        <w:ind w:firstLine="1440"/>
        <w:rPr>
          <w:rFonts w:ascii="Times New Roman" w:hAnsi="Times New Roman"/>
          <w:sz w:val="24"/>
        </w:rPr>
      </w:pPr>
      <w:r w:rsidRPr="0005674B">
        <w:rPr>
          <w:rFonts w:ascii="Times New Roman" w:hAnsi="Times New Roman"/>
          <w:sz w:val="24"/>
        </w:rPr>
        <w:t>Dave Clark</w:t>
      </w:r>
    </w:p>
    <w:p w14:paraId="7CC8BE8D" w14:textId="77777777" w:rsidR="00485927" w:rsidRDefault="00485927" w:rsidP="00485927">
      <w:pPr>
        <w:ind w:firstLine="1440"/>
        <w:rPr>
          <w:rFonts w:ascii="Times New Roman" w:hAnsi="Times New Roman"/>
          <w:sz w:val="24"/>
        </w:rPr>
      </w:pPr>
      <w:r>
        <w:rPr>
          <w:rFonts w:ascii="Times New Roman" w:hAnsi="Times New Roman"/>
          <w:sz w:val="24"/>
        </w:rPr>
        <w:t>New Mexico, Energy, Minerals and Natural Resources Department</w:t>
      </w:r>
    </w:p>
    <w:p w14:paraId="3C430FAC" w14:textId="77777777" w:rsidR="00485927" w:rsidRPr="003156EF" w:rsidRDefault="00485927" w:rsidP="00485927">
      <w:pPr>
        <w:ind w:left="1440"/>
        <w:rPr>
          <w:rFonts w:ascii="Times New Roman" w:hAnsi="Times New Roman"/>
          <w:color w:val="333333"/>
          <w:sz w:val="24"/>
        </w:rPr>
      </w:pPr>
      <w:r w:rsidRPr="003F132A">
        <w:rPr>
          <w:rFonts w:ascii="Times New Roman" w:hAnsi="Times New Roman"/>
          <w:sz w:val="24"/>
        </w:rPr>
        <w:t>Mining and Minerals Division</w:t>
      </w:r>
      <w:r>
        <w:rPr>
          <w:rFonts w:ascii="Times New Roman" w:hAnsi="Times New Roman"/>
          <w:sz w:val="24"/>
        </w:rPr>
        <w:t xml:space="preserve">, </w:t>
      </w:r>
      <w:r w:rsidRPr="003156EF">
        <w:rPr>
          <w:rFonts w:ascii="Times New Roman" w:hAnsi="Times New Roman"/>
          <w:color w:val="333333"/>
          <w:sz w:val="24"/>
        </w:rPr>
        <w:t>Wendell Chino Building, Third Floor</w:t>
      </w:r>
    </w:p>
    <w:p w14:paraId="73BD1B6A" w14:textId="77777777" w:rsidR="00485927" w:rsidRPr="003156EF" w:rsidRDefault="00485927" w:rsidP="00485927">
      <w:pPr>
        <w:ind w:left="1440"/>
        <w:rPr>
          <w:rFonts w:ascii="Times New Roman" w:hAnsi="Times New Roman"/>
          <w:color w:val="333333"/>
          <w:sz w:val="24"/>
        </w:rPr>
      </w:pPr>
      <w:r w:rsidRPr="003156EF">
        <w:rPr>
          <w:rFonts w:ascii="Times New Roman" w:hAnsi="Times New Roman"/>
          <w:color w:val="333333"/>
          <w:sz w:val="24"/>
        </w:rPr>
        <w:t>1220 South St. Francis Drive</w:t>
      </w:r>
    </w:p>
    <w:p w14:paraId="38D19ADC" w14:textId="77777777" w:rsidR="00485927" w:rsidRPr="003156EF" w:rsidRDefault="00485927" w:rsidP="00485927">
      <w:pPr>
        <w:ind w:left="1440"/>
        <w:rPr>
          <w:rFonts w:ascii="Times New Roman" w:hAnsi="Times New Roman"/>
          <w:color w:val="333333"/>
          <w:sz w:val="24"/>
        </w:rPr>
      </w:pPr>
      <w:r w:rsidRPr="003156EF">
        <w:rPr>
          <w:rFonts w:ascii="Times New Roman" w:hAnsi="Times New Roman"/>
          <w:color w:val="333333"/>
          <w:sz w:val="24"/>
        </w:rPr>
        <w:t>Santa Fe, NM 87505</w:t>
      </w:r>
    </w:p>
    <w:p w14:paraId="5C2EAC62" w14:textId="77777777" w:rsidR="00485927" w:rsidRDefault="00485927" w:rsidP="00BB1DCD">
      <w:pPr>
        <w:ind w:firstLine="1440"/>
        <w:rPr>
          <w:rFonts w:ascii="Times New Roman" w:hAnsi="Times New Roman"/>
          <w:color w:val="333333"/>
          <w:sz w:val="24"/>
        </w:rPr>
      </w:pPr>
      <w:r w:rsidRPr="003156EF">
        <w:rPr>
          <w:rFonts w:ascii="Times New Roman" w:hAnsi="Times New Roman"/>
          <w:color w:val="333333"/>
          <w:sz w:val="24"/>
        </w:rPr>
        <w:t>(505) 476-3416</w:t>
      </w:r>
    </w:p>
    <w:p w14:paraId="059809DE" w14:textId="77777777" w:rsidR="00BB1DCD" w:rsidRPr="00C55281" w:rsidRDefault="00BB1DCD" w:rsidP="00BB1DCD">
      <w:pPr>
        <w:ind w:firstLine="1440"/>
        <w:rPr>
          <w:rFonts w:ascii="Times New Roman" w:hAnsi="Times New Roman"/>
          <w:sz w:val="24"/>
        </w:rPr>
      </w:pPr>
      <w:r w:rsidRPr="00C55281">
        <w:rPr>
          <w:rFonts w:ascii="Times New Roman" w:hAnsi="Times New Roman"/>
          <w:sz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393"/>
      </w:tblGrid>
      <w:tr w:rsidR="00BB1DCD" w:rsidRPr="00C55281" w14:paraId="411F1AC5" w14:textId="77777777" w:rsidTr="00E12F28">
        <w:tc>
          <w:tcPr>
            <w:tcW w:w="1710" w:type="dxa"/>
          </w:tcPr>
          <w:p w14:paraId="34BF2A18" w14:textId="77777777" w:rsidR="00BB1DCD" w:rsidRPr="00C55281" w:rsidRDefault="00BB1DCD" w:rsidP="007C67D0">
            <w:pPr>
              <w:rPr>
                <w:rFonts w:ascii="Times New Roman" w:hAnsi="Times New Roman"/>
                <w:sz w:val="24"/>
              </w:rPr>
            </w:pPr>
            <w:r w:rsidRPr="00C55281">
              <w:rPr>
                <w:rFonts w:ascii="Times New Roman" w:hAnsi="Times New Roman"/>
                <w:sz w:val="24"/>
              </w:rPr>
              <w:t xml:space="preserve">30 CFR </w:t>
            </w:r>
          </w:p>
        </w:tc>
        <w:tc>
          <w:tcPr>
            <w:tcW w:w="2393" w:type="dxa"/>
          </w:tcPr>
          <w:p w14:paraId="24BEA726" w14:textId="77777777" w:rsidR="00BB1DCD" w:rsidRPr="00C55281" w:rsidRDefault="00BB1DCD" w:rsidP="007C67D0">
            <w:pPr>
              <w:rPr>
                <w:rFonts w:ascii="Times New Roman" w:hAnsi="Times New Roman"/>
                <w:sz w:val="24"/>
              </w:rPr>
            </w:pPr>
            <w:r w:rsidRPr="00C55281">
              <w:rPr>
                <w:rFonts w:ascii="Times New Roman" w:hAnsi="Times New Roman"/>
                <w:sz w:val="24"/>
              </w:rPr>
              <w:t>840.11 (h)</w:t>
            </w:r>
          </w:p>
        </w:tc>
      </w:tr>
      <w:tr w:rsidR="00BB1DCD" w:rsidRPr="00C55281" w14:paraId="7994A964" w14:textId="77777777" w:rsidTr="00E12F28">
        <w:tc>
          <w:tcPr>
            <w:tcW w:w="1710" w:type="dxa"/>
          </w:tcPr>
          <w:p w14:paraId="6152D9B9" w14:textId="77777777" w:rsidR="00BB1DCD" w:rsidRPr="00C55281" w:rsidRDefault="00BB1DCD" w:rsidP="007C67D0">
            <w:pPr>
              <w:rPr>
                <w:rFonts w:ascii="Times New Roman" w:hAnsi="Times New Roman"/>
                <w:sz w:val="24"/>
              </w:rPr>
            </w:pPr>
            <w:r w:rsidRPr="00C55281">
              <w:rPr>
                <w:rFonts w:ascii="Times New Roman" w:hAnsi="Times New Roman"/>
                <w:sz w:val="24"/>
              </w:rPr>
              <w:t>Hours</w:t>
            </w:r>
          </w:p>
        </w:tc>
        <w:tc>
          <w:tcPr>
            <w:tcW w:w="2393" w:type="dxa"/>
          </w:tcPr>
          <w:p w14:paraId="42776619" w14:textId="77777777" w:rsidR="00BB1DCD" w:rsidRPr="00C55281" w:rsidRDefault="00485927" w:rsidP="007C67D0">
            <w:pPr>
              <w:rPr>
                <w:rFonts w:ascii="Times New Roman" w:hAnsi="Times New Roman"/>
                <w:sz w:val="24"/>
              </w:rPr>
            </w:pPr>
            <w:r>
              <w:rPr>
                <w:rFonts w:ascii="Times New Roman" w:hAnsi="Times New Roman"/>
                <w:sz w:val="24"/>
              </w:rPr>
              <w:t>8</w:t>
            </w:r>
            <w:r w:rsidR="00BB1DCD" w:rsidRPr="00C55281">
              <w:rPr>
                <w:rFonts w:ascii="Times New Roman" w:hAnsi="Times New Roman"/>
                <w:sz w:val="24"/>
              </w:rPr>
              <w:t xml:space="preserve"> hrs/occurrence</w:t>
            </w:r>
          </w:p>
        </w:tc>
      </w:tr>
    </w:tbl>
    <w:p w14:paraId="57335923" w14:textId="77777777" w:rsidR="005635DC" w:rsidRDefault="005635DC" w:rsidP="008A5E03">
      <w:pPr>
        <w:ind w:left="720"/>
        <w:rPr>
          <w:rFonts w:ascii="Times New Roman" w:hAnsi="Times New Roman"/>
          <w:sz w:val="24"/>
        </w:rPr>
      </w:pPr>
    </w:p>
    <w:p w14:paraId="67EF7EA3" w14:textId="77777777" w:rsidR="008A5E03" w:rsidRPr="00E2725C" w:rsidRDefault="008A5E03" w:rsidP="008A5E03">
      <w:pPr>
        <w:ind w:left="720"/>
        <w:rPr>
          <w:rFonts w:ascii="Times New Roman" w:hAnsi="Times New Roman"/>
          <w:sz w:val="24"/>
        </w:rPr>
      </w:pPr>
      <w:r>
        <w:rPr>
          <w:rFonts w:ascii="Times New Roman" w:hAnsi="Times New Roman"/>
          <w:sz w:val="24"/>
        </w:rPr>
        <w:t xml:space="preserve">No concerns were identified regarding the availability of data, frequency of collection, clarity of instructions and record keeping of the required information to be collected.  The </w:t>
      </w:r>
      <w:r w:rsidRPr="00E2725C">
        <w:rPr>
          <w:rFonts w:ascii="Times New Roman" w:hAnsi="Times New Roman"/>
          <w:sz w:val="24"/>
        </w:rPr>
        <w:t>hours required and associated monies reflect an accurate assessment.</w:t>
      </w:r>
    </w:p>
    <w:p w14:paraId="69DA14C5" w14:textId="77777777" w:rsidR="00C55281" w:rsidRDefault="00C55281" w:rsidP="00C55281">
      <w:pPr>
        <w:ind w:left="720" w:hanging="720"/>
        <w:rPr>
          <w:rFonts w:ascii="Times New Roman" w:hAnsi="Times New Roman"/>
          <w:sz w:val="24"/>
        </w:rPr>
      </w:pPr>
    </w:p>
    <w:p w14:paraId="6E5BB66F" w14:textId="77777777" w:rsidR="00D8722B" w:rsidRPr="00D8722B" w:rsidRDefault="00D8722B" w:rsidP="00D8722B">
      <w:pPr>
        <w:ind w:left="720"/>
        <w:rPr>
          <w:rFonts w:ascii="Times New Roman" w:hAnsi="Times New Roman"/>
          <w:sz w:val="24"/>
        </w:rPr>
      </w:pPr>
      <w:r w:rsidRPr="00D8722B">
        <w:rPr>
          <w:rFonts w:ascii="Times New Roman" w:hAnsi="Times New Roman"/>
          <w:sz w:val="24"/>
        </w:rPr>
        <w:t xml:space="preserve">On December 9, 2015, OSMRE published in the </w:t>
      </w:r>
      <w:r w:rsidRPr="00D8722B">
        <w:rPr>
          <w:rFonts w:ascii="Times New Roman" w:hAnsi="Times New Roman"/>
          <w:sz w:val="24"/>
          <w:u w:val="single"/>
        </w:rPr>
        <w:t>Federal</w:t>
      </w:r>
      <w:r w:rsidRPr="00D8722B">
        <w:rPr>
          <w:rFonts w:ascii="Times New Roman" w:hAnsi="Times New Roman"/>
          <w:sz w:val="24"/>
        </w:rPr>
        <w:t xml:space="preserve"> </w:t>
      </w:r>
      <w:r w:rsidRPr="00D8722B">
        <w:rPr>
          <w:rFonts w:ascii="Times New Roman" w:hAnsi="Times New Roman"/>
          <w:sz w:val="24"/>
          <w:u w:val="single"/>
        </w:rPr>
        <w:t>Register</w:t>
      </w:r>
      <w:r w:rsidRPr="00D8722B">
        <w:rPr>
          <w:rFonts w:ascii="Times New Roman" w:hAnsi="Times New Roman"/>
          <w:sz w:val="24"/>
        </w:rPr>
        <w:t xml:space="preserve"> (80 FR 76572)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We received no comments.  </w:t>
      </w:r>
    </w:p>
    <w:p w14:paraId="4F72BD9B" w14:textId="77777777" w:rsidR="00C55281" w:rsidRPr="00C14BBD" w:rsidRDefault="00C55281" w:rsidP="00C55281">
      <w:pPr>
        <w:ind w:left="720"/>
        <w:rPr>
          <w:rFonts w:ascii="Times New Roman" w:hAnsi="Times New Roman"/>
          <w:sz w:val="24"/>
        </w:rPr>
      </w:pPr>
    </w:p>
    <w:p w14:paraId="7FE0B1C1" w14:textId="30F40016" w:rsidR="000B6269" w:rsidRDefault="000B6269">
      <w:pPr>
        <w:tabs>
          <w:tab w:val="left" w:pos="-144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OSM</w:t>
      </w:r>
      <w:r w:rsidR="00490AF1">
        <w:rPr>
          <w:rFonts w:ascii="Times New Roman" w:hAnsi="Times New Roman"/>
          <w:sz w:val="24"/>
        </w:rPr>
        <w:t>RE</w:t>
      </w:r>
      <w:r>
        <w:rPr>
          <w:rFonts w:ascii="Times New Roman" w:hAnsi="Times New Roman"/>
          <w:sz w:val="24"/>
        </w:rPr>
        <w:t xml:space="preserve"> provides no payments or gifts to respondents beyond grant monies approved by Congress.</w:t>
      </w:r>
    </w:p>
    <w:p w14:paraId="6A104022" w14:textId="77777777" w:rsidR="000B6269" w:rsidRDefault="000B6269">
      <w:pPr>
        <w:rPr>
          <w:rFonts w:ascii="Times New Roman" w:hAnsi="Times New Roman"/>
          <w:sz w:val="24"/>
        </w:rPr>
      </w:pPr>
    </w:p>
    <w:p w14:paraId="0C793E7B" w14:textId="69C006AD" w:rsidR="000B6269" w:rsidRDefault="000B6269">
      <w:pPr>
        <w:tabs>
          <w:tab w:val="left" w:pos="-1440"/>
        </w:tabs>
        <w:ind w:left="720" w:hanging="720"/>
        <w:rPr>
          <w:rFonts w:ascii="Times New Roman" w:hAnsi="Times New Roman"/>
          <w:sz w:val="24"/>
        </w:rPr>
      </w:pPr>
      <w:r>
        <w:rPr>
          <w:rFonts w:ascii="Times New Roman" w:hAnsi="Times New Roman"/>
          <w:sz w:val="24"/>
        </w:rPr>
        <w:lastRenderedPageBreak/>
        <w:t>10.</w:t>
      </w:r>
      <w:r>
        <w:rPr>
          <w:rFonts w:ascii="Times New Roman" w:hAnsi="Times New Roman"/>
          <w:sz w:val="24"/>
        </w:rPr>
        <w:tab/>
        <w:t>Inspection reports are available to the public as required in Section 517(f) of the Act and 30 CFR 840.14 and newspaper announcements are public information.</w:t>
      </w:r>
    </w:p>
    <w:p w14:paraId="225EBE44" w14:textId="77777777" w:rsidR="000B6269" w:rsidRDefault="000B6269">
      <w:pPr>
        <w:rPr>
          <w:rFonts w:ascii="Times New Roman" w:hAnsi="Times New Roman"/>
          <w:sz w:val="24"/>
        </w:rPr>
      </w:pPr>
    </w:p>
    <w:p w14:paraId="27B5F86B" w14:textId="06CD15E2" w:rsidR="000B6269" w:rsidRDefault="000B6269">
      <w:pPr>
        <w:tabs>
          <w:tab w:val="left" w:pos="-1440"/>
        </w:tabs>
        <w:ind w:left="720" w:hanging="720"/>
        <w:rPr>
          <w:rFonts w:ascii="Times New Roman" w:hAnsi="Times New Roman"/>
          <w:sz w:val="24"/>
        </w:rPr>
      </w:pPr>
      <w:r>
        <w:rPr>
          <w:rFonts w:ascii="Times New Roman" w:hAnsi="Times New Roman"/>
          <w:sz w:val="24"/>
        </w:rPr>
        <w:t>11.</w:t>
      </w:r>
      <w:r>
        <w:rPr>
          <w:rFonts w:ascii="Times New Roman" w:hAnsi="Times New Roman"/>
          <w:sz w:val="24"/>
        </w:rPr>
        <w:tab/>
        <w:t>No sensitive questions are asked.</w:t>
      </w:r>
    </w:p>
    <w:p w14:paraId="0B07DFD0" w14:textId="77777777" w:rsidR="000B6269" w:rsidRDefault="000B6269">
      <w:pPr>
        <w:rPr>
          <w:rFonts w:ascii="Times New Roman" w:hAnsi="Times New Roman"/>
          <w:sz w:val="24"/>
        </w:rPr>
      </w:pPr>
    </w:p>
    <w:p w14:paraId="4821F838" w14:textId="77777777" w:rsidR="000B6269" w:rsidRDefault="000B6269">
      <w:pPr>
        <w:tabs>
          <w:tab w:val="left" w:pos="-1440"/>
        </w:tabs>
        <w:ind w:left="720" w:hanging="72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u w:val="single"/>
        </w:rPr>
        <w:t>Reporting and Reviewing Burden</w:t>
      </w:r>
    </w:p>
    <w:p w14:paraId="5A3C4506" w14:textId="77777777" w:rsidR="000B6269" w:rsidRDefault="000B6269">
      <w:pPr>
        <w:rPr>
          <w:rFonts w:ascii="Times New Roman" w:hAnsi="Times New Roman"/>
          <w:sz w:val="24"/>
        </w:rPr>
      </w:pPr>
    </w:p>
    <w:p w14:paraId="5530D85C" w14:textId="77777777" w:rsidR="000B6269" w:rsidRDefault="000B6269">
      <w:pPr>
        <w:tabs>
          <w:tab w:val="left" w:pos="-144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Estimate of Respondent Reporting Burden</w:t>
      </w:r>
    </w:p>
    <w:p w14:paraId="4DE931D0" w14:textId="77777777" w:rsidR="000B6269" w:rsidRDefault="000B6269">
      <w:pPr>
        <w:rPr>
          <w:rFonts w:ascii="Times New Roman" w:hAnsi="Times New Roman"/>
          <w:sz w:val="24"/>
        </w:rPr>
      </w:pPr>
    </w:p>
    <w:p w14:paraId="0628E417" w14:textId="77777777" w:rsidR="000B6269" w:rsidRPr="004A1F5F" w:rsidRDefault="000B6269">
      <w:pPr>
        <w:ind w:left="720"/>
        <w:rPr>
          <w:rFonts w:ascii="Times New Roman" w:hAnsi="Times New Roman"/>
          <w:sz w:val="24"/>
        </w:rPr>
      </w:pPr>
      <w:r w:rsidRPr="004A1F5F">
        <w:rPr>
          <w:rFonts w:ascii="Times New Roman" w:hAnsi="Times New Roman"/>
          <w:sz w:val="24"/>
        </w:rPr>
        <w:t>OSM</w:t>
      </w:r>
      <w:r w:rsidR="009C0CDA">
        <w:rPr>
          <w:rFonts w:ascii="Times New Roman" w:hAnsi="Times New Roman"/>
          <w:sz w:val="24"/>
        </w:rPr>
        <w:t>RE</w:t>
      </w:r>
      <w:r w:rsidRPr="004A1F5F">
        <w:rPr>
          <w:rFonts w:ascii="Times New Roman" w:hAnsi="Times New Roman"/>
          <w:sz w:val="24"/>
        </w:rPr>
        <w:t xml:space="preserve"> estimates that there are approximately </w:t>
      </w:r>
      <w:r w:rsidR="00F67A7B" w:rsidRPr="004A1F5F">
        <w:rPr>
          <w:rFonts w:ascii="Times New Roman" w:hAnsi="Times New Roman"/>
          <w:sz w:val="24"/>
        </w:rPr>
        <w:t>2</w:t>
      </w:r>
      <w:r w:rsidR="00392623">
        <w:rPr>
          <w:rFonts w:ascii="Times New Roman" w:hAnsi="Times New Roman"/>
          <w:sz w:val="24"/>
        </w:rPr>
        <w:t>3</w:t>
      </w:r>
      <w:r w:rsidRPr="004A1F5F">
        <w:rPr>
          <w:rFonts w:ascii="Times New Roman" w:hAnsi="Times New Roman"/>
          <w:sz w:val="24"/>
        </w:rPr>
        <w:t xml:space="preserve"> abandoned sites where the SRA prepares written justifications and submits newspaper announcements to reduce inspection frequencies annually.  This estimate is derived from conversations with the </w:t>
      </w:r>
      <w:r w:rsidR="00C55281">
        <w:rPr>
          <w:rFonts w:ascii="Times New Roman" w:hAnsi="Times New Roman"/>
          <w:sz w:val="24"/>
        </w:rPr>
        <w:t xml:space="preserve">reclamation specialists </w:t>
      </w:r>
      <w:r w:rsidRPr="004A1F5F">
        <w:rPr>
          <w:rFonts w:ascii="Times New Roman" w:hAnsi="Times New Roman"/>
          <w:sz w:val="24"/>
        </w:rPr>
        <w:t>identified in item 8 above</w:t>
      </w:r>
      <w:r w:rsidR="00F67A7B" w:rsidRPr="004A1F5F">
        <w:rPr>
          <w:rFonts w:ascii="Times New Roman" w:hAnsi="Times New Roman"/>
          <w:sz w:val="24"/>
        </w:rPr>
        <w:t>.</w:t>
      </w:r>
    </w:p>
    <w:p w14:paraId="69C2EC91" w14:textId="77777777" w:rsidR="000B6269" w:rsidRPr="004A1F5F" w:rsidRDefault="000B6269">
      <w:pPr>
        <w:rPr>
          <w:rFonts w:ascii="Times New Roman" w:hAnsi="Times New Roman"/>
          <w:sz w:val="24"/>
        </w:rPr>
      </w:pPr>
    </w:p>
    <w:p w14:paraId="75FA68F0" w14:textId="77777777" w:rsidR="000B6269" w:rsidRPr="004A1F5F" w:rsidRDefault="000B6269">
      <w:pPr>
        <w:ind w:left="720"/>
        <w:rPr>
          <w:rFonts w:ascii="Times New Roman" w:hAnsi="Times New Roman"/>
          <w:sz w:val="24"/>
        </w:rPr>
      </w:pPr>
      <w:r w:rsidRPr="004A1F5F">
        <w:rPr>
          <w:rFonts w:ascii="Times New Roman" w:hAnsi="Times New Roman"/>
          <w:sz w:val="24"/>
        </w:rPr>
        <w:t xml:space="preserve">An estimated </w:t>
      </w:r>
      <w:r w:rsidR="00392623">
        <w:rPr>
          <w:rFonts w:ascii="Times New Roman" w:hAnsi="Times New Roman"/>
          <w:sz w:val="24"/>
        </w:rPr>
        <w:t>5.8</w:t>
      </w:r>
      <w:r w:rsidRPr="004A1F5F">
        <w:rPr>
          <w:rFonts w:ascii="Times New Roman" w:hAnsi="Times New Roman"/>
          <w:sz w:val="24"/>
        </w:rPr>
        <w:t xml:space="preserve"> hours is required for an inspector to prepare the written findings and newspaper announcement required by this section.  This estimate reflects only</w:t>
      </w:r>
      <w:r w:rsidR="007056B8" w:rsidRPr="004A1F5F">
        <w:rPr>
          <w:rFonts w:ascii="Times New Roman" w:hAnsi="Times New Roman"/>
          <w:sz w:val="24"/>
        </w:rPr>
        <w:t xml:space="preserve"> the time needed to prepare the </w:t>
      </w:r>
      <w:r w:rsidRPr="004A1F5F">
        <w:rPr>
          <w:rFonts w:ascii="Times New Roman" w:hAnsi="Times New Roman"/>
          <w:sz w:val="24"/>
        </w:rPr>
        <w:t xml:space="preserve">written documents and newspaper notice.  The inspections required prior to preparation of the written findings </w:t>
      </w:r>
      <w:r w:rsidR="008B3B46">
        <w:rPr>
          <w:rFonts w:ascii="Times New Roman" w:hAnsi="Times New Roman"/>
          <w:sz w:val="24"/>
        </w:rPr>
        <w:t>are</w:t>
      </w:r>
      <w:r w:rsidRPr="004A1F5F">
        <w:rPr>
          <w:rFonts w:ascii="Times New Roman" w:hAnsi="Times New Roman"/>
          <w:sz w:val="24"/>
        </w:rPr>
        <w:t xml:space="preserve"> contained in section 30 CFR 840.11</w:t>
      </w:r>
      <w:r w:rsidR="008B3B46">
        <w:rPr>
          <w:rFonts w:ascii="Times New Roman" w:hAnsi="Times New Roman"/>
          <w:sz w:val="24"/>
        </w:rPr>
        <w:t xml:space="preserve"> </w:t>
      </w:r>
      <w:r w:rsidRPr="004A1F5F">
        <w:rPr>
          <w:rFonts w:ascii="Times New Roman" w:hAnsi="Times New Roman"/>
          <w:sz w:val="24"/>
        </w:rPr>
        <w:t>presented above.</w:t>
      </w:r>
    </w:p>
    <w:p w14:paraId="2298BF78" w14:textId="77777777" w:rsidR="000B6269" w:rsidRPr="004A1F5F" w:rsidRDefault="000B6269">
      <w:pPr>
        <w:rPr>
          <w:rFonts w:ascii="Times New Roman" w:hAnsi="Times New Roman"/>
          <w:sz w:val="24"/>
        </w:rPr>
      </w:pPr>
    </w:p>
    <w:p w14:paraId="58F610DF" w14:textId="77777777" w:rsidR="000B6269" w:rsidRPr="006856D9" w:rsidRDefault="000B6269" w:rsidP="0015044D">
      <w:pPr>
        <w:ind w:left="720"/>
        <w:rPr>
          <w:rFonts w:ascii="Times New Roman" w:hAnsi="Times New Roman"/>
          <w:color w:val="FF0000"/>
          <w:sz w:val="24"/>
        </w:rPr>
      </w:pPr>
      <w:r w:rsidRPr="00C55281">
        <w:rPr>
          <w:rFonts w:ascii="Times New Roman" w:hAnsi="Times New Roman"/>
          <w:sz w:val="24"/>
        </w:rPr>
        <w:t xml:space="preserve">1 respondent x </w:t>
      </w:r>
      <w:r w:rsidR="008F295D">
        <w:rPr>
          <w:rFonts w:ascii="Times New Roman" w:hAnsi="Times New Roman"/>
          <w:sz w:val="24"/>
        </w:rPr>
        <w:t xml:space="preserve">2 </w:t>
      </w:r>
      <w:r w:rsidR="00B12876" w:rsidRPr="00C55281">
        <w:rPr>
          <w:rFonts w:ascii="Times New Roman" w:hAnsi="Times New Roman"/>
          <w:sz w:val="24"/>
        </w:rPr>
        <w:t>w</w:t>
      </w:r>
      <w:r w:rsidRPr="00C55281">
        <w:rPr>
          <w:rFonts w:ascii="Times New Roman" w:hAnsi="Times New Roman"/>
          <w:sz w:val="24"/>
        </w:rPr>
        <w:t xml:space="preserve">ritten </w:t>
      </w:r>
      <w:r w:rsidR="008034DA" w:rsidRPr="00C55281">
        <w:rPr>
          <w:rFonts w:ascii="Times New Roman" w:hAnsi="Times New Roman"/>
          <w:sz w:val="24"/>
        </w:rPr>
        <w:t xml:space="preserve">documents </w:t>
      </w:r>
      <w:r w:rsidR="00CA7A67">
        <w:rPr>
          <w:rFonts w:ascii="Times New Roman" w:hAnsi="Times New Roman"/>
          <w:sz w:val="24"/>
        </w:rPr>
        <w:t xml:space="preserve">(the findings and the newspaper notice) </w:t>
      </w:r>
      <w:r w:rsidRPr="00C55281">
        <w:rPr>
          <w:rFonts w:ascii="Times New Roman" w:hAnsi="Times New Roman"/>
          <w:sz w:val="24"/>
        </w:rPr>
        <w:t xml:space="preserve">x </w:t>
      </w:r>
      <w:r w:rsidR="00392623">
        <w:rPr>
          <w:rFonts w:ascii="Times New Roman" w:hAnsi="Times New Roman"/>
          <w:sz w:val="24"/>
        </w:rPr>
        <w:t>5.8</w:t>
      </w:r>
      <w:r w:rsidRPr="00C55281">
        <w:rPr>
          <w:rFonts w:ascii="Times New Roman" w:hAnsi="Times New Roman"/>
          <w:sz w:val="24"/>
        </w:rPr>
        <w:t xml:space="preserve"> hours = </w:t>
      </w:r>
      <w:r w:rsidR="00392623">
        <w:rPr>
          <w:rFonts w:ascii="Times New Roman" w:hAnsi="Times New Roman"/>
          <w:sz w:val="24"/>
        </w:rPr>
        <w:t>11.6</w:t>
      </w:r>
      <w:r w:rsidRPr="00C55281">
        <w:rPr>
          <w:rFonts w:ascii="Times New Roman" w:hAnsi="Times New Roman"/>
          <w:sz w:val="24"/>
        </w:rPr>
        <w:t xml:space="preserve"> hours per respondent x </w:t>
      </w:r>
      <w:r w:rsidR="008034DA" w:rsidRPr="00C55281">
        <w:rPr>
          <w:rFonts w:ascii="Times New Roman" w:hAnsi="Times New Roman"/>
          <w:sz w:val="24"/>
        </w:rPr>
        <w:t>2</w:t>
      </w:r>
      <w:r w:rsidR="00392623">
        <w:rPr>
          <w:rFonts w:ascii="Times New Roman" w:hAnsi="Times New Roman"/>
          <w:sz w:val="24"/>
        </w:rPr>
        <w:t>3</w:t>
      </w:r>
      <w:r w:rsidR="008034DA" w:rsidRPr="00C55281">
        <w:rPr>
          <w:rFonts w:ascii="Times New Roman" w:hAnsi="Times New Roman"/>
          <w:sz w:val="24"/>
        </w:rPr>
        <w:t xml:space="preserve"> sites</w:t>
      </w:r>
      <w:r w:rsidR="00152646" w:rsidRPr="00C55281">
        <w:rPr>
          <w:rFonts w:ascii="Times New Roman" w:hAnsi="Times New Roman"/>
          <w:sz w:val="24"/>
        </w:rPr>
        <w:t xml:space="preserve"> = </w:t>
      </w:r>
      <w:r w:rsidR="00392623" w:rsidRPr="00181F63">
        <w:rPr>
          <w:rFonts w:ascii="Times New Roman" w:hAnsi="Times New Roman"/>
          <w:b/>
          <w:sz w:val="24"/>
        </w:rPr>
        <w:t>267</w:t>
      </w:r>
      <w:r w:rsidR="008F295D" w:rsidRPr="00181F63">
        <w:rPr>
          <w:rFonts w:ascii="Times New Roman" w:hAnsi="Times New Roman"/>
          <w:b/>
          <w:sz w:val="24"/>
        </w:rPr>
        <w:t xml:space="preserve"> </w:t>
      </w:r>
      <w:r w:rsidRPr="008F295D">
        <w:rPr>
          <w:rFonts w:ascii="Times New Roman" w:hAnsi="Times New Roman"/>
          <w:b/>
          <w:sz w:val="24"/>
        </w:rPr>
        <w:t>hours</w:t>
      </w:r>
      <w:r w:rsidRPr="00C55281">
        <w:rPr>
          <w:rFonts w:ascii="Times New Roman" w:hAnsi="Times New Roman"/>
          <w:sz w:val="24"/>
        </w:rPr>
        <w:t xml:space="preserve"> for all respondents</w:t>
      </w:r>
      <w:r w:rsidRPr="006856D9">
        <w:rPr>
          <w:rFonts w:ascii="Times New Roman" w:hAnsi="Times New Roman"/>
          <w:color w:val="FF0000"/>
          <w:sz w:val="24"/>
        </w:rPr>
        <w:t>.</w:t>
      </w:r>
    </w:p>
    <w:p w14:paraId="72F21047" w14:textId="77777777" w:rsidR="000B6269" w:rsidRPr="006856D9" w:rsidRDefault="000B6269">
      <w:pPr>
        <w:rPr>
          <w:rFonts w:ascii="Times New Roman" w:hAnsi="Times New Roman"/>
          <w:color w:val="FF0000"/>
          <w:sz w:val="24"/>
        </w:rPr>
      </w:pPr>
    </w:p>
    <w:p w14:paraId="4B6768C1" w14:textId="77777777" w:rsidR="000B6269" w:rsidRPr="004A1F5F" w:rsidRDefault="000B6269">
      <w:pPr>
        <w:ind w:firstLine="720"/>
        <w:rPr>
          <w:rFonts w:ascii="Times New Roman" w:hAnsi="Times New Roman"/>
          <w:sz w:val="24"/>
        </w:rPr>
      </w:pPr>
      <w:r w:rsidRPr="004A1F5F">
        <w:rPr>
          <w:rFonts w:ascii="Times New Roman" w:hAnsi="Times New Roman"/>
          <w:sz w:val="24"/>
        </w:rPr>
        <w:t>b.</w:t>
      </w:r>
      <w:r w:rsidRPr="004A1F5F">
        <w:rPr>
          <w:rFonts w:ascii="Times New Roman" w:hAnsi="Times New Roman"/>
          <w:sz w:val="24"/>
        </w:rPr>
        <w:tab/>
      </w:r>
      <w:r w:rsidRPr="004A1F5F">
        <w:rPr>
          <w:rFonts w:ascii="Times New Roman" w:hAnsi="Times New Roman"/>
          <w:sz w:val="24"/>
          <w:u w:val="single"/>
        </w:rPr>
        <w:t>Estimate of Respondent Annual Wage Cost</w:t>
      </w:r>
    </w:p>
    <w:p w14:paraId="592AA2C8" w14:textId="77777777" w:rsidR="00C55281" w:rsidRDefault="00C55281" w:rsidP="00C55281">
      <w:pPr>
        <w:ind w:left="1440"/>
        <w:rPr>
          <w:rFonts w:ascii="Times New Roman" w:hAnsi="Times New Roman"/>
          <w:sz w:val="24"/>
        </w:rPr>
      </w:pPr>
    </w:p>
    <w:p w14:paraId="53B3B75C" w14:textId="77777777" w:rsidR="00C55281" w:rsidRDefault="0015044D" w:rsidP="0015044D">
      <w:pPr>
        <w:ind w:left="720"/>
        <w:rPr>
          <w:rFonts w:ascii="Times New Roman" w:hAnsi="Times New Roman"/>
          <w:sz w:val="24"/>
        </w:rPr>
      </w:pPr>
      <w:r w:rsidRPr="00C14BBD">
        <w:rPr>
          <w:rFonts w:ascii="Times New Roman" w:hAnsi="Times New Roman"/>
          <w:sz w:val="24"/>
        </w:rPr>
        <w:t>OSM</w:t>
      </w:r>
      <w:r w:rsidR="009C0CDA">
        <w:rPr>
          <w:rFonts w:ascii="Times New Roman" w:hAnsi="Times New Roman"/>
          <w:sz w:val="24"/>
        </w:rPr>
        <w:t>RE</w:t>
      </w:r>
      <w:r w:rsidRPr="00C14BBD">
        <w:rPr>
          <w:rFonts w:ascii="Times New Roman" w:hAnsi="Times New Roman"/>
          <w:sz w:val="24"/>
        </w:rPr>
        <w:t xml:space="preserve"> estimates that a State </w:t>
      </w:r>
      <w:r>
        <w:rPr>
          <w:rFonts w:ascii="Times New Roman" w:hAnsi="Times New Roman"/>
          <w:sz w:val="24"/>
        </w:rPr>
        <w:t xml:space="preserve">reclamation specialist </w:t>
      </w:r>
      <w:r w:rsidRPr="00C14BBD">
        <w:rPr>
          <w:rFonts w:ascii="Times New Roman" w:hAnsi="Times New Roman"/>
          <w:sz w:val="24"/>
        </w:rPr>
        <w:t xml:space="preserve">will require 8 hours to </w:t>
      </w:r>
      <w:r w:rsidR="00F33472">
        <w:rPr>
          <w:rFonts w:ascii="Times New Roman" w:hAnsi="Times New Roman"/>
          <w:sz w:val="24"/>
        </w:rPr>
        <w:t>prepare the documentation for this section.</w:t>
      </w:r>
      <w:r w:rsidRPr="00C14BBD">
        <w:rPr>
          <w:rFonts w:ascii="Times New Roman" w:hAnsi="Times New Roman"/>
          <w:sz w:val="24"/>
        </w:rPr>
        <w:t xml:space="preserve"> </w:t>
      </w:r>
      <w:r w:rsidR="00F33472">
        <w:rPr>
          <w:rFonts w:ascii="Times New Roman" w:hAnsi="Times New Roman"/>
          <w:sz w:val="24"/>
        </w:rPr>
        <w:t xml:space="preserve"> </w:t>
      </w:r>
      <w:r w:rsidR="00181F63">
        <w:rPr>
          <w:rFonts w:ascii="Times New Roman" w:hAnsi="Times New Roman"/>
          <w:sz w:val="24"/>
        </w:rPr>
        <w:t>At $44.82</w:t>
      </w:r>
      <w:r w:rsidR="00181F63" w:rsidRPr="00181F63">
        <w:rPr>
          <w:rFonts w:ascii="Times New Roman" w:hAnsi="Times New Roman"/>
          <w:sz w:val="24"/>
        </w:rPr>
        <w:t xml:space="preserve"> per hour</w:t>
      </w:r>
      <w:r w:rsidRPr="00C14BBD">
        <w:rPr>
          <w:rFonts w:ascii="Times New Roman" w:hAnsi="Times New Roman"/>
          <w:sz w:val="24"/>
        </w:rPr>
        <w:t xml:space="preserve">, </w:t>
      </w:r>
      <w:r w:rsidR="00C55281" w:rsidRPr="00A022C5">
        <w:rPr>
          <w:rFonts w:ascii="Times New Roman" w:hAnsi="Times New Roman"/>
          <w:sz w:val="24"/>
        </w:rPr>
        <w:t xml:space="preserve">the cost to a SRA to </w:t>
      </w:r>
      <w:r w:rsidR="001F10A2" w:rsidRPr="00A022C5">
        <w:rPr>
          <w:rFonts w:ascii="Times New Roman" w:hAnsi="Times New Roman"/>
          <w:sz w:val="24"/>
        </w:rPr>
        <w:t xml:space="preserve">prepare the justification to reduce the inspection frequency at one abandoned site would be </w:t>
      </w:r>
      <w:r w:rsidR="00D05F32">
        <w:rPr>
          <w:rFonts w:ascii="Times New Roman" w:hAnsi="Times New Roman"/>
          <w:sz w:val="24"/>
        </w:rPr>
        <w:t>$</w:t>
      </w:r>
      <w:r w:rsidR="00392623">
        <w:rPr>
          <w:rFonts w:ascii="Times New Roman" w:hAnsi="Times New Roman"/>
          <w:sz w:val="24"/>
        </w:rPr>
        <w:t>44</w:t>
      </w:r>
      <w:r w:rsidR="00D05F32">
        <w:rPr>
          <w:rFonts w:ascii="Times New Roman" w:hAnsi="Times New Roman"/>
          <w:sz w:val="24"/>
        </w:rPr>
        <w:t xml:space="preserve">.82 x </w:t>
      </w:r>
      <w:r w:rsidR="00392623">
        <w:rPr>
          <w:rFonts w:ascii="Times New Roman" w:hAnsi="Times New Roman"/>
          <w:sz w:val="24"/>
        </w:rPr>
        <w:t>11.6</w:t>
      </w:r>
      <w:r w:rsidR="00D05F32">
        <w:rPr>
          <w:rFonts w:ascii="Times New Roman" w:hAnsi="Times New Roman"/>
          <w:sz w:val="24"/>
        </w:rPr>
        <w:t xml:space="preserve"> hours = </w:t>
      </w:r>
      <w:r w:rsidR="001F10A2" w:rsidRPr="00A022C5">
        <w:rPr>
          <w:rFonts w:ascii="Times New Roman" w:hAnsi="Times New Roman"/>
          <w:sz w:val="24"/>
        </w:rPr>
        <w:t>$</w:t>
      </w:r>
      <w:r w:rsidR="004763D2">
        <w:rPr>
          <w:rFonts w:ascii="Times New Roman" w:hAnsi="Times New Roman"/>
          <w:sz w:val="24"/>
        </w:rPr>
        <w:t>520</w:t>
      </w:r>
      <w:r>
        <w:rPr>
          <w:rFonts w:ascii="Times New Roman" w:hAnsi="Times New Roman"/>
          <w:sz w:val="24"/>
        </w:rPr>
        <w:t xml:space="preserve"> per response (</w:t>
      </w:r>
      <w:r w:rsidR="00D05F32">
        <w:rPr>
          <w:rFonts w:ascii="Times New Roman" w:hAnsi="Times New Roman"/>
          <w:sz w:val="24"/>
        </w:rPr>
        <w:t>rounded)</w:t>
      </w:r>
      <w:r w:rsidR="001F10A2" w:rsidRPr="00A022C5">
        <w:rPr>
          <w:rFonts w:ascii="Times New Roman" w:hAnsi="Times New Roman"/>
          <w:sz w:val="24"/>
        </w:rPr>
        <w:t>, or $</w:t>
      </w:r>
      <w:r w:rsidR="004763D2">
        <w:rPr>
          <w:rFonts w:ascii="Times New Roman" w:hAnsi="Times New Roman"/>
          <w:sz w:val="24"/>
        </w:rPr>
        <w:t>11,9</w:t>
      </w:r>
      <w:r w:rsidR="00181F63">
        <w:rPr>
          <w:rFonts w:ascii="Times New Roman" w:hAnsi="Times New Roman"/>
          <w:sz w:val="24"/>
        </w:rPr>
        <w:t>60</w:t>
      </w:r>
      <w:r w:rsidR="001F10A2" w:rsidRPr="00A022C5">
        <w:rPr>
          <w:rFonts w:ascii="Times New Roman" w:hAnsi="Times New Roman"/>
          <w:sz w:val="24"/>
        </w:rPr>
        <w:t xml:space="preserve"> for all 2</w:t>
      </w:r>
      <w:r w:rsidR="00392623">
        <w:rPr>
          <w:rFonts w:ascii="Times New Roman" w:hAnsi="Times New Roman"/>
          <w:sz w:val="24"/>
        </w:rPr>
        <w:t>3</w:t>
      </w:r>
      <w:r w:rsidR="001F10A2" w:rsidRPr="00A022C5">
        <w:rPr>
          <w:rFonts w:ascii="Times New Roman" w:hAnsi="Times New Roman"/>
          <w:sz w:val="24"/>
        </w:rPr>
        <w:t xml:space="preserve"> decisions</w:t>
      </w:r>
      <w:r w:rsidR="00C55281" w:rsidRPr="00A022C5">
        <w:rPr>
          <w:rFonts w:ascii="Times New Roman" w:hAnsi="Times New Roman"/>
          <w:sz w:val="24"/>
        </w:rPr>
        <w:t>.</w:t>
      </w:r>
    </w:p>
    <w:p w14:paraId="308E230F" w14:textId="77777777" w:rsidR="00D05F32" w:rsidRDefault="00D05F32" w:rsidP="0015044D">
      <w:pPr>
        <w:ind w:left="720"/>
        <w:rPr>
          <w:rFonts w:ascii="Times New Roman" w:hAnsi="Times New Roman"/>
          <w:sz w:val="24"/>
        </w:rPr>
      </w:pPr>
    </w:p>
    <w:p w14:paraId="57E3B9BC" w14:textId="77777777" w:rsidR="000B6269" w:rsidRPr="00A022C5" w:rsidRDefault="000B6269">
      <w:pPr>
        <w:tabs>
          <w:tab w:val="left" w:pos="-1440"/>
        </w:tabs>
        <w:ind w:left="720" w:hanging="720"/>
        <w:rPr>
          <w:rFonts w:ascii="Times New Roman" w:hAnsi="Times New Roman"/>
          <w:sz w:val="24"/>
        </w:rPr>
      </w:pPr>
      <w:r w:rsidRPr="00A022C5">
        <w:rPr>
          <w:rFonts w:ascii="Times New Roman" w:hAnsi="Times New Roman"/>
          <w:sz w:val="24"/>
        </w:rPr>
        <w:t>13.</w:t>
      </w:r>
      <w:r w:rsidRPr="00A022C5">
        <w:rPr>
          <w:rFonts w:ascii="Times New Roman" w:hAnsi="Times New Roman"/>
          <w:sz w:val="24"/>
        </w:rPr>
        <w:tab/>
      </w:r>
      <w:r w:rsidRPr="00A022C5">
        <w:rPr>
          <w:rFonts w:ascii="Times New Roman" w:hAnsi="Times New Roman"/>
          <w:sz w:val="24"/>
          <w:u w:val="single"/>
        </w:rPr>
        <w:t>Estimate of Total Annual Cost Burden</w:t>
      </w:r>
    </w:p>
    <w:p w14:paraId="56593F7B" w14:textId="77777777" w:rsidR="000B6269" w:rsidRPr="00A022C5" w:rsidRDefault="000B6269">
      <w:pPr>
        <w:rPr>
          <w:rFonts w:ascii="Times New Roman" w:hAnsi="Times New Roman"/>
          <w:sz w:val="24"/>
        </w:rPr>
      </w:pPr>
    </w:p>
    <w:p w14:paraId="38E537E3" w14:textId="77777777" w:rsidR="000B6269" w:rsidRPr="00A022C5" w:rsidRDefault="000B6269">
      <w:pPr>
        <w:tabs>
          <w:tab w:val="left" w:pos="-1440"/>
        </w:tabs>
        <w:ind w:left="1440" w:hanging="720"/>
        <w:rPr>
          <w:rFonts w:ascii="Times New Roman" w:hAnsi="Times New Roman"/>
          <w:sz w:val="24"/>
        </w:rPr>
      </w:pPr>
      <w:r w:rsidRPr="00A022C5">
        <w:rPr>
          <w:rFonts w:ascii="Times New Roman" w:hAnsi="Times New Roman"/>
          <w:sz w:val="24"/>
        </w:rPr>
        <w:t>a.</w:t>
      </w:r>
      <w:r w:rsidRPr="00A022C5">
        <w:rPr>
          <w:rFonts w:ascii="Times New Roman" w:hAnsi="Times New Roman"/>
          <w:sz w:val="24"/>
        </w:rPr>
        <w:tab/>
      </w:r>
      <w:r w:rsidRPr="00A022C5">
        <w:rPr>
          <w:rFonts w:ascii="Times New Roman" w:hAnsi="Times New Roman"/>
          <w:sz w:val="24"/>
          <w:u w:val="single"/>
        </w:rPr>
        <w:t>Annualized Capital and Start-up Costs</w:t>
      </w:r>
    </w:p>
    <w:p w14:paraId="4C9DD003" w14:textId="77777777" w:rsidR="000B6269" w:rsidRPr="00A022C5" w:rsidRDefault="000B6269">
      <w:pPr>
        <w:rPr>
          <w:rFonts w:ascii="Times New Roman" w:hAnsi="Times New Roman"/>
          <w:sz w:val="24"/>
        </w:rPr>
      </w:pPr>
    </w:p>
    <w:p w14:paraId="5D41E70B" w14:textId="77777777" w:rsidR="000B6269" w:rsidRDefault="000B6269">
      <w:pPr>
        <w:ind w:left="720"/>
        <w:rPr>
          <w:rFonts w:ascii="Times New Roman" w:hAnsi="Times New Roman"/>
          <w:sz w:val="24"/>
        </w:rPr>
      </w:pPr>
      <w:r w:rsidRPr="00A022C5">
        <w:rPr>
          <w:rFonts w:ascii="Times New Roman" w:hAnsi="Times New Roman"/>
          <w:sz w:val="24"/>
        </w:rPr>
        <w:t>There are no significant or distinct non-wage operation or maintenance costs associated with compliance with the information collection requirements of 30 CFR 840.11(h)(2), other than the newspaper notice requ</w:t>
      </w:r>
      <w:r w:rsidR="00B12876" w:rsidRPr="00A022C5">
        <w:rPr>
          <w:rFonts w:ascii="Times New Roman" w:hAnsi="Times New Roman"/>
          <w:sz w:val="24"/>
        </w:rPr>
        <w:t>ired.  OSM</w:t>
      </w:r>
      <w:r w:rsidR="00937C79">
        <w:rPr>
          <w:rFonts w:ascii="Times New Roman" w:hAnsi="Times New Roman"/>
          <w:sz w:val="24"/>
        </w:rPr>
        <w:t>RE</w:t>
      </w:r>
      <w:r w:rsidR="00B12876" w:rsidRPr="00A022C5">
        <w:rPr>
          <w:rFonts w:ascii="Times New Roman" w:hAnsi="Times New Roman"/>
          <w:sz w:val="24"/>
        </w:rPr>
        <w:t xml:space="preserve"> estimates that the </w:t>
      </w:r>
      <w:r w:rsidRPr="00A022C5">
        <w:rPr>
          <w:rFonts w:ascii="Times New Roman" w:hAnsi="Times New Roman"/>
          <w:sz w:val="24"/>
        </w:rPr>
        <w:t>SRA</w:t>
      </w:r>
      <w:r w:rsidR="005745E9" w:rsidRPr="00A022C5">
        <w:rPr>
          <w:rFonts w:ascii="Times New Roman" w:hAnsi="Times New Roman"/>
          <w:sz w:val="24"/>
        </w:rPr>
        <w:t>’</w:t>
      </w:r>
      <w:r w:rsidR="001B0A3A">
        <w:rPr>
          <w:rFonts w:ascii="Times New Roman" w:hAnsi="Times New Roman"/>
          <w:sz w:val="24"/>
        </w:rPr>
        <w:t>s</w:t>
      </w:r>
      <w:r w:rsidRPr="00A022C5">
        <w:rPr>
          <w:rFonts w:ascii="Times New Roman" w:hAnsi="Times New Roman"/>
          <w:sz w:val="24"/>
        </w:rPr>
        <w:t xml:space="preserve"> would incur</w:t>
      </w:r>
      <w:r w:rsidRPr="00A022C5">
        <w:rPr>
          <w:rFonts w:ascii="Times New Roman" w:hAnsi="Times New Roman"/>
          <w:color w:val="FF0000"/>
          <w:sz w:val="24"/>
        </w:rPr>
        <w:t xml:space="preserve"> </w:t>
      </w:r>
      <w:r w:rsidRPr="00A022C5">
        <w:rPr>
          <w:rFonts w:ascii="Times New Roman" w:hAnsi="Times New Roman"/>
          <w:sz w:val="24"/>
        </w:rPr>
        <w:t>a total annual cost of $</w:t>
      </w:r>
      <w:r w:rsidR="00881F16">
        <w:rPr>
          <w:rFonts w:ascii="Times New Roman" w:hAnsi="Times New Roman"/>
          <w:sz w:val="24"/>
        </w:rPr>
        <w:t>2</w:t>
      </w:r>
      <w:r w:rsidR="0010134B" w:rsidRPr="00A022C5">
        <w:rPr>
          <w:rFonts w:ascii="Times New Roman" w:hAnsi="Times New Roman"/>
          <w:sz w:val="24"/>
        </w:rPr>
        <w:t>,</w:t>
      </w:r>
      <w:r w:rsidR="00881F16">
        <w:rPr>
          <w:rFonts w:ascii="Times New Roman" w:hAnsi="Times New Roman"/>
          <w:sz w:val="24"/>
        </w:rPr>
        <w:t>300</w:t>
      </w:r>
      <w:r w:rsidRPr="00A022C5">
        <w:rPr>
          <w:rFonts w:ascii="Times New Roman" w:hAnsi="Times New Roman"/>
          <w:sz w:val="24"/>
        </w:rPr>
        <w:t xml:space="preserve"> (</w:t>
      </w:r>
      <w:r w:rsidR="008034DA" w:rsidRPr="00A022C5">
        <w:rPr>
          <w:rFonts w:ascii="Times New Roman" w:hAnsi="Times New Roman"/>
          <w:sz w:val="24"/>
        </w:rPr>
        <w:t>2</w:t>
      </w:r>
      <w:r w:rsidR="00937C79">
        <w:rPr>
          <w:rFonts w:ascii="Times New Roman" w:hAnsi="Times New Roman"/>
          <w:sz w:val="24"/>
        </w:rPr>
        <w:t>3</w:t>
      </w:r>
      <w:r w:rsidRPr="00A022C5">
        <w:rPr>
          <w:rFonts w:ascii="Times New Roman" w:hAnsi="Times New Roman"/>
          <w:sz w:val="24"/>
        </w:rPr>
        <w:t xml:space="preserve"> notices x $</w:t>
      </w:r>
      <w:r w:rsidR="00881F16">
        <w:rPr>
          <w:rFonts w:ascii="Times New Roman" w:hAnsi="Times New Roman"/>
          <w:sz w:val="24"/>
        </w:rPr>
        <w:t>100</w:t>
      </w:r>
      <w:r w:rsidRPr="00A022C5">
        <w:rPr>
          <w:rFonts w:ascii="Times New Roman" w:hAnsi="Times New Roman"/>
          <w:sz w:val="24"/>
        </w:rPr>
        <w:t xml:space="preserve"> for publication</w:t>
      </w:r>
      <w:r w:rsidRPr="00A022C5">
        <w:rPr>
          <w:rFonts w:ascii="Times New Roman" w:hAnsi="Times New Roman"/>
          <w:color w:val="FF0000"/>
          <w:sz w:val="24"/>
        </w:rPr>
        <w:t xml:space="preserve"> </w:t>
      </w:r>
      <w:r w:rsidRPr="00A022C5">
        <w:rPr>
          <w:rFonts w:ascii="Times New Roman" w:hAnsi="Times New Roman"/>
          <w:sz w:val="24"/>
        </w:rPr>
        <w:t>of each notice in a local newspaper).</w:t>
      </w:r>
    </w:p>
    <w:p w14:paraId="444976AD" w14:textId="77777777" w:rsidR="00F33472" w:rsidRPr="00A022C5" w:rsidRDefault="00F33472">
      <w:pPr>
        <w:ind w:left="720"/>
        <w:rPr>
          <w:rFonts w:ascii="Times New Roman" w:hAnsi="Times New Roman"/>
          <w:sz w:val="24"/>
        </w:rPr>
      </w:pPr>
    </w:p>
    <w:p w14:paraId="515A90FB" w14:textId="77777777" w:rsidR="000B6269" w:rsidRPr="00A022C5" w:rsidRDefault="000B6269">
      <w:pPr>
        <w:tabs>
          <w:tab w:val="left" w:pos="-1440"/>
        </w:tabs>
        <w:ind w:left="1440" w:hanging="720"/>
        <w:rPr>
          <w:rFonts w:ascii="Times New Roman" w:hAnsi="Times New Roman"/>
          <w:sz w:val="24"/>
        </w:rPr>
      </w:pPr>
      <w:r w:rsidRPr="00A022C5">
        <w:rPr>
          <w:rFonts w:ascii="Times New Roman" w:hAnsi="Times New Roman"/>
          <w:sz w:val="24"/>
        </w:rPr>
        <w:t>b.</w:t>
      </w:r>
      <w:r w:rsidRPr="00A022C5">
        <w:rPr>
          <w:rFonts w:ascii="Times New Roman" w:hAnsi="Times New Roman"/>
          <w:sz w:val="24"/>
        </w:rPr>
        <w:tab/>
      </w:r>
      <w:r w:rsidRPr="00A022C5">
        <w:rPr>
          <w:rFonts w:ascii="Times New Roman" w:hAnsi="Times New Roman"/>
          <w:sz w:val="24"/>
          <w:u w:val="single"/>
        </w:rPr>
        <w:t>Operation and Maintenance Costs</w:t>
      </w:r>
    </w:p>
    <w:p w14:paraId="1A78C7A0" w14:textId="77777777" w:rsidR="000B6269" w:rsidRPr="00A022C5" w:rsidRDefault="000B6269">
      <w:pPr>
        <w:rPr>
          <w:rFonts w:ascii="Times New Roman" w:hAnsi="Times New Roman"/>
          <w:sz w:val="24"/>
        </w:rPr>
      </w:pPr>
    </w:p>
    <w:p w14:paraId="268F01D2" w14:textId="77777777" w:rsidR="000B6269" w:rsidRPr="00A022C5" w:rsidRDefault="000B6269">
      <w:pPr>
        <w:ind w:left="720"/>
        <w:rPr>
          <w:rFonts w:ascii="Times New Roman" w:hAnsi="Times New Roman"/>
          <w:sz w:val="24"/>
        </w:rPr>
      </w:pPr>
      <w:r w:rsidRPr="00A022C5">
        <w:rPr>
          <w:rFonts w:ascii="Times New Roman" w:hAnsi="Times New Roman"/>
          <w:sz w:val="24"/>
        </w:rPr>
        <w:t>There are no significant or distinct operation or maintenance costs associated with this section beyond that required under normal and customary business activities.</w:t>
      </w:r>
    </w:p>
    <w:p w14:paraId="57458DB5" w14:textId="77777777" w:rsidR="000B6269" w:rsidRPr="00A022C5" w:rsidRDefault="000B6269">
      <w:pPr>
        <w:rPr>
          <w:rFonts w:ascii="Times New Roman" w:hAnsi="Times New Roman"/>
          <w:sz w:val="24"/>
        </w:rPr>
      </w:pPr>
      <w:r w:rsidRPr="00A022C5">
        <w:rPr>
          <w:rFonts w:ascii="Times New Roman" w:hAnsi="Times New Roman"/>
          <w:sz w:val="24"/>
        </w:rPr>
        <w:t>14.</w:t>
      </w:r>
      <w:r w:rsidRPr="00A022C5">
        <w:rPr>
          <w:rFonts w:ascii="Times New Roman" w:hAnsi="Times New Roman"/>
          <w:sz w:val="24"/>
        </w:rPr>
        <w:tab/>
      </w:r>
      <w:r w:rsidRPr="00A022C5">
        <w:rPr>
          <w:rFonts w:ascii="Times New Roman" w:hAnsi="Times New Roman"/>
          <w:sz w:val="24"/>
          <w:u w:val="single"/>
        </w:rPr>
        <w:t>Estimate of Cost to the Federal Government</w:t>
      </w:r>
    </w:p>
    <w:p w14:paraId="7DC8EF8B" w14:textId="77777777" w:rsidR="00BB774C" w:rsidRDefault="00C670F3" w:rsidP="00FB4EAB">
      <w:pPr>
        <w:ind w:left="720"/>
        <w:rPr>
          <w:rFonts w:ascii="Times New Roman" w:hAnsi="Times New Roman"/>
          <w:sz w:val="24"/>
        </w:rPr>
      </w:pPr>
      <w:r w:rsidRPr="00A022C5">
        <w:rPr>
          <w:rFonts w:ascii="Times New Roman" w:hAnsi="Times New Roman"/>
          <w:sz w:val="24"/>
          <w:u w:val="single"/>
        </w:rPr>
        <w:lastRenderedPageBreak/>
        <w:t>Oversight</w:t>
      </w:r>
      <w:r w:rsidRPr="00A022C5">
        <w:rPr>
          <w:rFonts w:ascii="Times New Roman" w:hAnsi="Times New Roman"/>
          <w:sz w:val="24"/>
        </w:rPr>
        <w:t xml:space="preserve">.  </w:t>
      </w:r>
    </w:p>
    <w:p w14:paraId="209AB4D0" w14:textId="77777777" w:rsidR="00BB774C" w:rsidRDefault="00BB774C" w:rsidP="00FB4EAB">
      <w:pPr>
        <w:ind w:left="720"/>
        <w:rPr>
          <w:rFonts w:ascii="Times New Roman" w:hAnsi="Times New Roman"/>
          <w:sz w:val="24"/>
        </w:rPr>
      </w:pPr>
    </w:p>
    <w:p w14:paraId="6A175937" w14:textId="77777777" w:rsidR="0037000F" w:rsidRPr="00C14BBD" w:rsidRDefault="00C670F3" w:rsidP="00852678">
      <w:pPr>
        <w:ind w:left="720"/>
        <w:rPr>
          <w:rFonts w:ascii="Times New Roman" w:hAnsi="Times New Roman"/>
          <w:sz w:val="24"/>
        </w:rPr>
      </w:pPr>
      <w:r w:rsidRPr="00A022C5">
        <w:rPr>
          <w:rFonts w:ascii="Times New Roman" w:hAnsi="Times New Roman"/>
          <w:sz w:val="24"/>
        </w:rPr>
        <w:t>In keeping with the current guidance concerning oversight of State program implementation, OSM</w:t>
      </w:r>
      <w:r w:rsidR="00937C79">
        <w:rPr>
          <w:rFonts w:ascii="Times New Roman" w:hAnsi="Times New Roman"/>
          <w:sz w:val="24"/>
        </w:rPr>
        <w:t>RE</w:t>
      </w:r>
      <w:r w:rsidRPr="00A022C5">
        <w:rPr>
          <w:rFonts w:ascii="Times New Roman" w:hAnsi="Times New Roman"/>
          <w:sz w:val="24"/>
        </w:rPr>
        <w:t xml:space="preserve"> does not anticipate significant oversight review of State compliance with section 840.11(h) in the absence of an indication of problems.  OSM</w:t>
      </w:r>
      <w:r w:rsidR="00937C79">
        <w:rPr>
          <w:rFonts w:ascii="Times New Roman" w:hAnsi="Times New Roman"/>
          <w:sz w:val="24"/>
        </w:rPr>
        <w:t>RE</w:t>
      </w:r>
      <w:r w:rsidRPr="00A022C5">
        <w:rPr>
          <w:rFonts w:ascii="Times New Roman" w:hAnsi="Times New Roman"/>
          <w:sz w:val="24"/>
        </w:rPr>
        <w:t xml:space="preserve"> estimates it will conduct one oversight review of this activity in one State per year.  OSM</w:t>
      </w:r>
      <w:r w:rsidR="00937C79">
        <w:rPr>
          <w:rFonts w:ascii="Times New Roman" w:hAnsi="Times New Roman"/>
          <w:sz w:val="24"/>
        </w:rPr>
        <w:t>RE</w:t>
      </w:r>
      <w:r w:rsidRPr="00A022C5">
        <w:rPr>
          <w:rFonts w:ascii="Times New Roman" w:hAnsi="Times New Roman"/>
          <w:sz w:val="24"/>
        </w:rPr>
        <w:t xml:space="preserve"> estimates that the oversight review will require </w:t>
      </w:r>
      <w:r w:rsidR="00FB4EAB" w:rsidRPr="00A022C5">
        <w:rPr>
          <w:rFonts w:ascii="Times New Roman" w:hAnsi="Times New Roman"/>
          <w:sz w:val="24"/>
        </w:rPr>
        <w:t xml:space="preserve">4 </w:t>
      </w:r>
      <w:r w:rsidRPr="00A022C5">
        <w:rPr>
          <w:rFonts w:ascii="Times New Roman" w:hAnsi="Times New Roman"/>
          <w:sz w:val="24"/>
        </w:rPr>
        <w:t xml:space="preserve">hours.  </w:t>
      </w:r>
      <w:r w:rsidR="009A1894" w:rsidRPr="009A1894">
        <w:rPr>
          <w:rFonts w:ascii="Times New Roman" w:hAnsi="Times New Roman"/>
          <w:sz w:val="24"/>
        </w:rPr>
        <w:t>A GS 12, step 1 reclamation specialist will conduct the review, earning $51.05 per hour</w:t>
      </w:r>
      <w:r w:rsidR="009A1894">
        <w:rPr>
          <w:rFonts w:ascii="Times New Roman" w:hAnsi="Times New Roman"/>
          <w:sz w:val="24"/>
        </w:rPr>
        <w:t xml:space="preserve"> including benefits.  </w:t>
      </w:r>
      <w:r w:rsidR="0037000F">
        <w:rPr>
          <w:rFonts w:ascii="Times New Roman" w:hAnsi="Times New Roman"/>
          <w:color w:val="000000"/>
          <w:sz w:val="24"/>
        </w:rPr>
        <w:t xml:space="preserve">Therefore, </w:t>
      </w:r>
      <w:r w:rsidR="00852678">
        <w:rPr>
          <w:rFonts w:ascii="Times New Roman" w:hAnsi="Times New Roman"/>
          <w:sz w:val="24"/>
        </w:rPr>
        <w:t>the cost to conduct oversight is $</w:t>
      </w:r>
      <w:r w:rsidR="00937C79">
        <w:rPr>
          <w:rFonts w:ascii="Times New Roman" w:hAnsi="Times New Roman"/>
          <w:sz w:val="24"/>
        </w:rPr>
        <w:t>5</w:t>
      </w:r>
      <w:r w:rsidR="009A1894">
        <w:rPr>
          <w:rFonts w:ascii="Times New Roman" w:hAnsi="Times New Roman"/>
          <w:sz w:val="24"/>
        </w:rPr>
        <w:t>1</w:t>
      </w:r>
      <w:r w:rsidR="00937C79">
        <w:rPr>
          <w:rFonts w:ascii="Times New Roman" w:hAnsi="Times New Roman"/>
          <w:sz w:val="24"/>
        </w:rPr>
        <w:t>.</w:t>
      </w:r>
      <w:r w:rsidR="009A1894">
        <w:rPr>
          <w:rFonts w:ascii="Times New Roman" w:hAnsi="Times New Roman"/>
          <w:sz w:val="24"/>
        </w:rPr>
        <w:t>05</w:t>
      </w:r>
      <w:r w:rsidR="00852678">
        <w:rPr>
          <w:rFonts w:ascii="Times New Roman" w:hAnsi="Times New Roman"/>
          <w:sz w:val="24"/>
        </w:rPr>
        <w:t xml:space="preserve"> x 4 hours = $</w:t>
      </w:r>
      <w:r w:rsidR="00937C79">
        <w:rPr>
          <w:rFonts w:ascii="Times New Roman" w:hAnsi="Times New Roman"/>
          <w:sz w:val="24"/>
        </w:rPr>
        <w:t>20</w:t>
      </w:r>
      <w:r w:rsidR="009A1894">
        <w:rPr>
          <w:rFonts w:ascii="Times New Roman" w:hAnsi="Times New Roman"/>
          <w:sz w:val="24"/>
        </w:rPr>
        <w:t>4</w:t>
      </w:r>
      <w:r w:rsidR="00852678" w:rsidRPr="00A022C5">
        <w:rPr>
          <w:rFonts w:ascii="Times New Roman" w:hAnsi="Times New Roman"/>
          <w:sz w:val="24"/>
        </w:rPr>
        <w:t xml:space="preserve"> (</w:t>
      </w:r>
      <w:r w:rsidR="00852678">
        <w:rPr>
          <w:rFonts w:ascii="Times New Roman" w:hAnsi="Times New Roman"/>
          <w:sz w:val="24"/>
        </w:rPr>
        <w:t>rounded</w:t>
      </w:r>
      <w:r w:rsidR="00852678" w:rsidRPr="00A022C5">
        <w:rPr>
          <w:rFonts w:ascii="Times New Roman" w:hAnsi="Times New Roman"/>
          <w:sz w:val="24"/>
        </w:rPr>
        <w:t xml:space="preserve">). </w:t>
      </w:r>
    </w:p>
    <w:p w14:paraId="1CC68207" w14:textId="77777777" w:rsidR="00C670F3" w:rsidRPr="00A022C5" w:rsidRDefault="00C670F3" w:rsidP="00C670F3">
      <w:pPr>
        <w:ind w:left="720"/>
        <w:rPr>
          <w:rFonts w:ascii="Times New Roman" w:hAnsi="Times New Roman"/>
          <w:sz w:val="24"/>
        </w:rPr>
      </w:pPr>
    </w:p>
    <w:p w14:paraId="0677015E" w14:textId="77777777" w:rsidR="00BB774C" w:rsidRDefault="00C670F3" w:rsidP="00FB4EAB">
      <w:pPr>
        <w:ind w:left="720"/>
        <w:rPr>
          <w:rFonts w:ascii="Times New Roman" w:hAnsi="Times New Roman"/>
          <w:sz w:val="24"/>
        </w:rPr>
      </w:pPr>
      <w:r w:rsidRPr="00A022C5">
        <w:rPr>
          <w:rFonts w:ascii="Times New Roman" w:hAnsi="Times New Roman"/>
          <w:sz w:val="24"/>
          <w:u w:val="single"/>
        </w:rPr>
        <w:t>Federal Programs</w:t>
      </w:r>
      <w:r w:rsidRPr="00A022C5">
        <w:rPr>
          <w:rFonts w:ascii="Times New Roman" w:hAnsi="Times New Roman"/>
          <w:sz w:val="24"/>
        </w:rPr>
        <w:t>.</w:t>
      </w:r>
    </w:p>
    <w:p w14:paraId="1E7C16D1" w14:textId="77777777" w:rsidR="00BB774C" w:rsidRDefault="00BB774C" w:rsidP="00FB4EAB">
      <w:pPr>
        <w:ind w:left="720"/>
        <w:rPr>
          <w:rFonts w:ascii="Times New Roman" w:hAnsi="Times New Roman"/>
          <w:sz w:val="24"/>
        </w:rPr>
      </w:pPr>
    </w:p>
    <w:p w14:paraId="19841516" w14:textId="77777777" w:rsidR="00FB4EAB" w:rsidRPr="00A022C5" w:rsidRDefault="00C670F3" w:rsidP="00FB4EAB">
      <w:pPr>
        <w:ind w:left="720"/>
        <w:rPr>
          <w:rFonts w:ascii="Times New Roman" w:hAnsi="Times New Roman"/>
          <w:sz w:val="24"/>
        </w:rPr>
      </w:pPr>
      <w:r w:rsidRPr="00A022C5">
        <w:rPr>
          <w:rFonts w:ascii="Times New Roman" w:hAnsi="Times New Roman"/>
          <w:sz w:val="24"/>
        </w:rPr>
        <w:t>OSM</w:t>
      </w:r>
      <w:r w:rsidR="00937C79">
        <w:rPr>
          <w:rFonts w:ascii="Times New Roman" w:hAnsi="Times New Roman"/>
          <w:sz w:val="24"/>
        </w:rPr>
        <w:t>RE</w:t>
      </w:r>
      <w:r w:rsidRPr="00A022C5">
        <w:rPr>
          <w:rFonts w:ascii="Times New Roman" w:hAnsi="Times New Roman"/>
          <w:sz w:val="24"/>
        </w:rPr>
        <w:t xml:space="preserve"> estimates </w:t>
      </w:r>
      <w:r w:rsidR="00FB4EAB" w:rsidRPr="00A022C5">
        <w:rPr>
          <w:rFonts w:ascii="Times New Roman" w:hAnsi="Times New Roman"/>
          <w:sz w:val="24"/>
        </w:rPr>
        <w:t xml:space="preserve">that </w:t>
      </w:r>
      <w:r w:rsidR="00CA7A67" w:rsidRPr="00A022C5">
        <w:rPr>
          <w:rFonts w:ascii="Times New Roman" w:hAnsi="Times New Roman"/>
          <w:sz w:val="24"/>
        </w:rPr>
        <w:t xml:space="preserve">we will </w:t>
      </w:r>
      <w:r w:rsidR="00FB4EAB" w:rsidRPr="00A022C5">
        <w:rPr>
          <w:rFonts w:ascii="Times New Roman" w:hAnsi="Times New Roman"/>
          <w:sz w:val="24"/>
        </w:rPr>
        <w:t>prepare</w:t>
      </w:r>
      <w:r w:rsidR="00CA7A67" w:rsidRPr="00A022C5">
        <w:rPr>
          <w:rFonts w:ascii="Times New Roman" w:hAnsi="Times New Roman"/>
          <w:sz w:val="24"/>
        </w:rPr>
        <w:t xml:space="preserve"> one</w:t>
      </w:r>
      <w:r w:rsidR="00FB4EAB" w:rsidRPr="00A022C5">
        <w:rPr>
          <w:rFonts w:ascii="Times New Roman" w:hAnsi="Times New Roman"/>
          <w:sz w:val="24"/>
        </w:rPr>
        <w:t xml:space="preserve"> written justification and newspaper announcement to reduce inspection frequencies annually.  This estimate is derived from </w:t>
      </w:r>
      <w:r w:rsidR="00CA7A67" w:rsidRPr="00A022C5">
        <w:rPr>
          <w:rFonts w:ascii="Times New Roman" w:hAnsi="Times New Roman"/>
          <w:sz w:val="24"/>
        </w:rPr>
        <w:t>OSM</w:t>
      </w:r>
      <w:r w:rsidR="009C0CDA">
        <w:rPr>
          <w:rFonts w:ascii="Times New Roman" w:hAnsi="Times New Roman"/>
          <w:sz w:val="24"/>
        </w:rPr>
        <w:t>RE</w:t>
      </w:r>
      <w:r w:rsidR="00CA7A67" w:rsidRPr="00A022C5">
        <w:rPr>
          <w:rFonts w:ascii="Times New Roman" w:hAnsi="Times New Roman"/>
          <w:sz w:val="24"/>
        </w:rPr>
        <w:t>’s experience as a regulatory authority</w:t>
      </w:r>
      <w:r w:rsidR="00FB4EAB" w:rsidRPr="00A022C5">
        <w:rPr>
          <w:rFonts w:ascii="Times New Roman" w:hAnsi="Times New Roman"/>
          <w:sz w:val="24"/>
        </w:rPr>
        <w:t>.</w:t>
      </w:r>
    </w:p>
    <w:p w14:paraId="7B29B991" w14:textId="77777777" w:rsidR="00FB4EAB" w:rsidRPr="00A022C5" w:rsidRDefault="00FB4EAB" w:rsidP="00FB4EAB">
      <w:pPr>
        <w:rPr>
          <w:rFonts w:ascii="Times New Roman" w:hAnsi="Times New Roman"/>
          <w:sz w:val="24"/>
        </w:rPr>
      </w:pPr>
    </w:p>
    <w:p w14:paraId="0AC0E1F2" w14:textId="77777777" w:rsidR="00284ACD" w:rsidRPr="00A022C5" w:rsidRDefault="00FB4EAB" w:rsidP="00CA7A67">
      <w:pPr>
        <w:ind w:left="720"/>
        <w:rPr>
          <w:rFonts w:ascii="Times New Roman" w:hAnsi="Times New Roman"/>
          <w:sz w:val="24"/>
        </w:rPr>
      </w:pPr>
      <w:r w:rsidRPr="00A022C5">
        <w:rPr>
          <w:rFonts w:ascii="Times New Roman" w:hAnsi="Times New Roman"/>
          <w:sz w:val="24"/>
        </w:rPr>
        <w:t xml:space="preserve">An estimated 4 hours is required for an </w:t>
      </w:r>
      <w:r w:rsidR="00CA7A67" w:rsidRPr="00A022C5">
        <w:rPr>
          <w:rFonts w:ascii="Times New Roman" w:hAnsi="Times New Roman"/>
          <w:sz w:val="24"/>
        </w:rPr>
        <w:t>OSM</w:t>
      </w:r>
      <w:r w:rsidR="002730C9">
        <w:rPr>
          <w:rFonts w:ascii="Times New Roman" w:hAnsi="Times New Roman"/>
          <w:sz w:val="24"/>
        </w:rPr>
        <w:t>RE</w:t>
      </w:r>
      <w:r w:rsidR="00CA7A67" w:rsidRPr="00A022C5">
        <w:rPr>
          <w:rFonts w:ascii="Times New Roman" w:hAnsi="Times New Roman"/>
          <w:sz w:val="24"/>
        </w:rPr>
        <w:t xml:space="preserve"> reclamation specialist </w:t>
      </w:r>
      <w:r w:rsidRPr="00A022C5">
        <w:rPr>
          <w:rFonts w:ascii="Times New Roman" w:hAnsi="Times New Roman"/>
          <w:sz w:val="24"/>
        </w:rPr>
        <w:t xml:space="preserve">to prepare the written findings and newspaper announcement required by this section.  </w:t>
      </w:r>
      <w:r w:rsidR="00CA7A67" w:rsidRPr="00A022C5">
        <w:rPr>
          <w:rFonts w:ascii="Times New Roman" w:hAnsi="Times New Roman"/>
          <w:sz w:val="24"/>
        </w:rPr>
        <w:t>At $</w:t>
      </w:r>
      <w:r w:rsidR="00937C79">
        <w:rPr>
          <w:rFonts w:ascii="Times New Roman" w:hAnsi="Times New Roman"/>
          <w:sz w:val="24"/>
        </w:rPr>
        <w:t>5</w:t>
      </w:r>
      <w:r w:rsidR="009A1894">
        <w:rPr>
          <w:rFonts w:ascii="Times New Roman" w:hAnsi="Times New Roman"/>
          <w:sz w:val="24"/>
        </w:rPr>
        <w:t>1</w:t>
      </w:r>
      <w:r w:rsidR="00937C79">
        <w:rPr>
          <w:rFonts w:ascii="Times New Roman" w:hAnsi="Times New Roman"/>
          <w:sz w:val="24"/>
        </w:rPr>
        <w:t>.</w:t>
      </w:r>
      <w:r w:rsidR="009A1894">
        <w:rPr>
          <w:rFonts w:ascii="Times New Roman" w:hAnsi="Times New Roman"/>
          <w:sz w:val="24"/>
        </w:rPr>
        <w:t>05</w:t>
      </w:r>
      <w:r w:rsidR="00CA7A67" w:rsidRPr="00A022C5">
        <w:rPr>
          <w:rFonts w:ascii="Times New Roman" w:hAnsi="Times New Roman"/>
          <w:sz w:val="24"/>
        </w:rPr>
        <w:t xml:space="preserve"> per hour as discussed above, </w:t>
      </w:r>
      <w:r w:rsidR="00C670F3" w:rsidRPr="00A022C5">
        <w:rPr>
          <w:rFonts w:ascii="Times New Roman" w:hAnsi="Times New Roman"/>
          <w:sz w:val="24"/>
        </w:rPr>
        <w:t xml:space="preserve">the estimated </w:t>
      </w:r>
      <w:r w:rsidR="00A022C5" w:rsidRPr="00A022C5">
        <w:rPr>
          <w:rFonts w:ascii="Times New Roman" w:hAnsi="Times New Roman"/>
          <w:sz w:val="24"/>
        </w:rPr>
        <w:t xml:space="preserve">wage </w:t>
      </w:r>
      <w:r w:rsidR="00C670F3" w:rsidRPr="00A022C5">
        <w:rPr>
          <w:rFonts w:ascii="Times New Roman" w:hAnsi="Times New Roman"/>
          <w:sz w:val="24"/>
        </w:rPr>
        <w:t>cost to OSM</w:t>
      </w:r>
      <w:r w:rsidR="00701993">
        <w:rPr>
          <w:rFonts w:ascii="Times New Roman" w:hAnsi="Times New Roman"/>
          <w:sz w:val="24"/>
        </w:rPr>
        <w:t>RE</w:t>
      </w:r>
      <w:r w:rsidR="00C670F3" w:rsidRPr="00A022C5">
        <w:rPr>
          <w:rFonts w:ascii="Times New Roman" w:hAnsi="Times New Roman"/>
          <w:sz w:val="24"/>
        </w:rPr>
        <w:t xml:space="preserve"> </w:t>
      </w:r>
      <w:r w:rsidR="00CA7A67" w:rsidRPr="00A022C5">
        <w:rPr>
          <w:rFonts w:ascii="Times New Roman" w:hAnsi="Times New Roman"/>
          <w:sz w:val="24"/>
        </w:rPr>
        <w:t xml:space="preserve">under Federal programs is </w:t>
      </w:r>
      <w:r w:rsidR="00284ACD" w:rsidRPr="00A022C5">
        <w:rPr>
          <w:rFonts w:ascii="Times New Roman" w:hAnsi="Times New Roman"/>
          <w:sz w:val="24"/>
        </w:rPr>
        <w:t>4 hours</w:t>
      </w:r>
      <w:r w:rsidR="00CA7A67" w:rsidRPr="00A022C5">
        <w:rPr>
          <w:rFonts w:ascii="Times New Roman" w:hAnsi="Times New Roman"/>
          <w:sz w:val="24"/>
        </w:rPr>
        <w:t xml:space="preserve"> </w:t>
      </w:r>
      <w:r w:rsidR="00284ACD" w:rsidRPr="00A022C5">
        <w:rPr>
          <w:rFonts w:ascii="Times New Roman" w:hAnsi="Times New Roman"/>
          <w:sz w:val="24"/>
        </w:rPr>
        <w:t>x $</w:t>
      </w:r>
      <w:r w:rsidR="000F631B">
        <w:rPr>
          <w:rFonts w:ascii="Times New Roman" w:hAnsi="Times New Roman"/>
          <w:sz w:val="24"/>
        </w:rPr>
        <w:t>5</w:t>
      </w:r>
      <w:r w:rsidR="009A1894">
        <w:rPr>
          <w:rFonts w:ascii="Times New Roman" w:hAnsi="Times New Roman"/>
          <w:sz w:val="24"/>
        </w:rPr>
        <w:t>1</w:t>
      </w:r>
      <w:r w:rsidR="000F631B">
        <w:rPr>
          <w:rFonts w:ascii="Times New Roman" w:hAnsi="Times New Roman"/>
          <w:sz w:val="24"/>
        </w:rPr>
        <w:t>.</w:t>
      </w:r>
      <w:r w:rsidR="009A1894">
        <w:rPr>
          <w:rFonts w:ascii="Times New Roman" w:hAnsi="Times New Roman"/>
          <w:sz w:val="24"/>
        </w:rPr>
        <w:t>0</w:t>
      </w:r>
      <w:r w:rsidR="000F631B">
        <w:rPr>
          <w:rFonts w:ascii="Times New Roman" w:hAnsi="Times New Roman"/>
          <w:sz w:val="24"/>
        </w:rPr>
        <w:t>5</w:t>
      </w:r>
      <w:r w:rsidR="001C74EF">
        <w:rPr>
          <w:rFonts w:ascii="Times New Roman" w:hAnsi="Times New Roman"/>
          <w:sz w:val="24"/>
        </w:rPr>
        <w:t xml:space="preserve"> per </w:t>
      </w:r>
      <w:r w:rsidR="00284ACD" w:rsidRPr="00A022C5">
        <w:rPr>
          <w:rFonts w:ascii="Times New Roman" w:hAnsi="Times New Roman"/>
          <w:sz w:val="24"/>
        </w:rPr>
        <w:t xml:space="preserve">hour = </w:t>
      </w:r>
      <w:r w:rsidR="00284ACD" w:rsidRPr="00A022C5">
        <w:rPr>
          <w:rFonts w:ascii="Times New Roman" w:hAnsi="Times New Roman"/>
          <w:bCs/>
          <w:sz w:val="24"/>
        </w:rPr>
        <w:t>$</w:t>
      </w:r>
      <w:r w:rsidR="000F631B">
        <w:rPr>
          <w:rFonts w:ascii="Times New Roman" w:hAnsi="Times New Roman"/>
          <w:bCs/>
          <w:sz w:val="24"/>
        </w:rPr>
        <w:t>20</w:t>
      </w:r>
      <w:r w:rsidR="009A1894">
        <w:rPr>
          <w:rFonts w:ascii="Times New Roman" w:hAnsi="Times New Roman"/>
          <w:bCs/>
          <w:sz w:val="24"/>
        </w:rPr>
        <w:t>4</w:t>
      </w:r>
      <w:r w:rsidR="001C74EF">
        <w:rPr>
          <w:rFonts w:ascii="Times New Roman" w:hAnsi="Times New Roman"/>
          <w:bCs/>
          <w:sz w:val="24"/>
        </w:rPr>
        <w:t xml:space="preserve"> (rounded)</w:t>
      </w:r>
      <w:r w:rsidR="00F134DD" w:rsidRPr="00A022C5">
        <w:rPr>
          <w:rFonts w:ascii="Times New Roman" w:hAnsi="Times New Roman"/>
          <w:sz w:val="24"/>
        </w:rPr>
        <w:t>.</w:t>
      </w:r>
      <w:r w:rsidR="00A022C5" w:rsidRPr="00A022C5">
        <w:rPr>
          <w:rFonts w:ascii="Times New Roman" w:hAnsi="Times New Roman"/>
          <w:sz w:val="24"/>
        </w:rPr>
        <w:t xml:space="preserve">  Including $</w:t>
      </w:r>
      <w:r w:rsidR="009A1894">
        <w:rPr>
          <w:rFonts w:ascii="Times New Roman" w:hAnsi="Times New Roman"/>
          <w:sz w:val="24"/>
        </w:rPr>
        <w:t xml:space="preserve">100 </w:t>
      </w:r>
      <w:r w:rsidR="00A022C5" w:rsidRPr="00A022C5">
        <w:rPr>
          <w:rFonts w:ascii="Times New Roman" w:hAnsi="Times New Roman"/>
          <w:sz w:val="24"/>
        </w:rPr>
        <w:t>for the newspaper announcement, the Federal program cost is $</w:t>
      </w:r>
      <w:r w:rsidR="009A1894">
        <w:rPr>
          <w:rFonts w:ascii="Times New Roman" w:hAnsi="Times New Roman"/>
          <w:sz w:val="24"/>
        </w:rPr>
        <w:t>304</w:t>
      </w:r>
      <w:r w:rsidR="00A022C5" w:rsidRPr="00A022C5">
        <w:rPr>
          <w:rFonts w:ascii="Times New Roman" w:hAnsi="Times New Roman"/>
          <w:sz w:val="24"/>
        </w:rPr>
        <w:t>.</w:t>
      </w:r>
    </w:p>
    <w:p w14:paraId="24A8B48B" w14:textId="77777777" w:rsidR="00CA7A67" w:rsidRPr="00A022C5" w:rsidRDefault="00CA7A67" w:rsidP="00CA7A67">
      <w:pPr>
        <w:ind w:left="720"/>
        <w:rPr>
          <w:rFonts w:ascii="Times New Roman" w:hAnsi="Times New Roman"/>
          <w:sz w:val="24"/>
        </w:rPr>
      </w:pPr>
    </w:p>
    <w:p w14:paraId="7722F1BD" w14:textId="77777777" w:rsidR="00CA7A67" w:rsidRPr="00A022C5" w:rsidRDefault="00CA7A67" w:rsidP="00CA7A67">
      <w:pPr>
        <w:ind w:left="720"/>
        <w:rPr>
          <w:rFonts w:ascii="Times New Roman" w:hAnsi="Times New Roman"/>
          <w:sz w:val="24"/>
        </w:rPr>
      </w:pPr>
      <w:r w:rsidRPr="00A022C5">
        <w:rPr>
          <w:rFonts w:ascii="Times New Roman" w:hAnsi="Times New Roman"/>
          <w:sz w:val="24"/>
        </w:rPr>
        <w:t xml:space="preserve">The total Federal cost is </w:t>
      </w:r>
      <w:r w:rsidR="00A022C5" w:rsidRPr="00A022C5">
        <w:rPr>
          <w:rFonts w:ascii="Times New Roman" w:hAnsi="Times New Roman"/>
          <w:sz w:val="24"/>
        </w:rPr>
        <w:t>$</w:t>
      </w:r>
      <w:r w:rsidR="002730C9">
        <w:rPr>
          <w:rFonts w:ascii="Times New Roman" w:hAnsi="Times New Roman"/>
          <w:sz w:val="24"/>
        </w:rPr>
        <w:t>20</w:t>
      </w:r>
      <w:r w:rsidR="009A1894">
        <w:rPr>
          <w:rFonts w:ascii="Times New Roman" w:hAnsi="Times New Roman"/>
          <w:sz w:val="24"/>
        </w:rPr>
        <w:t>4</w:t>
      </w:r>
      <w:r w:rsidR="00A022C5" w:rsidRPr="00A022C5">
        <w:rPr>
          <w:rFonts w:ascii="Times New Roman" w:hAnsi="Times New Roman"/>
          <w:sz w:val="24"/>
        </w:rPr>
        <w:t xml:space="preserve"> for oversight + $</w:t>
      </w:r>
      <w:r w:rsidR="009A1894">
        <w:rPr>
          <w:rFonts w:ascii="Times New Roman" w:hAnsi="Times New Roman"/>
          <w:sz w:val="24"/>
        </w:rPr>
        <w:t>304</w:t>
      </w:r>
      <w:r w:rsidR="00A022C5" w:rsidRPr="00A022C5">
        <w:rPr>
          <w:rFonts w:ascii="Times New Roman" w:hAnsi="Times New Roman"/>
          <w:sz w:val="24"/>
        </w:rPr>
        <w:t xml:space="preserve"> for Federal programs = $</w:t>
      </w:r>
      <w:r w:rsidR="009A1894">
        <w:rPr>
          <w:rFonts w:ascii="Times New Roman" w:hAnsi="Times New Roman"/>
          <w:sz w:val="24"/>
        </w:rPr>
        <w:t>508</w:t>
      </w:r>
      <w:r w:rsidR="00A022C5" w:rsidRPr="00A022C5">
        <w:rPr>
          <w:rFonts w:ascii="Times New Roman" w:hAnsi="Times New Roman"/>
          <w:sz w:val="24"/>
        </w:rPr>
        <w:t>.</w:t>
      </w:r>
    </w:p>
    <w:p w14:paraId="12A0D72D" w14:textId="77777777" w:rsidR="00284ACD" w:rsidRPr="00A022C5" w:rsidRDefault="00284ACD" w:rsidP="00284ACD">
      <w:pPr>
        <w:rPr>
          <w:rFonts w:ascii="Times New Roman" w:hAnsi="Times New Roman"/>
          <w:color w:val="FF0000"/>
          <w:sz w:val="24"/>
        </w:rPr>
      </w:pPr>
    </w:p>
    <w:p w14:paraId="3F6B8209" w14:textId="77777777" w:rsidR="009A1894" w:rsidRDefault="000B6269" w:rsidP="009A1894">
      <w:pPr>
        <w:tabs>
          <w:tab w:val="left" w:pos="-1440"/>
        </w:tabs>
        <w:ind w:left="720" w:hanging="720"/>
        <w:rPr>
          <w:rFonts w:ascii="Times New Roman" w:hAnsi="Times New Roman"/>
          <w:sz w:val="24"/>
        </w:rPr>
      </w:pPr>
      <w:r w:rsidRPr="00A022C5">
        <w:rPr>
          <w:rFonts w:ascii="Times New Roman" w:hAnsi="Times New Roman"/>
          <w:sz w:val="24"/>
        </w:rPr>
        <w:t>15.</w:t>
      </w:r>
      <w:r w:rsidRPr="00A022C5">
        <w:rPr>
          <w:rFonts w:ascii="Times New Roman" w:hAnsi="Times New Roman"/>
          <w:color w:val="FF0000"/>
          <w:sz w:val="24"/>
        </w:rPr>
        <w:tab/>
      </w:r>
      <w:r w:rsidRPr="00A022C5">
        <w:rPr>
          <w:rFonts w:ascii="Times New Roman" w:hAnsi="Times New Roman"/>
          <w:sz w:val="24"/>
        </w:rPr>
        <w:t xml:space="preserve">The burden hour estimates are based on </w:t>
      </w:r>
      <w:r w:rsidR="005745E9" w:rsidRPr="00A022C5">
        <w:rPr>
          <w:rFonts w:ascii="Times New Roman" w:hAnsi="Times New Roman"/>
          <w:sz w:val="24"/>
        </w:rPr>
        <w:t xml:space="preserve">discussions with </w:t>
      </w:r>
      <w:r w:rsidR="0061625D">
        <w:rPr>
          <w:rFonts w:ascii="Times New Roman" w:hAnsi="Times New Roman"/>
          <w:sz w:val="24"/>
        </w:rPr>
        <w:t xml:space="preserve">respondents </w:t>
      </w:r>
      <w:r w:rsidR="005745E9" w:rsidRPr="00A022C5">
        <w:rPr>
          <w:rFonts w:ascii="Times New Roman" w:hAnsi="Times New Roman"/>
          <w:sz w:val="24"/>
        </w:rPr>
        <w:t xml:space="preserve">identified in item 8 </w:t>
      </w:r>
      <w:r w:rsidR="005745E9" w:rsidRPr="0061625D">
        <w:rPr>
          <w:rFonts w:ascii="Times New Roman" w:hAnsi="Times New Roman"/>
          <w:sz w:val="24"/>
        </w:rPr>
        <w:t xml:space="preserve">above, and </w:t>
      </w:r>
      <w:r w:rsidRPr="0061625D">
        <w:rPr>
          <w:rFonts w:ascii="Times New Roman" w:hAnsi="Times New Roman"/>
          <w:sz w:val="24"/>
        </w:rPr>
        <w:t>OSM</w:t>
      </w:r>
      <w:r w:rsidR="002730C9">
        <w:rPr>
          <w:rFonts w:ascii="Times New Roman" w:hAnsi="Times New Roman"/>
          <w:sz w:val="24"/>
        </w:rPr>
        <w:t>RE</w:t>
      </w:r>
      <w:r w:rsidRPr="0061625D">
        <w:rPr>
          <w:rFonts w:ascii="Times New Roman" w:hAnsi="Times New Roman"/>
          <w:sz w:val="24"/>
        </w:rPr>
        <w:t>'s staff expertise and experience as regulatory authority under Federal programs for State and Federal lands.  The respondents are those included in OSM</w:t>
      </w:r>
      <w:r w:rsidR="002730C9">
        <w:rPr>
          <w:rFonts w:ascii="Times New Roman" w:hAnsi="Times New Roman"/>
          <w:sz w:val="24"/>
        </w:rPr>
        <w:t>RE</w:t>
      </w:r>
      <w:r w:rsidRPr="0061625D">
        <w:rPr>
          <w:rFonts w:ascii="Times New Roman" w:hAnsi="Times New Roman"/>
          <w:sz w:val="24"/>
        </w:rPr>
        <w:t xml:space="preserve">'s </w:t>
      </w:r>
      <w:r w:rsidR="00F91481" w:rsidRPr="0061625D">
        <w:rPr>
          <w:rFonts w:ascii="Times New Roman" w:hAnsi="Times New Roman"/>
          <w:sz w:val="24"/>
        </w:rPr>
        <w:t>20</w:t>
      </w:r>
      <w:r w:rsidR="00F91481">
        <w:rPr>
          <w:rFonts w:ascii="Times New Roman" w:hAnsi="Times New Roman"/>
          <w:sz w:val="24"/>
        </w:rPr>
        <w:t>1</w:t>
      </w:r>
      <w:r w:rsidR="002730C9">
        <w:rPr>
          <w:rFonts w:ascii="Times New Roman" w:hAnsi="Times New Roman"/>
          <w:sz w:val="24"/>
        </w:rPr>
        <w:t>4</w:t>
      </w:r>
      <w:r w:rsidR="00F91481">
        <w:rPr>
          <w:rFonts w:ascii="Times New Roman" w:hAnsi="Times New Roman"/>
          <w:sz w:val="24"/>
        </w:rPr>
        <w:t xml:space="preserve"> summary Regulatory Statistics</w:t>
      </w:r>
      <w:r w:rsidRPr="0061625D">
        <w:rPr>
          <w:rFonts w:ascii="Times New Roman" w:hAnsi="Times New Roman"/>
          <w:sz w:val="24"/>
        </w:rPr>
        <w:t>.  OSM</w:t>
      </w:r>
      <w:r w:rsidR="002730C9">
        <w:rPr>
          <w:rFonts w:ascii="Times New Roman" w:hAnsi="Times New Roman"/>
          <w:sz w:val="24"/>
        </w:rPr>
        <w:t>RE</w:t>
      </w:r>
      <w:r w:rsidRPr="0061625D">
        <w:rPr>
          <w:rFonts w:ascii="Times New Roman" w:hAnsi="Times New Roman"/>
          <w:sz w:val="24"/>
        </w:rPr>
        <w:t xml:space="preserve"> estimates the total reporting burden is </w:t>
      </w:r>
      <w:r w:rsidR="002730C9">
        <w:rPr>
          <w:rFonts w:ascii="Times New Roman" w:hAnsi="Times New Roman"/>
          <w:sz w:val="24"/>
        </w:rPr>
        <w:t>267</w:t>
      </w:r>
      <w:r w:rsidR="00A76AEB">
        <w:rPr>
          <w:rFonts w:ascii="Times New Roman" w:hAnsi="Times New Roman"/>
          <w:sz w:val="24"/>
        </w:rPr>
        <w:t xml:space="preserve"> </w:t>
      </w:r>
      <w:r w:rsidRPr="0061625D">
        <w:rPr>
          <w:rFonts w:ascii="Times New Roman" w:hAnsi="Times New Roman"/>
          <w:sz w:val="24"/>
        </w:rPr>
        <w:t>hours (</w:t>
      </w:r>
      <w:r w:rsidR="008034DA" w:rsidRPr="0061625D">
        <w:rPr>
          <w:rFonts w:ascii="Times New Roman" w:hAnsi="Times New Roman"/>
          <w:sz w:val="24"/>
        </w:rPr>
        <w:t>2</w:t>
      </w:r>
      <w:r w:rsidR="002730C9">
        <w:rPr>
          <w:rFonts w:ascii="Times New Roman" w:hAnsi="Times New Roman"/>
          <w:sz w:val="24"/>
        </w:rPr>
        <w:t>3</w:t>
      </w:r>
      <w:r w:rsidR="008034DA" w:rsidRPr="0061625D">
        <w:rPr>
          <w:rFonts w:ascii="Times New Roman" w:hAnsi="Times New Roman"/>
          <w:sz w:val="24"/>
        </w:rPr>
        <w:t xml:space="preserve"> sites</w:t>
      </w:r>
      <w:r w:rsidRPr="0061625D">
        <w:rPr>
          <w:rFonts w:ascii="Times New Roman" w:hAnsi="Times New Roman"/>
          <w:sz w:val="24"/>
        </w:rPr>
        <w:t xml:space="preserve"> x </w:t>
      </w:r>
      <w:r w:rsidR="00A76AEB">
        <w:rPr>
          <w:rFonts w:ascii="Times New Roman" w:hAnsi="Times New Roman"/>
          <w:sz w:val="24"/>
        </w:rPr>
        <w:t xml:space="preserve">2 </w:t>
      </w:r>
      <w:r w:rsidRPr="0061625D">
        <w:rPr>
          <w:rFonts w:ascii="Times New Roman" w:hAnsi="Times New Roman"/>
          <w:sz w:val="24"/>
        </w:rPr>
        <w:t xml:space="preserve">written </w:t>
      </w:r>
      <w:r w:rsidR="00A37D84" w:rsidRPr="0061625D">
        <w:rPr>
          <w:rFonts w:ascii="Times New Roman" w:hAnsi="Times New Roman"/>
          <w:sz w:val="24"/>
        </w:rPr>
        <w:t>documents</w:t>
      </w:r>
      <w:r w:rsidRPr="0061625D">
        <w:rPr>
          <w:rFonts w:ascii="Times New Roman" w:hAnsi="Times New Roman"/>
          <w:sz w:val="24"/>
        </w:rPr>
        <w:t xml:space="preserve"> each x </w:t>
      </w:r>
      <w:r w:rsidR="002730C9">
        <w:rPr>
          <w:rFonts w:ascii="Times New Roman" w:hAnsi="Times New Roman"/>
          <w:sz w:val="24"/>
        </w:rPr>
        <w:t>5.8</w:t>
      </w:r>
      <w:r w:rsidRPr="0061625D">
        <w:rPr>
          <w:rFonts w:ascii="Times New Roman" w:hAnsi="Times New Roman"/>
          <w:sz w:val="24"/>
        </w:rPr>
        <w:t xml:space="preserve"> hours).  </w:t>
      </w:r>
      <w:r w:rsidR="009314BA" w:rsidRPr="0061625D">
        <w:rPr>
          <w:rFonts w:ascii="Times New Roman" w:hAnsi="Times New Roman"/>
          <w:sz w:val="24"/>
        </w:rPr>
        <w:t>T</w:t>
      </w:r>
      <w:r w:rsidRPr="0061625D">
        <w:rPr>
          <w:rFonts w:ascii="Times New Roman" w:hAnsi="Times New Roman"/>
          <w:sz w:val="24"/>
        </w:rPr>
        <w:t xml:space="preserve">his collection request </w:t>
      </w:r>
      <w:r w:rsidR="002730C9">
        <w:rPr>
          <w:rFonts w:ascii="Times New Roman" w:hAnsi="Times New Roman"/>
          <w:sz w:val="24"/>
        </w:rPr>
        <w:t xml:space="preserve">is an increase of 75 hours from the </w:t>
      </w:r>
      <w:r w:rsidR="006E5844" w:rsidRPr="00A76AEB">
        <w:rPr>
          <w:rFonts w:ascii="Times New Roman" w:hAnsi="Times New Roman"/>
          <w:sz w:val="24"/>
        </w:rPr>
        <w:t xml:space="preserve">192 </w:t>
      </w:r>
      <w:r w:rsidR="00A37D84" w:rsidRPr="00A76AEB">
        <w:rPr>
          <w:rFonts w:ascii="Times New Roman" w:hAnsi="Times New Roman"/>
          <w:sz w:val="24"/>
        </w:rPr>
        <w:t>burden</w:t>
      </w:r>
      <w:r w:rsidR="006E5844" w:rsidRPr="00A76AEB">
        <w:rPr>
          <w:rFonts w:ascii="Times New Roman" w:hAnsi="Times New Roman"/>
          <w:sz w:val="24"/>
        </w:rPr>
        <w:t xml:space="preserve"> hours</w:t>
      </w:r>
      <w:r w:rsidR="006E5844">
        <w:rPr>
          <w:rFonts w:ascii="Times New Roman" w:hAnsi="Times New Roman"/>
          <w:sz w:val="24"/>
        </w:rPr>
        <w:t xml:space="preserve"> </w:t>
      </w:r>
      <w:r w:rsidR="00A37D84" w:rsidRPr="0061625D">
        <w:rPr>
          <w:rFonts w:ascii="Times New Roman" w:hAnsi="Times New Roman"/>
          <w:sz w:val="24"/>
        </w:rPr>
        <w:t>currently approved by OMB</w:t>
      </w:r>
      <w:r w:rsidR="00D37972">
        <w:rPr>
          <w:rFonts w:ascii="Times New Roman" w:hAnsi="Times New Roman"/>
          <w:sz w:val="24"/>
        </w:rPr>
        <w:t xml:space="preserve"> due to a reestimate in burden per respondent</w:t>
      </w:r>
      <w:r w:rsidR="009314BA" w:rsidRPr="0061625D">
        <w:rPr>
          <w:rFonts w:ascii="Times New Roman" w:hAnsi="Times New Roman"/>
          <w:sz w:val="24"/>
        </w:rPr>
        <w:t>.</w:t>
      </w:r>
    </w:p>
    <w:p w14:paraId="1A685EF3" w14:textId="77777777" w:rsidR="009A1894" w:rsidRDefault="009A1894" w:rsidP="009A1894">
      <w:pPr>
        <w:tabs>
          <w:tab w:val="left" w:pos="-1440"/>
        </w:tabs>
        <w:ind w:left="720" w:hanging="720"/>
        <w:rPr>
          <w:rFonts w:ascii="Times New Roman" w:hAnsi="Times New Roman"/>
          <w:sz w:val="24"/>
        </w:rPr>
      </w:pPr>
    </w:p>
    <w:p w14:paraId="310F554A" w14:textId="77777777" w:rsidR="009A1894" w:rsidRPr="009A1894" w:rsidRDefault="009A1894" w:rsidP="009A1894">
      <w:pPr>
        <w:tabs>
          <w:tab w:val="left" w:pos="-1440"/>
          <w:tab w:val="left" w:pos="1440"/>
        </w:tabs>
        <w:ind w:left="720" w:hanging="720"/>
        <w:rPr>
          <w:rFonts w:ascii="Times New Roman" w:hAnsi="Times New Roman"/>
          <w:sz w:val="24"/>
        </w:rPr>
      </w:pPr>
      <w:r>
        <w:rPr>
          <w:rFonts w:ascii="Times New Roman" w:hAnsi="Times New Roman"/>
          <w:sz w:val="24"/>
        </w:rPr>
        <w:tab/>
        <w:t xml:space="preserve">   192</w:t>
      </w:r>
      <w:r>
        <w:rPr>
          <w:rFonts w:ascii="Times New Roman" w:hAnsi="Times New Roman"/>
          <w:sz w:val="24"/>
        </w:rPr>
        <w:tab/>
      </w:r>
      <w:r w:rsidRPr="009A1894">
        <w:rPr>
          <w:rFonts w:ascii="Times New Roman" w:hAnsi="Times New Roman"/>
          <w:sz w:val="24"/>
        </w:rPr>
        <w:t>Hours currently approved</w:t>
      </w:r>
    </w:p>
    <w:p w14:paraId="3447B686" w14:textId="77777777" w:rsidR="009A1894" w:rsidRPr="009A1894" w:rsidRDefault="009A1894" w:rsidP="009A1894">
      <w:pPr>
        <w:tabs>
          <w:tab w:val="left" w:pos="-1440"/>
          <w:tab w:val="left" w:pos="1440"/>
        </w:tabs>
        <w:ind w:left="720" w:hanging="720"/>
        <w:rPr>
          <w:rFonts w:ascii="Times New Roman" w:hAnsi="Times New Roman"/>
          <w:sz w:val="24"/>
        </w:rPr>
      </w:pPr>
      <w:r>
        <w:rPr>
          <w:rFonts w:ascii="Times New Roman" w:hAnsi="Times New Roman"/>
          <w:sz w:val="24"/>
        </w:rPr>
        <w:tab/>
      </w:r>
      <w:r w:rsidRPr="009A1894">
        <w:rPr>
          <w:rFonts w:ascii="Times New Roman" w:hAnsi="Times New Roman"/>
          <w:sz w:val="24"/>
          <w:u w:val="single"/>
        </w:rPr>
        <w:t>+   75</w:t>
      </w:r>
      <w:r>
        <w:rPr>
          <w:rFonts w:ascii="Times New Roman" w:hAnsi="Times New Roman"/>
          <w:sz w:val="24"/>
        </w:rPr>
        <w:tab/>
      </w:r>
      <w:r w:rsidRPr="009A1894">
        <w:rPr>
          <w:rFonts w:ascii="Times New Roman" w:hAnsi="Times New Roman"/>
          <w:sz w:val="24"/>
        </w:rPr>
        <w:t xml:space="preserve">Hours due to adjustments </w:t>
      </w:r>
    </w:p>
    <w:p w14:paraId="3E3206D3" w14:textId="77777777" w:rsidR="000B6269" w:rsidRDefault="009A1894" w:rsidP="009A1894">
      <w:pPr>
        <w:tabs>
          <w:tab w:val="left" w:pos="-1440"/>
          <w:tab w:val="left" w:pos="1440"/>
        </w:tabs>
        <w:ind w:left="720" w:hanging="720"/>
        <w:rPr>
          <w:rFonts w:ascii="Times New Roman" w:hAnsi="Times New Roman"/>
          <w:sz w:val="24"/>
        </w:rPr>
      </w:pPr>
      <w:r w:rsidRPr="009A1894">
        <w:rPr>
          <w:rFonts w:ascii="Times New Roman" w:hAnsi="Times New Roman"/>
          <w:sz w:val="24"/>
        </w:rPr>
        <w:tab/>
        <w:t xml:space="preserve">   2</w:t>
      </w:r>
      <w:r>
        <w:rPr>
          <w:rFonts w:ascii="Times New Roman" w:hAnsi="Times New Roman"/>
          <w:sz w:val="24"/>
        </w:rPr>
        <w:t>67</w:t>
      </w:r>
      <w:r>
        <w:rPr>
          <w:rFonts w:ascii="Times New Roman" w:hAnsi="Times New Roman"/>
          <w:sz w:val="24"/>
        </w:rPr>
        <w:tab/>
      </w:r>
      <w:r w:rsidRPr="009A1894">
        <w:rPr>
          <w:rFonts w:ascii="Times New Roman" w:hAnsi="Times New Roman"/>
          <w:sz w:val="24"/>
        </w:rPr>
        <w:t>Hours requested</w:t>
      </w:r>
    </w:p>
    <w:p w14:paraId="203CA5D2" w14:textId="77777777" w:rsidR="004F27E9" w:rsidRDefault="004F27E9" w:rsidP="009A1894">
      <w:pPr>
        <w:tabs>
          <w:tab w:val="left" w:pos="-1440"/>
          <w:tab w:val="left" w:pos="1440"/>
        </w:tabs>
        <w:ind w:left="720" w:hanging="720"/>
        <w:rPr>
          <w:rFonts w:ascii="Times New Roman" w:hAnsi="Times New Roman"/>
          <w:sz w:val="24"/>
        </w:rPr>
      </w:pPr>
    </w:p>
    <w:p w14:paraId="51B2229C" w14:textId="04CD3C52" w:rsidR="004F27E9" w:rsidRPr="0061625D" w:rsidRDefault="004F27E9" w:rsidP="009A1894">
      <w:pPr>
        <w:tabs>
          <w:tab w:val="left" w:pos="-1440"/>
          <w:tab w:val="left" w:pos="1440"/>
        </w:tabs>
        <w:ind w:left="720" w:hanging="720"/>
        <w:rPr>
          <w:rFonts w:ascii="Times New Roman" w:hAnsi="Times New Roman"/>
          <w:sz w:val="24"/>
        </w:rPr>
      </w:pPr>
      <w:r>
        <w:rPr>
          <w:rFonts w:ascii="Times New Roman" w:hAnsi="Times New Roman"/>
          <w:sz w:val="24"/>
        </w:rPr>
        <w:tab/>
        <w:t xml:space="preserve">This information collection request also increases non-wage costs by $860 due to </w:t>
      </w:r>
      <w:r w:rsidR="00506CA3">
        <w:rPr>
          <w:rFonts w:ascii="Times New Roman" w:hAnsi="Times New Roman"/>
          <w:sz w:val="24"/>
        </w:rPr>
        <w:t>estimates</w:t>
      </w:r>
      <w:r>
        <w:rPr>
          <w:rFonts w:ascii="Times New Roman" w:hAnsi="Times New Roman"/>
          <w:sz w:val="24"/>
        </w:rPr>
        <w:t xml:space="preserve"> in the cost to publish newspaper notices.</w:t>
      </w:r>
    </w:p>
    <w:p w14:paraId="39E692CA" w14:textId="77777777" w:rsidR="007C2D1D" w:rsidRPr="0061625D" w:rsidRDefault="007C2D1D">
      <w:pPr>
        <w:rPr>
          <w:rFonts w:ascii="Times New Roman" w:hAnsi="Times New Roman"/>
          <w:sz w:val="24"/>
        </w:rPr>
      </w:pPr>
    </w:p>
    <w:p w14:paraId="5D9A1A3C" w14:textId="508FD8A0" w:rsidR="000B6269" w:rsidRPr="004A1F5F" w:rsidRDefault="000B6269">
      <w:pPr>
        <w:tabs>
          <w:tab w:val="left" w:pos="-1440"/>
        </w:tabs>
        <w:ind w:left="720" w:hanging="720"/>
        <w:rPr>
          <w:rFonts w:ascii="Times New Roman" w:hAnsi="Times New Roman"/>
          <w:sz w:val="24"/>
        </w:rPr>
      </w:pPr>
      <w:r w:rsidRPr="004A1F5F">
        <w:rPr>
          <w:rFonts w:ascii="Times New Roman" w:hAnsi="Times New Roman"/>
          <w:sz w:val="24"/>
        </w:rPr>
        <w:t>16.</w:t>
      </w:r>
      <w:r w:rsidRPr="004A1F5F">
        <w:rPr>
          <w:rFonts w:ascii="Times New Roman" w:hAnsi="Times New Roman"/>
          <w:sz w:val="24"/>
        </w:rPr>
        <w:tab/>
        <w:t>OSM</w:t>
      </w:r>
      <w:r w:rsidR="002120AB">
        <w:rPr>
          <w:rFonts w:ascii="Times New Roman" w:hAnsi="Times New Roman"/>
          <w:sz w:val="24"/>
        </w:rPr>
        <w:t>RE</w:t>
      </w:r>
      <w:r w:rsidRPr="004A1F5F">
        <w:rPr>
          <w:rFonts w:ascii="Times New Roman" w:hAnsi="Times New Roman"/>
          <w:sz w:val="24"/>
        </w:rPr>
        <w:t xml:space="preserve"> has no plans to publish the information collected.</w:t>
      </w:r>
    </w:p>
    <w:p w14:paraId="7BED5B3E" w14:textId="77777777" w:rsidR="000B6269" w:rsidRPr="004A1F5F" w:rsidRDefault="000B6269">
      <w:pPr>
        <w:rPr>
          <w:rFonts w:ascii="Times New Roman" w:hAnsi="Times New Roman"/>
          <w:sz w:val="24"/>
        </w:rPr>
      </w:pPr>
    </w:p>
    <w:p w14:paraId="5BD2457E" w14:textId="67F1E204" w:rsidR="000B6269" w:rsidRPr="004A1F5F" w:rsidRDefault="000B6269">
      <w:pPr>
        <w:tabs>
          <w:tab w:val="left" w:pos="-1440"/>
        </w:tabs>
        <w:ind w:left="720" w:hanging="720"/>
        <w:rPr>
          <w:rFonts w:ascii="Times New Roman" w:hAnsi="Times New Roman"/>
          <w:sz w:val="24"/>
        </w:rPr>
      </w:pPr>
      <w:r w:rsidRPr="004A1F5F">
        <w:rPr>
          <w:rFonts w:ascii="Times New Roman" w:hAnsi="Times New Roman"/>
          <w:sz w:val="24"/>
        </w:rPr>
        <w:t>17.</w:t>
      </w:r>
      <w:r w:rsidRPr="004A1F5F">
        <w:rPr>
          <w:rFonts w:ascii="Times New Roman" w:hAnsi="Times New Roman"/>
          <w:sz w:val="24"/>
        </w:rPr>
        <w:tab/>
      </w:r>
      <w:r w:rsidR="006379E1" w:rsidRPr="006379E1">
        <w:rPr>
          <w:rFonts w:ascii="Times New Roman" w:hAnsi="Times New Roman"/>
          <w:sz w:val="24"/>
        </w:rPr>
        <w:t>This collection is not associated with a specific form where OSMRE could displ</w:t>
      </w:r>
      <w:r w:rsidR="00EF267B">
        <w:rPr>
          <w:rFonts w:ascii="Times New Roman" w:hAnsi="Times New Roman"/>
          <w:sz w:val="24"/>
        </w:rPr>
        <w:t>a</w:t>
      </w:r>
      <w:r w:rsidR="006379E1" w:rsidRPr="006379E1">
        <w:rPr>
          <w:rFonts w:ascii="Times New Roman" w:hAnsi="Times New Roman"/>
          <w:sz w:val="24"/>
        </w:rPr>
        <w:t>y an expiration</w:t>
      </w:r>
      <w:r w:rsidR="00EF267B">
        <w:rPr>
          <w:rFonts w:ascii="Times New Roman" w:hAnsi="Times New Roman"/>
          <w:sz w:val="24"/>
        </w:rPr>
        <w:t xml:space="preserve"> date</w:t>
      </w:r>
      <w:r w:rsidR="006379E1" w:rsidRPr="006379E1">
        <w:rPr>
          <w:rFonts w:ascii="Times New Roman" w:hAnsi="Times New Roman"/>
          <w:sz w:val="24"/>
        </w:rPr>
        <w:t>.  The approved OMB control number is codified in 30 CFR 840.11.</w:t>
      </w:r>
      <w:r w:rsidR="006379E1" w:rsidRPr="004A1F5F" w:rsidDel="006379E1">
        <w:rPr>
          <w:rFonts w:ascii="Times New Roman" w:hAnsi="Times New Roman"/>
          <w:sz w:val="24"/>
        </w:rPr>
        <w:t xml:space="preserve"> </w:t>
      </w:r>
    </w:p>
    <w:p w14:paraId="2CC0E93D" w14:textId="77777777" w:rsidR="000B6269" w:rsidRPr="004A1F5F" w:rsidRDefault="000B6269" w:rsidP="00662DFE">
      <w:pPr>
        <w:tabs>
          <w:tab w:val="left" w:pos="-1440"/>
        </w:tabs>
        <w:ind w:left="720" w:hanging="720"/>
        <w:rPr>
          <w:rFonts w:ascii="Times New Roman" w:hAnsi="Times New Roman"/>
          <w:sz w:val="24"/>
        </w:rPr>
      </w:pPr>
    </w:p>
    <w:p w14:paraId="7FC0834D" w14:textId="76652538" w:rsidR="000B6269" w:rsidRPr="004A1F5F" w:rsidRDefault="000B6269">
      <w:pPr>
        <w:tabs>
          <w:tab w:val="left" w:pos="-1440"/>
        </w:tabs>
        <w:ind w:left="720" w:hanging="720"/>
        <w:rPr>
          <w:rFonts w:ascii="Times New Roman" w:hAnsi="Times New Roman"/>
          <w:sz w:val="24"/>
        </w:rPr>
      </w:pPr>
      <w:r w:rsidRPr="004A1F5F">
        <w:rPr>
          <w:rFonts w:ascii="Times New Roman" w:hAnsi="Times New Roman"/>
          <w:sz w:val="24"/>
        </w:rPr>
        <w:t>18.</w:t>
      </w:r>
      <w:r w:rsidRPr="004A1F5F">
        <w:rPr>
          <w:rFonts w:ascii="Times New Roman" w:hAnsi="Times New Roman"/>
          <w:sz w:val="24"/>
        </w:rPr>
        <w:tab/>
        <w:t>There are no exceptions to the certification statement.</w:t>
      </w:r>
    </w:p>
    <w:p w14:paraId="43129033" w14:textId="583B2A8E" w:rsidR="000B6269" w:rsidRPr="00B61C54" w:rsidRDefault="000B6269" w:rsidP="00662DFE">
      <w:pPr>
        <w:tabs>
          <w:tab w:val="center" w:pos="4680"/>
        </w:tabs>
        <w:rPr>
          <w:rFonts w:ascii="Times New Roman" w:hAnsi="Times New Roman"/>
          <w:b/>
          <w:sz w:val="24"/>
        </w:rPr>
      </w:pPr>
      <w:r>
        <w:rPr>
          <w:rFonts w:ascii="Times New Roman" w:hAnsi="Times New Roman"/>
          <w:sz w:val="24"/>
        </w:rPr>
        <w:lastRenderedPageBreak/>
        <w:tab/>
      </w:r>
      <w:r w:rsidRPr="00B61C54">
        <w:rPr>
          <w:rFonts w:ascii="Times New Roman" w:hAnsi="Times New Roman"/>
          <w:b/>
          <w:sz w:val="24"/>
        </w:rPr>
        <w:t>30 CFR 840.14(a)-(c)</w:t>
      </w:r>
      <w:r w:rsidR="00A76AEB">
        <w:rPr>
          <w:rFonts w:ascii="Times New Roman" w:hAnsi="Times New Roman"/>
          <w:b/>
          <w:sz w:val="24"/>
        </w:rPr>
        <w:t xml:space="preserve"> - </w:t>
      </w:r>
      <w:r w:rsidR="00B61C54">
        <w:rPr>
          <w:rFonts w:ascii="Times New Roman" w:hAnsi="Times New Roman"/>
          <w:b/>
          <w:sz w:val="24"/>
        </w:rPr>
        <w:t>A</w:t>
      </w:r>
      <w:r w:rsidR="00B61C54" w:rsidRPr="00B61C54">
        <w:rPr>
          <w:rFonts w:ascii="Times New Roman" w:hAnsi="Times New Roman"/>
          <w:b/>
          <w:sz w:val="24"/>
        </w:rPr>
        <w:t xml:space="preserve">vailability of </w:t>
      </w:r>
      <w:r w:rsidR="00B61C54">
        <w:rPr>
          <w:rFonts w:ascii="Times New Roman" w:hAnsi="Times New Roman"/>
          <w:b/>
          <w:sz w:val="24"/>
        </w:rPr>
        <w:t>r</w:t>
      </w:r>
      <w:r w:rsidR="00B61C54" w:rsidRPr="00B61C54">
        <w:rPr>
          <w:rFonts w:ascii="Times New Roman" w:hAnsi="Times New Roman"/>
          <w:b/>
          <w:sz w:val="24"/>
        </w:rPr>
        <w:t>ecords</w:t>
      </w:r>
    </w:p>
    <w:p w14:paraId="3A32C4B4" w14:textId="77777777" w:rsidR="000B6269" w:rsidRDefault="000B6269" w:rsidP="00A76AEB">
      <w:pPr>
        <w:rPr>
          <w:rFonts w:ascii="Times New Roman" w:hAnsi="Times New Roman"/>
          <w:sz w:val="24"/>
        </w:rPr>
      </w:pPr>
    </w:p>
    <w:p w14:paraId="48B0EE81" w14:textId="77777777" w:rsidR="001851AB" w:rsidRPr="0018583E" w:rsidRDefault="001851AB" w:rsidP="00A7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18583E">
        <w:rPr>
          <w:rFonts w:ascii="Times New Roman" w:hAnsi="Times New Roman"/>
          <w:b/>
          <w:bCs/>
          <w:sz w:val="24"/>
          <w:u w:val="single"/>
        </w:rPr>
        <w:t>Justification</w:t>
      </w:r>
    </w:p>
    <w:p w14:paraId="46BA9EC8" w14:textId="77777777" w:rsidR="001851AB" w:rsidRPr="0018583E" w:rsidRDefault="001851AB" w:rsidP="00A7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006A4949" w14:textId="6CC41BEE" w:rsidR="000B6269" w:rsidRDefault="001851AB" w:rsidP="00A7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18583E">
        <w:rPr>
          <w:rFonts w:ascii="Times New Roman" w:hAnsi="Times New Roman"/>
          <w:sz w:val="24"/>
        </w:rPr>
        <w:t>1.</w:t>
      </w:r>
      <w:r w:rsidRPr="0018583E">
        <w:rPr>
          <w:rFonts w:ascii="Times New Roman" w:hAnsi="Times New Roman"/>
          <w:sz w:val="24"/>
        </w:rPr>
        <w:tab/>
      </w:r>
      <w:r w:rsidR="000B6269">
        <w:rPr>
          <w:rFonts w:ascii="Times New Roman" w:hAnsi="Times New Roman"/>
          <w:sz w:val="24"/>
        </w:rPr>
        <w:t>This section requires copies of all information obtained by the SRA</w:t>
      </w:r>
      <w:r w:rsidR="009B2E6D">
        <w:rPr>
          <w:rFonts w:ascii="Times New Roman" w:hAnsi="Times New Roman"/>
          <w:sz w:val="24"/>
        </w:rPr>
        <w:t>’s</w:t>
      </w:r>
      <w:r w:rsidR="000B6269">
        <w:rPr>
          <w:rFonts w:ascii="Times New Roman" w:hAnsi="Times New Roman"/>
          <w:sz w:val="24"/>
        </w:rPr>
        <w:t xml:space="preserve"> relating to inspection and enforcement be made available to the public and the Director, OSM</w:t>
      </w:r>
      <w:r w:rsidR="00701993">
        <w:rPr>
          <w:rFonts w:ascii="Times New Roman" w:hAnsi="Times New Roman"/>
          <w:sz w:val="24"/>
        </w:rPr>
        <w:t>RE</w:t>
      </w:r>
      <w:r w:rsidR="000B6269">
        <w:rPr>
          <w:rFonts w:ascii="Times New Roman" w:hAnsi="Times New Roman"/>
          <w:sz w:val="24"/>
        </w:rPr>
        <w:t xml:space="preserve">, upon request.  The purpose of this section is to encourage citizen participation in the enforcement of the Act </w:t>
      </w:r>
      <w:r w:rsidR="006379E1">
        <w:rPr>
          <w:rFonts w:ascii="Times New Roman" w:hAnsi="Times New Roman"/>
          <w:sz w:val="24"/>
        </w:rPr>
        <w:t xml:space="preserve">(30 U.S.C. 1201), </w:t>
      </w:r>
      <w:r w:rsidR="000B6269">
        <w:rPr>
          <w:rFonts w:ascii="Times New Roman" w:hAnsi="Times New Roman"/>
          <w:sz w:val="24"/>
        </w:rPr>
        <w:t xml:space="preserve">by making inspection and enforcement records readily available.  Information relating to the availability of records </w:t>
      </w:r>
      <w:r w:rsidR="00C55F47">
        <w:rPr>
          <w:rFonts w:ascii="Times New Roman" w:hAnsi="Times New Roman"/>
          <w:sz w:val="24"/>
        </w:rPr>
        <w:t>involving permit applications are</w:t>
      </w:r>
      <w:r w:rsidR="000B6269">
        <w:rPr>
          <w:rFonts w:ascii="Times New Roman" w:hAnsi="Times New Roman"/>
          <w:sz w:val="24"/>
        </w:rPr>
        <w:t xml:space="preserve"> covered under the information collection requirements of 30 CFR 772 and 773.</w:t>
      </w:r>
    </w:p>
    <w:p w14:paraId="088A14D8" w14:textId="77777777" w:rsidR="000B6269" w:rsidRDefault="000B6269" w:rsidP="00A76AEB">
      <w:pPr>
        <w:rPr>
          <w:rFonts w:ascii="Times New Roman" w:hAnsi="Times New Roman"/>
          <w:sz w:val="24"/>
        </w:rPr>
      </w:pPr>
    </w:p>
    <w:p w14:paraId="344E5319"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2.</w:t>
      </w:r>
      <w:r>
        <w:rPr>
          <w:rFonts w:ascii="Times New Roman" w:hAnsi="Times New Roman"/>
          <w:sz w:val="24"/>
        </w:rPr>
        <w:tab/>
        <w:t>This information is used by OSM</w:t>
      </w:r>
      <w:r w:rsidR="00C55F47">
        <w:rPr>
          <w:rFonts w:ascii="Times New Roman" w:hAnsi="Times New Roman"/>
          <w:sz w:val="24"/>
        </w:rPr>
        <w:t>RE</w:t>
      </w:r>
      <w:r>
        <w:rPr>
          <w:rFonts w:ascii="Times New Roman" w:hAnsi="Times New Roman"/>
          <w:sz w:val="24"/>
        </w:rPr>
        <w:t xml:space="preserve"> and the public to determine whether the SRA is properly enforcing the inspection and enforcement provisions of their approved State program.  The information is needed to ensure that required safety and environmental concerns are being adhered to by the SRA</w:t>
      </w:r>
      <w:r w:rsidR="000018E5">
        <w:rPr>
          <w:rFonts w:ascii="Times New Roman" w:hAnsi="Times New Roman"/>
          <w:sz w:val="24"/>
        </w:rPr>
        <w:t>’</w:t>
      </w:r>
      <w:r>
        <w:rPr>
          <w:rFonts w:ascii="Times New Roman" w:hAnsi="Times New Roman"/>
          <w:sz w:val="24"/>
        </w:rPr>
        <w:t>s.</w:t>
      </w:r>
    </w:p>
    <w:p w14:paraId="3BD6C701" w14:textId="77777777" w:rsidR="000B6269" w:rsidRDefault="000B6269" w:rsidP="00A76AEB">
      <w:pPr>
        <w:rPr>
          <w:rFonts w:ascii="Times New Roman" w:hAnsi="Times New Roman"/>
          <w:sz w:val="24"/>
        </w:rPr>
      </w:pPr>
    </w:p>
    <w:p w14:paraId="399D3630"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3.</w:t>
      </w:r>
      <w:r>
        <w:rPr>
          <w:rFonts w:ascii="Times New Roman" w:hAnsi="Times New Roman"/>
          <w:sz w:val="24"/>
        </w:rPr>
        <w:tab/>
        <w:t xml:space="preserve">This information is unique to each SRA and inspection site. </w:t>
      </w:r>
      <w:r w:rsidR="009859B4">
        <w:rPr>
          <w:rFonts w:ascii="Times New Roman" w:hAnsi="Times New Roman"/>
          <w:sz w:val="24"/>
        </w:rPr>
        <w:t xml:space="preserve"> </w:t>
      </w:r>
      <w:r>
        <w:rPr>
          <w:rFonts w:ascii="Times New Roman" w:hAnsi="Times New Roman"/>
          <w:sz w:val="24"/>
        </w:rPr>
        <w:t xml:space="preserve">Respondents are </w:t>
      </w:r>
      <w:r w:rsidR="009B2E6D">
        <w:rPr>
          <w:rFonts w:ascii="Times New Roman" w:hAnsi="Times New Roman"/>
          <w:sz w:val="24"/>
        </w:rPr>
        <w:t xml:space="preserve">the 24 </w:t>
      </w:r>
      <w:r>
        <w:rPr>
          <w:rFonts w:ascii="Times New Roman" w:hAnsi="Times New Roman"/>
          <w:sz w:val="24"/>
        </w:rPr>
        <w:t xml:space="preserve">SRA's who furnish inspection data to ensure compliance with the Act, the State regulatory program, and applicable environmental laws.  </w:t>
      </w:r>
      <w:r w:rsidR="009859B4">
        <w:rPr>
          <w:rFonts w:ascii="Times New Roman" w:hAnsi="Times New Roman"/>
          <w:sz w:val="24"/>
        </w:rPr>
        <w:t>All medium</w:t>
      </w:r>
      <w:r w:rsidR="006224C2">
        <w:rPr>
          <w:rFonts w:ascii="Times New Roman" w:hAnsi="Times New Roman"/>
          <w:sz w:val="24"/>
        </w:rPr>
        <w:t>-</w:t>
      </w:r>
      <w:r w:rsidR="009859B4">
        <w:rPr>
          <w:rFonts w:ascii="Times New Roman" w:hAnsi="Times New Roman"/>
          <w:sz w:val="24"/>
        </w:rPr>
        <w:t xml:space="preserve"> to large</w:t>
      </w:r>
      <w:r w:rsidR="006224C2">
        <w:rPr>
          <w:rFonts w:ascii="Times New Roman" w:hAnsi="Times New Roman"/>
          <w:sz w:val="24"/>
        </w:rPr>
        <w:t>-</w:t>
      </w:r>
      <w:r w:rsidR="009859B4">
        <w:rPr>
          <w:rFonts w:ascii="Times New Roman" w:hAnsi="Times New Roman"/>
          <w:sz w:val="24"/>
        </w:rPr>
        <w:t>coal producing States maintain a database of inspection and enforcement records accessible by OSM</w:t>
      </w:r>
      <w:r w:rsidR="009C0CDA">
        <w:rPr>
          <w:rFonts w:ascii="Times New Roman" w:hAnsi="Times New Roman"/>
          <w:sz w:val="24"/>
        </w:rPr>
        <w:t>RE</w:t>
      </w:r>
      <w:r w:rsidR="009859B4">
        <w:rPr>
          <w:rFonts w:ascii="Times New Roman" w:hAnsi="Times New Roman"/>
          <w:sz w:val="24"/>
        </w:rPr>
        <w:t xml:space="preserve">.  Therefore, approximately 75% of this information is electronic. </w:t>
      </w:r>
    </w:p>
    <w:p w14:paraId="5F348FE0" w14:textId="77777777" w:rsidR="000B6269" w:rsidRDefault="000B6269" w:rsidP="00A76AEB">
      <w:pPr>
        <w:rPr>
          <w:rFonts w:ascii="Times New Roman" w:hAnsi="Times New Roman"/>
          <w:sz w:val="24"/>
        </w:rPr>
      </w:pPr>
    </w:p>
    <w:p w14:paraId="7E80664E"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4.</w:t>
      </w:r>
      <w:r>
        <w:rPr>
          <w:rFonts w:ascii="Times New Roman" w:hAnsi="Times New Roman"/>
          <w:sz w:val="24"/>
        </w:rPr>
        <w:tab/>
        <w:t>No similar information is collected pertaining to inspection and enforcement actions by OSM</w:t>
      </w:r>
      <w:r w:rsidR="00AB66D9">
        <w:rPr>
          <w:rFonts w:ascii="Times New Roman" w:hAnsi="Times New Roman"/>
          <w:sz w:val="24"/>
        </w:rPr>
        <w:t>RE</w:t>
      </w:r>
      <w:r>
        <w:rPr>
          <w:rFonts w:ascii="Times New Roman" w:hAnsi="Times New Roman"/>
          <w:sz w:val="24"/>
        </w:rPr>
        <w:t xml:space="preserve"> or any other Federal agency.  Since the contents of the records collected will vary with each SRA, there is no available information which can be used in lieu of that supplied by the SRA.</w:t>
      </w:r>
    </w:p>
    <w:p w14:paraId="1EE1A7B0" w14:textId="77777777" w:rsidR="000B6269" w:rsidRDefault="000B6269" w:rsidP="00A76AEB">
      <w:pPr>
        <w:rPr>
          <w:rFonts w:ascii="Times New Roman" w:hAnsi="Times New Roman"/>
          <w:sz w:val="24"/>
        </w:rPr>
      </w:pPr>
    </w:p>
    <w:p w14:paraId="51EACD66" w14:textId="77777777" w:rsidR="000B6269" w:rsidRDefault="000B6269" w:rsidP="00A76AEB">
      <w:pPr>
        <w:pStyle w:val="Quick1"/>
        <w:numPr>
          <w:ilvl w:val="0"/>
          <w:numId w:val="2"/>
        </w:numPr>
        <w:tabs>
          <w:tab w:val="left" w:pos="-1440"/>
          <w:tab w:val="num" w:pos="720"/>
        </w:tabs>
        <w:rPr>
          <w:rFonts w:ascii="Times New Roman" w:hAnsi="Times New Roman"/>
          <w:sz w:val="24"/>
        </w:rPr>
      </w:pPr>
      <w:r>
        <w:rPr>
          <w:rFonts w:ascii="Times New Roman" w:hAnsi="Times New Roman"/>
          <w:sz w:val="24"/>
        </w:rPr>
        <w:t xml:space="preserve">There are no special provisions for small businesses and are not appropriate since respondents are State agencies. </w:t>
      </w:r>
    </w:p>
    <w:p w14:paraId="37D6A051" w14:textId="77777777" w:rsidR="000B6269" w:rsidRDefault="000B6269" w:rsidP="00A76AEB">
      <w:pPr>
        <w:rPr>
          <w:rFonts w:ascii="Times New Roman" w:hAnsi="Times New Roman"/>
          <w:sz w:val="24"/>
        </w:rPr>
      </w:pPr>
    </w:p>
    <w:p w14:paraId="3FD10A3C"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6.</w:t>
      </w:r>
      <w:r>
        <w:rPr>
          <w:rFonts w:ascii="Times New Roman" w:hAnsi="Times New Roman"/>
          <w:sz w:val="24"/>
        </w:rPr>
        <w:tab/>
        <w:t>Information is collected on each surface coal mining operation under the jurisdiction of the SRA.  The collection is needed to determine if the SRA is properly enforcing the inspection and enforcement provisions of its approved State program.</w:t>
      </w:r>
    </w:p>
    <w:p w14:paraId="51826C39" w14:textId="77777777" w:rsidR="000B6269" w:rsidRDefault="000B6269" w:rsidP="00A76AEB">
      <w:pPr>
        <w:rPr>
          <w:rFonts w:ascii="Times New Roman" w:hAnsi="Times New Roman"/>
          <w:sz w:val="24"/>
        </w:rPr>
      </w:pPr>
    </w:p>
    <w:p w14:paraId="137EAB0A"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7.</w:t>
      </w:r>
      <w:r>
        <w:rPr>
          <w:rFonts w:ascii="Times New Roman" w:hAnsi="Times New Roman"/>
          <w:sz w:val="24"/>
        </w:rPr>
        <w:tab/>
        <w:t>Guidelines in 5 CFR 1320.5(d)(2) are not exceeded.</w:t>
      </w:r>
    </w:p>
    <w:p w14:paraId="7D745A6C" w14:textId="77777777" w:rsidR="000B6269" w:rsidRDefault="000B6269" w:rsidP="00A76AEB">
      <w:pPr>
        <w:rPr>
          <w:rFonts w:ascii="Times New Roman" w:hAnsi="Times New Roman"/>
          <w:sz w:val="24"/>
        </w:rPr>
      </w:pPr>
    </w:p>
    <w:p w14:paraId="73BDDF7C" w14:textId="77777777" w:rsidR="00A76AEB" w:rsidRDefault="00284ACD" w:rsidP="00A76AEB">
      <w:pPr>
        <w:tabs>
          <w:tab w:val="left" w:pos="-1440"/>
        </w:tabs>
        <w:ind w:left="720" w:hanging="720"/>
        <w:rPr>
          <w:rFonts w:ascii="Times New Roman" w:hAnsi="Times New Roman"/>
          <w:sz w:val="24"/>
        </w:rPr>
      </w:pPr>
      <w:r>
        <w:rPr>
          <w:rFonts w:ascii="Times New Roman" w:hAnsi="Times New Roman"/>
          <w:sz w:val="24"/>
        </w:rPr>
        <w:t>8.</w:t>
      </w:r>
      <w:r>
        <w:rPr>
          <w:rFonts w:ascii="Times New Roman" w:hAnsi="Times New Roman"/>
          <w:sz w:val="24"/>
        </w:rPr>
        <w:tab/>
      </w:r>
      <w:r w:rsidR="00A76AEB">
        <w:rPr>
          <w:rFonts w:ascii="Times New Roman" w:hAnsi="Times New Roman"/>
          <w:sz w:val="24"/>
        </w:rPr>
        <w:t xml:space="preserve">Three regulatory authorities were </w:t>
      </w:r>
      <w:r w:rsidR="00A76AEB" w:rsidRPr="00C55281">
        <w:rPr>
          <w:rFonts w:ascii="Times New Roman" w:hAnsi="Times New Roman"/>
          <w:sz w:val="24"/>
        </w:rPr>
        <w:t xml:space="preserve">contacted in </w:t>
      </w:r>
      <w:r w:rsidR="00E43A7A">
        <w:rPr>
          <w:rFonts w:ascii="Times New Roman" w:hAnsi="Times New Roman"/>
          <w:sz w:val="24"/>
        </w:rPr>
        <w:t>September</w:t>
      </w:r>
      <w:r w:rsidR="00A76AEB" w:rsidRPr="00C55281">
        <w:rPr>
          <w:rFonts w:ascii="Times New Roman" w:hAnsi="Times New Roman"/>
          <w:sz w:val="24"/>
        </w:rPr>
        <w:t xml:space="preserve"> 20</w:t>
      </w:r>
      <w:r w:rsidR="00A76AEB">
        <w:rPr>
          <w:rFonts w:ascii="Times New Roman" w:hAnsi="Times New Roman"/>
          <w:sz w:val="24"/>
        </w:rPr>
        <w:t>1</w:t>
      </w:r>
      <w:r w:rsidR="00E43A7A">
        <w:rPr>
          <w:rFonts w:ascii="Times New Roman" w:hAnsi="Times New Roman"/>
          <w:sz w:val="24"/>
        </w:rPr>
        <w:t>5</w:t>
      </w:r>
      <w:r w:rsidR="00A76AEB" w:rsidRPr="00C55281">
        <w:rPr>
          <w:rFonts w:ascii="Times New Roman" w:hAnsi="Times New Roman"/>
          <w:sz w:val="24"/>
        </w:rPr>
        <w:t>, to</w:t>
      </w:r>
      <w:r w:rsidR="00A76AEB">
        <w:rPr>
          <w:rFonts w:ascii="Times New Roman" w:hAnsi="Times New Roman"/>
          <w:sz w:val="24"/>
        </w:rPr>
        <w:t xml:space="preserve"> validate the information collection requirements:</w:t>
      </w:r>
    </w:p>
    <w:p w14:paraId="56339ACC" w14:textId="77777777" w:rsidR="00A76AEB" w:rsidRDefault="00A76AEB" w:rsidP="00A76AEB">
      <w:pPr>
        <w:rPr>
          <w:rFonts w:ascii="Times New Roman" w:hAnsi="Times New Roman"/>
          <w:sz w:val="24"/>
        </w:rPr>
      </w:pPr>
    </w:p>
    <w:p w14:paraId="14C65C9A" w14:textId="77777777" w:rsidR="00D55A72" w:rsidRDefault="00A76AEB" w:rsidP="00D55A72">
      <w:pPr>
        <w:shd w:val="clear" w:color="auto" w:fill="FFFFFF"/>
        <w:rPr>
          <w:rFonts w:ascii="Times New Roman" w:hAnsi="Times New Roman"/>
          <w:sz w:val="24"/>
        </w:rPr>
      </w:pPr>
      <w:r>
        <w:rPr>
          <w:rFonts w:ascii="Times New Roman" w:hAnsi="Times New Roman"/>
          <w:sz w:val="24"/>
        </w:rPr>
        <w:br w:type="page"/>
      </w:r>
      <w:r>
        <w:rPr>
          <w:rFonts w:ascii="Times New Roman" w:hAnsi="Times New Roman"/>
          <w:sz w:val="24"/>
        </w:rPr>
        <w:lastRenderedPageBreak/>
        <w:tab/>
      </w:r>
      <w:r>
        <w:rPr>
          <w:rFonts w:ascii="Times New Roman" w:hAnsi="Times New Roman"/>
          <w:sz w:val="24"/>
        </w:rPr>
        <w:tab/>
      </w:r>
      <w:r w:rsidR="00D55A72">
        <w:rPr>
          <w:rFonts w:ascii="Times New Roman" w:hAnsi="Times New Roman"/>
          <w:sz w:val="24"/>
        </w:rPr>
        <w:t>William S. Plassio</w:t>
      </w:r>
    </w:p>
    <w:p w14:paraId="18DB4748" w14:textId="77777777" w:rsidR="00D55A72" w:rsidRPr="00C14BBD" w:rsidRDefault="00D55A72" w:rsidP="00D55A72">
      <w:pPr>
        <w:rPr>
          <w:rFonts w:ascii="Times New Roman" w:hAnsi="Times New Roman"/>
          <w:sz w:val="24"/>
        </w:rPr>
      </w:pPr>
      <w:r>
        <w:rPr>
          <w:rFonts w:ascii="Times New Roman" w:hAnsi="Times New Roman"/>
          <w:sz w:val="24"/>
        </w:rPr>
        <w:tab/>
      </w:r>
      <w:r>
        <w:rPr>
          <w:rFonts w:ascii="Times New Roman" w:hAnsi="Times New Roman"/>
          <w:sz w:val="24"/>
        </w:rPr>
        <w:tab/>
        <w:t>Bureau Director</w:t>
      </w:r>
    </w:p>
    <w:p w14:paraId="2F4A45A3" w14:textId="77777777" w:rsidR="00D55A72" w:rsidRDefault="00D55A72" w:rsidP="00D55A72">
      <w:pPr>
        <w:rPr>
          <w:rFonts w:ascii="Times New Roman" w:hAnsi="Times New Roman"/>
          <w:sz w:val="24"/>
        </w:rPr>
      </w:pPr>
      <w:r w:rsidRPr="00C14BBD">
        <w:rPr>
          <w:rFonts w:ascii="Times New Roman" w:hAnsi="Times New Roman"/>
          <w:sz w:val="24"/>
        </w:rPr>
        <w:tab/>
      </w:r>
      <w:r w:rsidRPr="00C14BBD">
        <w:rPr>
          <w:rFonts w:ascii="Times New Roman" w:hAnsi="Times New Roman"/>
          <w:sz w:val="24"/>
        </w:rPr>
        <w:tab/>
        <w:t xml:space="preserve">Department </w:t>
      </w:r>
      <w:r>
        <w:rPr>
          <w:rFonts w:ascii="Times New Roman" w:hAnsi="Times New Roman"/>
          <w:sz w:val="24"/>
        </w:rPr>
        <w:t>of Environmental Protection</w:t>
      </w:r>
    </w:p>
    <w:p w14:paraId="4F5E45B2" w14:textId="77777777" w:rsidR="00D55A72" w:rsidRPr="00C14BBD" w:rsidRDefault="00D55A72" w:rsidP="00D55A72">
      <w:pPr>
        <w:rPr>
          <w:rFonts w:ascii="Times New Roman" w:hAnsi="Times New Roman"/>
          <w:sz w:val="24"/>
        </w:rPr>
      </w:pPr>
      <w:r>
        <w:rPr>
          <w:rFonts w:ascii="Times New Roman" w:hAnsi="Times New Roman"/>
          <w:sz w:val="24"/>
        </w:rPr>
        <w:tab/>
      </w:r>
      <w:r>
        <w:rPr>
          <w:rFonts w:ascii="Times New Roman" w:hAnsi="Times New Roman"/>
          <w:sz w:val="24"/>
        </w:rPr>
        <w:tab/>
        <w:t>District Mining Operations</w:t>
      </w:r>
    </w:p>
    <w:p w14:paraId="6EA4A271" w14:textId="77777777" w:rsidR="00D55A72" w:rsidRDefault="00D55A72" w:rsidP="00D55A72">
      <w:pPr>
        <w:ind w:left="720" w:firstLine="720"/>
        <w:rPr>
          <w:rFonts w:ascii="Times New Roman" w:hAnsi="Times New Roman"/>
          <w:sz w:val="24"/>
        </w:rPr>
      </w:pPr>
      <w:r>
        <w:rPr>
          <w:rFonts w:ascii="Times New Roman" w:hAnsi="Times New Roman"/>
          <w:sz w:val="24"/>
        </w:rPr>
        <w:t>131 Broadview Road</w:t>
      </w:r>
    </w:p>
    <w:p w14:paraId="3CF8AEA7" w14:textId="77777777" w:rsidR="00D55A72" w:rsidRPr="00C14BBD" w:rsidRDefault="00D55A72" w:rsidP="00D55A72">
      <w:pPr>
        <w:ind w:left="720" w:firstLine="720"/>
        <w:rPr>
          <w:rFonts w:ascii="Times New Roman" w:hAnsi="Times New Roman"/>
          <w:sz w:val="24"/>
        </w:rPr>
      </w:pPr>
      <w:r>
        <w:rPr>
          <w:rFonts w:ascii="Times New Roman" w:hAnsi="Times New Roman"/>
          <w:sz w:val="24"/>
        </w:rPr>
        <w:t>New Stanton, Pennsylvania 15672</w:t>
      </w:r>
    </w:p>
    <w:p w14:paraId="2B512233" w14:textId="77777777" w:rsidR="00D55A72" w:rsidRPr="00C14BBD" w:rsidRDefault="00D55A72" w:rsidP="00D55A72">
      <w:pPr>
        <w:ind w:left="720" w:firstLine="720"/>
        <w:rPr>
          <w:rFonts w:ascii="Times New Roman" w:hAnsi="Times New Roman"/>
          <w:sz w:val="24"/>
        </w:rPr>
      </w:pPr>
      <w:r w:rsidRPr="00C14BBD">
        <w:rPr>
          <w:rFonts w:ascii="Times New Roman" w:hAnsi="Times New Roman"/>
          <w:sz w:val="24"/>
        </w:rPr>
        <w:t>(</w:t>
      </w:r>
      <w:r>
        <w:rPr>
          <w:rFonts w:ascii="Times New Roman" w:hAnsi="Times New Roman"/>
          <w:sz w:val="24"/>
        </w:rPr>
        <w:t>724</w:t>
      </w:r>
      <w:r w:rsidRPr="00C14BBD">
        <w:rPr>
          <w:rFonts w:ascii="Times New Roman" w:hAnsi="Times New Roman"/>
          <w:sz w:val="24"/>
        </w:rPr>
        <w:t xml:space="preserve">) </w:t>
      </w:r>
      <w:r>
        <w:rPr>
          <w:rFonts w:ascii="Times New Roman" w:hAnsi="Times New Roman"/>
          <w:sz w:val="24"/>
        </w:rPr>
        <w:t>925</w:t>
      </w:r>
      <w:r w:rsidRPr="00C14BBD">
        <w:rPr>
          <w:rFonts w:ascii="Times New Roman" w:hAnsi="Times New Roman"/>
          <w:sz w:val="24"/>
        </w:rPr>
        <w:t>-</w:t>
      </w:r>
      <w:r>
        <w:rPr>
          <w:rFonts w:ascii="Times New Roman" w:hAnsi="Times New Roman"/>
          <w:sz w:val="24"/>
        </w:rPr>
        <w:t>5500</w:t>
      </w:r>
    </w:p>
    <w:p w14:paraId="6299B6B9" w14:textId="77777777" w:rsidR="00457109" w:rsidRPr="009B2E6D" w:rsidRDefault="00457109" w:rsidP="00457109">
      <w:pPr>
        <w:rPr>
          <w:rFonts w:ascii="Times New Roman" w:hAnsi="Times New Roman"/>
          <w:sz w:val="24"/>
        </w:rPr>
      </w:pPr>
      <w:r w:rsidRPr="009B2E6D">
        <w:rPr>
          <w:rFonts w:ascii="Times New Roman" w:hAnsi="Times New Roman"/>
          <w:sz w:val="24"/>
        </w:rPr>
        <w:tab/>
      </w:r>
      <w:r w:rsidRPr="009B2E6D">
        <w:rPr>
          <w:rFonts w:ascii="Times New Roman" w:hAnsi="Times New Roman"/>
          <w:sz w:val="24"/>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83"/>
      </w:tblGrid>
      <w:tr w:rsidR="00457109" w:rsidRPr="009B2E6D" w14:paraId="68D93A64" w14:textId="77777777" w:rsidTr="00457109">
        <w:tc>
          <w:tcPr>
            <w:tcW w:w="1800" w:type="dxa"/>
          </w:tcPr>
          <w:p w14:paraId="3E03B9E3" w14:textId="77777777" w:rsidR="00457109" w:rsidRPr="009B2E6D" w:rsidRDefault="00457109" w:rsidP="00457109">
            <w:pPr>
              <w:rPr>
                <w:rFonts w:ascii="Times New Roman" w:hAnsi="Times New Roman"/>
                <w:sz w:val="24"/>
              </w:rPr>
            </w:pPr>
            <w:r w:rsidRPr="009B2E6D">
              <w:rPr>
                <w:rFonts w:ascii="Times New Roman" w:hAnsi="Times New Roman"/>
                <w:sz w:val="24"/>
              </w:rPr>
              <w:t xml:space="preserve">30 CFR </w:t>
            </w:r>
          </w:p>
        </w:tc>
        <w:tc>
          <w:tcPr>
            <w:tcW w:w="2183" w:type="dxa"/>
          </w:tcPr>
          <w:p w14:paraId="2FFF1BC6" w14:textId="77777777" w:rsidR="00457109" w:rsidRPr="009B2E6D" w:rsidRDefault="00457109" w:rsidP="00457109">
            <w:pPr>
              <w:rPr>
                <w:rFonts w:ascii="Times New Roman" w:hAnsi="Times New Roman"/>
                <w:sz w:val="24"/>
              </w:rPr>
            </w:pPr>
            <w:r w:rsidRPr="009B2E6D">
              <w:rPr>
                <w:rFonts w:ascii="Times New Roman" w:hAnsi="Times New Roman"/>
                <w:sz w:val="24"/>
              </w:rPr>
              <w:t>840.14 (a-c)</w:t>
            </w:r>
          </w:p>
        </w:tc>
      </w:tr>
      <w:tr w:rsidR="00457109" w:rsidRPr="009B2E6D" w14:paraId="3E168426" w14:textId="77777777" w:rsidTr="00457109">
        <w:tc>
          <w:tcPr>
            <w:tcW w:w="1800" w:type="dxa"/>
          </w:tcPr>
          <w:p w14:paraId="70A208C2" w14:textId="77777777" w:rsidR="00457109" w:rsidRPr="009B2E6D" w:rsidRDefault="00457109" w:rsidP="00457109">
            <w:pPr>
              <w:rPr>
                <w:rFonts w:ascii="Times New Roman" w:hAnsi="Times New Roman"/>
                <w:sz w:val="24"/>
              </w:rPr>
            </w:pPr>
            <w:r w:rsidRPr="009B2E6D">
              <w:rPr>
                <w:rFonts w:ascii="Times New Roman" w:hAnsi="Times New Roman"/>
                <w:sz w:val="24"/>
              </w:rPr>
              <w:t>Hours</w:t>
            </w:r>
          </w:p>
        </w:tc>
        <w:tc>
          <w:tcPr>
            <w:tcW w:w="2183" w:type="dxa"/>
          </w:tcPr>
          <w:p w14:paraId="1336F30A" w14:textId="77777777" w:rsidR="00457109" w:rsidRPr="009B2E6D" w:rsidRDefault="00B543F3" w:rsidP="00457109">
            <w:pPr>
              <w:rPr>
                <w:rFonts w:ascii="Times New Roman" w:hAnsi="Times New Roman"/>
                <w:sz w:val="24"/>
              </w:rPr>
            </w:pPr>
            <w:r>
              <w:rPr>
                <w:rFonts w:ascii="Times New Roman" w:hAnsi="Times New Roman"/>
                <w:sz w:val="24"/>
              </w:rPr>
              <w:t>568</w:t>
            </w:r>
            <w:r w:rsidR="00457109">
              <w:rPr>
                <w:rFonts w:ascii="Times New Roman" w:hAnsi="Times New Roman"/>
                <w:sz w:val="24"/>
              </w:rPr>
              <w:t xml:space="preserve"> </w:t>
            </w:r>
            <w:r w:rsidR="00457109" w:rsidRPr="009B2E6D">
              <w:rPr>
                <w:rFonts w:ascii="Times New Roman" w:hAnsi="Times New Roman"/>
                <w:sz w:val="24"/>
              </w:rPr>
              <w:t>hrs/year</w:t>
            </w:r>
          </w:p>
        </w:tc>
      </w:tr>
    </w:tbl>
    <w:p w14:paraId="00D88485" w14:textId="77777777" w:rsidR="00457109" w:rsidRPr="009B2E6D" w:rsidRDefault="00457109" w:rsidP="00457109">
      <w:pPr>
        <w:rPr>
          <w:rFonts w:ascii="Times New Roman" w:hAnsi="Times New Roman"/>
          <w:sz w:val="24"/>
        </w:rPr>
      </w:pPr>
      <w:r w:rsidRPr="009B2E6D">
        <w:rPr>
          <w:rFonts w:ascii="Times New Roman" w:hAnsi="Times New Roman"/>
          <w:sz w:val="24"/>
        </w:rPr>
        <w:tab/>
      </w:r>
      <w:r w:rsidRPr="009B2E6D">
        <w:rPr>
          <w:rFonts w:ascii="Times New Roman" w:hAnsi="Times New Roman"/>
          <w:sz w:val="24"/>
        </w:rPr>
        <w:tab/>
      </w:r>
    </w:p>
    <w:p w14:paraId="0D608636" w14:textId="77777777" w:rsidR="009E0246" w:rsidRPr="00C14BBD" w:rsidRDefault="009E0246" w:rsidP="009E0246">
      <w:pPr>
        <w:ind w:left="1440"/>
        <w:rPr>
          <w:rFonts w:ascii="Times New Roman" w:hAnsi="Times New Roman"/>
          <w:sz w:val="24"/>
        </w:rPr>
      </w:pPr>
      <w:r>
        <w:rPr>
          <w:rFonts w:ascii="Times New Roman" w:hAnsi="Times New Roman"/>
          <w:sz w:val="24"/>
        </w:rPr>
        <w:t>Scott Fowler</w:t>
      </w:r>
    </w:p>
    <w:p w14:paraId="4B097952" w14:textId="77777777" w:rsidR="009E0246" w:rsidRDefault="009E0246" w:rsidP="009E0246">
      <w:pPr>
        <w:ind w:firstLine="1440"/>
        <w:rPr>
          <w:rFonts w:ascii="Times New Roman" w:hAnsi="Times New Roman"/>
          <w:sz w:val="24"/>
        </w:rPr>
      </w:pPr>
      <w:r w:rsidRPr="00C14BBD">
        <w:rPr>
          <w:rFonts w:ascii="Times New Roman" w:hAnsi="Times New Roman"/>
          <w:sz w:val="24"/>
        </w:rPr>
        <w:t>Illinois-DNR, Office of Mines &amp; Minerals</w:t>
      </w:r>
    </w:p>
    <w:p w14:paraId="45800A81" w14:textId="77777777" w:rsidR="009E0246" w:rsidRPr="00C14BBD" w:rsidRDefault="009E0246" w:rsidP="009E0246">
      <w:pPr>
        <w:ind w:firstLine="1440"/>
        <w:rPr>
          <w:rFonts w:ascii="Times New Roman" w:hAnsi="Times New Roman"/>
          <w:sz w:val="24"/>
        </w:rPr>
      </w:pPr>
      <w:r>
        <w:rPr>
          <w:rFonts w:ascii="Times New Roman" w:hAnsi="Times New Roman"/>
          <w:sz w:val="24"/>
        </w:rPr>
        <w:t>Land Reclamation Division</w:t>
      </w:r>
    </w:p>
    <w:p w14:paraId="5C1FD293" w14:textId="77777777" w:rsidR="009E0246" w:rsidRPr="00C14BBD" w:rsidRDefault="009E0246" w:rsidP="009E0246">
      <w:pPr>
        <w:ind w:firstLine="1440"/>
        <w:rPr>
          <w:rFonts w:ascii="Times New Roman" w:hAnsi="Times New Roman"/>
          <w:sz w:val="24"/>
        </w:rPr>
      </w:pPr>
      <w:r>
        <w:rPr>
          <w:rFonts w:ascii="Times New Roman" w:hAnsi="Times New Roman"/>
          <w:sz w:val="24"/>
        </w:rPr>
        <w:t>One Natural Resources Way</w:t>
      </w:r>
    </w:p>
    <w:p w14:paraId="4BDE37D4" w14:textId="77777777" w:rsidR="009E0246" w:rsidRPr="00C14BBD" w:rsidRDefault="009E0246" w:rsidP="009E0246">
      <w:pPr>
        <w:ind w:firstLine="1440"/>
        <w:rPr>
          <w:rFonts w:ascii="Times New Roman" w:hAnsi="Times New Roman"/>
          <w:sz w:val="24"/>
        </w:rPr>
      </w:pPr>
      <w:r>
        <w:rPr>
          <w:rFonts w:ascii="Times New Roman" w:hAnsi="Times New Roman"/>
          <w:sz w:val="24"/>
        </w:rPr>
        <w:t>Springfield</w:t>
      </w:r>
      <w:r w:rsidRPr="00C14BBD">
        <w:rPr>
          <w:rFonts w:ascii="Times New Roman" w:hAnsi="Times New Roman"/>
          <w:sz w:val="24"/>
        </w:rPr>
        <w:t>, IL 62</w:t>
      </w:r>
      <w:r>
        <w:rPr>
          <w:rFonts w:ascii="Times New Roman" w:hAnsi="Times New Roman"/>
          <w:sz w:val="24"/>
        </w:rPr>
        <w:t>7-1-1271</w:t>
      </w:r>
    </w:p>
    <w:p w14:paraId="2710A578" w14:textId="77777777" w:rsidR="00457109" w:rsidRPr="009B2E6D" w:rsidRDefault="009E0246" w:rsidP="009E0246">
      <w:pPr>
        <w:ind w:left="1440"/>
        <w:rPr>
          <w:rFonts w:ascii="Times New Roman" w:hAnsi="Times New Roman"/>
          <w:sz w:val="24"/>
        </w:rPr>
      </w:pPr>
      <w:r w:rsidRPr="00C14BBD">
        <w:rPr>
          <w:rFonts w:ascii="Times New Roman" w:hAnsi="Times New Roman"/>
          <w:sz w:val="24"/>
        </w:rPr>
        <w:t>(</w:t>
      </w:r>
      <w:r>
        <w:rPr>
          <w:rFonts w:ascii="Times New Roman" w:hAnsi="Times New Roman"/>
          <w:sz w:val="24"/>
        </w:rPr>
        <w:t>217</w:t>
      </w:r>
      <w:r w:rsidRPr="00C14BBD">
        <w:rPr>
          <w:rFonts w:ascii="Times New Roman" w:hAnsi="Times New Roman"/>
          <w:sz w:val="24"/>
        </w:rPr>
        <w:t xml:space="preserve">) </w:t>
      </w:r>
      <w:r>
        <w:rPr>
          <w:rFonts w:ascii="Times New Roman" w:hAnsi="Times New Roman"/>
          <w:sz w:val="24"/>
        </w:rPr>
        <w:t>588</w:t>
      </w:r>
      <w:r w:rsidRPr="00C14BBD">
        <w:rPr>
          <w:rFonts w:ascii="Times New Roman" w:hAnsi="Times New Roman"/>
          <w:sz w:val="24"/>
        </w:rPr>
        <w:t>-</w:t>
      </w:r>
      <w:r>
        <w:rPr>
          <w:rFonts w:ascii="Times New Roman" w:hAnsi="Times New Roman"/>
          <w:sz w:val="24"/>
        </w:rPr>
        <w:t>4333</w:t>
      </w:r>
    </w:p>
    <w:p w14:paraId="44A8C42F" w14:textId="77777777" w:rsidR="00457109" w:rsidRPr="009B2E6D" w:rsidRDefault="00457109" w:rsidP="00457109">
      <w:pPr>
        <w:ind w:firstLine="1440"/>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83"/>
      </w:tblGrid>
      <w:tr w:rsidR="00457109" w:rsidRPr="009B2E6D" w14:paraId="670B6DAF" w14:textId="77777777" w:rsidTr="00457109">
        <w:tc>
          <w:tcPr>
            <w:tcW w:w="1800" w:type="dxa"/>
          </w:tcPr>
          <w:p w14:paraId="197B25E1" w14:textId="77777777" w:rsidR="00457109" w:rsidRPr="009B2E6D" w:rsidRDefault="00457109" w:rsidP="00457109">
            <w:pPr>
              <w:rPr>
                <w:rFonts w:ascii="Times New Roman" w:hAnsi="Times New Roman"/>
                <w:sz w:val="24"/>
              </w:rPr>
            </w:pPr>
            <w:r w:rsidRPr="009B2E6D">
              <w:rPr>
                <w:rFonts w:ascii="Times New Roman" w:hAnsi="Times New Roman"/>
                <w:sz w:val="24"/>
              </w:rPr>
              <w:t xml:space="preserve">30 CFR </w:t>
            </w:r>
          </w:p>
        </w:tc>
        <w:tc>
          <w:tcPr>
            <w:tcW w:w="2183" w:type="dxa"/>
          </w:tcPr>
          <w:p w14:paraId="2468E44F" w14:textId="77777777" w:rsidR="00457109" w:rsidRPr="009B2E6D" w:rsidRDefault="00457109" w:rsidP="00457109">
            <w:pPr>
              <w:rPr>
                <w:rFonts w:ascii="Times New Roman" w:hAnsi="Times New Roman"/>
                <w:sz w:val="24"/>
              </w:rPr>
            </w:pPr>
            <w:r w:rsidRPr="009B2E6D">
              <w:rPr>
                <w:rFonts w:ascii="Times New Roman" w:hAnsi="Times New Roman"/>
                <w:sz w:val="24"/>
              </w:rPr>
              <w:t>840.14 (a-c)</w:t>
            </w:r>
          </w:p>
        </w:tc>
      </w:tr>
      <w:tr w:rsidR="00457109" w:rsidRPr="009B2E6D" w14:paraId="20C51474" w14:textId="77777777" w:rsidTr="00457109">
        <w:tc>
          <w:tcPr>
            <w:tcW w:w="1800" w:type="dxa"/>
          </w:tcPr>
          <w:p w14:paraId="3C7BBB40" w14:textId="77777777" w:rsidR="00457109" w:rsidRPr="009B2E6D" w:rsidRDefault="00457109" w:rsidP="00457109">
            <w:pPr>
              <w:rPr>
                <w:rFonts w:ascii="Times New Roman" w:hAnsi="Times New Roman"/>
                <w:sz w:val="24"/>
              </w:rPr>
            </w:pPr>
            <w:r w:rsidRPr="009B2E6D">
              <w:rPr>
                <w:rFonts w:ascii="Times New Roman" w:hAnsi="Times New Roman"/>
                <w:sz w:val="24"/>
              </w:rPr>
              <w:t>Hours</w:t>
            </w:r>
          </w:p>
        </w:tc>
        <w:tc>
          <w:tcPr>
            <w:tcW w:w="2183" w:type="dxa"/>
          </w:tcPr>
          <w:p w14:paraId="71CB5692" w14:textId="77777777" w:rsidR="00457109" w:rsidRPr="009B2E6D" w:rsidRDefault="00B543F3" w:rsidP="00457109">
            <w:pPr>
              <w:rPr>
                <w:rFonts w:ascii="Times New Roman" w:hAnsi="Times New Roman"/>
                <w:sz w:val="24"/>
              </w:rPr>
            </w:pPr>
            <w:r>
              <w:rPr>
                <w:rFonts w:ascii="Times New Roman" w:hAnsi="Times New Roman"/>
                <w:sz w:val="24"/>
              </w:rPr>
              <w:t>1,860</w:t>
            </w:r>
            <w:r w:rsidR="00457109" w:rsidRPr="009B2E6D">
              <w:rPr>
                <w:rFonts w:ascii="Times New Roman" w:hAnsi="Times New Roman"/>
                <w:sz w:val="24"/>
              </w:rPr>
              <w:t xml:space="preserve"> hrs/year</w:t>
            </w:r>
          </w:p>
        </w:tc>
      </w:tr>
    </w:tbl>
    <w:p w14:paraId="43AE71E5" w14:textId="77777777" w:rsidR="00457109" w:rsidRDefault="00457109" w:rsidP="00457109">
      <w:pPr>
        <w:ind w:firstLine="1440"/>
        <w:rPr>
          <w:rFonts w:ascii="Times New Roman" w:hAnsi="Times New Roman"/>
          <w:sz w:val="24"/>
        </w:rPr>
      </w:pPr>
    </w:p>
    <w:p w14:paraId="16542A2C" w14:textId="77777777" w:rsidR="0078172A" w:rsidRPr="0005674B" w:rsidRDefault="0078172A" w:rsidP="0078172A">
      <w:pPr>
        <w:ind w:firstLine="1440"/>
        <w:rPr>
          <w:rFonts w:ascii="Times New Roman" w:hAnsi="Times New Roman"/>
          <w:sz w:val="24"/>
        </w:rPr>
      </w:pPr>
      <w:r w:rsidRPr="0005674B">
        <w:rPr>
          <w:rFonts w:ascii="Times New Roman" w:hAnsi="Times New Roman"/>
          <w:sz w:val="24"/>
        </w:rPr>
        <w:t>Dave Clark</w:t>
      </w:r>
    </w:p>
    <w:p w14:paraId="35E29481" w14:textId="77777777" w:rsidR="0078172A" w:rsidRDefault="0078172A" w:rsidP="0078172A">
      <w:pPr>
        <w:ind w:firstLine="1440"/>
        <w:rPr>
          <w:rFonts w:ascii="Times New Roman" w:hAnsi="Times New Roman"/>
          <w:sz w:val="24"/>
        </w:rPr>
      </w:pPr>
      <w:r>
        <w:rPr>
          <w:rFonts w:ascii="Times New Roman" w:hAnsi="Times New Roman"/>
          <w:sz w:val="24"/>
        </w:rPr>
        <w:t>New Mexico, Energy, Minerals and Natural Resources Department</w:t>
      </w:r>
    </w:p>
    <w:p w14:paraId="5067ED62" w14:textId="77777777" w:rsidR="0078172A" w:rsidRPr="003156EF" w:rsidRDefault="0078172A" w:rsidP="0078172A">
      <w:pPr>
        <w:ind w:left="1440"/>
        <w:rPr>
          <w:rFonts w:ascii="Times New Roman" w:hAnsi="Times New Roman"/>
          <w:color w:val="333333"/>
          <w:sz w:val="24"/>
        </w:rPr>
      </w:pPr>
      <w:r w:rsidRPr="003F132A">
        <w:rPr>
          <w:rFonts w:ascii="Times New Roman" w:hAnsi="Times New Roman"/>
          <w:sz w:val="24"/>
        </w:rPr>
        <w:t>Mining and Minerals Division</w:t>
      </w:r>
      <w:r>
        <w:rPr>
          <w:rFonts w:ascii="Times New Roman" w:hAnsi="Times New Roman"/>
          <w:sz w:val="24"/>
        </w:rPr>
        <w:t xml:space="preserve">, </w:t>
      </w:r>
      <w:r w:rsidRPr="003156EF">
        <w:rPr>
          <w:rFonts w:ascii="Times New Roman" w:hAnsi="Times New Roman"/>
          <w:color w:val="333333"/>
          <w:sz w:val="24"/>
        </w:rPr>
        <w:t>Wendell Chino Building, Third Floor</w:t>
      </w:r>
    </w:p>
    <w:p w14:paraId="3E0A9E3F" w14:textId="77777777" w:rsidR="0078172A" w:rsidRPr="003156EF" w:rsidRDefault="0078172A" w:rsidP="0078172A">
      <w:pPr>
        <w:ind w:left="1440"/>
        <w:rPr>
          <w:rFonts w:ascii="Times New Roman" w:hAnsi="Times New Roman"/>
          <w:color w:val="333333"/>
          <w:sz w:val="24"/>
        </w:rPr>
      </w:pPr>
      <w:r w:rsidRPr="003156EF">
        <w:rPr>
          <w:rFonts w:ascii="Times New Roman" w:hAnsi="Times New Roman"/>
          <w:color w:val="333333"/>
          <w:sz w:val="24"/>
        </w:rPr>
        <w:t>1220 South St. Francis Drive</w:t>
      </w:r>
    </w:p>
    <w:p w14:paraId="3865A1F7" w14:textId="77777777" w:rsidR="0078172A" w:rsidRPr="003156EF" w:rsidRDefault="0078172A" w:rsidP="0078172A">
      <w:pPr>
        <w:ind w:left="1440"/>
        <w:rPr>
          <w:rFonts w:ascii="Times New Roman" w:hAnsi="Times New Roman"/>
          <w:color w:val="333333"/>
          <w:sz w:val="24"/>
        </w:rPr>
      </w:pPr>
      <w:r w:rsidRPr="003156EF">
        <w:rPr>
          <w:rFonts w:ascii="Times New Roman" w:hAnsi="Times New Roman"/>
          <w:color w:val="333333"/>
          <w:sz w:val="24"/>
        </w:rPr>
        <w:t>Santa Fe, NM 87505</w:t>
      </w:r>
    </w:p>
    <w:p w14:paraId="2E035AB9" w14:textId="77777777" w:rsidR="00457109" w:rsidRPr="009B2E6D" w:rsidRDefault="0078172A" w:rsidP="00457109">
      <w:pPr>
        <w:ind w:firstLine="1440"/>
        <w:rPr>
          <w:rFonts w:ascii="Times New Roman" w:hAnsi="Times New Roman"/>
          <w:sz w:val="24"/>
        </w:rPr>
      </w:pPr>
      <w:r w:rsidRPr="003156EF">
        <w:rPr>
          <w:rFonts w:ascii="Times New Roman" w:hAnsi="Times New Roman"/>
          <w:color w:val="333333"/>
          <w:sz w:val="24"/>
        </w:rPr>
        <w:t>(505) 476-3416</w:t>
      </w:r>
    </w:p>
    <w:p w14:paraId="51BC2474" w14:textId="77777777" w:rsidR="00457109" w:rsidRPr="009B2E6D" w:rsidRDefault="00457109" w:rsidP="00457109">
      <w:pPr>
        <w:ind w:firstLine="1440"/>
        <w:rPr>
          <w:rFonts w:ascii="Times New Roman" w:hAnsi="Times New Roman"/>
          <w:sz w:val="24"/>
        </w:rPr>
      </w:pPr>
      <w:r w:rsidRPr="009B2E6D">
        <w:rPr>
          <w:rFonts w:ascii="Times New Roman" w:hAnsi="Times New Roman"/>
          <w:sz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03"/>
      </w:tblGrid>
      <w:tr w:rsidR="00457109" w:rsidRPr="009B2E6D" w14:paraId="6303ACA1" w14:textId="77777777" w:rsidTr="00457109">
        <w:tc>
          <w:tcPr>
            <w:tcW w:w="1800" w:type="dxa"/>
          </w:tcPr>
          <w:p w14:paraId="39CF474A" w14:textId="77777777" w:rsidR="00457109" w:rsidRPr="009B2E6D" w:rsidRDefault="00457109" w:rsidP="00457109">
            <w:pPr>
              <w:rPr>
                <w:rFonts w:ascii="Times New Roman" w:hAnsi="Times New Roman"/>
                <w:sz w:val="24"/>
              </w:rPr>
            </w:pPr>
            <w:r w:rsidRPr="009B2E6D">
              <w:rPr>
                <w:rFonts w:ascii="Times New Roman" w:hAnsi="Times New Roman"/>
                <w:sz w:val="24"/>
              </w:rPr>
              <w:t xml:space="preserve">30 CFR </w:t>
            </w:r>
          </w:p>
        </w:tc>
        <w:tc>
          <w:tcPr>
            <w:tcW w:w="2303" w:type="dxa"/>
          </w:tcPr>
          <w:p w14:paraId="5FEEB0DB" w14:textId="77777777" w:rsidR="00457109" w:rsidRPr="009B2E6D" w:rsidRDefault="00457109" w:rsidP="00457109">
            <w:pPr>
              <w:rPr>
                <w:rFonts w:ascii="Times New Roman" w:hAnsi="Times New Roman"/>
                <w:sz w:val="24"/>
              </w:rPr>
            </w:pPr>
            <w:r w:rsidRPr="009B2E6D">
              <w:rPr>
                <w:rFonts w:ascii="Times New Roman" w:hAnsi="Times New Roman"/>
                <w:sz w:val="24"/>
              </w:rPr>
              <w:t>840.14 (a-c)</w:t>
            </w:r>
          </w:p>
        </w:tc>
      </w:tr>
      <w:tr w:rsidR="00457109" w:rsidRPr="009B2E6D" w14:paraId="6A49033A" w14:textId="77777777" w:rsidTr="00457109">
        <w:tc>
          <w:tcPr>
            <w:tcW w:w="1800" w:type="dxa"/>
          </w:tcPr>
          <w:p w14:paraId="1F028BFC" w14:textId="77777777" w:rsidR="00457109" w:rsidRPr="009B2E6D" w:rsidRDefault="00457109" w:rsidP="00457109">
            <w:pPr>
              <w:rPr>
                <w:rFonts w:ascii="Times New Roman" w:hAnsi="Times New Roman"/>
                <w:sz w:val="24"/>
              </w:rPr>
            </w:pPr>
            <w:r w:rsidRPr="009B2E6D">
              <w:rPr>
                <w:rFonts w:ascii="Times New Roman" w:hAnsi="Times New Roman"/>
                <w:sz w:val="24"/>
              </w:rPr>
              <w:t>Hours</w:t>
            </w:r>
          </w:p>
        </w:tc>
        <w:tc>
          <w:tcPr>
            <w:tcW w:w="2303" w:type="dxa"/>
          </w:tcPr>
          <w:p w14:paraId="3FC100D0" w14:textId="77777777" w:rsidR="00457109" w:rsidRPr="009B2E6D" w:rsidRDefault="00B543F3" w:rsidP="00457109">
            <w:pPr>
              <w:rPr>
                <w:rFonts w:ascii="Times New Roman" w:hAnsi="Times New Roman"/>
                <w:sz w:val="24"/>
              </w:rPr>
            </w:pPr>
            <w:r>
              <w:rPr>
                <w:rFonts w:ascii="Times New Roman" w:hAnsi="Times New Roman"/>
                <w:sz w:val="24"/>
              </w:rPr>
              <w:t>816</w:t>
            </w:r>
            <w:r w:rsidR="00457109" w:rsidRPr="009B2E6D">
              <w:rPr>
                <w:rFonts w:ascii="Times New Roman" w:hAnsi="Times New Roman"/>
                <w:sz w:val="24"/>
              </w:rPr>
              <w:t xml:space="preserve"> hrs/year</w:t>
            </w:r>
          </w:p>
        </w:tc>
      </w:tr>
    </w:tbl>
    <w:p w14:paraId="0E0DB5D8" w14:textId="77777777" w:rsidR="00457109" w:rsidRDefault="00457109" w:rsidP="00457109">
      <w:pPr>
        <w:rPr>
          <w:rFonts w:ascii="Times New Roman" w:hAnsi="Times New Roman"/>
          <w:sz w:val="24"/>
        </w:rPr>
      </w:pPr>
    </w:p>
    <w:p w14:paraId="3F05D6EB" w14:textId="77777777" w:rsidR="00457109" w:rsidRPr="00E2725C" w:rsidRDefault="00457109" w:rsidP="00457109">
      <w:pPr>
        <w:ind w:left="720"/>
        <w:rPr>
          <w:rFonts w:ascii="Times New Roman" w:hAnsi="Times New Roman"/>
          <w:sz w:val="24"/>
        </w:rPr>
      </w:pPr>
      <w:r>
        <w:rPr>
          <w:rFonts w:ascii="Times New Roman" w:hAnsi="Times New Roman"/>
          <w:sz w:val="24"/>
        </w:rPr>
        <w:t xml:space="preserve">No concerns were identified regarding the availability of data, frequency of collection, clarity of instructions and record keeping of the required information to be collected.  The </w:t>
      </w:r>
      <w:r w:rsidRPr="00E2725C">
        <w:rPr>
          <w:rFonts w:ascii="Times New Roman" w:hAnsi="Times New Roman"/>
          <w:sz w:val="24"/>
        </w:rPr>
        <w:t>hours required and associated monies reflect an accurate assessment.</w:t>
      </w:r>
    </w:p>
    <w:p w14:paraId="5E12B8BB" w14:textId="77777777" w:rsidR="00457109" w:rsidRDefault="00457109" w:rsidP="00457109">
      <w:pPr>
        <w:ind w:left="720" w:hanging="720"/>
        <w:rPr>
          <w:rFonts w:ascii="Times New Roman" w:hAnsi="Times New Roman"/>
          <w:sz w:val="24"/>
        </w:rPr>
      </w:pPr>
    </w:p>
    <w:p w14:paraId="0F45C317" w14:textId="77777777" w:rsidR="006224C2" w:rsidRPr="00D8722B" w:rsidRDefault="006224C2" w:rsidP="006224C2">
      <w:pPr>
        <w:ind w:left="720"/>
        <w:rPr>
          <w:rFonts w:ascii="Times New Roman" w:hAnsi="Times New Roman"/>
          <w:sz w:val="24"/>
        </w:rPr>
      </w:pPr>
      <w:r w:rsidRPr="00D8722B">
        <w:rPr>
          <w:rFonts w:ascii="Times New Roman" w:hAnsi="Times New Roman"/>
          <w:sz w:val="24"/>
        </w:rPr>
        <w:t xml:space="preserve">On December 9, 2015, OSMRE published in the </w:t>
      </w:r>
      <w:r w:rsidRPr="00D8722B">
        <w:rPr>
          <w:rFonts w:ascii="Times New Roman" w:hAnsi="Times New Roman"/>
          <w:sz w:val="24"/>
          <w:u w:val="single"/>
        </w:rPr>
        <w:t>Federal</w:t>
      </w:r>
      <w:r w:rsidRPr="00D8722B">
        <w:rPr>
          <w:rFonts w:ascii="Times New Roman" w:hAnsi="Times New Roman"/>
          <w:sz w:val="24"/>
        </w:rPr>
        <w:t xml:space="preserve"> </w:t>
      </w:r>
      <w:r w:rsidRPr="00D8722B">
        <w:rPr>
          <w:rFonts w:ascii="Times New Roman" w:hAnsi="Times New Roman"/>
          <w:sz w:val="24"/>
          <w:u w:val="single"/>
        </w:rPr>
        <w:t>Register</w:t>
      </w:r>
      <w:r w:rsidRPr="00D8722B">
        <w:rPr>
          <w:rFonts w:ascii="Times New Roman" w:hAnsi="Times New Roman"/>
          <w:sz w:val="24"/>
        </w:rPr>
        <w:t xml:space="preserve"> (80 FR 76572)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We received no comments.  </w:t>
      </w:r>
    </w:p>
    <w:p w14:paraId="025A0514" w14:textId="77777777" w:rsidR="009B2E6D" w:rsidRPr="00C14BBD" w:rsidRDefault="009B2E6D" w:rsidP="00457109">
      <w:pPr>
        <w:rPr>
          <w:rFonts w:ascii="Times New Roman" w:hAnsi="Times New Roman"/>
          <w:sz w:val="24"/>
        </w:rPr>
      </w:pPr>
    </w:p>
    <w:p w14:paraId="52817AD3" w14:textId="2151BCBF" w:rsidR="000B6269" w:rsidRDefault="000B6269" w:rsidP="00A76AEB">
      <w:pPr>
        <w:tabs>
          <w:tab w:val="left" w:pos="-1440"/>
        </w:tabs>
        <w:ind w:left="720" w:hanging="720"/>
        <w:rPr>
          <w:rFonts w:ascii="Times New Roman" w:hAnsi="Times New Roman"/>
          <w:sz w:val="24"/>
        </w:rPr>
      </w:pPr>
      <w:r>
        <w:rPr>
          <w:rFonts w:ascii="Times New Roman" w:hAnsi="Times New Roman"/>
          <w:sz w:val="24"/>
        </w:rPr>
        <w:t>9.</w:t>
      </w:r>
      <w:r>
        <w:rPr>
          <w:rFonts w:ascii="Times New Roman" w:hAnsi="Times New Roman"/>
          <w:sz w:val="24"/>
        </w:rPr>
        <w:tab/>
        <w:t>OSM</w:t>
      </w:r>
      <w:r w:rsidR="00E727A9">
        <w:rPr>
          <w:rFonts w:ascii="Times New Roman" w:hAnsi="Times New Roman"/>
          <w:sz w:val="24"/>
        </w:rPr>
        <w:t>RE</w:t>
      </w:r>
      <w:r>
        <w:rPr>
          <w:rFonts w:ascii="Times New Roman" w:hAnsi="Times New Roman"/>
          <w:sz w:val="24"/>
        </w:rPr>
        <w:t xml:space="preserve"> provides no payments or gifts to respondents beyond grant monies approved by Congress.</w:t>
      </w:r>
    </w:p>
    <w:p w14:paraId="4C51D116" w14:textId="77777777" w:rsidR="000B6269" w:rsidRDefault="000B6269" w:rsidP="00A76AEB">
      <w:pPr>
        <w:rPr>
          <w:rFonts w:ascii="Times New Roman" w:hAnsi="Times New Roman"/>
          <w:sz w:val="24"/>
        </w:rPr>
      </w:pPr>
    </w:p>
    <w:p w14:paraId="79CF2110" w14:textId="57C2B856" w:rsidR="000B6269" w:rsidRDefault="000B6269" w:rsidP="00A76AEB">
      <w:pPr>
        <w:pStyle w:val="Quick1"/>
        <w:tabs>
          <w:tab w:val="left" w:pos="-1440"/>
          <w:tab w:val="num" w:pos="720"/>
        </w:tabs>
        <w:rPr>
          <w:rFonts w:ascii="Times New Roman" w:hAnsi="Times New Roman"/>
          <w:sz w:val="24"/>
        </w:rPr>
      </w:pPr>
      <w:r>
        <w:rPr>
          <w:rFonts w:ascii="Times New Roman" w:hAnsi="Times New Roman"/>
          <w:sz w:val="24"/>
        </w:rPr>
        <w:lastRenderedPageBreak/>
        <w:t>Inspection reports are available to the public as required in Section 517(f) of the Act and 30 CFR 840.14.</w:t>
      </w:r>
    </w:p>
    <w:p w14:paraId="1A346E7B" w14:textId="77777777" w:rsidR="000B6269" w:rsidRDefault="000B6269" w:rsidP="00A76AEB">
      <w:pPr>
        <w:rPr>
          <w:rFonts w:ascii="Times New Roman" w:hAnsi="Times New Roman"/>
          <w:sz w:val="24"/>
        </w:rPr>
      </w:pPr>
    </w:p>
    <w:p w14:paraId="687F2E56" w14:textId="6426A9FC" w:rsidR="000B6269" w:rsidRDefault="000B6269" w:rsidP="00A76AEB">
      <w:pPr>
        <w:tabs>
          <w:tab w:val="left" w:pos="-1440"/>
        </w:tabs>
        <w:ind w:left="720" w:hanging="720"/>
        <w:rPr>
          <w:rFonts w:ascii="Times New Roman" w:hAnsi="Times New Roman"/>
          <w:sz w:val="24"/>
        </w:rPr>
      </w:pPr>
      <w:r>
        <w:rPr>
          <w:rFonts w:ascii="Times New Roman" w:hAnsi="Times New Roman"/>
          <w:sz w:val="24"/>
        </w:rPr>
        <w:t>11.</w:t>
      </w:r>
      <w:r>
        <w:rPr>
          <w:rFonts w:ascii="Times New Roman" w:hAnsi="Times New Roman"/>
          <w:sz w:val="24"/>
        </w:rPr>
        <w:tab/>
        <w:t>No sensitive information is required.</w:t>
      </w:r>
    </w:p>
    <w:p w14:paraId="72218848" w14:textId="77777777" w:rsidR="005442DD" w:rsidRDefault="005442DD" w:rsidP="00A76AEB">
      <w:pPr>
        <w:tabs>
          <w:tab w:val="left" w:pos="-1440"/>
        </w:tabs>
        <w:ind w:left="720" w:hanging="720"/>
        <w:rPr>
          <w:rFonts w:ascii="Times New Roman" w:hAnsi="Times New Roman"/>
          <w:sz w:val="24"/>
        </w:rPr>
      </w:pPr>
    </w:p>
    <w:p w14:paraId="0B7639B4" w14:textId="77777777" w:rsidR="000B6269" w:rsidRDefault="000B6269" w:rsidP="00A76AEB">
      <w:pPr>
        <w:tabs>
          <w:tab w:val="left" w:pos="-1440"/>
        </w:tabs>
        <w:ind w:left="720" w:hanging="72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u w:val="single"/>
        </w:rPr>
        <w:t>Reporting and Reviewing Burden</w:t>
      </w:r>
    </w:p>
    <w:p w14:paraId="5190787E" w14:textId="77777777" w:rsidR="000B6269" w:rsidRDefault="000B6269" w:rsidP="00A76AEB">
      <w:pPr>
        <w:rPr>
          <w:rFonts w:ascii="Times New Roman" w:hAnsi="Times New Roman"/>
          <w:sz w:val="24"/>
        </w:rPr>
      </w:pPr>
    </w:p>
    <w:p w14:paraId="2E6B6C44" w14:textId="77777777" w:rsidR="000B6269" w:rsidRDefault="000B6269" w:rsidP="00A76AEB">
      <w:pPr>
        <w:tabs>
          <w:tab w:val="left" w:pos="-144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Estimate of Respondent Reporting Burden</w:t>
      </w:r>
    </w:p>
    <w:p w14:paraId="6A253528" w14:textId="77777777" w:rsidR="000B6269" w:rsidRDefault="000B6269" w:rsidP="00A76AEB">
      <w:pPr>
        <w:rPr>
          <w:rFonts w:ascii="Times New Roman" w:hAnsi="Times New Roman"/>
          <w:sz w:val="24"/>
        </w:rPr>
      </w:pPr>
    </w:p>
    <w:p w14:paraId="3075322C" w14:textId="77777777" w:rsidR="000B6269" w:rsidRDefault="000B6269" w:rsidP="00A76AEB">
      <w:pPr>
        <w:ind w:left="720"/>
        <w:rPr>
          <w:rFonts w:ascii="Times New Roman" w:hAnsi="Times New Roman"/>
          <w:sz w:val="24"/>
        </w:rPr>
      </w:pPr>
      <w:r>
        <w:rPr>
          <w:rFonts w:ascii="Times New Roman" w:hAnsi="Times New Roman"/>
          <w:sz w:val="24"/>
        </w:rPr>
        <w:t xml:space="preserve">Based on </w:t>
      </w:r>
      <w:r w:rsidR="00A50530">
        <w:rPr>
          <w:rFonts w:ascii="Times New Roman" w:hAnsi="Times New Roman"/>
          <w:sz w:val="24"/>
        </w:rPr>
        <w:t xml:space="preserve">reviews and </w:t>
      </w:r>
      <w:r>
        <w:rPr>
          <w:rFonts w:ascii="Times New Roman" w:hAnsi="Times New Roman"/>
          <w:sz w:val="24"/>
        </w:rPr>
        <w:t>discussions with the SRA</w:t>
      </w:r>
      <w:r w:rsidR="009B2E6D">
        <w:rPr>
          <w:rFonts w:ascii="Times New Roman" w:hAnsi="Times New Roman"/>
          <w:sz w:val="24"/>
        </w:rPr>
        <w:t>’</w:t>
      </w:r>
      <w:r w:rsidR="008A5E03">
        <w:rPr>
          <w:rFonts w:ascii="Times New Roman" w:hAnsi="Times New Roman"/>
          <w:sz w:val="24"/>
        </w:rPr>
        <w:t>s</w:t>
      </w:r>
      <w:r>
        <w:rPr>
          <w:rFonts w:ascii="Times New Roman" w:hAnsi="Times New Roman"/>
          <w:sz w:val="24"/>
        </w:rPr>
        <w:t xml:space="preserve"> listed in item 8</w:t>
      </w:r>
      <w:r w:rsidR="008A5E03">
        <w:rPr>
          <w:rFonts w:ascii="Times New Roman" w:hAnsi="Times New Roman"/>
          <w:sz w:val="24"/>
        </w:rPr>
        <w:t xml:space="preserve"> </w:t>
      </w:r>
      <w:r w:rsidR="00077E4C">
        <w:rPr>
          <w:rFonts w:ascii="Times New Roman" w:hAnsi="Times New Roman"/>
          <w:sz w:val="24"/>
        </w:rPr>
        <w:t xml:space="preserve">above it takes an average </w:t>
      </w:r>
      <w:r w:rsidR="00077E4C" w:rsidRPr="009B2E6D">
        <w:rPr>
          <w:rFonts w:ascii="Times New Roman" w:hAnsi="Times New Roman"/>
          <w:sz w:val="24"/>
        </w:rPr>
        <w:t xml:space="preserve">of </w:t>
      </w:r>
      <w:r w:rsidR="00E727A9">
        <w:rPr>
          <w:rFonts w:ascii="Times New Roman" w:hAnsi="Times New Roman"/>
          <w:sz w:val="24"/>
        </w:rPr>
        <w:t>1,081</w:t>
      </w:r>
      <w:r w:rsidR="00A50530" w:rsidRPr="009B2E6D">
        <w:rPr>
          <w:rFonts w:ascii="Times New Roman" w:hAnsi="Times New Roman"/>
          <w:sz w:val="24"/>
        </w:rPr>
        <w:t xml:space="preserve"> </w:t>
      </w:r>
      <w:r w:rsidRPr="009B2E6D">
        <w:rPr>
          <w:rFonts w:ascii="Times New Roman" w:hAnsi="Times New Roman"/>
          <w:sz w:val="24"/>
        </w:rPr>
        <w:t>hours</w:t>
      </w:r>
      <w:r>
        <w:rPr>
          <w:rFonts w:ascii="Times New Roman" w:hAnsi="Times New Roman"/>
          <w:sz w:val="24"/>
        </w:rPr>
        <w:t xml:space="preserve"> annually to compile the inspection and enforcement </w:t>
      </w:r>
      <w:r w:rsidR="00A50530">
        <w:rPr>
          <w:rFonts w:ascii="Times New Roman" w:hAnsi="Times New Roman"/>
          <w:sz w:val="24"/>
        </w:rPr>
        <w:t xml:space="preserve">reports and </w:t>
      </w:r>
      <w:r>
        <w:rPr>
          <w:rFonts w:ascii="Times New Roman" w:hAnsi="Times New Roman"/>
          <w:sz w:val="24"/>
        </w:rPr>
        <w:t>documents requi</w:t>
      </w:r>
      <w:r w:rsidR="008A5E03">
        <w:rPr>
          <w:rFonts w:ascii="Times New Roman" w:hAnsi="Times New Roman"/>
          <w:sz w:val="24"/>
        </w:rPr>
        <w:t xml:space="preserve">red under 30 CFR 840.14(a)-(c).  </w:t>
      </w:r>
      <w:r w:rsidR="00077E4C">
        <w:rPr>
          <w:rFonts w:ascii="Times New Roman" w:hAnsi="Times New Roman"/>
          <w:sz w:val="24"/>
        </w:rPr>
        <w:t xml:space="preserve">  The </w:t>
      </w:r>
      <w:r>
        <w:rPr>
          <w:rFonts w:ascii="Times New Roman" w:hAnsi="Times New Roman"/>
          <w:sz w:val="24"/>
        </w:rPr>
        <w:t>SRA</w:t>
      </w:r>
      <w:r w:rsidR="009B2E6D">
        <w:rPr>
          <w:rFonts w:ascii="Times New Roman" w:hAnsi="Times New Roman"/>
          <w:sz w:val="24"/>
        </w:rPr>
        <w:t>’</w:t>
      </w:r>
      <w:r w:rsidR="008A5E03">
        <w:rPr>
          <w:rFonts w:ascii="Times New Roman" w:hAnsi="Times New Roman"/>
          <w:sz w:val="24"/>
        </w:rPr>
        <w:t>s</w:t>
      </w:r>
      <w:r>
        <w:rPr>
          <w:rFonts w:ascii="Times New Roman" w:hAnsi="Times New Roman"/>
          <w:sz w:val="24"/>
        </w:rPr>
        <w:t xml:space="preserve"> maintain the records addressed in 30 CFR 840.14 as part of the normal course of administering their regulatory program.  Therefore, the burden estimate for this section does not include</w:t>
      </w:r>
      <w:r w:rsidR="00A50530">
        <w:rPr>
          <w:rFonts w:ascii="Times New Roman" w:hAnsi="Times New Roman"/>
          <w:sz w:val="24"/>
        </w:rPr>
        <w:t xml:space="preserve"> the time for record maintenance;</w:t>
      </w:r>
      <w:r>
        <w:rPr>
          <w:rFonts w:ascii="Times New Roman" w:hAnsi="Times New Roman"/>
          <w:sz w:val="24"/>
        </w:rPr>
        <w:t xml:space="preserve"> it only includes the normal clerical hours associated with </w:t>
      </w:r>
      <w:r w:rsidR="008969A7">
        <w:rPr>
          <w:rFonts w:ascii="Times New Roman" w:hAnsi="Times New Roman"/>
          <w:sz w:val="24"/>
        </w:rPr>
        <w:t xml:space="preserve">preparation and </w:t>
      </w:r>
      <w:r>
        <w:rPr>
          <w:rFonts w:ascii="Times New Roman" w:hAnsi="Times New Roman"/>
          <w:sz w:val="24"/>
        </w:rPr>
        <w:t>reproduction</w:t>
      </w:r>
      <w:r w:rsidR="008969A7">
        <w:rPr>
          <w:rFonts w:ascii="Times New Roman" w:hAnsi="Times New Roman"/>
          <w:sz w:val="24"/>
        </w:rPr>
        <w:t xml:space="preserve"> of the records</w:t>
      </w:r>
      <w:r>
        <w:rPr>
          <w:rFonts w:ascii="Times New Roman" w:hAnsi="Times New Roman"/>
          <w:sz w:val="24"/>
        </w:rPr>
        <w:t>.</w:t>
      </w:r>
    </w:p>
    <w:p w14:paraId="1B129861" w14:textId="77777777" w:rsidR="000B6269" w:rsidRPr="009B2E6D" w:rsidRDefault="000B6269" w:rsidP="00A76AEB">
      <w:pPr>
        <w:rPr>
          <w:rFonts w:ascii="Times New Roman" w:hAnsi="Times New Roman"/>
          <w:sz w:val="24"/>
        </w:rPr>
      </w:pPr>
    </w:p>
    <w:p w14:paraId="336C8546" w14:textId="77777777" w:rsidR="000B6269" w:rsidRPr="009B2E6D" w:rsidRDefault="00077E4C" w:rsidP="00A76AEB">
      <w:pPr>
        <w:ind w:left="1440"/>
        <w:rPr>
          <w:rFonts w:ascii="Times New Roman" w:hAnsi="Times New Roman"/>
          <w:sz w:val="24"/>
        </w:rPr>
      </w:pPr>
      <w:r w:rsidRPr="009B2E6D">
        <w:rPr>
          <w:rFonts w:ascii="Times New Roman" w:hAnsi="Times New Roman"/>
          <w:sz w:val="24"/>
        </w:rPr>
        <w:t xml:space="preserve">24 respondents (SRA's) x </w:t>
      </w:r>
      <w:r w:rsidR="00E727A9">
        <w:rPr>
          <w:rFonts w:ascii="Times New Roman" w:hAnsi="Times New Roman"/>
          <w:sz w:val="24"/>
        </w:rPr>
        <w:t>1,081</w:t>
      </w:r>
      <w:r w:rsidR="008A5E03" w:rsidRPr="009B2E6D">
        <w:rPr>
          <w:rFonts w:ascii="Times New Roman" w:hAnsi="Times New Roman"/>
          <w:sz w:val="24"/>
        </w:rPr>
        <w:t xml:space="preserve"> hours = </w:t>
      </w:r>
      <w:r w:rsidR="00E727A9" w:rsidRPr="00164D10">
        <w:rPr>
          <w:rFonts w:ascii="Times New Roman" w:hAnsi="Times New Roman"/>
          <w:b/>
          <w:sz w:val="24"/>
        </w:rPr>
        <w:t>25,944</w:t>
      </w:r>
      <w:r w:rsidR="000B6269" w:rsidRPr="00164D10">
        <w:rPr>
          <w:rFonts w:ascii="Times New Roman" w:hAnsi="Times New Roman"/>
          <w:b/>
          <w:sz w:val="24"/>
        </w:rPr>
        <w:t xml:space="preserve"> hours</w:t>
      </w:r>
      <w:r w:rsidR="000B6269" w:rsidRPr="009B2E6D">
        <w:rPr>
          <w:rFonts w:ascii="Times New Roman" w:hAnsi="Times New Roman"/>
          <w:sz w:val="24"/>
        </w:rPr>
        <w:t>.</w:t>
      </w:r>
    </w:p>
    <w:p w14:paraId="6541A592" w14:textId="77777777" w:rsidR="000B6269" w:rsidRPr="006856D9" w:rsidRDefault="000B6269" w:rsidP="00A76AEB">
      <w:pPr>
        <w:rPr>
          <w:rFonts w:ascii="Times New Roman" w:hAnsi="Times New Roman"/>
          <w:color w:val="FF0000"/>
          <w:sz w:val="24"/>
        </w:rPr>
      </w:pPr>
    </w:p>
    <w:p w14:paraId="2279B565" w14:textId="77777777" w:rsidR="000B6269" w:rsidRPr="004A1F5F" w:rsidRDefault="000B6269" w:rsidP="00A76AEB">
      <w:pPr>
        <w:ind w:firstLine="720"/>
        <w:rPr>
          <w:rFonts w:ascii="Times New Roman" w:hAnsi="Times New Roman"/>
          <w:sz w:val="24"/>
        </w:rPr>
      </w:pPr>
      <w:r>
        <w:rPr>
          <w:rFonts w:ascii="Times New Roman" w:hAnsi="Times New Roman"/>
          <w:sz w:val="24"/>
        </w:rPr>
        <w:t>b.</w:t>
      </w:r>
      <w:r>
        <w:rPr>
          <w:rFonts w:ascii="Times New Roman" w:hAnsi="Times New Roman"/>
          <w:sz w:val="24"/>
        </w:rPr>
        <w:tab/>
      </w:r>
      <w:r w:rsidRPr="004A1F5F">
        <w:rPr>
          <w:rFonts w:ascii="Times New Roman" w:hAnsi="Times New Roman"/>
          <w:sz w:val="24"/>
          <w:u w:val="single"/>
        </w:rPr>
        <w:t>Estimate of Respondent Annual Wage Cost</w:t>
      </w:r>
    </w:p>
    <w:p w14:paraId="3230B7FD" w14:textId="77777777" w:rsidR="009B2E6D" w:rsidRDefault="009B2E6D" w:rsidP="00A76AEB">
      <w:pPr>
        <w:ind w:left="720"/>
        <w:rPr>
          <w:rFonts w:ascii="Times New Roman" w:hAnsi="Times New Roman"/>
          <w:sz w:val="24"/>
        </w:rPr>
      </w:pPr>
    </w:p>
    <w:p w14:paraId="120F25A7" w14:textId="77777777" w:rsidR="009B2E6D" w:rsidRPr="00A022C5" w:rsidRDefault="009B2E6D" w:rsidP="00A76AEB">
      <w:pPr>
        <w:ind w:left="720"/>
        <w:rPr>
          <w:rFonts w:ascii="Times New Roman" w:hAnsi="Times New Roman"/>
          <w:sz w:val="24"/>
        </w:rPr>
      </w:pPr>
      <w:r w:rsidRPr="00C14BBD">
        <w:rPr>
          <w:rFonts w:ascii="Times New Roman" w:hAnsi="Times New Roman"/>
          <w:sz w:val="24"/>
        </w:rPr>
        <w:t>OSM</w:t>
      </w:r>
      <w:r w:rsidR="00E727A9">
        <w:rPr>
          <w:rFonts w:ascii="Times New Roman" w:hAnsi="Times New Roman"/>
          <w:sz w:val="24"/>
        </w:rPr>
        <w:t>RE</w:t>
      </w:r>
      <w:r w:rsidRPr="00C14BBD">
        <w:rPr>
          <w:rFonts w:ascii="Times New Roman" w:hAnsi="Times New Roman"/>
          <w:sz w:val="24"/>
        </w:rPr>
        <w:t xml:space="preserve"> estimates that a State </w:t>
      </w:r>
      <w:r w:rsidR="00E80314">
        <w:rPr>
          <w:rFonts w:ascii="Times New Roman" w:hAnsi="Times New Roman"/>
          <w:sz w:val="24"/>
        </w:rPr>
        <w:t xml:space="preserve">information </w:t>
      </w:r>
      <w:r w:rsidR="008969A7">
        <w:rPr>
          <w:rFonts w:ascii="Times New Roman" w:hAnsi="Times New Roman"/>
          <w:sz w:val="24"/>
        </w:rPr>
        <w:t>cler</w:t>
      </w:r>
      <w:r w:rsidR="00E80314">
        <w:rPr>
          <w:rFonts w:ascii="Times New Roman" w:hAnsi="Times New Roman"/>
          <w:sz w:val="24"/>
        </w:rPr>
        <w:t xml:space="preserve">k </w:t>
      </w:r>
      <w:r>
        <w:rPr>
          <w:rFonts w:ascii="Times New Roman" w:hAnsi="Times New Roman"/>
          <w:sz w:val="24"/>
        </w:rPr>
        <w:t xml:space="preserve">will require </w:t>
      </w:r>
      <w:r w:rsidR="00E727A9">
        <w:rPr>
          <w:rFonts w:ascii="Times New Roman" w:hAnsi="Times New Roman"/>
          <w:sz w:val="24"/>
        </w:rPr>
        <w:t>1,081</w:t>
      </w:r>
      <w:r>
        <w:rPr>
          <w:rFonts w:ascii="Times New Roman" w:hAnsi="Times New Roman"/>
          <w:sz w:val="24"/>
        </w:rPr>
        <w:t xml:space="preserve"> hours to </w:t>
      </w:r>
      <w:r w:rsidR="008969A7">
        <w:rPr>
          <w:rFonts w:ascii="Times New Roman" w:hAnsi="Times New Roman"/>
          <w:sz w:val="24"/>
        </w:rPr>
        <w:t>make the records available to the public and OSM</w:t>
      </w:r>
      <w:r w:rsidR="00E727A9">
        <w:rPr>
          <w:rFonts w:ascii="Times New Roman" w:hAnsi="Times New Roman"/>
          <w:sz w:val="24"/>
        </w:rPr>
        <w:t>RE</w:t>
      </w:r>
      <w:r w:rsidR="00294C5B" w:rsidRPr="00294C5B">
        <w:rPr>
          <w:rFonts w:ascii="Times New Roman" w:hAnsi="Times New Roman"/>
          <w:sz w:val="24"/>
        </w:rPr>
        <w:t>.  A State in</w:t>
      </w:r>
      <w:r w:rsidR="00294C5B">
        <w:rPr>
          <w:rFonts w:ascii="Times New Roman" w:hAnsi="Times New Roman"/>
          <w:sz w:val="24"/>
        </w:rPr>
        <w:t xml:space="preserve">formation clerk </w:t>
      </w:r>
      <w:r w:rsidR="00294C5B" w:rsidRPr="00294C5B">
        <w:rPr>
          <w:rFonts w:ascii="Times New Roman" w:hAnsi="Times New Roman"/>
          <w:sz w:val="24"/>
        </w:rPr>
        <w:t>will earn approximately $</w:t>
      </w:r>
      <w:r w:rsidR="00294C5B">
        <w:rPr>
          <w:rFonts w:ascii="Times New Roman" w:hAnsi="Times New Roman"/>
          <w:sz w:val="24"/>
        </w:rPr>
        <w:t>28.07</w:t>
      </w:r>
      <w:r w:rsidR="00294C5B" w:rsidRPr="00294C5B">
        <w:rPr>
          <w:rFonts w:ascii="Times New Roman" w:hAnsi="Times New Roman"/>
          <w:sz w:val="24"/>
        </w:rPr>
        <w:t xml:space="preserve"> per hour </w:t>
      </w:r>
      <w:r w:rsidR="00294C5B">
        <w:rPr>
          <w:rFonts w:ascii="Times New Roman" w:hAnsi="Times New Roman"/>
          <w:sz w:val="24"/>
        </w:rPr>
        <w:t xml:space="preserve">including benefits </w:t>
      </w:r>
      <w:r w:rsidR="00294C5B" w:rsidRPr="00294C5B">
        <w:rPr>
          <w:rFonts w:ascii="Times New Roman" w:hAnsi="Times New Roman"/>
          <w:sz w:val="24"/>
        </w:rPr>
        <w:t xml:space="preserve">derived from </w:t>
      </w:r>
      <w:hyperlink r:id="rId11" w:history="1">
        <w:r w:rsidR="00294C5B" w:rsidRPr="00F9449A">
          <w:rPr>
            <w:rStyle w:val="Hyperlink"/>
            <w:rFonts w:ascii="Times New Roman" w:hAnsi="Times New Roman"/>
            <w:sz w:val="24"/>
          </w:rPr>
          <w:t>http://www.bls.gov/oes/current/naics4_999200.htm</w:t>
        </w:r>
      </w:hyperlink>
      <w:r w:rsidR="00294C5B" w:rsidRPr="00294C5B">
        <w:rPr>
          <w:rFonts w:ascii="Times New Roman" w:hAnsi="Times New Roman"/>
          <w:sz w:val="24"/>
        </w:rPr>
        <w:t xml:space="preserve">, </w:t>
      </w:r>
      <w:r w:rsidR="00294C5B">
        <w:rPr>
          <w:rFonts w:ascii="Times New Roman" w:hAnsi="Times New Roman"/>
          <w:sz w:val="24"/>
        </w:rPr>
        <w:t xml:space="preserve">and </w:t>
      </w:r>
      <w:r w:rsidR="00294C5B" w:rsidRPr="00294C5B">
        <w:rPr>
          <w:rFonts w:ascii="Times New Roman" w:hAnsi="Times New Roman"/>
          <w:sz w:val="24"/>
        </w:rPr>
        <w:t xml:space="preserve">benefits </w:t>
      </w:r>
      <w:r w:rsidR="00294C5B">
        <w:rPr>
          <w:rFonts w:ascii="Times New Roman" w:hAnsi="Times New Roman"/>
          <w:sz w:val="24"/>
        </w:rPr>
        <w:t xml:space="preserve">from BLS’s </w:t>
      </w:r>
      <w:r w:rsidR="00294C5B" w:rsidRPr="00294C5B">
        <w:rPr>
          <w:rFonts w:ascii="Times New Roman" w:hAnsi="Times New Roman"/>
          <w:sz w:val="24"/>
        </w:rPr>
        <w:t>news release, EMPLOYER COSTS FOR EMPLOYEE COMPENSATION—September 2015</w:t>
      </w:r>
      <w:r w:rsidR="00294C5B">
        <w:rPr>
          <w:rFonts w:ascii="Times New Roman" w:hAnsi="Times New Roman"/>
          <w:sz w:val="24"/>
        </w:rPr>
        <w:t>.</w:t>
      </w:r>
      <w:r w:rsidR="00294C5B" w:rsidRPr="00294C5B">
        <w:rPr>
          <w:rFonts w:ascii="Times New Roman" w:hAnsi="Times New Roman"/>
          <w:sz w:val="24"/>
        </w:rPr>
        <w:t xml:space="preserve">  Therefore, at a wage rate of $</w:t>
      </w:r>
      <w:r w:rsidR="00294C5B">
        <w:rPr>
          <w:rFonts w:ascii="Times New Roman" w:hAnsi="Times New Roman"/>
          <w:sz w:val="24"/>
        </w:rPr>
        <w:t>28.07</w:t>
      </w:r>
      <w:r w:rsidR="00294C5B" w:rsidRPr="00294C5B">
        <w:rPr>
          <w:rFonts w:ascii="Times New Roman" w:hAnsi="Times New Roman"/>
          <w:sz w:val="24"/>
        </w:rPr>
        <w:t xml:space="preserve"> per hour, </w:t>
      </w:r>
      <w:r w:rsidR="00294C5B">
        <w:rPr>
          <w:rFonts w:ascii="Times New Roman" w:hAnsi="Times New Roman"/>
          <w:sz w:val="24"/>
        </w:rPr>
        <w:t>t</w:t>
      </w:r>
      <w:r w:rsidRPr="00A022C5">
        <w:rPr>
          <w:rFonts w:ascii="Times New Roman" w:hAnsi="Times New Roman"/>
          <w:sz w:val="24"/>
        </w:rPr>
        <w:t xml:space="preserve">he cost to a SRA </w:t>
      </w:r>
      <w:r w:rsidR="008969A7">
        <w:rPr>
          <w:rFonts w:ascii="Times New Roman" w:hAnsi="Times New Roman"/>
          <w:sz w:val="24"/>
        </w:rPr>
        <w:t xml:space="preserve">would be </w:t>
      </w:r>
      <w:r w:rsidR="00E727A9">
        <w:rPr>
          <w:rFonts w:ascii="Times New Roman" w:hAnsi="Times New Roman"/>
          <w:sz w:val="24"/>
        </w:rPr>
        <w:t>1,081</w:t>
      </w:r>
      <w:r w:rsidR="00C30040">
        <w:rPr>
          <w:rFonts w:ascii="Times New Roman" w:hAnsi="Times New Roman"/>
          <w:sz w:val="24"/>
        </w:rPr>
        <w:t xml:space="preserve"> hours x $</w:t>
      </w:r>
      <w:r w:rsidR="00E727A9">
        <w:rPr>
          <w:rFonts w:ascii="Times New Roman" w:hAnsi="Times New Roman"/>
          <w:sz w:val="24"/>
        </w:rPr>
        <w:t>2</w:t>
      </w:r>
      <w:r w:rsidR="00294C5B">
        <w:rPr>
          <w:rFonts w:ascii="Times New Roman" w:hAnsi="Times New Roman"/>
          <w:sz w:val="24"/>
        </w:rPr>
        <w:t>8.07</w:t>
      </w:r>
      <w:r w:rsidR="00C30040">
        <w:rPr>
          <w:rFonts w:ascii="Times New Roman" w:hAnsi="Times New Roman"/>
          <w:sz w:val="24"/>
        </w:rPr>
        <w:t xml:space="preserve"> = </w:t>
      </w:r>
      <w:r w:rsidRPr="00A022C5">
        <w:rPr>
          <w:rFonts w:ascii="Times New Roman" w:hAnsi="Times New Roman"/>
          <w:sz w:val="24"/>
        </w:rPr>
        <w:t>$</w:t>
      </w:r>
      <w:r w:rsidR="00294C5B">
        <w:rPr>
          <w:rFonts w:ascii="Times New Roman" w:hAnsi="Times New Roman"/>
          <w:sz w:val="24"/>
        </w:rPr>
        <w:t>30,344</w:t>
      </w:r>
      <w:r w:rsidR="00C30040">
        <w:rPr>
          <w:rFonts w:ascii="Times New Roman" w:hAnsi="Times New Roman"/>
          <w:sz w:val="24"/>
        </w:rPr>
        <w:t xml:space="preserve"> (rounded)</w:t>
      </w:r>
      <w:r w:rsidRPr="00A022C5">
        <w:rPr>
          <w:rFonts w:ascii="Times New Roman" w:hAnsi="Times New Roman"/>
          <w:sz w:val="24"/>
        </w:rPr>
        <w:t>, or $</w:t>
      </w:r>
      <w:r w:rsidR="00294C5B">
        <w:rPr>
          <w:rFonts w:ascii="Times New Roman" w:hAnsi="Times New Roman"/>
          <w:sz w:val="24"/>
        </w:rPr>
        <w:t>728,256</w:t>
      </w:r>
      <w:r w:rsidR="008969A7">
        <w:rPr>
          <w:rFonts w:ascii="Times New Roman" w:hAnsi="Times New Roman"/>
          <w:sz w:val="24"/>
        </w:rPr>
        <w:t xml:space="preserve"> </w:t>
      </w:r>
      <w:r w:rsidRPr="00A022C5">
        <w:rPr>
          <w:rFonts w:ascii="Times New Roman" w:hAnsi="Times New Roman"/>
          <w:sz w:val="24"/>
        </w:rPr>
        <w:t xml:space="preserve">for all 24 </w:t>
      </w:r>
      <w:r w:rsidR="008969A7">
        <w:rPr>
          <w:rFonts w:ascii="Times New Roman" w:hAnsi="Times New Roman"/>
          <w:sz w:val="24"/>
        </w:rPr>
        <w:t>SRA’s</w:t>
      </w:r>
      <w:r w:rsidRPr="00A022C5">
        <w:rPr>
          <w:rFonts w:ascii="Times New Roman" w:hAnsi="Times New Roman"/>
          <w:sz w:val="24"/>
        </w:rPr>
        <w:t>.</w:t>
      </w:r>
    </w:p>
    <w:p w14:paraId="6A2428BE" w14:textId="77777777" w:rsidR="000B6269" w:rsidRPr="006856D9" w:rsidRDefault="000B6269" w:rsidP="00A76AEB">
      <w:pPr>
        <w:rPr>
          <w:rFonts w:ascii="Times New Roman" w:hAnsi="Times New Roman"/>
          <w:color w:val="FF0000"/>
          <w:sz w:val="24"/>
        </w:rPr>
      </w:pPr>
    </w:p>
    <w:p w14:paraId="083C0041" w14:textId="77777777" w:rsidR="000B6269" w:rsidRPr="004A1F5F" w:rsidRDefault="000B6269" w:rsidP="00A76AEB">
      <w:pPr>
        <w:tabs>
          <w:tab w:val="left" w:pos="-1440"/>
        </w:tabs>
        <w:ind w:left="720" w:hanging="720"/>
        <w:rPr>
          <w:rFonts w:ascii="Times New Roman" w:hAnsi="Times New Roman"/>
          <w:sz w:val="24"/>
        </w:rPr>
      </w:pPr>
      <w:r w:rsidRPr="004A1F5F">
        <w:rPr>
          <w:rFonts w:ascii="Times New Roman" w:hAnsi="Times New Roman"/>
          <w:sz w:val="24"/>
        </w:rPr>
        <w:t>13.</w:t>
      </w:r>
      <w:r w:rsidRPr="004A1F5F">
        <w:rPr>
          <w:rFonts w:ascii="Times New Roman" w:hAnsi="Times New Roman"/>
          <w:sz w:val="24"/>
        </w:rPr>
        <w:tab/>
      </w:r>
      <w:r w:rsidRPr="004A1F5F">
        <w:rPr>
          <w:rFonts w:ascii="Times New Roman" w:hAnsi="Times New Roman"/>
          <w:sz w:val="24"/>
          <w:u w:val="single"/>
        </w:rPr>
        <w:t>Estimate of Total Annual Cost Burden</w:t>
      </w:r>
    </w:p>
    <w:p w14:paraId="00E2816D" w14:textId="77777777" w:rsidR="000B6269" w:rsidRPr="004A1F5F" w:rsidRDefault="000B6269" w:rsidP="00A76AEB">
      <w:pPr>
        <w:rPr>
          <w:rFonts w:ascii="Times New Roman" w:hAnsi="Times New Roman"/>
          <w:sz w:val="24"/>
        </w:rPr>
      </w:pPr>
    </w:p>
    <w:p w14:paraId="0C8BF4D6" w14:textId="77777777" w:rsidR="000B6269" w:rsidRPr="004A1F5F" w:rsidRDefault="000B6269" w:rsidP="00A76AEB">
      <w:pPr>
        <w:tabs>
          <w:tab w:val="left" w:pos="-1440"/>
        </w:tabs>
        <w:ind w:left="1440" w:hanging="720"/>
        <w:rPr>
          <w:rFonts w:ascii="Times New Roman" w:hAnsi="Times New Roman"/>
          <w:sz w:val="24"/>
        </w:rPr>
      </w:pPr>
      <w:r w:rsidRPr="004A1F5F">
        <w:rPr>
          <w:rFonts w:ascii="Times New Roman" w:hAnsi="Times New Roman"/>
          <w:sz w:val="24"/>
        </w:rPr>
        <w:t>a.</w:t>
      </w:r>
      <w:r w:rsidRPr="004A1F5F">
        <w:rPr>
          <w:rFonts w:ascii="Times New Roman" w:hAnsi="Times New Roman"/>
          <w:sz w:val="24"/>
        </w:rPr>
        <w:tab/>
      </w:r>
      <w:r w:rsidRPr="004A1F5F">
        <w:rPr>
          <w:rFonts w:ascii="Times New Roman" w:hAnsi="Times New Roman"/>
          <w:sz w:val="24"/>
          <w:u w:val="single"/>
        </w:rPr>
        <w:t>Annualized Capital and Start-up Costs</w:t>
      </w:r>
    </w:p>
    <w:p w14:paraId="703C7F18" w14:textId="77777777" w:rsidR="000B6269" w:rsidRPr="004A1F5F" w:rsidRDefault="000B6269" w:rsidP="00A76AEB">
      <w:pPr>
        <w:rPr>
          <w:rFonts w:ascii="Times New Roman" w:hAnsi="Times New Roman"/>
          <w:sz w:val="24"/>
        </w:rPr>
      </w:pPr>
    </w:p>
    <w:p w14:paraId="5BE4C0C1" w14:textId="77777777" w:rsidR="000B6269" w:rsidRPr="004A1F5F" w:rsidRDefault="000B6269" w:rsidP="00A76AEB">
      <w:pPr>
        <w:ind w:left="720"/>
        <w:rPr>
          <w:rFonts w:ascii="Times New Roman" w:hAnsi="Times New Roman"/>
          <w:sz w:val="24"/>
        </w:rPr>
      </w:pPr>
      <w:r w:rsidRPr="004A1F5F">
        <w:rPr>
          <w:rFonts w:ascii="Times New Roman" w:hAnsi="Times New Roman"/>
          <w:sz w:val="24"/>
        </w:rPr>
        <w:t xml:space="preserve">There </w:t>
      </w:r>
      <w:r w:rsidR="00751587" w:rsidRPr="004A1F5F">
        <w:rPr>
          <w:rFonts w:ascii="Times New Roman" w:hAnsi="Times New Roman"/>
          <w:sz w:val="24"/>
        </w:rPr>
        <w:t>is no significant or distinct non-wage operation</w:t>
      </w:r>
      <w:r w:rsidRPr="004A1F5F">
        <w:rPr>
          <w:rFonts w:ascii="Times New Roman" w:hAnsi="Times New Roman"/>
          <w:sz w:val="24"/>
        </w:rPr>
        <w:t xml:space="preserve"> or maintenance costs associated with compliance with the information collection requirements of 30 CFR 840.14.</w:t>
      </w:r>
    </w:p>
    <w:p w14:paraId="71C38619" w14:textId="77777777" w:rsidR="000B6269" w:rsidRPr="004A1F5F" w:rsidRDefault="000B6269" w:rsidP="00A76AEB">
      <w:pPr>
        <w:rPr>
          <w:rFonts w:ascii="Times New Roman" w:hAnsi="Times New Roman"/>
          <w:sz w:val="24"/>
        </w:rPr>
      </w:pPr>
    </w:p>
    <w:p w14:paraId="74FC730D" w14:textId="77777777" w:rsidR="000B6269" w:rsidRPr="004A1F5F" w:rsidRDefault="000B6269" w:rsidP="00A76AEB">
      <w:pPr>
        <w:tabs>
          <w:tab w:val="left" w:pos="-1440"/>
        </w:tabs>
        <w:ind w:left="1440" w:hanging="720"/>
        <w:rPr>
          <w:rFonts w:ascii="Times New Roman" w:hAnsi="Times New Roman"/>
          <w:sz w:val="24"/>
        </w:rPr>
      </w:pPr>
      <w:r w:rsidRPr="004A1F5F">
        <w:rPr>
          <w:rFonts w:ascii="Times New Roman" w:hAnsi="Times New Roman"/>
          <w:sz w:val="24"/>
        </w:rPr>
        <w:t>b.</w:t>
      </w:r>
      <w:r w:rsidRPr="004A1F5F">
        <w:rPr>
          <w:rFonts w:ascii="Times New Roman" w:hAnsi="Times New Roman"/>
          <w:sz w:val="24"/>
        </w:rPr>
        <w:tab/>
      </w:r>
      <w:r w:rsidRPr="004A1F5F">
        <w:rPr>
          <w:rFonts w:ascii="Times New Roman" w:hAnsi="Times New Roman"/>
          <w:sz w:val="24"/>
          <w:u w:val="single"/>
        </w:rPr>
        <w:t>Operation and Maintenance Costs</w:t>
      </w:r>
    </w:p>
    <w:p w14:paraId="13D6B13C" w14:textId="77777777" w:rsidR="000B6269" w:rsidRPr="004A1F5F" w:rsidRDefault="000B6269" w:rsidP="00A76AEB">
      <w:pPr>
        <w:rPr>
          <w:rFonts w:ascii="Times New Roman" w:hAnsi="Times New Roman"/>
          <w:sz w:val="24"/>
        </w:rPr>
      </w:pPr>
    </w:p>
    <w:p w14:paraId="2E5A19D9" w14:textId="77777777" w:rsidR="000B6269" w:rsidRPr="004A1F5F" w:rsidRDefault="000B6269" w:rsidP="00A76AEB">
      <w:pPr>
        <w:ind w:left="720"/>
        <w:rPr>
          <w:rFonts w:ascii="Times New Roman" w:hAnsi="Times New Roman"/>
          <w:sz w:val="24"/>
        </w:rPr>
      </w:pPr>
      <w:r w:rsidRPr="004A1F5F">
        <w:rPr>
          <w:rFonts w:ascii="Times New Roman" w:hAnsi="Times New Roman"/>
          <w:sz w:val="24"/>
        </w:rPr>
        <w:t>There are no significant or distinct operation or maintenance costs associated with this section beyond that required under normal and customary business activities.</w:t>
      </w:r>
    </w:p>
    <w:p w14:paraId="519E6582" w14:textId="77777777" w:rsidR="000B6269" w:rsidRPr="004A1F5F" w:rsidRDefault="000B6269" w:rsidP="00A76AEB">
      <w:pPr>
        <w:rPr>
          <w:rFonts w:ascii="Times New Roman" w:hAnsi="Times New Roman"/>
          <w:sz w:val="24"/>
        </w:rPr>
      </w:pPr>
    </w:p>
    <w:p w14:paraId="44A91799" w14:textId="77777777" w:rsidR="000B6269" w:rsidRPr="004A1F5F" w:rsidRDefault="000B6269" w:rsidP="00A76AEB">
      <w:pPr>
        <w:rPr>
          <w:rFonts w:ascii="Times New Roman" w:hAnsi="Times New Roman"/>
          <w:sz w:val="24"/>
        </w:rPr>
      </w:pPr>
      <w:r w:rsidRPr="004A1F5F">
        <w:rPr>
          <w:rFonts w:ascii="Times New Roman" w:hAnsi="Times New Roman"/>
          <w:sz w:val="24"/>
        </w:rPr>
        <w:t>14.</w:t>
      </w:r>
      <w:r w:rsidRPr="004A1F5F">
        <w:rPr>
          <w:rFonts w:ascii="Times New Roman" w:hAnsi="Times New Roman"/>
          <w:sz w:val="24"/>
        </w:rPr>
        <w:tab/>
      </w:r>
      <w:r w:rsidRPr="004A1F5F">
        <w:rPr>
          <w:rFonts w:ascii="Times New Roman" w:hAnsi="Times New Roman"/>
          <w:sz w:val="24"/>
          <w:u w:val="single"/>
        </w:rPr>
        <w:t>Estimate of Cost to the Federal Government</w:t>
      </w:r>
    </w:p>
    <w:p w14:paraId="25FB2D96" w14:textId="77777777" w:rsidR="008969A7" w:rsidRDefault="008969A7" w:rsidP="00A76AEB">
      <w:pPr>
        <w:ind w:left="720"/>
        <w:rPr>
          <w:rFonts w:ascii="Times New Roman" w:hAnsi="Times New Roman"/>
          <w:sz w:val="24"/>
          <w:u w:val="single"/>
        </w:rPr>
      </w:pPr>
    </w:p>
    <w:p w14:paraId="3010A7A3" w14:textId="77777777" w:rsidR="00BB774C" w:rsidRDefault="008A5E03" w:rsidP="00A76AEB">
      <w:pPr>
        <w:ind w:left="720"/>
        <w:rPr>
          <w:rFonts w:ascii="Times New Roman" w:hAnsi="Times New Roman"/>
          <w:sz w:val="24"/>
        </w:rPr>
      </w:pPr>
      <w:r w:rsidRPr="004A1F5F">
        <w:rPr>
          <w:rFonts w:ascii="Times New Roman" w:hAnsi="Times New Roman"/>
          <w:sz w:val="24"/>
          <w:u w:val="single"/>
        </w:rPr>
        <w:t>Oversight</w:t>
      </w:r>
      <w:r w:rsidR="00BB774C">
        <w:rPr>
          <w:rFonts w:ascii="Times New Roman" w:hAnsi="Times New Roman"/>
          <w:sz w:val="24"/>
          <w:u w:val="single"/>
        </w:rPr>
        <w:t>.</w:t>
      </w:r>
      <w:r w:rsidR="00BB774C">
        <w:rPr>
          <w:rFonts w:ascii="Times New Roman" w:hAnsi="Times New Roman"/>
          <w:sz w:val="24"/>
        </w:rPr>
        <w:t xml:space="preserve">  </w:t>
      </w:r>
    </w:p>
    <w:p w14:paraId="09FBF162" w14:textId="77777777" w:rsidR="00BB774C" w:rsidRDefault="00BB774C" w:rsidP="00A76AEB">
      <w:pPr>
        <w:ind w:left="720"/>
        <w:rPr>
          <w:rFonts w:ascii="Times New Roman" w:hAnsi="Times New Roman"/>
          <w:sz w:val="24"/>
        </w:rPr>
      </w:pPr>
    </w:p>
    <w:p w14:paraId="2167F5ED" w14:textId="3A541438" w:rsidR="008A5E03" w:rsidRDefault="008969A7" w:rsidP="00A76AEB">
      <w:pPr>
        <w:ind w:left="720"/>
        <w:rPr>
          <w:rFonts w:ascii="Times New Roman" w:hAnsi="Times New Roman"/>
          <w:sz w:val="24"/>
        </w:rPr>
      </w:pPr>
      <w:r>
        <w:rPr>
          <w:rFonts w:ascii="Times New Roman" w:hAnsi="Times New Roman"/>
          <w:sz w:val="24"/>
        </w:rPr>
        <w:lastRenderedPageBreak/>
        <w:t xml:space="preserve">There is no specific </w:t>
      </w:r>
      <w:r w:rsidR="00533015">
        <w:rPr>
          <w:rFonts w:ascii="Times New Roman" w:hAnsi="Times New Roman"/>
          <w:sz w:val="24"/>
        </w:rPr>
        <w:t xml:space="preserve">cost to the Federal Government </w:t>
      </w:r>
      <w:r>
        <w:rPr>
          <w:rFonts w:ascii="Times New Roman" w:hAnsi="Times New Roman"/>
          <w:sz w:val="24"/>
        </w:rPr>
        <w:t xml:space="preserve">for oversight </w:t>
      </w:r>
      <w:r w:rsidR="008A5E03" w:rsidRPr="004A1F5F">
        <w:rPr>
          <w:rFonts w:ascii="Times New Roman" w:hAnsi="Times New Roman"/>
          <w:sz w:val="24"/>
        </w:rPr>
        <w:t>of 30 CFR 840.14 (a-c)</w:t>
      </w:r>
      <w:r>
        <w:rPr>
          <w:rFonts w:ascii="Times New Roman" w:hAnsi="Times New Roman"/>
          <w:sz w:val="24"/>
        </w:rPr>
        <w:t>.  OSM</w:t>
      </w:r>
      <w:r w:rsidR="00701993">
        <w:rPr>
          <w:rFonts w:ascii="Times New Roman" w:hAnsi="Times New Roman"/>
          <w:sz w:val="24"/>
        </w:rPr>
        <w:t>RE</w:t>
      </w:r>
      <w:r>
        <w:rPr>
          <w:rFonts w:ascii="Times New Roman" w:hAnsi="Times New Roman"/>
          <w:sz w:val="24"/>
        </w:rPr>
        <w:t xml:space="preserve"> reviews this information when they receive and review the inspection reports and in preparation of </w:t>
      </w:r>
      <w:r w:rsidR="00BB774C">
        <w:rPr>
          <w:rFonts w:ascii="Times New Roman" w:hAnsi="Times New Roman"/>
          <w:sz w:val="24"/>
        </w:rPr>
        <w:t xml:space="preserve">Federal oversight </w:t>
      </w:r>
      <w:r w:rsidR="00BB774C" w:rsidRPr="00BB774C">
        <w:rPr>
          <w:rFonts w:ascii="Times New Roman" w:hAnsi="Times New Roman"/>
          <w:sz w:val="24"/>
        </w:rPr>
        <w:t>inspections.</w:t>
      </w:r>
    </w:p>
    <w:p w14:paraId="2C5236DA" w14:textId="77777777" w:rsidR="00BB774C" w:rsidRDefault="00BB774C" w:rsidP="00A76AEB">
      <w:pPr>
        <w:ind w:left="720"/>
        <w:rPr>
          <w:rFonts w:ascii="Times New Roman" w:hAnsi="Times New Roman"/>
          <w:sz w:val="24"/>
        </w:rPr>
      </w:pPr>
    </w:p>
    <w:p w14:paraId="690F140C" w14:textId="77777777" w:rsidR="00BB774C" w:rsidRDefault="00BB774C" w:rsidP="00A76AEB">
      <w:pPr>
        <w:ind w:left="720"/>
        <w:rPr>
          <w:rFonts w:ascii="Times New Roman" w:hAnsi="Times New Roman"/>
          <w:sz w:val="24"/>
        </w:rPr>
      </w:pPr>
      <w:r w:rsidRPr="00A022C5">
        <w:rPr>
          <w:rFonts w:ascii="Times New Roman" w:hAnsi="Times New Roman"/>
          <w:sz w:val="24"/>
          <w:u w:val="single"/>
        </w:rPr>
        <w:t>Federal Programs</w:t>
      </w:r>
      <w:r w:rsidRPr="00A022C5">
        <w:rPr>
          <w:rFonts w:ascii="Times New Roman" w:hAnsi="Times New Roman"/>
          <w:sz w:val="24"/>
        </w:rPr>
        <w:t>.</w:t>
      </w:r>
    </w:p>
    <w:p w14:paraId="0280FBD0" w14:textId="77777777" w:rsidR="00BB774C" w:rsidRDefault="00BB774C" w:rsidP="00A76AEB">
      <w:pPr>
        <w:ind w:left="720"/>
        <w:rPr>
          <w:rFonts w:ascii="Times New Roman" w:hAnsi="Times New Roman"/>
          <w:sz w:val="24"/>
        </w:rPr>
      </w:pPr>
    </w:p>
    <w:p w14:paraId="2948F9CF" w14:textId="77777777" w:rsidR="009274E2" w:rsidRPr="006856D9" w:rsidRDefault="00BB774C" w:rsidP="009274E2">
      <w:pPr>
        <w:ind w:left="720"/>
        <w:rPr>
          <w:rFonts w:ascii="Times New Roman" w:hAnsi="Times New Roman"/>
          <w:color w:val="FF0000"/>
          <w:sz w:val="24"/>
        </w:rPr>
      </w:pPr>
      <w:r w:rsidRPr="00A022C5">
        <w:rPr>
          <w:rFonts w:ascii="Times New Roman" w:hAnsi="Times New Roman"/>
          <w:sz w:val="24"/>
        </w:rPr>
        <w:t>OSM</w:t>
      </w:r>
      <w:r w:rsidR="00B87978">
        <w:rPr>
          <w:rFonts w:ascii="Times New Roman" w:hAnsi="Times New Roman"/>
          <w:sz w:val="24"/>
        </w:rPr>
        <w:t>RE</w:t>
      </w:r>
      <w:r w:rsidRPr="00A022C5">
        <w:rPr>
          <w:rFonts w:ascii="Times New Roman" w:hAnsi="Times New Roman"/>
          <w:sz w:val="24"/>
        </w:rPr>
        <w:t xml:space="preserve"> estimates that we </w:t>
      </w:r>
      <w:r>
        <w:rPr>
          <w:rFonts w:ascii="Times New Roman" w:hAnsi="Times New Roman"/>
          <w:sz w:val="24"/>
        </w:rPr>
        <w:t xml:space="preserve">require approximately 300 hours annually </w:t>
      </w:r>
      <w:r w:rsidR="00751587">
        <w:rPr>
          <w:rFonts w:ascii="Times New Roman" w:hAnsi="Times New Roman"/>
          <w:sz w:val="24"/>
        </w:rPr>
        <w:t>reproducing and making</w:t>
      </w:r>
      <w:r>
        <w:rPr>
          <w:rFonts w:ascii="Times New Roman" w:hAnsi="Times New Roman"/>
          <w:sz w:val="24"/>
        </w:rPr>
        <w:t xml:space="preserve"> available reports generated from inspection and enforcement</w:t>
      </w:r>
      <w:r w:rsidRPr="00A022C5">
        <w:rPr>
          <w:rFonts w:ascii="Times New Roman" w:hAnsi="Times New Roman"/>
          <w:sz w:val="24"/>
        </w:rPr>
        <w:t xml:space="preserve">.  </w:t>
      </w:r>
      <w:r w:rsidR="00BA5EDA" w:rsidRPr="00BA5EDA">
        <w:rPr>
          <w:rFonts w:ascii="Times New Roman" w:hAnsi="Times New Roman"/>
          <w:sz w:val="24"/>
        </w:rPr>
        <w:t xml:space="preserve">A GS </w:t>
      </w:r>
      <w:r w:rsidR="00BA5EDA">
        <w:rPr>
          <w:rFonts w:ascii="Times New Roman" w:hAnsi="Times New Roman"/>
          <w:sz w:val="24"/>
        </w:rPr>
        <w:t>3</w:t>
      </w:r>
      <w:r w:rsidR="00BA5EDA" w:rsidRPr="00BA5EDA">
        <w:rPr>
          <w:rFonts w:ascii="Times New Roman" w:hAnsi="Times New Roman"/>
          <w:sz w:val="24"/>
        </w:rPr>
        <w:t xml:space="preserve">, step </w:t>
      </w:r>
      <w:r w:rsidR="00BA5EDA">
        <w:rPr>
          <w:rFonts w:ascii="Times New Roman" w:hAnsi="Times New Roman"/>
          <w:sz w:val="24"/>
        </w:rPr>
        <w:t>5</w:t>
      </w:r>
      <w:r w:rsidR="00BA5EDA" w:rsidRPr="00BA5EDA">
        <w:rPr>
          <w:rFonts w:ascii="Times New Roman" w:hAnsi="Times New Roman"/>
          <w:sz w:val="24"/>
        </w:rPr>
        <w:t xml:space="preserve"> </w:t>
      </w:r>
      <w:r w:rsidR="00BA5EDA">
        <w:rPr>
          <w:rFonts w:ascii="Times New Roman" w:hAnsi="Times New Roman"/>
          <w:sz w:val="24"/>
        </w:rPr>
        <w:t xml:space="preserve">clerk </w:t>
      </w:r>
      <w:r w:rsidR="00BA5EDA" w:rsidRPr="00BA5EDA">
        <w:rPr>
          <w:rFonts w:ascii="Times New Roman" w:hAnsi="Times New Roman"/>
          <w:sz w:val="24"/>
        </w:rPr>
        <w:t xml:space="preserve">will </w:t>
      </w:r>
      <w:r w:rsidR="00BA5EDA">
        <w:rPr>
          <w:rFonts w:ascii="Times New Roman" w:hAnsi="Times New Roman"/>
          <w:sz w:val="24"/>
        </w:rPr>
        <w:t xml:space="preserve">prepare the documents for public review.  At a salary of $20.96 including benefits derived from </w:t>
      </w:r>
      <w:hyperlink r:id="rId12" w:history="1">
        <w:r w:rsidR="00BA5EDA" w:rsidRPr="00F9449A">
          <w:rPr>
            <w:rStyle w:val="Hyperlink"/>
            <w:rFonts w:ascii="Times New Roman" w:hAnsi="Times New Roman"/>
            <w:sz w:val="24"/>
          </w:rPr>
          <w:t>https://www.opm.gov/policy-data-oversight/pay-leave/salaries-wages/salary-tables/pdf/2016/RUS_h.pdf</w:t>
        </w:r>
      </w:hyperlink>
      <w:r w:rsidR="00BA5EDA" w:rsidRPr="00BA5EDA">
        <w:rPr>
          <w:rFonts w:ascii="Times New Roman" w:hAnsi="Times New Roman"/>
          <w:sz w:val="24"/>
        </w:rPr>
        <w:t xml:space="preserve">, </w:t>
      </w:r>
      <w:r w:rsidR="00BA5EDA">
        <w:rPr>
          <w:rFonts w:ascii="Times New Roman" w:hAnsi="Times New Roman"/>
          <w:sz w:val="24"/>
        </w:rPr>
        <w:t xml:space="preserve">and </w:t>
      </w:r>
      <w:r w:rsidR="00BA5EDA" w:rsidRPr="00BA5EDA">
        <w:rPr>
          <w:rFonts w:ascii="Times New Roman" w:hAnsi="Times New Roman"/>
          <w:sz w:val="24"/>
        </w:rPr>
        <w:t>the BLS news release, EMPLOYER COSTS FOR EMPLOYEE COMPENSATION—September 2015</w:t>
      </w:r>
      <w:r w:rsidR="009274E2">
        <w:rPr>
          <w:rFonts w:ascii="Times New Roman" w:hAnsi="Times New Roman"/>
          <w:color w:val="000000"/>
          <w:sz w:val="24"/>
        </w:rPr>
        <w:t xml:space="preserve">, </w:t>
      </w:r>
      <w:r w:rsidR="009274E2">
        <w:rPr>
          <w:rFonts w:ascii="Times New Roman" w:hAnsi="Times New Roman"/>
          <w:sz w:val="24"/>
        </w:rPr>
        <w:t xml:space="preserve">the cost to </w:t>
      </w:r>
      <w:r w:rsidR="009274E2" w:rsidRPr="00A022C5">
        <w:rPr>
          <w:rFonts w:ascii="Times New Roman" w:hAnsi="Times New Roman"/>
          <w:sz w:val="24"/>
        </w:rPr>
        <w:t>OSM</w:t>
      </w:r>
      <w:r w:rsidR="00B87978">
        <w:rPr>
          <w:rFonts w:ascii="Times New Roman" w:hAnsi="Times New Roman"/>
          <w:sz w:val="24"/>
        </w:rPr>
        <w:t>RE</w:t>
      </w:r>
      <w:r w:rsidR="009274E2" w:rsidRPr="00A022C5">
        <w:rPr>
          <w:rFonts w:ascii="Times New Roman" w:hAnsi="Times New Roman"/>
          <w:sz w:val="24"/>
        </w:rPr>
        <w:t xml:space="preserve"> under Federal programs is </w:t>
      </w:r>
      <w:r w:rsidR="009274E2">
        <w:rPr>
          <w:rFonts w:ascii="Times New Roman" w:hAnsi="Times New Roman"/>
          <w:sz w:val="24"/>
        </w:rPr>
        <w:t>300</w:t>
      </w:r>
      <w:r w:rsidR="009274E2" w:rsidRPr="00A022C5">
        <w:rPr>
          <w:rFonts w:ascii="Times New Roman" w:hAnsi="Times New Roman"/>
          <w:sz w:val="24"/>
        </w:rPr>
        <w:t xml:space="preserve"> hours x $</w:t>
      </w:r>
      <w:r w:rsidR="00B87978">
        <w:rPr>
          <w:rFonts w:ascii="Times New Roman" w:hAnsi="Times New Roman"/>
          <w:sz w:val="24"/>
        </w:rPr>
        <w:t>20.</w:t>
      </w:r>
      <w:r w:rsidR="00BA5EDA">
        <w:rPr>
          <w:rFonts w:ascii="Times New Roman" w:hAnsi="Times New Roman"/>
          <w:sz w:val="24"/>
        </w:rPr>
        <w:t>96</w:t>
      </w:r>
      <w:r w:rsidR="009274E2">
        <w:rPr>
          <w:rFonts w:ascii="Times New Roman" w:hAnsi="Times New Roman"/>
          <w:sz w:val="24"/>
        </w:rPr>
        <w:t xml:space="preserve"> per </w:t>
      </w:r>
      <w:r w:rsidR="009274E2" w:rsidRPr="00A022C5">
        <w:rPr>
          <w:rFonts w:ascii="Times New Roman" w:hAnsi="Times New Roman"/>
          <w:sz w:val="24"/>
        </w:rPr>
        <w:t xml:space="preserve">hour = </w:t>
      </w:r>
      <w:r w:rsidR="009274E2" w:rsidRPr="00A022C5">
        <w:rPr>
          <w:rFonts w:ascii="Times New Roman" w:hAnsi="Times New Roman"/>
          <w:bCs/>
          <w:sz w:val="24"/>
        </w:rPr>
        <w:t>$</w:t>
      </w:r>
      <w:r w:rsidR="00B87978">
        <w:rPr>
          <w:rFonts w:ascii="Times New Roman" w:hAnsi="Times New Roman"/>
          <w:bCs/>
          <w:sz w:val="24"/>
        </w:rPr>
        <w:t>6,2</w:t>
      </w:r>
      <w:r w:rsidR="00BA5EDA">
        <w:rPr>
          <w:rFonts w:ascii="Times New Roman" w:hAnsi="Times New Roman"/>
          <w:bCs/>
          <w:sz w:val="24"/>
        </w:rPr>
        <w:t>88</w:t>
      </w:r>
      <w:r w:rsidR="009274E2" w:rsidRPr="00A022C5">
        <w:rPr>
          <w:rFonts w:ascii="Times New Roman" w:hAnsi="Times New Roman"/>
          <w:sz w:val="24"/>
        </w:rPr>
        <w:t>.</w:t>
      </w:r>
    </w:p>
    <w:p w14:paraId="6FA44A39" w14:textId="77777777" w:rsidR="00BB774C" w:rsidRPr="00A022C5" w:rsidRDefault="00BB774C" w:rsidP="009274E2">
      <w:pPr>
        <w:ind w:left="720"/>
        <w:rPr>
          <w:rFonts w:ascii="Times New Roman" w:hAnsi="Times New Roman"/>
          <w:sz w:val="24"/>
        </w:rPr>
      </w:pPr>
    </w:p>
    <w:p w14:paraId="0CC05D41" w14:textId="77777777" w:rsidR="000B6269" w:rsidRPr="004A1F5F" w:rsidRDefault="000B6269" w:rsidP="00A76AEB">
      <w:pPr>
        <w:tabs>
          <w:tab w:val="left" w:pos="-1440"/>
        </w:tabs>
        <w:ind w:left="720" w:hanging="720"/>
        <w:rPr>
          <w:rFonts w:ascii="Times New Roman" w:hAnsi="Times New Roman"/>
          <w:sz w:val="24"/>
        </w:rPr>
      </w:pPr>
      <w:r w:rsidRPr="004A1F5F">
        <w:rPr>
          <w:rFonts w:ascii="Times New Roman" w:hAnsi="Times New Roman"/>
          <w:sz w:val="24"/>
        </w:rPr>
        <w:t>15.</w:t>
      </w:r>
      <w:r w:rsidRPr="004A1F5F">
        <w:rPr>
          <w:rFonts w:ascii="Times New Roman" w:hAnsi="Times New Roman"/>
          <w:sz w:val="24"/>
        </w:rPr>
        <w:tab/>
        <w:t>Based on discussions with</w:t>
      </w:r>
      <w:r w:rsidR="008A5E03" w:rsidRPr="004A1F5F">
        <w:rPr>
          <w:rFonts w:ascii="Times New Roman" w:hAnsi="Times New Roman"/>
          <w:sz w:val="24"/>
        </w:rPr>
        <w:t xml:space="preserve"> SRA's it takes an average </w:t>
      </w:r>
      <w:r w:rsidR="008A5E03" w:rsidRPr="00E80314">
        <w:rPr>
          <w:rFonts w:ascii="Times New Roman" w:hAnsi="Times New Roman"/>
          <w:sz w:val="24"/>
        </w:rPr>
        <w:t xml:space="preserve">of </w:t>
      </w:r>
      <w:r w:rsidR="00F36A71">
        <w:rPr>
          <w:rFonts w:ascii="Times New Roman" w:hAnsi="Times New Roman"/>
          <w:sz w:val="24"/>
        </w:rPr>
        <w:t>1,081</w:t>
      </w:r>
      <w:r w:rsidR="009274E2">
        <w:rPr>
          <w:rFonts w:ascii="Times New Roman" w:hAnsi="Times New Roman"/>
          <w:sz w:val="24"/>
        </w:rPr>
        <w:t xml:space="preserve"> </w:t>
      </w:r>
      <w:r w:rsidRPr="00E80314">
        <w:rPr>
          <w:rFonts w:ascii="Times New Roman" w:hAnsi="Times New Roman"/>
          <w:sz w:val="24"/>
        </w:rPr>
        <w:t>hours</w:t>
      </w:r>
      <w:r w:rsidRPr="004A1F5F">
        <w:rPr>
          <w:rFonts w:ascii="Times New Roman" w:hAnsi="Times New Roman"/>
          <w:sz w:val="24"/>
        </w:rPr>
        <w:t xml:space="preserve"> annually to make </w:t>
      </w:r>
      <w:r w:rsidR="009A2E32">
        <w:rPr>
          <w:rFonts w:ascii="Times New Roman" w:hAnsi="Times New Roman"/>
          <w:sz w:val="24"/>
        </w:rPr>
        <w:t xml:space="preserve">available </w:t>
      </w:r>
      <w:r w:rsidRPr="004A1F5F">
        <w:rPr>
          <w:rFonts w:ascii="Times New Roman" w:hAnsi="Times New Roman"/>
          <w:sz w:val="24"/>
        </w:rPr>
        <w:t xml:space="preserve">copies of the inspection and enforcement documents required under 30 CFR 840.14(a)-(c).  This estimated number of burden hours is based on </w:t>
      </w:r>
      <w:r w:rsidR="00FB3EE2" w:rsidRPr="004A1F5F">
        <w:rPr>
          <w:rFonts w:ascii="Times New Roman" w:hAnsi="Times New Roman"/>
          <w:sz w:val="24"/>
        </w:rPr>
        <w:t>discussions with those identified in item 8</w:t>
      </w:r>
      <w:r w:rsidRPr="004A1F5F">
        <w:rPr>
          <w:rFonts w:ascii="Times New Roman" w:hAnsi="Times New Roman"/>
          <w:sz w:val="24"/>
        </w:rPr>
        <w:t>.</w:t>
      </w:r>
    </w:p>
    <w:p w14:paraId="4AC6337F" w14:textId="77777777" w:rsidR="000B6269" w:rsidRPr="006856D9" w:rsidRDefault="000B6269" w:rsidP="00A76AEB">
      <w:pPr>
        <w:rPr>
          <w:rFonts w:ascii="Times New Roman" w:hAnsi="Times New Roman"/>
          <w:color w:val="FF0000"/>
          <w:sz w:val="24"/>
        </w:rPr>
      </w:pPr>
    </w:p>
    <w:p w14:paraId="30B26169" w14:textId="77777777" w:rsidR="000B6269" w:rsidRPr="006856D9" w:rsidRDefault="008A5E03" w:rsidP="00A76AEB">
      <w:pPr>
        <w:ind w:left="720"/>
        <w:rPr>
          <w:rFonts w:ascii="Times New Roman" w:hAnsi="Times New Roman"/>
          <w:color w:val="FF0000"/>
          <w:sz w:val="24"/>
        </w:rPr>
      </w:pPr>
      <w:r w:rsidRPr="009A2E32">
        <w:rPr>
          <w:rFonts w:ascii="Times New Roman" w:hAnsi="Times New Roman"/>
          <w:sz w:val="24"/>
        </w:rPr>
        <w:t>Ther</w:t>
      </w:r>
      <w:r w:rsidR="00077E4C" w:rsidRPr="009A2E32">
        <w:rPr>
          <w:rFonts w:ascii="Times New Roman" w:hAnsi="Times New Roman"/>
          <w:sz w:val="24"/>
        </w:rPr>
        <w:t xml:space="preserve">efore, </w:t>
      </w:r>
      <w:r w:rsidR="00F36A71">
        <w:rPr>
          <w:rFonts w:ascii="Times New Roman" w:hAnsi="Times New Roman"/>
          <w:sz w:val="24"/>
        </w:rPr>
        <w:t>1,081</w:t>
      </w:r>
      <w:r w:rsidR="000B6269" w:rsidRPr="009A2E32">
        <w:rPr>
          <w:rFonts w:ascii="Times New Roman" w:hAnsi="Times New Roman"/>
          <w:sz w:val="24"/>
        </w:rPr>
        <w:t xml:space="preserve"> hours x 24 SRA</w:t>
      </w:r>
      <w:r w:rsidR="00BE0886" w:rsidRPr="009A2E32">
        <w:rPr>
          <w:rFonts w:ascii="Times New Roman" w:hAnsi="Times New Roman"/>
          <w:sz w:val="24"/>
        </w:rPr>
        <w:t>’</w:t>
      </w:r>
      <w:r w:rsidR="000B6269" w:rsidRPr="009A2E32">
        <w:rPr>
          <w:rFonts w:ascii="Times New Roman" w:hAnsi="Times New Roman"/>
          <w:sz w:val="24"/>
        </w:rPr>
        <w:t xml:space="preserve">s = </w:t>
      </w:r>
      <w:r w:rsidR="00F36A71">
        <w:rPr>
          <w:rFonts w:ascii="Times New Roman" w:hAnsi="Times New Roman"/>
          <w:sz w:val="24"/>
        </w:rPr>
        <w:t>25,944</w:t>
      </w:r>
      <w:r w:rsidR="00077E4C" w:rsidRPr="006856D9">
        <w:rPr>
          <w:rFonts w:ascii="Times New Roman" w:hAnsi="Times New Roman"/>
          <w:color w:val="FF0000"/>
          <w:sz w:val="24"/>
        </w:rPr>
        <w:t xml:space="preserve"> </w:t>
      </w:r>
      <w:r w:rsidR="000B6269" w:rsidRPr="004A1F5F">
        <w:rPr>
          <w:rFonts w:ascii="Times New Roman" w:hAnsi="Times New Roman"/>
          <w:sz w:val="24"/>
        </w:rPr>
        <w:t>total burden hours.</w:t>
      </w:r>
    </w:p>
    <w:p w14:paraId="464FBD8E" w14:textId="77777777" w:rsidR="000B6269" w:rsidRPr="004A1F5F" w:rsidRDefault="000B6269" w:rsidP="00A76AEB">
      <w:pPr>
        <w:rPr>
          <w:rFonts w:ascii="Times New Roman" w:hAnsi="Times New Roman"/>
          <w:sz w:val="24"/>
        </w:rPr>
      </w:pPr>
    </w:p>
    <w:p w14:paraId="7C27C434" w14:textId="77777777" w:rsidR="009D6487" w:rsidRPr="004A1F5F" w:rsidRDefault="000B6269" w:rsidP="00A76AEB">
      <w:pPr>
        <w:ind w:left="720"/>
        <w:rPr>
          <w:rFonts w:ascii="Times New Roman" w:hAnsi="Times New Roman"/>
          <w:sz w:val="24"/>
        </w:rPr>
      </w:pPr>
      <w:r w:rsidRPr="004A1F5F">
        <w:rPr>
          <w:rFonts w:ascii="Times New Roman" w:hAnsi="Times New Roman"/>
          <w:sz w:val="24"/>
        </w:rPr>
        <w:t xml:space="preserve">The currently approved collection authority for this section </w:t>
      </w:r>
      <w:r w:rsidRPr="009A2E32">
        <w:rPr>
          <w:rFonts w:ascii="Times New Roman" w:hAnsi="Times New Roman"/>
          <w:sz w:val="24"/>
        </w:rPr>
        <w:t xml:space="preserve">contains </w:t>
      </w:r>
      <w:r w:rsidR="002E74FF">
        <w:rPr>
          <w:rFonts w:ascii="Times New Roman" w:hAnsi="Times New Roman"/>
          <w:sz w:val="24"/>
        </w:rPr>
        <w:t>23,832</w:t>
      </w:r>
      <w:r w:rsidRPr="009A2E32">
        <w:rPr>
          <w:rFonts w:ascii="Times New Roman" w:hAnsi="Times New Roman"/>
          <w:sz w:val="24"/>
        </w:rPr>
        <w:t xml:space="preserve"> burden</w:t>
      </w:r>
      <w:r w:rsidRPr="004A1F5F">
        <w:rPr>
          <w:rFonts w:ascii="Times New Roman" w:hAnsi="Times New Roman"/>
          <w:sz w:val="24"/>
        </w:rPr>
        <w:t xml:space="preserve"> hours. </w:t>
      </w:r>
      <w:r w:rsidR="009D6487" w:rsidRPr="004A1F5F">
        <w:rPr>
          <w:rFonts w:ascii="Times New Roman" w:hAnsi="Times New Roman"/>
          <w:sz w:val="24"/>
        </w:rPr>
        <w:t>This reques</w:t>
      </w:r>
      <w:r w:rsidR="00152646" w:rsidRPr="004A1F5F">
        <w:rPr>
          <w:rFonts w:ascii="Times New Roman" w:hAnsi="Times New Roman"/>
          <w:sz w:val="24"/>
        </w:rPr>
        <w:t>t represents a</w:t>
      </w:r>
      <w:r w:rsidR="009274E2">
        <w:rPr>
          <w:rFonts w:ascii="Times New Roman" w:hAnsi="Times New Roman"/>
          <w:sz w:val="24"/>
        </w:rPr>
        <w:t xml:space="preserve">n increase </w:t>
      </w:r>
      <w:r w:rsidR="009D6487" w:rsidRPr="009A2E32">
        <w:rPr>
          <w:rFonts w:ascii="Times New Roman" w:hAnsi="Times New Roman"/>
          <w:sz w:val="24"/>
        </w:rPr>
        <w:t xml:space="preserve">of </w:t>
      </w:r>
      <w:r w:rsidR="00F36A71">
        <w:rPr>
          <w:rFonts w:ascii="Times New Roman" w:hAnsi="Times New Roman"/>
          <w:sz w:val="24"/>
        </w:rPr>
        <w:t>2,112</w:t>
      </w:r>
      <w:r w:rsidR="009D6487" w:rsidRPr="009A2E32">
        <w:rPr>
          <w:rFonts w:ascii="Times New Roman" w:hAnsi="Times New Roman"/>
          <w:sz w:val="24"/>
        </w:rPr>
        <w:t xml:space="preserve"> hours</w:t>
      </w:r>
      <w:r w:rsidR="009D6487" w:rsidRPr="004A1F5F">
        <w:rPr>
          <w:rFonts w:ascii="Times New Roman" w:hAnsi="Times New Roman"/>
          <w:sz w:val="24"/>
        </w:rPr>
        <w:t xml:space="preserve"> </w:t>
      </w:r>
      <w:r w:rsidR="009A2E32">
        <w:rPr>
          <w:rFonts w:ascii="Times New Roman" w:hAnsi="Times New Roman"/>
          <w:sz w:val="24"/>
        </w:rPr>
        <w:t>due to a reestimate in burden per respondent</w:t>
      </w:r>
      <w:r w:rsidR="009D6487" w:rsidRPr="004A1F5F">
        <w:rPr>
          <w:rFonts w:ascii="Times New Roman" w:hAnsi="Times New Roman"/>
          <w:sz w:val="24"/>
        </w:rPr>
        <w:t>.</w:t>
      </w:r>
    </w:p>
    <w:p w14:paraId="1C9EF402" w14:textId="77777777" w:rsidR="009D6487" w:rsidRPr="004A1F5F" w:rsidRDefault="009D6487" w:rsidP="00A76AEB">
      <w:pPr>
        <w:rPr>
          <w:rFonts w:ascii="Times New Roman" w:hAnsi="Times New Roman"/>
          <w:sz w:val="24"/>
        </w:rPr>
      </w:pPr>
    </w:p>
    <w:p w14:paraId="1903A09C" w14:textId="77777777" w:rsidR="009D6487" w:rsidRPr="004A1F5F" w:rsidRDefault="009D6487" w:rsidP="00A76AEB">
      <w:pPr>
        <w:ind w:left="720"/>
        <w:rPr>
          <w:rFonts w:ascii="Times New Roman" w:hAnsi="Times New Roman"/>
          <w:sz w:val="24"/>
        </w:rPr>
      </w:pPr>
      <w:r w:rsidRPr="004A1F5F">
        <w:rPr>
          <w:rFonts w:ascii="Times New Roman" w:hAnsi="Times New Roman"/>
          <w:sz w:val="24"/>
        </w:rPr>
        <w:t>This collection request will change the burden for this section as follows:</w:t>
      </w:r>
    </w:p>
    <w:p w14:paraId="3B3536C5" w14:textId="77777777" w:rsidR="009D6487" w:rsidRPr="006856D9" w:rsidRDefault="009D6487" w:rsidP="00A76AEB">
      <w:pPr>
        <w:ind w:left="720"/>
        <w:rPr>
          <w:rFonts w:ascii="Times New Roman" w:hAnsi="Times New Roman"/>
          <w:color w:val="FF0000"/>
          <w:sz w:val="24"/>
        </w:rPr>
      </w:pPr>
    </w:p>
    <w:p w14:paraId="038302F4" w14:textId="77777777" w:rsidR="009D6487" w:rsidRPr="009A2E32" w:rsidRDefault="009A2E32" w:rsidP="00A76AEB">
      <w:pPr>
        <w:ind w:left="720"/>
        <w:rPr>
          <w:rFonts w:ascii="Times New Roman" w:hAnsi="Times New Roman"/>
          <w:sz w:val="24"/>
        </w:rPr>
      </w:pPr>
      <w:r>
        <w:rPr>
          <w:rFonts w:ascii="Times New Roman" w:hAnsi="Times New Roman"/>
          <w:sz w:val="24"/>
        </w:rPr>
        <w:t xml:space="preserve">     </w:t>
      </w:r>
      <w:r w:rsidR="00F36A71">
        <w:rPr>
          <w:rFonts w:ascii="Times New Roman" w:hAnsi="Times New Roman"/>
          <w:sz w:val="24"/>
        </w:rPr>
        <w:t>23,832</w:t>
      </w:r>
      <w:r w:rsidR="009D6487" w:rsidRPr="009A2E32">
        <w:rPr>
          <w:rFonts w:ascii="Times New Roman" w:hAnsi="Times New Roman"/>
          <w:sz w:val="24"/>
        </w:rPr>
        <w:t xml:space="preserve"> Hours currently approved</w:t>
      </w:r>
      <w:r>
        <w:rPr>
          <w:rFonts w:ascii="Times New Roman" w:hAnsi="Times New Roman"/>
          <w:sz w:val="24"/>
        </w:rPr>
        <w:t xml:space="preserve"> by OMB</w:t>
      </w:r>
    </w:p>
    <w:p w14:paraId="541506E2" w14:textId="77777777" w:rsidR="009D6487" w:rsidRPr="009A2E32" w:rsidRDefault="009274E2" w:rsidP="00A76AEB">
      <w:pPr>
        <w:ind w:left="720"/>
        <w:rPr>
          <w:rFonts w:ascii="Times New Roman" w:hAnsi="Times New Roman"/>
          <w:sz w:val="24"/>
        </w:rPr>
      </w:pPr>
      <w:r>
        <w:rPr>
          <w:rFonts w:ascii="Times New Roman" w:hAnsi="Times New Roman"/>
          <w:sz w:val="24"/>
          <w:u w:val="single"/>
        </w:rPr>
        <w:t>+</w:t>
      </w:r>
      <w:r w:rsidR="009A2E32">
        <w:rPr>
          <w:rFonts w:ascii="Times New Roman" w:hAnsi="Times New Roman"/>
          <w:sz w:val="24"/>
          <w:u w:val="single"/>
        </w:rPr>
        <w:t xml:space="preserve">     </w:t>
      </w:r>
      <w:r w:rsidR="00F36A71">
        <w:rPr>
          <w:rFonts w:ascii="Times New Roman" w:hAnsi="Times New Roman"/>
          <w:sz w:val="24"/>
          <w:u w:val="single"/>
        </w:rPr>
        <w:t>2,112</w:t>
      </w:r>
      <w:r w:rsidR="009D6487" w:rsidRPr="009A2E32">
        <w:rPr>
          <w:rFonts w:ascii="Times New Roman" w:hAnsi="Times New Roman"/>
          <w:sz w:val="24"/>
        </w:rPr>
        <w:t xml:space="preserve"> Hours due to an </w:t>
      </w:r>
      <w:r w:rsidR="009A2E32">
        <w:rPr>
          <w:rFonts w:ascii="Times New Roman" w:hAnsi="Times New Roman"/>
          <w:sz w:val="24"/>
        </w:rPr>
        <w:t>adjustment</w:t>
      </w:r>
      <w:r w:rsidR="009D6487" w:rsidRPr="009A2E32">
        <w:rPr>
          <w:rFonts w:ascii="Times New Roman" w:hAnsi="Times New Roman"/>
          <w:sz w:val="24"/>
        </w:rPr>
        <w:t xml:space="preserve">  </w:t>
      </w:r>
    </w:p>
    <w:p w14:paraId="45B5E770" w14:textId="77777777" w:rsidR="009D6487" w:rsidRPr="009A2E32" w:rsidRDefault="009A2E32" w:rsidP="00A76AEB">
      <w:pPr>
        <w:ind w:left="720"/>
        <w:rPr>
          <w:rFonts w:ascii="Times New Roman" w:hAnsi="Times New Roman"/>
          <w:b/>
          <w:bCs/>
          <w:sz w:val="24"/>
        </w:rPr>
      </w:pPr>
      <w:r>
        <w:rPr>
          <w:rFonts w:ascii="Times New Roman" w:hAnsi="Times New Roman"/>
          <w:bCs/>
          <w:sz w:val="24"/>
        </w:rPr>
        <w:t xml:space="preserve">     </w:t>
      </w:r>
      <w:r w:rsidR="00F36A71">
        <w:rPr>
          <w:rFonts w:ascii="Times New Roman" w:hAnsi="Times New Roman"/>
          <w:bCs/>
          <w:sz w:val="24"/>
        </w:rPr>
        <w:t>25,944</w:t>
      </w:r>
      <w:r w:rsidR="009D6487" w:rsidRPr="009A2E32">
        <w:rPr>
          <w:rFonts w:ascii="Times New Roman" w:hAnsi="Times New Roman"/>
          <w:sz w:val="24"/>
        </w:rPr>
        <w:t xml:space="preserve"> Hours </w:t>
      </w:r>
      <w:r>
        <w:rPr>
          <w:rFonts w:ascii="Times New Roman" w:hAnsi="Times New Roman"/>
          <w:sz w:val="24"/>
        </w:rPr>
        <w:t>requested</w:t>
      </w:r>
    </w:p>
    <w:p w14:paraId="6E7C9DA2" w14:textId="77777777" w:rsidR="009D6487" w:rsidRPr="009A2E32" w:rsidRDefault="009D6487" w:rsidP="00A76AEB">
      <w:pPr>
        <w:rPr>
          <w:rFonts w:ascii="Times New Roman" w:hAnsi="Times New Roman"/>
          <w:sz w:val="24"/>
        </w:rPr>
      </w:pPr>
    </w:p>
    <w:p w14:paraId="3DB849E9" w14:textId="77777777" w:rsidR="000B6269" w:rsidRPr="006856D9" w:rsidRDefault="000B6269" w:rsidP="00A76AEB">
      <w:pPr>
        <w:ind w:left="720" w:hanging="720"/>
        <w:rPr>
          <w:rFonts w:ascii="Times New Roman" w:hAnsi="Times New Roman"/>
          <w:sz w:val="24"/>
        </w:rPr>
      </w:pPr>
      <w:r w:rsidRPr="006856D9">
        <w:rPr>
          <w:rFonts w:ascii="Times New Roman" w:hAnsi="Times New Roman"/>
          <w:sz w:val="24"/>
        </w:rPr>
        <w:t>16.</w:t>
      </w:r>
      <w:r w:rsidRPr="006856D9">
        <w:rPr>
          <w:rFonts w:ascii="Times New Roman" w:hAnsi="Times New Roman"/>
          <w:color w:val="FF0000"/>
          <w:sz w:val="24"/>
        </w:rPr>
        <w:tab/>
      </w:r>
      <w:r w:rsidRPr="006856D9">
        <w:rPr>
          <w:rFonts w:ascii="Times New Roman" w:hAnsi="Times New Roman"/>
          <w:sz w:val="24"/>
        </w:rPr>
        <w:t>This is an ongoing information collection requirement with no ending data and no plans for publication.</w:t>
      </w:r>
    </w:p>
    <w:p w14:paraId="61F84570" w14:textId="77777777" w:rsidR="000B6269" w:rsidRPr="006856D9" w:rsidRDefault="000B6269" w:rsidP="00A76AEB">
      <w:pPr>
        <w:rPr>
          <w:rFonts w:ascii="Times New Roman" w:hAnsi="Times New Roman"/>
          <w:sz w:val="24"/>
        </w:rPr>
      </w:pPr>
    </w:p>
    <w:p w14:paraId="0C8CB2B5" w14:textId="037687B5" w:rsidR="000B6269" w:rsidRPr="006856D9" w:rsidRDefault="000B6269" w:rsidP="00A76AEB">
      <w:pPr>
        <w:tabs>
          <w:tab w:val="left" w:pos="-1440"/>
        </w:tabs>
        <w:ind w:left="720" w:hanging="720"/>
        <w:rPr>
          <w:rFonts w:ascii="Times New Roman" w:hAnsi="Times New Roman"/>
          <w:sz w:val="24"/>
        </w:rPr>
      </w:pPr>
      <w:r w:rsidRPr="006856D9">
        <w:rPr>
          <w:rFonts w:ascii="Times New Roman" w:hAnsi="Times New Roman"/>
          <w:sz w:val="24"/>
        </w:rPr>
        <w:t>17.</w:t>
      </w:r>
      <w:r w:rsidRPr="006856D9">
        <w:rPr>
          <w:rFonts w:ascii="Times New Roman" w:hAnsi="Times New Roman"/>
          <w:sz w:val="24"/>
        </w:rPr>
        <w:tab/>
      </w:r>
      <w:r w:rsidR="006379E1" w:rsidRPr="006379E1">
        <w:rPr>
          <w:rFonts w:ascii="Times New Roman" w:hAnsi="Times New Roman"/>
          <w:sz w:val="24"/>
        </w:rPr>
        <w:t>This collection is not associated with a specific form where OSMRE could displ</w:t>
      </w:r>
      <w:r w:rsidR="00662DFE">
        <w:rPr>
          <w:rFonts w:ascii="Times New Roman" w:hAnsi="Times New Roman"/>
          <w:sz w:val="24"/>
        </w:rPr>
        <w:t>a</w:t>
      </w:r>
      <w:r w:rsidR="006379E1" w:rsidRPr="006379E1">
        <w:rPr>
          <w:rFonts w:ascii="Times New Roman" w:hAnsi="Times New Roman"/>
          <w:sz w:val="24"/>
        </w:rPr>
        <w:t xml:space="preserve">y an </w:t>
      </w:r>
      <w:r w:rsidR="00EF267B">
        <w:rPr>
          <w:rFonts w:ascii="Times New Roman" w:hAnsi="Times New Roman"/>
          <w:sz w:val="24"/>
        </w:rPr>
        <w:t>e</w:t>
      </w:r>
      <w:r w:rsidR="006379E1" w:rsidRPr="006379E1">
        <w:rPr>
          <w:rFonts w:ascii="Times New Roman" w:hAnsi="Times New Roman"/>
          <w:sz w:val="24"/>
        </w:rPr>
        <w:t>xpiration</w:t>
      </w:r>
      <w:r w:rsidR="00EF267B">
        <w:rPr>
          <w:rFonts w:ascii="Times New Roman" w:hAnsi="Times New Roman"/>
          <w:sz w:val="24"/>
        </w:rPr>
        <w:t xml:space="preserve"> date</w:t>
      </w:r>
      <w:r w:rsidR="006379E1" w:rsidRPr="006379E1">
        <w:rPr>
          <w:rFonts w:ascii="Times New Roman" w:hAnsi="Times New Roman"/>
          <w:sz w:val="24"/>
        </w:rPr>
        <w:t>.  The approved OMB control number is codified in 30 CFR 840.11.</w:t>
      </w:r>
    </w:p>
    <w:p w14:paraId="0CB07524" w14:textId="77777777" w:rsidR="000B6269" w:rsidRPr="006856D9" w:rsidRDefault="000B6269" w:rsidP="00A76AEB">
      <w:pPr>
        <w:rPr>
          <w:rFonts w:ascii="Times New Roman" w:hAnsi="Times New Roman"/>
          <w:sz w:val="24"/>
        </w:rPr>
      </w:pPr>
    </w:p>
    <w:p w14:paraId="688AA012" w14:textId="76AC7091" w:rsidR="00A76AEB" w:rsidRPr="006856D9" w:rsidRDefault="000B6269">
      <w:pPr>
        <w:rPr>
          <w:rFonts w:ascii="Times New Roman" w:hAnsi="Times New Roman"/>
          <w:color w:val="FF0000"/>
          <w:sz w:val="24"/>
        </w:rPr>
      </w:pPr>
      <w:r w:rsidRPr="006856D9">
        <w:rPr>
          <w:rFonts w:ascii="Times New Roman" w:hAnsi="Times New Roman"/>
          <w:sz w:val="24"/>
        </w:rPr>
        <w:t>18.</w:t>
      </w:r>
      <w:r w:rsidRPr="006856D9">
        <w:rPr>
          <w:rFonts w:ascii="Times New Roman" w:hAnsi="Times New Roman"/>
          <w:sz w:val="24"/>
        </w:rPr>
        <w:tab/>
        <w:t>There are no exceptions to the certification statement</w:t>
      </w:r>
      <w:r w:rsidR="002B63E2">
        <w:rPr>
          <w:rFonts w:ascii="Times New Roman" w:hAnsi="Times New Roman"/>
          <w:sz w:val="24"/>
        </w:rPr>
        <w:t>.</w:t>
      </w:r>
    </w:p>
    <w:sectPr w:rsidR="00A76AEB" w:rsidRPr="006856D9">
      <w:footerReference w:type="even" r:id="rId13"/>
      <w:footerReference w:type="defaul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0C3B" w14:textId="77777777" w:rsidR="001259EF" w:rsidRDefault="001259EF">
      <w:r>
        <w:separator/>
      </w:r>
    </w:p>
  </w:endnote>
  <w:endnote w:type="continuationSeparator" w:id="0">
    <w:p w14:paraId="032118B7" w14:textId="77777777" w:rsidR="001259EF" w:rsidRDefault="0012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B462B" w14:textId="77777777" w:rsidR="005E5D9D" w:rsidRDefault="005E5D9D" w:rsidP="002D5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FBF60" w14:textId="77777777" w:rsidR="005E5D9D" w:rsidRDefault="005E5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365297"/>
      <w:docPartObj>
        <w:docPartGallery w:val="Page Numbers (Bottom of Page)"/>
        <w:docPartUnique/>
      </w:docPartObj>
    </w:sdtPr>
    <w:sdtEndPr>
      <w:rPr>
        <w:noProof/>
      </w:rPr>
    </w:sdtEndPr>
    <w:sdtContent>
      <w:p w14:paraId="62A54E3F" w14:textId="76F613AE" w:rsidR="00662DFE" w:rsidRDefault="00662DFE">
        <w:pPr>
          <w:pStyle w:val="Footer"/>
          <w:jc w:val="center"/>
        </w:pPr>
        <w:r>
          <w:fldChar w:fldCharType="begin"/>
        </w:r>
        <w:r>
          <w:instrText xml:space="preserve"> PAGE   \* MERGEFORMAT </w:instrText>
        </w:r>
        <w:r>
          <w:fldChar w:fldCharType="separate"/>
        </w:r>
        <w:r w:rsidR="00066C02">
          <w:rPr>
            <w:noProof/>
          </w:rPr>
          <w:t>10</w:t>
        </w:r>
        <w:r>
          <w:rPr>
            <w:noProof/>
          </w:rPr>
          <w:fldChar w:fldCharType="end"/>
        </w:r>
      </w:p>
    </w:sdtContent>
  </w:sdt>
  <w:p w14:paraId="4731AACB" w14:textId="77777777" w:rsidR="005E5D9D" w:rsidRDefault="005E5D9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E564D" w14:textId="77777777" w:rsidR="001259EF" w:rsidRDefault="001259EF">
      <w:r>
        <w:separator/>
      </w:r>
    </w:p>
  </w:footnote>
  <w:footnote w:type="continuationSeparator" w:id="0">
    <w:p w14:paraId="7FB97E8F" w14:textId="77777777" w:rsidR="001259EF" w:rsidRDefault="00125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AB87475"/>
    <w:multiLevelType w:val="hybridMultilevel"/>
    <w:tmpl w:val="E318BA5A"/>
    <w:lvl w:ilvl="0" w:tplc="6DF6FF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37243"/>
    <w:multiLevelType w:val="hybridMultilevel"/>
    <w:tmpl w:val="7C346A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70420E"/>
    <w:multiLevelType w:val="hybridMultilevel"/>
    <w:tmpl w:val="B11032E6"/>
    <w:lvl w:ilvl="0" w:tplc="C52A6BBE">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431458"/>
    <w:multiLevelType w:val="hybridMultilevel"/>
    <w:tmpl w:val="D0E445A0"/>
    <w:lvl w:ilvl="0" w:tplc="2264D708">
      <w:start w:val="2"/>
      <w:numFmt w:val="bullet"/>
      <w:lvlText w:val=""/>
      <w:lvlJc w:val="left"/>
      <w:pPr>
        <w:ind w:left="1920" w:hanging="360"/>
      </w:pPr>
      <w:rPr>
        <w:rFonts w:ascii="Symbol" w:eastAsia="Times New Roman" w:hAnsi="Symbol"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76416654"/>
    <w:multiLevelType w:val="hybridMultilevel"/>
    <w:tmpl w:val="37C8732E"/>
    <w:lvl w:ilvl="0" w:tplc="D70C6982">
      <w:start w:val="15"/>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0"/>
      <w:lvl w:ilvl="0">
        <w:start w:val="10"/>
        <w:numFmt w:val="decimal"/>
        <w:pStyle w:val="Quick1"/>
        <w:lvlText w:val="%1."/>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0"/>
      <w:lvl w:ilvl="0">
        <w:start w:val="10"/>
        <w:numFmt w:val="decimal"/>
        <w:pStyle w:val="Quick1"/>
        <w:lvlText w:val="%1."/>
        <w:lvlJc w:val="left"/>
      </w:lvl>
    </w:lvlOverride>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BF"/>
    <w:rsid w:val="000018E5"/>
    <w:rsid w:val="00007645"/>
    <w:rsid w:val="0002178C"/>
    <w:rsid w:val="00042ADF"/>
    <w:rsid w:val="00043CA6"/>
    <w:rsid w:val="0005674B"/>
    <w:rsid w:val="000569A2"/>
    <w:rsid w:val="000641E5"/>
    <w:rsid w:val="00066C02"/>
    <w:rsid w:val="000751A1"/>
    <w:rsid w:val="00077E4C"/>
    <w:rsid w:val="00081566"/>
    <w:rsid w:val="00092538"/>
    <w:rsid w:val="0009351E"/>
    <w:rsid w:val="00097D69"/>
    <w:rsid w:val="000A1C66"/>
    <w:rsid w:val="000A2415"/>
    <w:rsid w:val="000A6A87"/>
    <w:rsid w:val="000B1502"/>
    <w:rsid w:val="000B1591"/>
    <w:rsid w:val="000B38AC"/>
    <w:rsid w:val="000B6269"/>
    <w:rsid w:val="000C325D"/>
    <w:rsid w:val="000D546B"/>
    <w:rsid w:val="000D558F"/>
    <w:rsid w:val="000D5655"/>
    <w:rsid w:val="000D58DB"/>
    <w:rsid w:val="000E4855"/>
    <w:rsid w:val="000F4B5D"/>
    <w:rsid w:val="000F631B"/>
    <w:rsid w:val="000F7717"/>
    <w:rsid w:val="0010134B"/>
    <w:rsid w:val="0010662F"/>
    <w:rsid w:val="0011382F"/>
    <w:rsid w:val="0012510C"/>
    <w:rsid w:val="001259EF"/>
    <w:rsid w:val="00127C9C"/>
    <w:rsid w:val="0014019D"/>
    <w:rsid w:val="00140542"/>
    <w:rsid w:val="00142017"/>
    <w:rsid w:val="0015044D"/>
    <w:rsid w:val="00152646"/>
    <w:rsid w:val="0015508A"/>
    <w:rsid w:val="0015635E"/>
    <w:rsid w:val="00160401"/>
    <w:rsid w:val="00161872"/>
    <w:rsid w:val="00163161"/>
    <w:rsid w:val="00163947"/>
    <w:rsid w:val="00164D10"/>
    <w:rsid w:val="0016655F"/>
    <w:rsid w:val="00167B1F"/>
    <w:rsid w:val="0017339D"/>
    <w:rsid w:val="00181F63"/>
    <w:rsid w:val="00182F44"/>
    <w:rsid w:val="001851AB"/>
    <w:rsid w:val="00194BFA"/>
    <w:rsid w:val="00195B0C"/>
    <w:rsid w:val="001A44C8"/>
    <w:rsid w:val="001A4C14"/>
    <w:rsid w:val="001B0A3A"/>
    <w:rsid w:val="001B1B5D"/>
    <w:rsid w:val="001B1B72"/>
    <w:rsid w:val="001C74EF"/>
    <w:rsid w:val="001D1E78"/>
    <w:rsid w:val="001D3B0F"/>
    <w:rsid w:val="001D5B8C"/>
    <w:rsid w:val="001D75E5"/>
    <w:rsid w:val="001E47ED"/>
    <w:rsid w:val="001E5C98"/>
    <w:rsid w:val="001E6125"/>
    <w:rsid w:val="001E7704"/>
    <w:rsid w:val="001F10A2"/>
    <w:rsid w:val="001F1D69"/>
    <w:rsid w:val="001F31B6"/>
    <w:rsid w:val="001F37D1"/>
    <w:rsid w:val="00200E03"/>
    <w:rsid w:val="00205CFB"/>
    <w:rsid w:val="00211075"/>
    <w:rsid w:val="002120AB"/>
    <w:rsid w:val="00214AAF"/>
    <w:rsid w:val="0021778E"/>
    <w:rsid w:val="00230C97"/>
    <w:rsid w:val="00240057"/>
    <w:rsid w:val="002462C6"/>
    <w:rsid w:val="0025232D"/>
    <w:rsid w:val="002666A3"/>
    <w:rsid w:val="002730C9"/>
    <w:rsid w:val="00274CB0"/>
    <w:rsid w:val="00284333"/>
    <w:rsid w:val="00284ACD"/>
    <w:rsid w:val="00287091"/>
    <w:rsid w:val="00294C5B"/>
    <w:rsid w:val="002B2DAB"/>
    <w:rsid w:val="002B2E2D"/>
    <w:rsid w:val="002B63E2"/>
    <w:rsid w:val="002B692F"/>
    <w:rsid w:val="002C4B24"/>
    <w:rsid w:val="002C7098"/>
    <w:rsid w:val="002D57E2"/>
    <w:rsid w:val="002D70BD"/>
    <w:rsid w:val="002E2710"/>
    <w:rsid w:val="002E6ABD"/>
    <w:rsid w:val="002E74FF"/>
    <w:rsid w:val="002F335A"/>
    <w:rsid w:val="00305E42"/>
    <w:rsid w:val="003138CC"/>
    <w:rsid w:val="003156EF"/>
    <w:rsid w:val="003160E7"/>
    <w:rsid w:val="00316BDF"/>
    <w:rsid w:val="003200C0"/>
    <w:rsid w:val="003479F9"/>
    <w:rsid w:val="00363DA4"/>
    <w:rsid w:val="00363FDA"/>
    <w:rsid w:val="00364409"/>
    <w:rsid w:val="003672A2"/>
    <w:rsid w:val="0037000F"/>
    <w:rsid w:val="00370B27"/>
    <w:rsid w:val="003727DB"/>
    <w:rsid w:val="003778E2"/>
    <w:rsid w:val="00392623"/>
    <w:rsid w:val="00397FFB"/>
    <w:rsid w:val="003C6CF7"/>
    <w:rsid w:val="003D1319"/>
    <w:rsid w:val="003D4785"/>
    <w:rsid w:val="003D7B53"/>
    <w:rsid w:val="003D7D0C"/>
    <w:rsid w:val="003E0A34"/>
    <w:rsid w:val="003F132A"/>
    <w:rsid w:val="003F5498"/>
    <w:rsid w:val="00405B8A"/>
    <w:rsid w:val="0041023D"/>
    <w:rsid w:val="00410A1E"/>
    <w:rsid w:val="00410D73"/>
    <w:rsid w:val="00425CF9"/>
    <w:rsid w:val="00426073"/>
    <w:rsid w:val="00427AF8"/>
    <w:rsid w:val="00442122"/>
    <w:rsid w:val="00457109"/>
    <w:rsid w:val="004763D2"/>
    <w:rsid w:val="00481C79"/>
    <w:rsid w:val="00482817"/>
    <w:rsid w:val="00482BC6"/>
    <w:rsid w:val="00484BA4"/>
    <w:rsid w:val="00485927"/>
    <w:rsid w:val="00486805"/>
    <w:rsid w:val="00490AF1"/>
    <w:rsid w:val="00491F54"/>
    <w:rsid w:val="004939AA"/>
    <w:rsid w:val="004A1F5F"/>
    <w:rsid w:val="004A2577"/>
    <w:rsid w:val="004A30F3"/>
    <w:rsid w:val="004A6127"/>
    <w:rsid w:val="004B36EE"/>
    <w:rsid w:val="004C2B44"/>
    <w:rsid w:val="004C666D"/>
    <w:rsid w:val="004D3347"/>
    <w:rsid w:val="004F16F8"/>
    <w:rsid w:val="004F27E9"/>
    <w:rsid w:val="00500D80"/>
    <w:rsid w:val="00501B06"/>
    <w:rsid w:val="00502579"/>
    <w:rsid w:val="00506CA3"/>
    <w:rsid w:val="00511B9F"/>
    <w:rsid w:val="00532E1A"/>
    <w:rsid w:val="00533015"/>
    <w:rsid w:val="00537E7F"/>
    <w:rsid w:val="005442DD"/>
    <w:rsid w:val="0055541D"/>
    <w:rsid w:val="005635DC"/>
    <w:rsid w:val="005703C8"/>
    <w:rsid w:val="00572C43"/>
    <w:rsid w:val="005745E9"/>
    <w:rsid w:val="00576CE1"/>
    <w:rsid w:val="00580310"/>
    <w:rsid w:val="00580C9A"/>
    <w:rsid w:val="00590661"/>
    <w:rsid w:val="005922D7"/>
    <w:rsid w:val="00594886"/>
    <w:rsid w:val="00597561"/>
    <w:rsid w:val="005A1F61"/>
    <w:rsid w:val="005A7281"/>
    <w:rsid w:val="005B0E9B"/>
    <w:rsid w:val="005C18D1"/>
    <w:rsid w:val="005C6B1B"/>
    <w:rsid w:val="005D0867"/>
    <w:rsid w:val="005E3A4E"/>
    <w:rsid w:val="005E5482"/>
    <w:rsid w:val="005E5D9D"/>
    <w:rsid w:val="005E63DE"/>
    <w:rsid w:val="006111AF"/>
    <w:rsid w:val="006112C6"/>
    <w:rsid w:val="006117BF"/>
    <w:rsid w:val="00613B9A"/>
    <w:rsid w:val="0061625D"/>
    <w:rsid w:val="006224C2"/>
    <w:rsid w:val="00623F6C"/>
    <w:rsid w:val="006379E1"/>
    <w:rsid w:val="00640B30"/>
    <w:rsid w:val="0064406B"/>
    <w:rsid w:val="006442F5"/>
    <w:rsid w:val="0064567C"/>
    <w:rsid w:val="00662CBD"/>
    <w:rsid w:val="00662DFE"/>
    <w:rsid w:val="00674C16"/>
    <w:rsid w:val="00677EA8"/>
    <w:rsid w:val="006817B2"/>
    <w:rsid w:val="006856D9"/>
    <w:rsid w:val="006A29ED"/>
    <w:rsid w:val="006A7190"/>
    <w:rsid w:val="006A7329"/>
    <w:rsid w:val="006C2E41"/>
    <w:rsid w:val="006E1346"/>
    <w:rsid w:val="006E5844"/>
    <w:rsid w:val="00701993"/>
    <w:rsid w:val="00704C01"/>
    <w:rsid w:val="007056B8"/>
    <w:rsid w:val="00720254"/>
    <w:rsid w:val="0073629B"/>
    <w:rsid w:val="00737513"/>
    <w:rsid w:val="007414FB"/>
    <w:rsid w:val="0074423F"/>
    <w:rsid w:val="00751587"/>
    <w:rsid w:val="00761ACD"/>
    <w:rsid w:val="00762FA5"/>
    <w:rsid w:val="00763B72"/>
    <w:rsid w:val="00767B57"/>
    <w:rsid w:val="007712D7"/>
    <w:rsid w:val="00772953"/>
    <w:rsid w:val="00773124"/>
    <w:rsid w:val="00777795"/>
    <w:rsid w:val="0078172A"/>
    <w:rsid w:val="00785161"/>
    <w:rsid w:val="0078680A"/>
    <w:rsid w:val="00791EA6"/>
    <w:rsid w:val="00796546"/>
    <w:rsid w:val="007A2AFF"/>
    <w:rsid w:val="007A43AF"/>
    <w:rsid w:val="007A61D3"/>
    <w:rsid w:val="007B10EB"/>
    <w:rsid w:val="007B35BE"/>
    <w:rsid w:val="007C2D1D"/>
    <w:rsid w:val="007C5954"/>
    <w:rsid w:val="007C67D0"/>
    <w:rsid w:val="007D5CC4"/>
    <w:rsid w:val="007D6B8C"/>
    <w:rsid w:val="007E0063"/>
    <w:rsid w:val="007E5898"/>
    <w:rsid w:val="007E6100"/>
    <w:rsid w:val="007E6E00"/>
    <w:rsid w:val="007F4820"/>
    <w:rsid w:val="008014FD"/>
    <w:rsid w:val="008034DA"/>
    <w:rsid w:val="00812CDB"/>
    <w:rsid w:val="00814FA4"/>
    <w:rsid w:val="00840A06"/>
    <w:rsid w:val="00840AD6"/>
    <w:rsid w:val="008422CA"/>
    <w:rsid w:val="00843DE1"/>
    <w:rsid w:val="00852678"/>
    <w:rsid w:val="008530D3"/>
    <w:rsid w:val="00861AEC"/>
    <w:rsid w:val="00876EBC"/>
    <w:rsid w:val="00881F16"/>
    <w:rsid w:val="00890BFE"/>
    <w:rsid w:val="00893B8E"/>
    <w:rsid w:val="008962E4"/>
    <w:rsid w:val="008969A7"/>
    <w:rsid w:val="008A295C"/>
    <w:rsid w:val="008A5E03"/>
    <w:rsid w:val="008B27F7"/>
    <w:rsid w:val="008B3B46"/>
    <w:rsid w:val="008B4923"/>
    <w:rsid w:val="008C2983"/>
    <w:rsid w:val="008C3720"/>
    <w:rsid w:val="008D22E4"/>
    <w:rsid w:val="008D6F9A"/>
    <w:rsid w:val="008D7EA2"/>
    <w:rsid w:val="008E437D"/>
    <w:rsid w:val="008E6632"/>
    <w:rsid w:val="008F08F2"/>
    <w:rsid w:val="008F25BC"/>
    <w:rsid w:val="008F295D"/>
    <w:rsid w:val="00903E16"/>
    <w:rsid w:val="00905156"/>
    <w:rsid w:val="00906167"/>
    <w:rsid w:val="009069CE"/>
    <w:rsid w:val="009274E2"/>
    <w:rsid w:val="009314BA"/>
    <w:rsid w:val="0093677F"/>
    <w:rsid w:val="00937C79"/>
    <w:rsid w:val="00961F28"/>
    <w:rsid w:val="00962AA2"/>
    <w:rsid w:val="0096788A"/>
    <w:rsid w:val="009679B7"/>
    <w:rsid w:val="009718C7"/>
    <w:rsid w:val="00972FB4"/>
    <w:rsid w:val="00973320"/>
    <w:rsid w:val="00982764"/>
    <w:rsid w:val="009859B4"/>
    <w:rsid w:val="00995B22"/>
    <w:rsid w:val="00997A44"/>
    <w:rsid w:val="009A1894"/>
    <w:rsid w:val="009A2E32"/>
    <w:rsid w:val="009A46FC"/>
    <w:rsid w:val="009A7678"/>
    <w:rsid w:val="009B2E6D"/>
    <w:rsid w:val="009B4E38"/>
    <w:rsid w:val="009C0965"/>
    <w:rsid w:val="009C0CDA"/>
    <w:rsid w:val="009C2324"/>
    <w:rsid w:val="009D5AED"/>
    <w:rsid w:val="009D6487"/>
    <w:rsid w:val="009E0246"/>
    <w:rsid w:val="009E1B41"/>
    <w:rsid w:val="009F47E4"/>
    <w:rsid w:val="009F7C45"/>
    <w:rsid w:val="00A022C5"/>
    <w:rsid w:val="00A05517"/>
    <w:rsid w:val="00A06A43"/>
    <w:rsid w:val="00A132B7"/>
    <w:rsid w:val="00A15DDC"/>
    <w:rsid w:val="00A3288A"/>
    <w:rsid w:val="00A37D84"/>
    <w:rsid w:val="00A41B40"/>
    <w:rsid w:val="00A50530"/>
    <w:rsid w:val="00A57FFD"/>
    <w:rsid w:val="00A667D9"/>
    <w:rsid w:val="00A745E7"/>
    <w:rsid w:val="00A76AEB"/>
    <w:rsid w:val="00A77379"/>
    <w:rsid w:val="00A84C34"/>
    <w:rsid w:val="00A953A4"/>
    <w:rsid w:val="00AA57C6"/>
    <w:rsid w:val="00AA741D"/>
    <w:rsid w:val="00AB66D9"/>
    <w:rsid w:val="00AC70C1"/>
    <w:rsid w:val="00AC7693"/>
    <w:rsid w:val="00AD17A9"/>
    <w:rsid w:val="00AD2A99"/>
    <w:rsid w:val="00AE1A6E"/>
    <w:rsid w:val="00AF0619"/>
    <w:rsid w:val="00AF4E26"/>
    <w:rsid w:val="00B05E16"/>
    <w:rsid w:val="00B10864"/>
    <w:rsid w:val="00B12876"/>
    <w:rsid w:val="00B15B5E"/>
    <w:rsid w:val="00B25A1B"/>
    <w:rsid w:val="00B40620"/>
    <w:rsid w:val="00B40A33"/>
    <w:rsid w:val="00B415F2"/>
    <w:rsid w:val="00B543F3"/>
    <w:rsid w:val="00B61C54"/>
    <w:rsid w:val="00B7577C"/>
    <w:rsid w:val="00B761F8"/>
    <w:rsid w:val="00B77626"/>
    <w:rsid w:val="00B7798E"/>
    <w:rsid w:val="00B8446F"/>
    <w:rsid w:val="00B860E6"/>
    <w:rsid w:val="00B87978"/>
    <w:rsid w:val="00B96B3D"/>
    <w:rsid w:val="00BA1505"/>
    <w:rsid w:val="00BA5EDA"/>
    <w:rsid w:val="00BA7344"/>
    <w:rsid w:val="00BB1BA0"/>
    <w:rsid w:val="00BB1DCD"/>
    <w:rsid w:val="00BB41EB"/>
    <w:rsid w:val="00BB774C"/>
    <w:rsid w:val="00BC7C96"/>
    <w:rsid w:val="00BE0886"/>
    <w:rsid w:val="00BE6A2A"/>
    <w:rsid w:val="00BF0214"/>
    <w:rsid w:val="00BF34BE"/>
    <w:rsid w:val="00BF74C3"/>
    <w:rsid w:val="00C057AD"/>
    <w:rsid w:val="00C06A63"/>
    <w:rsid w:val="00C12326"/>
    <w:rsid w:val="00C12567"/>
    <w:rsid w:val="00C141DB"/>
    <w:rsid w:val="00C14BBD"/>
    <w:rsid w:val="00C20D76"/>
    <w:rsid w:val="00C30040"/>
    <w:rsid w:val="00C32662"/>
    <w:rsid w:val="00C418C0"/>
    <w:rsid w:val="00C439EB"/>
    <w:rsid w:val="00C46781"/>
    <w:rsid w:val="00C47B5E"/>
    <w:rsid w:val="00C51BD9"/>
    <w:rsid w:val="00C54FAB"/>
    <w:rsid w:val="00C55281"/>
    <w:rsid w:val="00C55308"/>
    <w:rsid w:val="00C55F47"/>
    <w:rsid w:val="00C61D09"/>
    <w:rsid w:val="00C670F3"/>
    <w:rsid w:val="00C8451D"/>
    <w:rsid w:val="00C857E5"/>
    <w:rsid w:val="00CA6AA5"/>
    <w:rsid w:val="00CA7A67"/>
    <w:rsid w:val="00CB7953"/>
    <w:rsid w:val="00CC04BA"/>
    <w:rsid w:val="00CC6602"/>
    <w:rsid w:val="00CE04F2"/>
    <w:rsid w:val="00CE14A9"/>
    <w:rsid w:val="00CF1158"/>
    <w:rsid w:val="00CF519B"/>
    <w:rsid w:val="00D03273"/>
    <w:rsid w:val="00D0354F"/>
    <w:rsid w:val="00D05F32"/>
    <w:rsid w:val="00D10787"/>
    <w:rsid w:val="00D166C0"/>
    <w:rsid w:val="00D17C4B"/>
    <w:rsid w:val="00D32B28"/>
    <w:rsid w:val="00D33103"/>
    <w:rsid w:val="00D345D8"/>
    <w:rsid w:val="00D37972"/>
    <w:rsid w:val="00D40BDA"/>
    <w:rsid w:val="00D4321F"/>
    <w:rsid w:val="00D5301A"/>
    <w:rsid w:val="00D55A72"/>
    <w:rsid w:val="00D56742"/>
    <w:rsid w:val="00D56A24"/>
    <w:rsid w:val="00D63731"/>
    <w:rsid w:val="00D71915"/>
    <w:rsid w:val="00D74AE9"/>
    <w:rsid w:val="00D80D75"/>
    <w:rsid w:val="00D8486E"/>
    <w:rsid w:val="00D84CCF"/>
    <w:rsid w:val="00D8722B"/>
    <w:rsid w:val="00D87DD5"/>
    <w:rsid w:val="00D964B6"/>
    <w:rsid w:val="00DA103B"/>
    <w:rsid w:val="00DA6FAB"/>
    <w:rsid w:val="00DA7840"/>
    <w:rsid w:val="00DB1444"/>
    <w:rsid w:val="00DB188D"/>
    <w:rsid w:val="00DD1DD2"/>
    <w:rsid w:val="00DD53CC"/>
    <w:rsid w:val="00DE4764"/>
    <w:rsid w:val="00DE5037"/>
    <w:rsid w:val="00DE5208"/>
    <w:rsid w:val="00DF660C"/>
    <w:rsid w:val="00E0681A"/>
    <w:rsid w:val="00E12F28"/>
    <w:rsid w:val="00E14B7B"/>
    <w:rsid w:val="00E2725C"/>
    <w:rsid w:val="00E3124F"/>
    <w:rsid w:val="00E37DA3"/>
    <w:rsid w:val="00E43A7A"/>
    <w:rsid w:val="00E47AEB"/>
    <w:rsid w:val="00E518FF"/>
    <w:rsid w:val="00E51AC7"/>
    <w:rsid w:val="00E627EB"/>
    <w:rsid w:val="00E6674E"/>
    <w:rsid w:val="00E727A9"/>
    <w:rsid w:val="00E80314"/>
    <w:rsid w:val="00E84288"/>
    <w:rsid w:val="00E846E6"/>
    <w:rsid w:val="00E922C4"/>
    <w:rsid w:val="00EA05D4"/>
    <w:rsid w:val="00EB7DA1"/>
    <w:rsid w:val="00EC3CFA"/>
    <w:rsid w:val="00ED06D9"/>
    <w:rsid w:val="00ED5AAA"/>
    <w:rsid w:val="00EE129F"/>
    <w:rsid w:val="00EE762C"/>
    <w:rsid w:val="00EF0208"/>
    <w:rsid w:val="00EF267B"/>
    <w:rsid w:val="00EF7799"/>
    <w:rsid w:val="00F00A32"/>
    <w:rsid w:val="00F05469"/>
    <w:rsid w:val="00F11F76"/>
    <w:rsid w:val="00F134DD"/>
    <w:rsid w:val="00F139F7"/>
    <w:rsid w:val="00F24B4B"/>
    <w:rsid w:val="00F33472"/>
    <w:rsid w:val="00F36A71"/>
    <w:rsid w:val="00F37D60"/>
    <w:rsid w:val="00F433D2"/>
    <w:rsid w:val="00F44018"/>
    <w:rsid w:val="00F55B34"/>
    <w:rsid w:val="00F568E3"/>
    <w:rsid w:val="00F65CB2"/>
    <w:rsid w:val="00F660E2"/>
    <w:rsid w:val="00F6720B"/>
    <w:rsid w:val="00F67A7B"/>
    <w:rsid w:val="00F91481"/>
    <w:rsid w:val="00FA39DB"/>
    <w:rsid w:val="00FA5624"/>
    <w:rsid w:val="00FB1ABA"/>
    <w:rsid w:val="00FB3EE2"/>
    <w:rsid w:val="00FB4EAB"/>
    <w:rsid w:val="00FB66B7"/>
    <w:rsid w:val="00FB7EA6"/>
    <w:rsid w:val="00FC5A1F"/>
    <w:rsid w:val="00FC70A0"/>
    <w:rsid w:val="00FD0930"/>
    <w:rsid w:val="00FD0F03"/>
    <w:rsid w:val="00FD557B"/>
    <w:rsid w:val="00FD6CBE"/>
    <w:rsid w:val="00FE14D4"/>
    <w:rsid w:val="00FF0FA9"/>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B9C6"/>
  <w15:docId w15:val="{1A5F62B9-7F1B-4D73-BE20-8D0517D7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4C2"/>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3"/>
      </w:numPr>
      <w:ind w:left="720" w:hanging="720"/>
    </w:pPr>
  </w:style>
  <w:style w:type="table" w:styleId="TableGrid">
    <w:name w:val="Table Grid"/>
    <w:basedOn w:val="TableNormal"/>
    <w:rsid w:val="00A84C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761F8"/>
    <w:pPr>
      <w:tabs>
        <w:tab w:val="center" w:pos="4320"/>
        <w:tab w:val="right" w:pos="8640"/>
      </w:tabs>
    </w:pPr>
  </w:style>
  <w:style w:type="character" w:styleId="PageNumber">
    <w:name w:val="page number"/>
    <w:basedOn w:val="DefaultParagraphFont"/>
    <w:rsid w:val="00B761F8"/>
  </w:style>
  <w:style w:type="character" w:styleId="Hyperlink">
    <w:name w:val="Hyperlink"/>
    <w:rsid w:val="00CC04BA"/>
    <w:rPr>
      <w:color w:val="0000FF"/>
      <w:u w:val="single"/>
    </w:rPr>
  </w:style>
  <w:style w:type="character" w:styleId="FollowedHyperlink">
    <w:name w:val="FollowedHyperlink"/>
    <w:rsid w:val="00995B22"/>
    <w:rPr>
      <w:color w:val="800080"/>
      <w:u w:val="single"/>
    </w:rPr>
  </w:style>
  <w:style w:type="paragraph" w:styleId="BodyTextIndent">
    <w:name w:val="Body Text Indent"/>
    <w:basedOn w:val="Normal"/>
    <w:link w:val="BodyTextIndentChar"/>
    <w:rsid w:val="00C670F3"/>
    <w:pPr>
      <w:widowControl/>
      <w:autoSpaceDE/>
      <w:autoSpaceDN/>
      <w:adjustRightInd/>
      <w:ind w:left="360"/>
    </w:pPr>
    <w:rPr>
      <w:rFonts w:ascii="Times New Roman" w:hAnsi="Times New Roman"/>
      <w:sz w:val="24"/>
    </w:rPr>
  </w:style>
  <w:style w:type="character" w:customStyle="1" w:styleId="BodyTextIndentChar">
    <w:name w:val="Body Text Indent Char"/>
    <w:link w:val="BodyTextIndent"/>
    <w:rsid w:val="00C670F3"/>
    <w:rPr>
      <w:sz w:val="24"/>
      <w:szCs w:val="24"/>
    </w:rPr>
  </w:style>
  <w:style w:type="paragraph" w:styleId="BalloonText">
    <w:name w:val="Balloon Text"/>
    <w:basedOn w:val="Normal"/>
    <w:semiHidden/>
    <w:rsid w:val="00486805"/>
    <w:rPr>
      <w:rFonts w:ascii="Tahoma" w:hAnsi="Tahoma" w:cs="Tahoma"/>
      <w:sz w:val="16"/>
      <w:szCs w:val="16"/>
    </w:rPr>
  </w:style>
  <w:style w:type="character" w:styleId="CommentReference">
    <w:name w:val="annotation reference"/>
    <w:semiHidden/>
    <w:rsid w:val="00486805"/>
    <w:rPr>
      <w:sz w:val="16"/>
      <w:szCs w:val="16"/>
    </w:rPr>
  </w:style>
  <w:style w:type="paragraph" w:styleId="CommentText">
    <w:name w:val="annotation text"/>
    <w:basedOn w:val="Normal"/>
    <w:semiHidden/>
    <w:rsid w:val="00486805"/>
    <w:rPr>
      <w:szCs w:val="20"/>
    </w:rPr>
  </w:style>
  <w:style w:type="paragraph" w:styleId="CommentSubject">
    <w:name w:val="annotation subject"/>
    <w:basedOn w:val="CommentText"/>
    <w:next w:val="CommentText"/>
    <w:semiHidden/>
    <w:rsid w:val="00486805"/>
    <w:rPr>
      <w:b/>
      <w:bCs/>
    </w:rPr>
  </w:style>
  <w:style w:type="character" w:customStyle="1" w:styleId="apple-converted-space">
    <w:name w:val="apple-converted-space"/>
    <w:rsid w:val="00C057AD"/>
  </w:style>
  <w:style w:type="character" w:customStyle="1" w:styleId="il">
    <w:name w:val="il"/>
    <w:rsid w:val="00C057AD"/>
  </w:style>
  <w:style w:type="paragraph" w:styleId="ListParagraph">
    <w:name w:val="List Paragraph"/>
    <w:basedOn w:val="Normal"/>
    <w:uiPriority w:val="34"/>
    <w:qFormat/>
    <w:rsid w:val="009A46FC"/>
    <w:pPr>
      <w:ind w:left="720"/>
      <w:contextualSpacing/>
    </w:pPr>
  </w:style>
  <w:style w:type="paragraph" w:styleId="Header">
    <w:name w:val="header"/>
    <w:basedOn w:val="Normal"/>
    <w:link w:val="HeaderChar"/>
    <w:rsid w:val="00D03273"/>
    <w:pPr>
      <w:tabs>
        <w:tab w:val="center" w:pos="4680"/>
        <w:tab w:val="right" w:pos="9360"/>
      </w:tabs>
    </w:pPr>
  </w:style>
  <w:style w:type="character" w:customStyle="1" w:styleId="HeaderChar">
    <w:name w:val="Header Char"/>
    <w:basedOn w:val="DefaultParagraphFont"/>
    <w:link w:val="Header"/>
    <w:rsid w:val="00D03273"/>
    <w:rPr>
      <w:rFonts w:ascii="Courier" w:hAnsi="Courier"/>
      <w:szCs w:val="24"/>
    </w:rPr>
  </w:style>
  <w:style w:type="character" w:customStyle="1" w:styleId="FooterChar">
    <w:name w:val="Footer Char"/>
    <w:basedOn w:val="DefaultParagraphFont"/>
    <w:link w:val="Footer"/>
    <w:uiPriority w:val="99"/>
    <w:rsid w:val="00D0327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2594">
      <w:bodyDiv w:val="1"/>
      <w:marLeft w:val="0"/>
      <w:marRight w:val="0"/>
      <w:marTop w:val="0"/>
      <w:marBottom w:val="0"/>
      <w:divBdr>
        <w:top w:val="none" w:sz="0" w:space="0" w:color="auto"/>
        <w:left w:val="none" w:sz="0" w:space="0" w:color="auto"/>
        <w:bottom w:val="none" w:sz="0" w:space="0" w:color="auto"/>
        <w:right w:val="none" w:sz="0" w:space="0" w:color="auto"/>
      </w:divBdr>
    </w:div>
    <w:div w:id="10588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6/RU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4_9992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6/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93A03-6631-406A-9ACF-9CFA5438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5967</Words>
  <Characters>34013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UPPORTING STATEMENT FOR REPORTING REQUIREMENTS</vt:lpstr>
    </vt:vector>
  </TitlesOfParts>
  <Company>Office of Surface Mining</Company>
  <LinksUpToDate>false</LinksUpToDate>
  <CharactersWithSpaces>39901</CharactersWithSpaces>
  <SharedDoc>false</SharedDoc>
  <HLinks>
    <vt:vector size="54" baseType="variant">
      <vt:variant>
        <vt:i4>3866643</vt:i4>
      </vt:variant>
      <vt:variant>
        <vt:i4>33</vt:i4>
      </vt:variant>
      <vt:variant>
        <vt:i4>0</vt:i4>
      </vt:variant>
      <vt:variant>
        <vt:i4>5</vt:i4>
      </vt:variant>
      <vt:variant>
        <vt:lpwstr>http://www.opm.gov/oca/12tables/html/RUS_h.asp</vt:lpwstr>
      </vt:variant>
      <vt:variant>
        <vt:lpwstr/>
      </vt:variant>
      <vt:variant>
        <vt:i4>1900546</vt:i4>
      </vt:variant>
      <vt:variant>
        <vt:i4>30</vt:i4>
      </vt:variant>
      <vt:variant>
        <vt:i4>0</vt:i4>
      </vt:variant>
      <vt:variant>
        <vt:i4>5</vt:i4>
      </vt:variant>
      <vt:variant>
        <vt:lpwstr>http://www.bls.gov/news.release/pdf/ecec.pdf</vt:lpwstr>
      </vt:variant>
      <vt:variant>
        <vt:lpwstr/>
      </vt:variant>
      <vt:variant>
        <vt:i4>524412</vt:i4>
      </vt:variant>
      <vt:variant>
        <vt:i4>27</vt:i4>
      </vt:variant>
      <vt:variant>
        <vt:i4>0</vt:i4>
      </vt:variant>
      <vt:variant>
        <vt:i4>5</vt:i4>
      </vt:variant>
      <vt:variant>
        <vt:lpwstr>http://www.bls.gov/oes/2008/may/naics4_999200.htm</vt:lpwstr>
      </vt:variant>
      <vt:variant>
        <vt:lpwstr/>
      </vt:variant>
      <vt:variant>
        <vt:i4>3866643</vt:i4>
      </vt:variant>
      <vt:variant>
        <vt:i4>24</vt:i4>
      </vt:variant>
      <vt:variant>
        <vt:i4>0</vt:i4>
      </vt:variant>
      <vt:variant>
        <vt:i4>5</vt:i4>
      </vt:variant>
      <vt:variant>
        <vt:lpwstr>http://www.opm.gov/oca/12tables/html/RUS_h.asp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524412</vt:i4>
      </vt:variant>
      <vt:variant>
        <vt:i4>18</vt:i4>
      </vt:variant>
      <vt:variant>
        <vt:i4>0</vt:i4>
      </vt:variant>
      <vt:variant>
        <vt:i4>5</vt:i4>
      </vt:variant>
      <vt:variant>
        <vt:lpwstr>http://www.bls.gov/oes/2008/may/naics4_999200.htm</vt:lpwstr>
      </vt:variant>
      <vt:variant>
        <vt:lpwstr/>
      </vt:variant>
      <vt:variant>
        <vt:i4>3866643</vt:i4>
      </vt:variant>
      <vt:variant>
        <vt:i4>15</vt:i4>
      </vt:variant>
      <vt:variant>
        <vt:i4>0</vt:i4>
      </vt:variant>
      <vt:variant>
        <vt:i4>5</vt:i4>
      </vt:variant>
      <vt:variant>
        <vt:lpwstr>http://www.opm.gov/oca/12tables/html/RUS_h.asp</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524412</vt:i4>
      </vt:variant>
      <vt:variant>
        <vt:i4>9</vt:i4>
      </vt:variant>
      <vt:variant>
        <vt:i4>0</vt:i4>
      </vt:variant>
      <vt:variant>
        <vt:i4>5</vt:i4>
      </vt:variant>
      <vt:variant>
        <vt:lpwstr>http://www.bls.gov/oes/2008/may/naics4_999200.htm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REPORTING REQUIREMENTS</dc:title>
  <dc:creator>Office of Surface Mining</dc:creator>
  <cp:lastModifiedBy>Alspach, David D</cp:lastModifiedBy>
  <cp:revision>9</cp:revision>
  <cp:lastPrinted>2016-02-11T14:04:00Z</cp:lastPrinted>
  <dcterms:created xsi:type="dcterms:W3CDTF">2016-02-19T19:32:00Z</dcterms:created>
  <dcterms:modified xsi:type="dcterms:W3CDTF">2016-02-23T13:43:00Z</dcterms:modified>
</cp:coreProperties>
</file>