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77777777" w:rsidR="00591FD6" w:rsidRDefault="00591FD6" w:rsidP="00591FD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14:paraId="44EB1641" w14:textId="00D337C8" w:rsidR="00591FD6" w:rsidRPr="0094269D" w:rsidRDefault="00591FD6" w:rsidP="00591FD6">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Pr>
          <w:sz w:val="28"/>
        </w:rPr>
        <w:t>05/</w:t>
      </w:r>
      <w:r w:rsidR="00AD4C26">
        <w:rPr>
          <w:sz w:val="28"/>
        </w:rPr>
        <w:t>31/</w:t>
      </w:r>
      <w:r>
        <w:rPr>
          <w:sz w:val="28"/>
        </w:rPr>
        <w:t>2019)</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734A6CA2" w14:textId="3A956B3C" w:rsidR="004535A5" w:rsidRPr="00286483" w:rsidRDefault="007F5475" w:rsidP="004535A5">
      <w:pPr>
        <w:rPr>
          <w:rFonts w:asciiTheme="minorHAnsi" w:hAnsiTheme="minorHAnsi"/>
          <w:b/>
        </w:rPr>
      </w:pPr>
      <w:r w:rsidRPr="00286483">
        <w:rPr>
          <w:rFonts w:asciiTheme="minorHAnsi" w:hAnsiTheme="minorHAnsi"/>
          <w:b/>
        </w:rPr>
        <w:t>TITLE OF INFORMATION COLLECTION:</w:t>
      </w:r>
      <w:r w:rsidR="005A1BFA" w:rsidRPr="00286483">
        <w:rPr>
          <w:rFonts w:asciiTheme="minorHAnsi" w:hAnsiTheme="minorHAnsi"/>
          <w:b/>
        </w:rPr>
        <w:t xml:space="preserve"> </w:t>
      </w:r>
    </w:p>
    <w:p w14:paraId="5592FFB1" w14:textId="77777777" w:rsidR="00286483" w:rsidRPr="00286483" w:rsidRDefault="00286483" w:rsidP="00286483">
      <w:pPr>
        <w:pStyle w:val="PlainText"/>
        <w:rPr>
          <w:sz w:val="24"/>
          <w:szCs w:val="24"/>
        </w:rPr>
      </w:pPr>
      <w:r w:rsidRPr="00286483">
        <w:rPr>
          <w:sz w:val="24"/>
          <w:szCs w:val="24"/>
        </w:rPr>
        <w:t>Center of Excellence in Chromosome Biology (CECB), Chromatin and Cell Fate Decisions in Development, Aging &amp; Cancer Conference.</w:t>
      </w:r>
    </w:p>
    <w:p w14:paraId="23D061C1" w14:textId="77777777" w:rsidR="00A75BFF" w:rsidRPr="00286483" w:rsidRDefault="00A75BFF" w:rsidP="005E6331">
      <w:pPr>
        <w:rPr>
          <w:rFonts w:asciiTheme="minorHAnsi" w:hAnsiTheme="minorHAnsi"/>
          <w:b/>
        </w:rPr>
      </w:pPr>
    </w:p>
    <w:p w14:paraId="637449B9" w14:textId="34D67EEF" w:rsidR="00F972F3" w:rsidRPr="00286483" w:rsidRDefault="00F15956" w:rsidP="005E6331">
      <w:pPr>
        <w:rPr>
          <w:rFonts w:asciiTheme="minorHAnsi" w:hAnsiTheme="minorHAnsi"/>
        </w:rPr>
      </w:pPr>
      <w:r w:rsidRPr="00286483">
        <w:rPr>
          <w:rFonts w:asciiTheme="minorHAnsi" w:hAnsiTheme="minorHAnsi"/>
          <w:b/>
        </w:rPr>
        <w:t>PURPOSE:</w:t>
      </w:r>
      <w:r w:rsidR="00C14CC4" w:rsidRPr="00286483">
        <w:rPr>
          <w:rFonts w:asciiTheme="minorHAnsi" w:hAnsiTheme="minorHAnsi"/>
          <w:b/>
        </w:rPr>
        <w:t xml:space="preserve">  </w:t>
      </w:r>
    </w:p>
    <w:p w14:paraId="532FD7F3" w14:textId="77777777" w:rsidR="00F66133" w:rsidRPr="00634BF8" w:rsidRDefault="00F66133" w:rsidP="00F66133">
      <w:pPr>
        <w:shd w:val="clear" w:color="auto" w:fill="FFFFFF"/>
        <w:spacing w:before="100" w:beforeAutospacing="1" w:after="100" w:afterAutospacing="1"/>
        <w:rPr>
          <w:rFonts w:asciiTheme="minorHAnsi" w:hAnsiTheme="minorHAnsi" w:cs="Arial"/>
          <w:color w:val="000000"/>
        </w:rPr>
      </w:pPr>
      <w:r w:rsidRPr="00634BF8">
        <w:rPr>
          <w:rFonts w:asciiTheme="minorHAnsi" w:hAnsiTheme="minorHAnsi" w:cs="Arial"/>
          <w:color w:val="000000"/>
        </w:rPr>
        <w:t>The mission of the Center of Excellence in Chromosome Biology (CECB) is to achieve a comprehensive understanding of the mechanisms involved in chromosome function, how aberrations in chromosomes and chromatin lead to disease and how these defects can be corrected.</w:t>
      </w:r>
    </w:p>
    <w:p w14:paraId="6D7C561F" w14:textId="77777777" w:rsidR="00F66133" w:rsidRPr="00634BF8" w:rsidRDefault="00F66133" w:rsidP="00F66133">
      <w:pPr>
        <w:shd w:val="clear" w:color="auto" w:fill="FFFFFF"/>
        <w:spacing w:before="100" w:beforeAutospacing="1" w:after="100" w:afterAutospacing="1"/>
        <w:rPr>
          <w:rFonts w:asciiTheme="minorHAnsi" w:hAnsiTheme="minorHAnsi" w:cs="Arial"/>
          <w:color w:val="000000"/>
        </w:rPr>
      </w:pPr>
      <w:r w:rsidRPr="00634BF8">
        <w:rPr>
          <w:rFonts w:asciiTheme="minorHAnsi" w:hAnsiTheme="minorHAnsi" w:cs="Arial"/>
          <w:color w:val="000000"/>
        </w:rPr>
        <w:t>Towards achieving our mission, this symposium brings together scientists in the fields of chromatin and chromosome biology, with the focus on stem cells, cell development, aging and cancer.</w:t>
      </w:r>
    </w:p>
    <w:p w14:paraId="0233C604" w14:textId="77777777" w:rsidR="00286483" w:rsidRPr="00286483" w:rsidRDefault="00286483" w:rsidP="00286483">
      <w:pPr>
        <w:shd w:val="clear" w:color="auto" w:fill="FFFFFF"/>
        <w:spacing w:before="100" w:beforeAutospacing="1" w:after="100" w:afterAutospacing="1"/>
        <w:rPr>
          <w:rFonts w:asciiTheme="minorHAnsi" w:hAnsiTheme="minorHAnsi" w:cs="Arial"/>
          <w:color w:val="000000"/>
        </w:rPr>
      </w:pPr>
      <w:r w:rsidRPr="00286483">
        <w:rPr>
          <w:rFonts w:asciiTheme="minorHAnsi" w:hAnsiTheme="minorHAnsi" w:cs="Arial"/>
          <w:color w:val="000000"/>
        </w:rPr>
        <w:t>We hope this symposium offers an opportunity to learn more about the current status of chromosome structure and function in development and disease, the ability to share research, and to discuss the use and implications of these advances for clinical applications.</w:t>
      </w:r>
    </w:p>
    <w:p w14:paraId="0AE7067E" w14:textId="151A34EF" w:rsidR="004535A5" w:rsidRPr="00286483" w:rsidRDefault="00434E33" w:rsidP="00A12D02">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14:paraId="7F5BAE66" w14:textId="77777777" w:rsidR="006A7C0D" w:rsidRPr="00286483" w:rsidRDefault="006A7C0D" w:rsidP="00F60930">
      <w:pPr>
        <w:rPr>
          <w:rFonts w:asciiTheme="minorHAnsi" w:hAnsiTheme="minorHAnsi" w:cstheme="minorHAnsi"/>
          <w:color w:val="000000"/>
          <w:shd w:val="clear" w:color="auto" w:fill="FFFFFF"/>
        </w:rPr>
      </w:pPr>
    </w:p>
    <w:p w14:paraId="03F179C3" w14:textId="0B78C6E6" w:rsidR="00652258" w:rsidRPr="00634BF8" w:rsidRDefault="006A7C0D" w:rsidP="00F60930">
      <w:pPr>
        <w:rPr>
          <w:rFonts w:asciiTheme="minorHAnsi" w:hAnsiTheme="minorHAnsi" w:cstheme="minorHAnsi"/>
          <w:color w:val="333333"/>
          <w:shd w:val="clear" w:color="auto" w:fill="FFFFFF"/>
        </w:rPr>
      </w:pPr>
      <w:r w:rsidRPr="00634BF8">
        <w:rPr>
          <w:rFonts w:asciiTheme="minorHAnsi" w:hAnsiTheme="minorHAnsi" w:cstheme="minorHAnsi"/>
          <w:color w:val="000000"/>
          <w:shd w:val="clear" w:color="auto" w:fill="FFFFFF"/>
        </w:rPr>
        <w:t>NIH Scientists, Researchers, PIs, postdocs, academic and local industrial institutions</w:t>
      </w:r>
    </w:p>
    <w:p w14:paraId="5748DD9B" w14:textId="77777777" w:rsidR="00652258" w:rsidRPr="00286483" w:rsidRDefault="00652258" w:rsidP="00F60930">
      <w:pPr>
        <w:rPr>
          <w:rFonts w:asciiTheme="minorHAnsi" w:hAnsiTheme="minorHAnsi" w:cs="Arial"/>
          <w:color w:val="333333"/>
          <w:shd w:val="clear" w:color="auto" w:fill="FFFFFF"/>
        </w:rPr>
      </w:pPr>
    </w:p>
    <w:p w14:paraId="354E0656" w14:textId="77777777" w:rsidR="00F15956" w:rsidRPr="00634BF8" w:rsidRDefault="00F15956">
      <w:pPr>
        <w:rPr>
          <w:rFonts w:asciiTheme="minorHAnsi" w:hAnsiTheme="minorHAnsi"/>
        </w:rPr>
      </w:pPr>
    </w:p>
    <w:p w14:paraId="65B47216" w14:textId="77777777" w:rsidR="00F06866" w:rsidRPr="00634BF8" w:rsidRDefault="00F06866">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14:paraId="52A091B2" w14:textId="77777777" w:rsidR="00F972F3" w:rsidRPr="00634BF8" w:rsidRDefault="00F972F3" w:rsidP="0096108F">
      <w:pPr>
        <w:pStyle w:val="BodyTextIndent"/>
        <w:tabs>
          <w:tab w:val="left" w:pos="360"/>
        </w:tabs>
        <w:ind w:left="0"/>
        <w:rPr>
          <w:rFonts w:asciiTheme="minorHAnsi" w:hAnsiTheme="minorHAnsi"/>
          <w:bCs/>
          <w:sz w:val="24"/>
          <w:szCs w:val="24"/>
        </w:rPr>
      </w:pPr>
    </w:p>
    <w:p w14:paraId="2B47A209" w14:textId="30B7CF37" w:rsidR="00F4073F" w:rsidRPr="00634BF8" w:rsidRDefault="00F4073F" w:rsidP="00F4073F">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14:paraId="761FF727" w14:textId="4C917FFD" w:rsidR="00F4073F" w:rsidRPr="00634BF8" w:rsidRDefault="004535A5" w:rsidP="00F4073F">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00F4073F" w:rsidRPr="00634BF8">
        <w:rPr>
          <w:rFonts w:asciiTheme="minorHAnsi" w:hAnsiTheme="minorHAnsi" w:cstheme="minorHAnsi"/>
          <w:bCs/>
          <w:sz w:val="24"/>
          <w:szCs w:val="24"/>
        </w:rPr>
        <w:t xml:space="preserve">] Registration Form </w:t>
      </w:r>
      <w:r w:rsidR="00F4073F" w:rsidRPr="00634BF8">
        <w:rPr>
          <w:rFonts w:asciiTheme="minorHAnsi" w:hAnsiTheme="minorHAnsi" w:cstheme="minorHAnsi"/>
          <w:bCs/>
          <w:sz w:val="24"/>
          <w:szCs w:val="24"/>
        </w:rPr>
        <w:tab/>
      </w:r>
      <w:r w:rsidR="00F4073F" w:rsidRPr="00634BF8">
        <w:rPr>
          <w:rFonts w:asciiTheme="minorHAnsi" w:hAnsiTheme="minorHAnsi" w:cstheme="minorHAnsi"/>
          <w:bCs/>
          <w:sz w:val="24"/>
          <w:szCs w:val="24"/>
        </w:rPr>
        <w:tab/>
      </w:r>
      <w:r w:rsidR="00F4073F" w:rsidRPr="00634BF8">
        <w:rPr>
          <w:rFonts w:asciiTheme="minorHAnsi" w:hAnsiTheme="minorHAnsi" w:cstheme="minorHAnsi"/>
          <w:bCs/>
          <w:sz w:val="24"/>
          <w:szCs w:val="24"/>
        </w:rPr>
        <w:tab/>
        <w:t>[  ] Other:</w:t>
      </w:r>
      <w:r w:rsidR="00F4073F" w:rsidRPr="00634BF8">
        <w:rPr>
          <w:rFonts w:asciiTheme="minorHAnsi" w:hAnsiTheme="minorHAnsi" w:cstheme="minorHAnsi"/>
          <w:bCs/>
          <w:sz w:val="24"/>
          <w:szCs w:val="24"/>
          <w:u w:val="single"/>
        </w:rPr>
        <w:t xml:space="preserve"> ______________________</w:t>
      </w:r>
      <w:r w:rsidR="00F4073F" w:rsidRPr="00634BF8">
        <w:rPr>
          <w:rFonts w:asciiTheme="minorHAnsi" w:hAnsiTheme="minorHAnsi" w:cstheme="minorHAnsi"/>
          <w:bCs/>
          <w:sz w:val="24"/>
          <w:szCs w:val="24"/>
          <w:u w:val="single"/>
        </w:rPr>
        <w:tab/>
      </w:r>
      <w:r w:rsidR="00F4073F" w:rsidRPr="00634BF8">
        <w:rPr>
          <w:rFonts w:asciiTheme="minorHAnsi" w:hAnsiTheme="minorHAnsi" w:cstheme="minorHAnsi"/>
          <w:bCs/>
          <w:sz w:val="24"/>
          <w:szCs w:val="24"/>
          <w:u w:val="single"/>
        </w:rPr>
        <w:tab/>
      </w:r>
    </w:p>
    <w:p w14:paraId="64C5B578" w14:textId="77777777" w:rsidR="00434E33" w:rsidRPr="00634BF8" w:rsidRDefault="00434E33">
      <w:pPr>
        <w:pStyle w:val="Header"/>
        <w:tabs>
          <w:tab w:val="clear" w:pos="4320"/>
          <w:tab w:val="clear" w:pos="8640"/>
        </w:tabs>
        <w:rPr>
          <w:rFonts w:asciiTheme="minorHAnsi" w:hAnsiTheme="minorHAnsi" w:cstheme="minorHAnsi"/>
          <w:bCs/>
          <w:snapToGrid/>
          <w:lang w:eastAsia="zh-CN"/>
        </w:rPr>
      </w:pPr>
    </w:p>
    <w:p w14:paraId="0FCFBADA" w14:textId="77777777" w:rsidR="00CA2650" w:rsidRPr="00634BF8" w:rsidRDefault="00441434">
      <w:pPr>
        <w:rPr>
          <w:rFonts w:asciiTheme="minorHAnsi" w:hAnsiTheme="minorHAnsi"/>
          <w:b/>
        </w:rPr>
      </w:pPr>
      <w:r w:rsidRPr="00634BF8">
        <w:rPr>
          <w:rFonts w:asciiTheme="minorHAnsi" w:hAnsiTheme="minorHAnsi"/>
          <w:b/>
        </w:rPr>
        <w:t>C</w:t>
      </w:r>
      <w:r w:rsidR="009C13B9" w:rsidRPr="00634BF8">
        <w:rPr>
          <w:rFonts w:asciiTheme="minorHAnsi" w:hAnsiTheme="minorHAnsi"/>
          <w:b/>
        </w:rPr>
        <w:t>ERTIFICATION:</w:t>
      </w:r>
    </w:p>
    <w:p w14:paraId="76AE9580" w14:textId="77777777" w:rsidR="00625786" w:rsidRPr="00634BF8" w:rsidRDefault="00625786" w:rsidP="00F4073F">
      <w:pPr>
        <w:rPr>
          <w:rFonts w:asciiTheme="minorHAnsi" w:hAnsiTheme="minorHAnsi"/>
        </w:rPr>
      </w:pPr>
    </w:p>
    <w:p w14:paraId="21FA3D95" w14:textId="7728E38D" w:rsidR="00F4073F" w:rsidRPr="00634BF8" w:rsidRDefault="00F4073F" w:rsidP="00F4073F">
      <w:pPr>
        <w:rPr>
          <w:rFonts w:asciiTheme="minorHAnsi" w:hAnsiTheme="minorHAnsi" w:cstheme="minorHAnsi"/>
        </w:rPr>
      </w:pPr>
      <w:r w:rsidRPr="00634BF8">
        <w:rPr>
          <w:rFonts w:asciiTheme="minorHAnsi" w:hAnsiTheme="minorHAnsi" w:cstheme="minorHAnsi"/>
        </w:rPr>
        <w:t xml:space="preserve">I certify the following to be true: </w:t>
      </w:r>
    </w:p>
    <w:p w14:paraId="18193E18" w14:textId="77777777" w:rsidR="00F4073F"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14:paraId="63DD1B2D" w14:textId="77777777" w:rsidR="00F4073F"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14:paraId="19FEB912" w14:textId="6C2BB574" w:rsidR="00F972F3"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14:paraId="78A0D3A8" w14:textId="4CE4D32F" w:rsidR="00F4073F" w:rsidRPr="00286483" w:rsidRDefault="00F4073F" w:rsidP="00F4073F">
      <w:pPr>
        <w:rPr>
          <w:rFonts w:asciiTheme="minorHAnsi" w:hAnsiTheme="minorHAnsi" w:cstheme="minorHAnsi"/>
        </w:rPr>
      </w:pPr>
    </w:p>
    <w:p w14:paraId="0186A0E6" w14:textId="77777777" w:rsidR="00F4073F" w:rsidRPr="00634BF8" w:rsidRDefault="00F4073F" w:rsidP="00F4073F">
      <w:pPr>
        <w:rPr>
          <w:rFonts w:asciiTheme="minorHAnsi" w:hAnsiTheme="minorHAnsi" w:cstheme="minorHAnsi"/>
          <w:bCs/>
          <w:lang w:eastAsia="zh-CN"/>
        </w:rPr>
      </w:pPr>
    </w:p>
    <w:p w14:paraId="5A6C181B" w14:textId="75584D3E" w:rsidR="00887606" w:rsidRPr="00634BF8" w:rsidRDefault="009C13B9">
      <w:pPr>
        <w:rPr>
          <w:rFonts w:asciiTheme="minorHAnsi" w:hAnsiTheme="minorHAnsi"/>
          <w:bCs/>
          <w:lang w:eastAsia="zh-CN"/>
        </w:rPr>
      </w:pPr>
      <w:r w:rsidRPr="00634BF8">
        <w:rPr>
          <w:rFonts w:asciiTheme="minorHAnsi" w:hAnsiTheme="minorHAnsi"/>
          <w:bCs/>
          <w:lang w:eastAsia="zh-CN"/>
        </w:rPr>
        <w:t>Name:</w:t>
      </w:r>
      <w:r w:rsidR="004535A5" w:rsidRPr="00634BF8">
        <w:rPr>
          <w:rFonts w:asciiTheme="minorHAnsi" w:hAnsiTheme="minorHAnsi"/>
          <w:bCs/>
          <w:lang w:eastAsia="zh-CN"/>
        </w:rPr>
        <w:t xml:space="preserve"> </w:t>
      </w:r>
      <w:r w:rsidR="006A7C0D" w:rsidRPr="00634BF8">
        <w:rPr>
          <w:rFonts w:asciiTheme="minorHAnsi" w:hAnsiTheme="minorHAnsi"/>
          <w:bCs/>
          <w:lang w:eastAsia="zh-CN"/>
        </w:rPr>
        <w:t>Julia Lam</w:t>
      </w:r>
      <w:r w:rsidR="00887606" w:rsidRPr="00634BF8">
        <w:rPr>
          <w:rFonts w:asciiTheme="minorHAnsi" w:hAnsiTheme="minorHAnsi"/>
          <w:b/>
          <w:bCs/>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6D424BEF"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009239AA" w:rsidRPr="007448E4">
        <w:rPr>
          <w:rFonts w:asciiTheme="minorHAnsi" w:hAnsiTheme="minorHAnsi"/>
          <w:bCs/>
          <w:szCs w:val="20"/>
          <w:lang w:eastAsia="zh-CN"/>
        </w:rPr>
        <w:t>]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579E196"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009239AA" w:rsidRPr="007448E4">
        <w:rPr>
          <w:rFonts w:asciiTheme="minorHAnsi" w:hAnsiTheme="minorHAnsi"/>
          <w:bCs/>
          <w:szCs w:val="20"/>
          <w:lang w:eastAsia="zh-CN"/>
        </w:rPr>
        <w:t>]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FC5FCD3"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6E56B96E" w:rsidR="008F53FA" w:rsidRDefault="008F53FA" w:rsidP="008F53FA">
      <w:pPr>
        <w:rPr>
          <w:b/>
        </w:rPr>
      </w:pPr>
      <w:r>
        <w:rPr>
          <w:b/>
        </w:rPr>
        <w:t xml:space="preserve">ESTIMATED BURDEN </w:t>
      </w:r>
      <w:r w:rsidRPr="00BC676D">
        <w:rPr>
          <w:b/>
        </w:rPr>
        <w:t>HOURS and COSTS</w:t>
      </w:r>
    </w:p>
    <w:p w14:paraId="1014A70D" w14:textId="77777777" w:rsidR="00E7360E" w:rsidRPr="00BC676D" w:rsidRDefault="00E7360E" w:rsidP="008F53FA">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8F53FA" w:rsidRPr="0096459E" w14:paraId="0D64961B" w14:textId="77777777" w:rsidTr="00177D0A">
        <w:trPr>
          <w:trHeight w:val="674"/>
        </w:trPr>
        <w:tc>
          <w:tcPr>
            <w:tcW w:w="2677" w:type="dxa"/>
            <w:vAlign w:val="center"/>
          </w:tcPr>
          <w:p w14:paraId="0F1B900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14:paraId="2F7025C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14:paraId="7C66B5C2"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14:paraId="0B57CB97"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14:paraId="422A19E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14:paraId="64316A2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w:t>
            </w:r>
          </w:p>
          <w:p w14:paraId="56C2E1F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008F53FA" w:rsidRPr="0096459E" w14:paraId="0D198705" w14:textId="77777777" w:rsidTr="00177D0A">
        <w:trPr>
          <w:trHeight w:val="260"/>
        </w:trPr>
        <w:tc>
          <w:tcPr>
            <w:tcW w:w="2677" w:type="dxa"/>
          </w:tcPr>
          <w:p w14:paraId="66DF5290" w14:textId="5ABAFBEF"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14:paraId="206F4677" w14:textId="76A35B28" w:rsidR="008F53FA" w:rsidRPr="007448E4" w:rsidRDefault="00F66133" w:rsidP="006F13D9">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14:paraId="67EF0923" w14:textId="03E3BEAC"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583E6F9C" w14:textId="7114C722" w:rsidR="008F53FA" w:rsidRPr="007448E4" w:rsidRDefault="00AD4C26" w:rsidP="006F13D9">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008F53FA" w:rsidRPr="007448E4">
              <w:rPr>
                <w:rFonts w:asciiTheme="minorHAnsi" w:hAnsiTheme="minorHAnsi"/>
                <w:bCs/>
                <w:szCs w:val="20"/>
                <w:lang w:eastAsia="zh-CN"/>
              </w:rPr>
              <w:t>/60</w:t>
            </w:r>
          </w:p>
        </w:tc>
        <w:tc>
          <w:tcPr>
            <w:tcW w:w="1530" w:type="dxa"/>
            <w:vAlign w:val="center"/>
          </w:tcPr>
          <w:p w14:paraId="6E4CA316" w14:textId="4C10526B" w:rsidR="008F53FA" w:rsidRPr="007448E4" w:rsidRDefault="00F66133" w:rsidP="006F13D9">
            <w:pPr>
              <w:jc w:val="center"/>
              <w:rPr>
                <w:rFonts w:asciiTheme="minorHAnsi" w:hAnsiTheme="minorHAnsi"/>
                <w:bCs/>
                <w:szCs w:val="20"/>
                <w:lang w:eastAsia="zh-CN"/>
              </w:rPr>
            </w:pPr>
            <w:r>
              <w:rPr>
                <w:rFonts w:asciiTheme="minorHAnsi" w:hAnsiTheme="minorHAnsi"/>
                <w:bCs/>
                <w:szCs w:val="20"/>
                <w:lang w:eastAsia="zh-CN"/>
              </w:rPr>
              <w:t>42</w:t>
            </w:r>
          </w:p>
        </w:tc>
      </w:tr>
      <w:tr w:rsidR="00A74CD2" w:rsidRPr="0096459E" w14:paraId="44D245D2" w14:textId="77777777" w:rsidTr="00177D0A">
        <w:trPr>
          <w:trHeight w:val="289"/>
        </w:trPr>
        <w:tc>
          <w:tcPr>
            <w:tcW w:w="2677" w:type="dxa"/>
          </w:tcPr>
          <w:p w14:paraId="275D8064" w14:textId="0C7216D5" w:rsidR="00A74CD2" w:rsidRPr="007448E4" w:rsidRDefault="00A74CD2" w:rsidP="00A74CD2">
            <w:pPr>
              <w:rPr>
                <w:rFonts w:asciiTheme="minorHAnsi" w:hAnsiTheme="minorHAnsi"/>
                <w:b/>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Pr>
                <w:rFonts w:asciiTheme="minorHAnsi" w:hAnsiTheme="minorHAnsi"/>
                <w:bCs/>
                <w:szCs w:val="20"/>
                <w:lang w:eastAsia="zh-CN"/>
              </w:rPr>
              <w:t>Abstract</w:t>
            </w:r>
            <w:r w:rsidR="00177D0A">
              <w:rPr>
                <w:rFonts w:asciiTheme="minorHAnsi" w:hAnsiTheme="minorHAnsi"/>
                <w:bCs/>
                <w:szCs w:val="20"/>
                <w:lang w:eastAsia="zh-CN"/>
              </w:rPr>
              <w:t>)</w:t>
            </w:r>
          </w:p>
        </w:tc>
        <w:tc>
          <w:tcPr>
            <w:tcW w:w="1620" w:type="dxa"/>
            <w:vAlign w:val="center"/>
          </w:tcPr>
          <w:p w14:paraId="4913514C" w14:textId="567BC5A6" w:rsidR="00A74CD2" w:rsidRPr="007448E4" w:rsidRDefault="00F36099" w:rsidP="00A74CD2">
            <w:pPr>
              <w:jc w:val="center"/>
              <w:rPr>
                <w:rFonts w:asciiTheme="minorHAnsi" w:hAnsiTheme="minorHAnsi"/>
                <w:b/>
                <w:bCs/>
                <w:szCs w:val="20"/>
                <w:lang w:eastAsia="zh-CN"/>
              </w:rPr>
            </w:pPr>
            <w:r>
              <w:rPr>
                <w:rFonts w:asciiTheme="minorHAnsi" w:hAnsiTheme="minorHAnsi"/>
                <w:bCs/>
                <w:szCs w:val="20"/>
                <w:lang w:eastAsia="zh-CN"/>
              </w:rPr>
              <w:t>60</w:t>
            </w:r>
          </w:p>
        </w:tc>
        <w:tc>
          <w:tcPr>
            <w:tcW w:w="2160" w:type="dxa"/>
            <w:vAlign w:val="center"/>
          </w:tcPr>
          <w:p w14:paraId="0522A9B4" w14:textId="599D3722" w:rsidR="00A74CD2" w:rsidRPr="007448E4" w:rsidRDefault="00A74CD2" w:rsidP="00A74CD2">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1DD510BF" w14:textId="0D3FB180" w:rsidR="00A74CD2" w:rsidRPr="007448E4" w:rsidRDefault="00A74CD2" w:rsidP="00A74CD2">
            <w:pPr>
              <w:rPr>
                <w:rFonts w:asciiTheme="minorHAnsi" w:hAnsiTheme="minorHAnsi"/>
                <w:bCs/>
                <w:szCs w:val="20"/>
                <w:lang w:eastAsia="zh-CN"/>
              </w:rPr>
            </w:pPr>
            <w:r>
              <w:rPr>
                <w:rFonts w:asciiTheme="minorHAnsi" w:hAnsiTheme="minorHAnsi"/>
                <w:bCs/>
                <w:szCs w:val="20"/>
                <w:lang w:eastAsia="zh-CN"/>
              </w:rPr>
              <w:t xml:space="preserve">        5</w:t>
            </w:r>
            <w:r w:rsidRPr="007448E4">
              <w:rPr>
                <w:rFonts w:asciiTheme="minorHAnsi" w:hAnsiTheme="minorHAnsi"/>
                <w:bCs/>
                <w:szCs w:val="20"/>
                <w:lang w:eastAsia="zh-CN"/>
              </w:rPr>
              <w:t>/60</w:t>
            </w:r>
          </w:p>
        </w:tc>
        <w:tc>
          <w:tcPr>
            <w:tcW w:w="1530" w:type="dxa"/>
            <w:vAlign w:val="center"/>
          </w:tcPr>
          <w:p w14:paraId="11F02543" w14:textId="19F97D5D" w:rsidR="00A74CD2" w:rsidRPr="007448E4" w:rsidRDefault="00F36099" w:rsidP="00A74CD2">
            <w:pPr>
              <w:jc w:val="center"/>
              <w:rPr>
                <w:rFonts w:asciiTheme="minorHAnsi" w:hAnsiTheme="minorHAnsi"/>
                <w:bCs/>
                <w:szCs w:val="20"/>
                <w:lang w:eastAsia="zh-CN"/>
              </w:rPr>
            </w:pPr>
            <w:r>
              <w:rPr>
                <w:rFonts w:asciiTheme="minorHAnsi" w:hAnsiTheme="minorHAnsi"/>
                <w:bCs/>
                <w:szCs w:val="20"/>
                <w:lang w:eastAsia="zh-CN"/>
              </w:rPr>
              <w:t>5</w:t>
            </w:r>
          </w:p>
        </w:tc>
      </w:tr>
      <w:tr w:rsidR="00A74CD2" w:rsidRPr="0096459E" w14:paraId="67FA0587" w14:textId="77777777" w:rsidTr="00177D0A">
        <w:trPr>
          <w:trHeight w:val="289"/>
        </w:trPr>
        <w:tc>
          <w:tcPr>
            <w:tcW w:w="2677" w:type="dxa"/>
          </w:tcPr>
          <w:p w14:paraId="4170A548" w14:textId="45E761B4"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14:paraId="1981900D" w14:textId="3158D61E" w:rsidR="00A74CD2" w:rsidRDefault="00F66133" w:rsidP="00A74CD2">
            <w:pPr>
              <w:jc w:val="center"/>
              <w:rPr>
                <w:rFonts w:asciiTheme="minorHAnsi" w:hAnsiTheme="minorHAnsi"/>
                <w:b/>
                <w:bCs/>
                <w:szCs w:val="20"/>
                <w:lang w:eastAsia="zh-CN"/>
              </w:rPr>
            </w:pPr>
            <w:r>
              <w:rPr>
                <w:rFonts w:asciiTheme="minorHAnsi" w:hAnsiTheme="minorHAnsi"/>
                <w:b/>
                <w:bCs/>
                <w:szCs w:val="20"/>
                <w:lang w:eastAsia="zh-CN"/>
              </w:rPr>
              <w:t>5</w:t>
            </w:r>
            <w:r w:rsidR="00F36099">
              <w:rPr>
                <w:rFonts w:asciiTheme="minorHAnsi" w:hAnsiTheme="minorHAnsi"/>
                <w:b/>
                <w:bCs/>
                <w:szCs w:val="20"/>
                <w:lang w:eastAsia="zh-CN"/>
              </w:rPr>
              <w:t>60</w:t>
            </w:r>
          </w:p>
        </w:tc>
        <w:tc>
          <w:tcPr>
            <w:tcW w:w="2160" w:type="dxa"/>
            <w:vAlign w:val="center"/>
          </w:tcPr>
          <w:p w14:paraId="1A8014D9" w14:textId="67501AF6" w:rsidR="00A74CD2" w:rsidRDefault="009B20CC" w:rsidP="00A74CD2">
            <w:pPr>
              <w:jc w:val="center"/>
              <w:rPr>
                <w:rFonts w:asciiTheme="minorHAnsi" w:hAnsiTheme="minorHAnsi"/>
                <w:bCs/>
                <w:szCs w:val="20"/>
                <w:lang w:eastAsia="zh-CN"/>
              </w:rPr>
            </w:pPr>
            <w:r>
              <w:rPr>
                <w:rFonts w:asciiTheme="minorHAnsi" w:hAnsiTheme="minorHAnsi"/>
                <w:bCs/>
                <w:szCs w:val="20"/>
                <w:lang w:eastAsia="zh-CN"/>
              </w:rPr>
              <w:t>560</w:t>
            </w:r>
          </w:p>
        </w:tc>
        <w:tc>
          <w:tcPr>
            <w:tcW w:w="1350" w:type="dxa"/>
            <w:vAlign w:val="center"/>
          </w:tcPr>
          <w:p w14:paraId="3EAC7F4E" w14:textId="77777777" w:rsidR="00A74CD2" w:rsidRPr="007448E4" w:rsidRDefault="00A74CD2" w:rsidP="00A74CD2">
            <w:pPr>
              <w:jc w:val="center"/>
              <w:rPr>
                <w:rFonts w:asciiTheme="minorHAnsi" w:hAnsiTheme="minorHAnsi"/>
                <w:bCs/>
                <w:szCs w:val="20"/>
                <w:lang w:eastAsia="zh-CN"/>
              </w:rPr>
            </w:pPr>
          </w:p>
        </w:tc>
        <w:tc>
          <w:tcPr>
            <w:tcW w:w="1530" w:type="dxa"/>
            <w:vAlign w:val="center"/>
          </w:tcPr>
          <w:p w14:paraId="7A9CAF32" w14:textId="2E52CD2F" w:rsidR="00A74CD2" w:rsidRDefault="00F66133" w:rsidP="00A74CD2">
            <w:pPr>
              <w:jc w:val="center"/>
              <w:rPr>
                <w:rFonts w:asciiTheme="minorHAnsi" w:hAnsiTheme="minorHAnsi"/>
                <w:bCs/>
                <w:szCs w:val="20"/>
                <w:lang w:eastAsia="zh-CN"/>
              </w:rPr>
            </w:pPr>
            <w:r>
              <w:rPr>
                <w:rFonts w:asciiTheme="minorHAnsi" w:hAnsiTheme="minorHAnsi"/>
                <w:bCs/>
                <w:szCs w:val="20"/>
                <w:lang w:eastAsia="zh-CN"/>
              </w:rPr>
              <w:t>47</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8F53FA" w:rsidRPr="0096459E" w14:paraId="5ACB21CC" w14:textId="77777777" w:rsidTr="00E7360E">
        <w:trPr>
          <w:trHeight w:val="274"/>
          <w:jc w:val="center"/>
        </w:trPr>
        <w:tc>
          <w:tcPr>
            <w:tcW w:w="2695" w:type="dxa"/>
            <w:vAlign w:val="center"/>
          </w:tcPr>
          <w:p w14:paraId="39A29BEF"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14:paraId="240304C6" w14:textId="0697A70B" w:rsidR="008F53FA" w:rsidRPr="00E7360E" w:rsidRDefault="008F53FA" w:rsidP="00EB558D">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00EB558D" w:rsidRPr="00E7360E">
              <w:rPr>
                <w:rFonts w:asciiTheme="minorHAnsi" w:hAnsiTheme="minorHAnsi"/>
                <w:b/>
                <w:bCs/>
                <w:szCs w:val="20"/>
                <w:lang w:eastAsia="zh-CN"/>
              </w:rPr>
              <w:t xml:space="preserve"> Hours</w:t>
            </w:r>
          </w:p>
        </w:tc>
        <w:tc>
          <w:tcPr>
            <w:tcW w:w="2160" w:type="dxa"/>
            <w:vAlign w:val="center"/>
          </w:tcPr>
          <w:p w14:paraId="22DADA13"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14:paraId="40ECE2F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008F53FA" w:rsidRPr="0096459E" w14:paraId="3193BB18" w14:textId="77777777" w:rsidTr="00E7360E">
        <w:trPr>
          <w:trHeight w:val="260"/>
          <w:jc w:val="center"/>
        </w:trPr>
        <w:tc>
          <w:tcPr>
            <w:tcW w:w="2695" w:type="dxa"/>
          </w:tcPr>
          <w:p w14:paraId="3DDC7EAE" w14:textId="75282CD0"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14:paraId="4EF49E72" w14:textId="2DBE873D" w:rsidR="008F53FA" w:rsidRPr="007448E4" w:rsidRDefault="00F66133" w:rsidP="006F13D9">
            <w:pPr>
              <w:jc w:val="center"/>
              <w:rPr>
                <w:rFonts w:asciiTheme="minorHAnsi" w:hAnsiTheme="minorHAnsi"/>
                <w:bCs/>
                <w:szCs w:val="20"/>
                <w:lang w:eastAsia="zh-CN"/>
              </w:rPr>
            </w:pPr>
            <w:r>
              <w:rPr>
                <w:rFonts w:asciiTheme="minorHAnsi" w:hAnsiTheme="minorHAnsi"/>
                <w:bCs/>
                <w:szCs w:val="20"/>
                <w:lang w:eastAsia="zh-CN"/>
              </w:rPr>
              <w:t>47</w:t>
            </w:r>
          </w:p>
        </w:tc>
        <w:tc>
          <w:tcPr>
            <w:tcW w:w="2160" w:type="dxa"/>
            <w:vAlign w:val="center"/>
          </w:tcPr>
          <w:p w14:paraId="196F4EF6" w14:textId="5AEA2C7F"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45.64</w:t>
            </w:r>
          </w:p>
        </w:tc>
        <w:tc>
          <w:tcPr>
            <w:tcW w:w="2052" w:type="dxa"/>
            <w:vAlign w:val="center"/>
          </w:tcPr>
          <w:p w14:paraId="5E34FB26" w14:textId="0A6838FC" w:rsidR="008F53FA" w:rsidRPr="007448E4" w:rsidRDefault="001123A8" w:rsidP="006F13D9">
            <w:pPr>
              <w:jc w:val="center"/>
              <w:rPr>
                <w:rFonts w:asciiTheme="minorHAnsi" w:hAnsiTheme="minorHAnsi"/>
                <w:bCs/>
                <w:szCs w:val="20"/>
                <w:lang w:eastAsia="zh-CN"/>
              </w:rPr>
            </w:pPr>
            <w:r>
              <w:rPr>
                <w:rFonts w:asciiTheme="minorHAnsi" w:hAnsiTheme="minorHAnsi"/>
                <w:bCs/>
                <w:szCs w:val="20"/>
                <w:lang w:eastAsia="zh-CN"/>
              </w:rPr>
              <w:t>$</w:t>
            </w:r>
            <w:r w:rsidR="00F66133">
              <w:rPr>
                <w:rFonts w:asciiTheme="minorHAnsi" w:hAnsiTheme="minorHAnsi"/>
                <w:bCs/>
                <w:szCs w:val="20"/>
                <w:lang w:eastAsia="zh-CN"/>
              </w:rPr>
              <w:t>2,145.08</w:t>
            </w:r>
          </w:p>
        </w:tc>
      </w:tr>
      <w:tr w:rsidR="00A74CD2" w:rsidRPr="0096459E" w14:paraId="4394E513" w14:textId="77777777" w:rsidTr="00E7360E">
        <w:trPr>
          <w:trHeight w:val="289"/>
          <w:jc w:val="center"/>
        </w:trPr>
        <w:tc>
          <w:tcPr>
            <w:tcW w:w="2695" w:type="dxa"/>
          </w:tcPr>
          <w:p w14:paraId="74EBADA3" w14:textId="5ED2A876"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14:paraId="10713B1B" w14:textId="77777777" w:rsidR="00A74CD2" w:rsidRPr="007448E4" w:rsidRDefault="00A74CD2" w:rsidP="00A74CD2">
            <w:pPr>
              <w:rPr>
                <w:rFonts w:asciiTheme="minorHAnsi" w:hAnsiTheme="minorHAnsi"/>
                <w:b/>
                <w:bCs/>
                <w:szCs w:val="20"/>
                <w:lang w:eastAsia="zh-CN"/>
              </w:rPr>
            </w:pPr>
          </w:p>
        </w:tc>
        <w:tc>
          <w:tcPr>
            <w:tcW w:w="2160" w:type="dxa"/>
            <w:vAlign w:val="center"/>
          </w:tcPr>
          <w:p w14:paraId="62F53C12" w14:textId="77777777" w:rsidR="00A74CD2" w:rsidRPr="007448E4" w:rsidRDefault="00A74CD2" w:rsidP="00A74CD2">
            <w:pPr>
              <w:jc w:val="center"/>
              <w:rPr>
                <w:rFonts w:asciiTheme="minorHAnsi" w:hAnsiTheme="minorHAnsi"/>
                <w:b/>
                <w:bCs/>
                <w:szCs w:val="20"/>
                <w:lang w:eastAsia="zh-CN"/>
              </w:rPr>
            </w:pPr>
          </w:p>
        </w:tc>
        <w:tc>
          <w:tcPr>
            <w:tcW w:w="2052" w:type="dxa"/>
            <w:vAlign w:val="center"/>
          </w:tcPr>
          <w:p w14:paraId="750E6064" w14:textId="6274427B" w:rsidR="00A74CD2" w:rsidRPr="007448E4" w:rsidRDefault="00A74CD2" w:rsidP="00A74CD2">
            <w:pPr>
              <w:jc w:val="center"/>
              <w:rPr>
                <w:rFonts w:asciiTheme="minorHAnsi" w:hAnsiTheme="minorHAnsi"/>
                <w:b/>
                <w:bCs/>
                <w:szCs w:val="20"/>
                <w:lang w:eastAsia="zh-CN"/>
              </w:rPr>
            </w:pPr>
            <w:r w:rsidRPr="007448E4">
              <w:rPr>
                <w:rFonts w:asciiTheme="minorHAnsi" w:hAnsiTheme="minorHAnsi"/>
                <w:b/>
                <w:bCs/>
                <w:szCs w:val="20"/>
                <w:lang w:eastAsia="zh-CN"/>
              </w:rPr>
              <w:t>$</w:t>
            </w:r>
            <w:r w:rsidR="00F66133">
              <w:rPr>
                <w:rFonts w:asciiTheme="minorHAnsi" w:hAnsiTheme="minorHAnsi"/>
                <w:b/>
                <w:bCs/>
                <w:szCs w:val="20"/>
                <w:lang w:eastAsia="zh-CN"/>
              </w:rPr>
              <w:t>2,145</w:t>
            </w:r>
            <w:r w:rsidR="00F36099">
              <w:rPr>
                <w:rFonts w:asciiTheme="minorHAnsi" w:hAnsiTheme="minorHAnsi"/>
                <w:b/>
                <w:bCs/>
                <w:szCs w:val="20"/>
                <w:lang w:eastAsia="zh-CN"/>
              </w:rPr>
              <w:t>.08</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74A13748"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286483">
        <w:rPr>
          <w:rFonts w:asciiTheme="minorHAnsi" w:hAnsiTheme="minorHAnsi"/>
          <w:bCs/>
          <w:szCs w:val="20"/>
          <w:lang w:eastAsia="zh-CN"/>
        </w:rPr>
        <w:t>2,328.18</w:t>
      </w:r>
    </w:p>
    <w:p w14:paraId="112EE5E5" w14:textId="77777777" w:rsidR="00EB558D" w:rsidRDefault="00EB558D" w:rsidP="008F53FA">
      <w:pPr>
        <w:rPr>
          <w:rFonts w:asciiTheme="minorHAnsi" w:hAnsiTheme="minorHAnsi"/>
          <w:bCs/>
          <w:szCs w:val="20"/>
          <w:lang w:eastAsia="zh-CN"/>
        </w:rPr>
      </w:pP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008F53FA" w:rsidRPr="009A036B" w14:paraId="77A13CE8" w14:textId="77777777" w:rsidTr="00286483">
        <w:trPr>
          <w:trHeight w:val="619"/>
        </w:trPr>
        <w:tc>
          <w:tcPr>
            <w:tcW w:w="2648"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184"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14:paraId="15A5D709" w14:textId="77777777" w:rsidR="008F53FA" w:rsidRPr="009A036B" w:rsidRDefault="008F53FA" w:rsidP="006F13D9">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144"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844"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C373A6" w:rsidRPr="009A036B" w14:paraId="3AD6B6E0" w14:textId="77777777" w:rsidTr="00286483">
        <w:trPr>
          <w:trHeight w:val="300"/>
        </w:trPr>
        <w:tc>
          <w:tcPr>
            <w:tcW w:w="2648" w:type="dxa"/>
            <w:shd w:val="clear" w:color="auto" w:fill="auto"/>
            <w:noWrap/>
            <w:tcMar>
              <w:top w:w="0" w:type="dxa"/>
              <w:left w:w="108" w:type="dxa"/>
              <w:bottom w:w="0" w:type="dxa"/>
              <w:right w:w="108" w:type="dxa"/>
            </w:tcMar>
            <w:vAlign w:val="bottom"/>
          </w:tcPr>
          <w:p w14:paraId="5E9A9713" w14:textId="41C38256" w:rsidR="00C373A6" w:rsidRPr="00EB558D" w:rsidRDefault="00C373A6" w:rsidP="006F13D9">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14:paraId="6BA2A125" w14:textId="77777777" w:rsidR="00C373A6" w:rsidRPr="00A75BFF" w:rsidRDefault="00C373A6"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590D0233" w14:textId="77777777" w:rsidR="00C373A6" w:rsidRPr="00A75BFF" w:rsidRDefault="00C373A6"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31A3ECF" w14:textId="77777777" w:rsidR="00C373A6" w:rsidRPr="00A75BFF" w:rsidRDefault="00C373A6" w:rsidP="006F13D9">
            <w:pPr>
              <w:rPr>
                <w:rFonts w:asciiTheme="minorHAnsi" w:hAnsiTheme="minorHAnsi" w:cstheme="minorHAnsi"/>
              </w:rPr>
            </w:pPr>
          </w:p>
        </w:tc>
        <w:tc>
          <w:tcPr>
            <w:tcW w:w="1144" w:type="dxa"/>
            <w:shd w:val="clear" w:color="auto" w:fill="auto"/>
          </w:tcPr>
          <w:p w14:paraId="00E874B4" w14:textId="77777777" w:rsidR="00C373A6" w:rsidRPr="00A75BFF" w:rsidRDefault="00C373A6" w:rsidP="006F13D9">
            <w:pPr>
              <w:rPr>
                <w:rFonts w:asciiTheme="minorHAnsi" w:hAnsiTheme="minorHAnsi" w:cstheme="minorHAnsi"/>
              </w:rPr>
            </w:pPr>
          </w:p>
        </w:tc>
        <w:tc>
          <w:tcPr>
            <w:tcW w:w="1844" w:type="dxa"/>
            <w:shd w:val="clear" w:color="auto" w:fill="auto"/>
          </w:tcPr>
          <w:p w14:paraId="70D1C746" w14:textId="77777777" w:rsidR="00C373A6" w:rsidRPr="00A75BFF" w:rsidRDefault="00C373A6" w:rsidP="006F13D9">
            <w:pPr>
              <w:rPr>
                <w:rFonts w:asciiTheme="minorHAnsi" w:hAnsiTheme="minorHAnsi" w:cstheme="minorHAnsi"/>
              </w:rPr>
            </w:pPr>
          </w:p>
        </w:tc>
      </w:tr>
      <w:tr w:rsidR="008F53FA" w:rsidRPr="009A036B" w14:paraId="1C355946" w14:textId="77777777" w:rsidTr="00286483">
        <w:trPr>
          <w:trHeight w:val="300"/>
        </w:trPr>
        <w:tc>
          <w:tcPr>
            <w:tcW w:w="2648" w:type="dxa"/>
            <w:noWrap/>
            <w:tcMar>
              <w:top w:w="0" w:type="dxa"/>
              <w:left w:w="108" w:type="dxa"/>
              <w:bottom w:w="0" w:type="dxa"/>
              <w:right w:w="108" w:type="dxa"/>
            </w:tcMar>
            <w:vAlign w:val="bottom"/>
          </w:tcPr>
          <w:p w14:paraId="7FAA8218" w14:textId="79814CC5" w:rsidR="008F53FA"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87DB1" w:rsidRPr="00A75BFF">
              <w:rPr>
                <w:rFonts w:asciiTheme="minorHAnsi" w:hAnsiTheme="minorHAnsi" w:cstheme="minorHAnsi"/>
                <w:bCs/>
                <w:lang w:eastAsia="zh-CN"/>
              </w:rPr>
              <w:t>Program Director</w:t>
            </w:r>
          </w:p>
        </w:tc>
        <w:tc>
          <w:tcPr>
            <w:tcW w:w="1184" w:type="dxa"/>
          </w:tcPr>
          <w:p w14:paraId="4B4DCFA0" w14:textId="43139C87" w:rsidR="008F53FA" w:rsidRPr="00A75BFF" w:rsidRDefault="006A7C0D" w:rsidP="00A75BFF">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14:paraId="0322FF2D" w14:textId="67D2C462"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c>
          <w:tcPr>
            <w:tcW w:w="1080" w:type="dxa"/>
            <w:noWrap/>
            <w:tcMar>
              <w:top w:w="0" w:type="dxa"/>
              <w:left w:w="108" w:type="dxa"/>
              <w:bottom w:w="0" w:type="dxa"/>
              <w:right w:w="108" w:type="dxa"/>
            </w:tcMar>
            <w:vAlign w:val="bottom"/>
          </w:tcPr>
          <w:p w14:paraId="70A410D9" w14:textId="417206A2" w:rsidR="008F53FA" w:rsidRPr="00A75BFF" w:rsidRDefault="00B87DB1" w:rsidP="00A75BFF">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14:paraId="61275B2E" w14:textId="77777777" w:rsidR="008F53FA" w:rsidRPr="00A75BFF" w:rsidRDefault="008F53FA" w:rsidP="006F13D9">
            <w:pPr>
              <w:rPr>
                <w:rFonts w:asciiTheme="minorHAnsi" w:hAnsiTheme="minorHAnsi" w:cstheme="minorHAnsi"/>
              </w:rPr>
            </w:pPr>
          </w:p>
        </w:tc>
        <w:tc>
          <w:tcPr>
            <w:tcW w:w="1844" w:type="dxa"/>
          </w:tcPr>
          <w:p w14:paraId="3DE1D857" w14:textId="1BC4CDED"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r>
      <w:tr w:rsidR="008F53FA" w:rsidRPr="009A036B" w14:paraId="1BC244FD" w14:textId="77777777" w:rsidTr="00286483">
        <w:trPr>
          <w:trHeight w:val="300"/>
        </w:trPr>
        <w:tc>
          <w:tcPr>
            <w:tcW w:w="2648" w:type="dxa"/>
            <w:noWrap/>
            <w:tcMar>
              <w:top w:w="0" w:type="dxa"/>
              <w:left w:w="108" w:type="dxa"/>
              <w:bottom w:w="0" w:type="dxa"/>
              <w:right w:w="108" w:type="dxa"/>
            </w:tcMar>
            <w:vAlign w:val="bottom"/>
          </w:tcPr>
          <w:p w14:paraId="45AE99D6" w14:textId="06102277" w:rsidR="008F53FA" w:rsidRPr="00A75BFF" w:rsidRDefault="008F53FA" w:rsidP="006F13D9">
            <w:pPr>
              <w:rPr>
                <w:rFonts w:asciiTheme="minorHAnsi" w:hAnsiTheme="minorHAnsi" w:cstheme="minorHAnsi"/>
                <w:bCs/>
                <w:lang w:eastAsia="zh-CN"/>
              </w:rPr>
            </w:pPr>
          </w:p>
        </w:tc>
        <w:tc>
          <w:tcPr>
            <w:tcW w:w="1184" w:type="dxa"/>
            <w:vAlign w:val="center"/>
          </w:tcPr>
          <w:p w14:paraId="5650848D" w14:textId="77777777" w:rsidR="008F53FA" w:rsidRPr="00A75BFF" w:rsidRDefault="008F53FA" w:rsidP="006F13D9">
            <w:pPr>
              <w:jc w:val="center"/>
              <w:rPr>
                <w:rFonts w:asciiTheme="minorHAnsi" w:hAnsiTheme="minorHAnsi" w:cstheme="minorHAnsi"/>
                <w:bCs/>
                <w:lang w:eastAsia="zh-CN"/>
              </w:rPr>
            </w:pPr>
          </w:p>
        </w:tc>
        <w:tc>
          <w:tcPr>
            <w:tcW w:w="1918" w:type="dxa"/>
            <w:noWrap/>
            <w:tcMar>
              <w:top w:w="0" w:type="dxa"/>
              <w:left w:w="108" w:type="dxa"/>
              <w:bottom w:w="0" w:type="dxa"/>
              <w:right w:w="108" w:type="dxa"/>
            </w:tcMar>
            <w:vAlign w:val="center"/>
          </w:tcPr>
          <w:p w14:paraId="69F9FEF2" w14:textId="20DC9D21" w:rsidR="008F53FA" w:rsidRPr="00A75BFF" w:rsidRDefault="008F53FA" w:rsidP="006F13D9">
            <w:pPr>
              <w:jc w:val="center"/>
              <w:rPr>
                <w:rFonts w:asciiTheme="minorHAnsi" w:hAnsiTheme="minorHAnsi" w:cstheme="minorHAnsi"/>
                <w:bCs/>
                <w:lang w:eastAsia="zh-CN"/>
              </w:rPr>
            </w:pPr>
          </w:p>
        </w:tc>
        <w:tc>
          <w:tcPr>
            <w:tcW w:w="1080" w:type="dxa"/>
            <w:noWrap/>
            <w:tcMar>
              <w:top w:w="0" w:type="dxa"/>
              <w:left w:w="108" w:type="dxa"/>
              <w:bottom w:w="0" w:type="dxa"/>
              <w:right w:w="108" w:type="dxa"/>
            </w:tcMar>
            <w:vAlign w:val="center"/>
          </w:tcPr>
          <w:p w14:paraId="36B66F11" w14:textId="4A84B00A" w:rsidR="008F53FA" w:rsidRPr="00A75BFF" w:rsidRDefault="008F53FA" w:rsidP="006F13D9">
            <w:pPr>
              <w:jc w:val="center"/>
              <w:rPr>
                <w:rFonts w:asciiTheme="minorHAnsi" w:hAnsiTheme="minorHAnsi" w:cstheme="minorHAnsi"/>
                <w:bCs/>
                <w:lang w:eastAsia="zh-CN"/>
              </w:rPr>
            </w:pPr>
          </w:p>
        </w:tc>
        <w:tc>
          <w:tcPr>
            <w:tcW w:w="1144" w:type="dxa"/>
            <w:shd w:val="clear" w:color="auto" w:fill="BFBFBF"/>
            <w:vAlign w:val="center"/>
          </w:tcPr>
          <w:p w14:paraId="0FCFC143" w14:textId="77777777" w:rsidR="008F53FA" w:rsidRPr="00A75BFF" w:rsidRDefault="008F53FA" w:rsidP="006F13D9">
            <w:pPr>
              <w:jc w:val="center"/>
              <w:rPr>
                <w:rFonts w:asciiTheme="minorHAnsi" w:hAnsiTheme="minorHAnsi" w:cstheme="minorHAnsi"/>
                <w:bCs/>
                <w:lang w:eastAsia="zh-CN"/>
              </w:rPr>
            </w:pPr>
          </w:p>
        </w:tc>
        <w:tc>
          <w:tcPr>
            <w:tcW w:w="1844" w:type="dxa"/>
            <w:vAlign w:val="center"/>
          </w:tcPr>
          <w:p w14:paraId="3035D1E7" w14:textId="5F623A2F" w:rsidR="008F53FA" w:rsidRPr="00A75BFF" w:rsidRDefault="008F53FA" w:rsidP="00A75BFF">
            <w:pPr>
              <w:jc w:val="center"/>
              <w:rPr>
                <w:rFonts w:asciiTheme="minorHAnsi" w:hAnsiTheme="minorHAnsi" w:cstheme="minorHAnsi"/>
                <w:bCs/>
                <w:lang w:eastAsia="zh-CN"/>
              </w:rPr>
            </w:pPr>
          </w:p>
        </w:tc>
      </w:tr>
      <w:tr w:rsidR="008F53FA" w:rsidRPr="009A036B" w14:paraId="7EDDD18E" w14:textId="77777777" w:rsidTr="00286483">
        <w:trPr>
          <w:trHeight w:val="300"/>
        </w:trPr>
        <w:tc>
          <w:tcPr>
            <w:tcW w:w="2648" w:type="dxa"/>
            <w:noWrap/>
            <w:tcMar>
              <w:top w:w="0" w:type="dxa"/>
              <w:left w:w="108" w:type="dxa"/>
              <w:bottom w:w="0" w:type="dxa"/>
              <w:right w:w="108" w:type="dxa"/>
            </w:tcMar>
            <w:vAlign w:val="bottom"/>
          </w:tcPr>
          <w:p w14:paraId="1731885C" w14:textId="77777777" w:rsidR="008F53FA" w:rsidRPr="00A75BFF" w:rsidRDefault="008F53FA" w:rsidP="006F13D9">
            <w:pPr>
              <w:rPr>
                <w:rFonts w:asciiTheme="minorHAnsi" w:hAnsiTheme="minorHAnsi" w:cstheme="minorHAnsi"/>
                <w:bCs/>
                <w:lang w:eastAsia="zh-CN"/>
              </w:rPr>
            </w:pPr>
          </w:p>
        </w:tc>
        <w:tc>
          <w:tcPr>
            <w:tcW w:w="1184" w:type="dxa"/>
          </w:tcPr>
          <w:p w14:paraId="6248E532" w14:textId="77777777" w:rsidR="008F53FA" w:rsidRPr="00A75BFF" w:rsidRDefault="008F53FA" w:rsidP="006F13D9">
            <w:pPr>
              <w:rPr>
                <w:rFonts w:asciiTheme="minorHAnsi" w:hAnsiTheme="minorHAnsi" w:cstheme="minorHAnsi"/>
                <w:bCs/>
                <w:lang w:eastAsia="zh-CN"/>
              </w:rPr>
            </w:pPr>
          </w:p>
        </w:tc>
        <w:tc>
          <w:tcPr>
            <w:tcW w:w="1918" w:type="dxa"/>
            <w:tcBorders>
              <w:bottom w:val="single" w:sz="4" w:space="0" w:color="auto"/>
            </w:tcBorders>
            <w:noWrap/>
            <w:tcMar>
              <w:top w:w="0" w:type="dxa"/>
              <w:left w:w="108" w:type="dxa"/>
              <w:bottom w:w="0" w:type="dxa"/>
              <w:right w:w="108" w:type="dxa"/>
            </w:tcMar>
            <w:vAlign w:val="bottom"/>
          </w:tcPr>
          <w:p w14:paraId="218D9CB6" w14:textId="77777777" w:rsidR="008F53FA" w:rsidRPr="00A75BFF" w:rsidRDefault="008F53FA" w:rsidP="006F13D9">
            <w:pPr>
              <w:rPr>
                <w:rFonts w:asciiTheme="minorHAnsi" w:hAnsiTheme="minorHAnsi" w:cstheme="minorHAnsi"/>
                <w:bCs/>
                <w:lang w:eastAsia="zh-CN"/>
              </w:rPr>
            </w:pPr>
          </w:p>
        </w:tc>
        <w:tc>
          <w:tcPr>
            <w:tcW w:w="1080" w:type="dxa"/>
            <w:tcBorders>
              <w:bottom w:val="single" w:sz="4" w:space="0" w:color="auto"/>
            </w:tcBorders>
            <w:noWrap/>
            <w:tcMar>
              <w:top w:w="0" w:type="dxa"/>
              <w:left w:w="108" w:type="dxa"/>
              <w:bottom w:w="0" w:type="dxa"/>
              <w:right w:w="108" w:type="dxa"/>
            </w:tcMar>
            <w:vAlign w:val="bottom"/>
          </w:tcPr>
          <w:p w14:paraId="50C1BB06" w14:textId="77777777" w:rsidR="008F53FA" w:rsidRPr="00A75BFF" w:rsidRDefault="008F53FA" w:rsidP="006F13D9">
            <w:pPr>
              <w:rPr>
                <w:rFonts w:asciiTheme="minorHAnsi" w:hAnsiTheme="minorHAnsi" w:cstheme="minorHAnsi"/>
                <w:bCs/>
                <w:lang w:eastAsia="zh-CN"/>
              </w:rPr>
            </w:pPr>
          </w:p>
        </w:tc>
        <w:tc>
          <w:tcPr>
            <w:tcW w:w="1144" w:type="dxa"/>
            <w:tcBorders>
              <w:bottom w:val="single" w:sz="4" w:space="0" w:color="auto"/>
            </w:tcBorders>
            <w:shd w:val="clear" w:color="auto" w:fill="BFBFBF"/>
          </w:tcPr>
          <w:p w14:paraId="3330A4E8" w14:textId="77777777" w:rsidR="008F53FA" w:rsidRPr="00A75BFF" w:rsidRDefault="008F53FA" w:rsidP="006F13D9">
            <w:pPr>
              <w:rPr>
                <w:rFonts w:asciiTheme="minorHAnsi" w:hAnsiTheme="minorHAnsi" w:cstheme="minorHAnsi"/>
                <w:bCs/>
                <w:lang w:eastAsia="zh-CN"/>
              </w:rPr>
            </w:pPr>
          </w:p>
        </w:tc>
        <w:tc>
          <w:tcPr>
            <w:tcW w:w="1844" w:type="dxa"/>
          </w:tcPr>
          <w:p w14:paraId="6C3315F2" w14:textId="77777777" w:rsidR="008F53FA" w:rsidRPr="00A75BFF" w:rsidRDefault="008F53FA" w:rsidP="00A75BFF">
            <w:pPr>
              <w:jc w:val="center"/>
              <w:rPr>
                <w:rFonts w:asciiTheme="minorHAnsi" w:hAnsiTheme="minorHAnsi" w:cstheme="minorHAnsi"/>
                <w:bCs/>
                <w:lang w:eastAsia="zh-CN"/>
              </w:rPr>
            </w:pPr>
          </w:p>
        </w:tc>
      </w:tr>
      <w:tr w:rsidR="008F53FA" w:rsidRPr="009A036B" w14:paraId="3EB31B0B" w14:textId="77777777" w:rsidTr="00286483">
        <w:trPr>
          <w:trHeight w:val="300"/>
        </w:trPr>
        <w:tc>
          <w:tcPr>
            <w:tcW w:w="2648" w:type="dxa"/>
            <w:noWrap/>
            <w:tcMar>
              <w:top w:w="0" w:type="dxa"/>
              <w:left w:w="108" w:type="dxa"/>
              <w:bottom w:w="0" w:type="dxa"/>
              <w:right w:w="108" w:type="dxa"/>
            </w:tcMar>
            <w:vAlign w:val="bottom"/>
          </w:tcPr>
          <w:p w14:paraId="1EBD437A"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14:paraId="5DD261C8" w14:textId="77777777" w:rsidR="008F53FA" w:rsidRPr="00A75BFF" w:rsidRDefault="008F53FA"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6AFE13EA" w14:textId="77777777" w:rsidR="008F53FA" w:rsidRPr="00A75BFF" w:rsidRDefault="008F53FA"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04EE52E" w14:textId="77777777" w:rsidR="008F53FA" w:rsidRPr="00A75BFF" w:rsidRDefault="008F53FA" w:rsidP="006F13D9">
            <w:pPr>
              <w:rPr>
                <w:rFonts w:asciiTheme="minorHAnsi" w:hAnsiTheme="minorHAnsi" w:cstheme="minorHAnsi"/>
              </w:rPr>
            </w:pPr>
          </w:p>
        </w:tc>
        <w:tc>
          <w:tcPr>
            <w:tcW w:w="1144" w:type="dxa"/>
            <w:shd w:val="clear" w:color="auto" w:fill="auto"/>
          </w:tcPr>
          <w:p w14:paraId="5DBAE236" w14:textId="77777777" w:rsidR="008F53FA" w:rsidRPr="00A75BFF" w:rsidRDefault="008F53FA" w:rsidP="006F13D9">
            <w:pPr>
              <w:rPr>
                <w:rFonts w:asciiTheme="minorHAnsi" w:hAnsiTheme="minorHAnsi" w:cstheme="minorHAnsi"/>
              </w:rPr>
            </w:pPr>
          </w:p>
        </w:tc>
        <w:tc>
          <w:tcPr>
            <w:tcW w:w="1844" w:type="dxa"/>
            <w:vAlign w:val="center"/>
          </w:tcPr>
          <w:p w14:paraId="65851CEA" w14:textId="12DB7B7F" w:rsidR="008F53FA" w:rsidRPr="00A75BFF" w:rsidRDefault="006A7C0D" w:rsidP="00A75BFF">
            <w:pPr>
              <w:jc w:val="center"/>
              <w:rPr>
                <w:rFonts w:asciiTheme="minorHAnsi" w:hAnsiTheme="minorHAnsi" w:cstheme="minorHAnsi"/>
                <w:bCs/>
                <w:lang w:eastAsia="zh-CN"/>
              </w:rPr>
            </w:pPr>
            <w:r>
              <w:rPr>
                <w:rFonts w:asciiTheme="minorHAnsi" w:hAnsiTheme="minorHAnsi" w:cstheme="minorHAnsi"/>
                <w:bCs/>
                <w:lang w:eastAsia="zh-CN"/>
              </w:rPr>
              <w:t>$1,000</w:t>
            </w:r>
          </w:p>
        </w:tc>
      </w:tr>
      <w:tr w:rsidR="008F53FA" w:rsidRPr="009A036B" w14:paraId="30294CC4" w14:textId="77777777" w:rsidTr="00286483">
        <w:trPr>
          <w:trHeight w:val="300"/>
        </w:trPr>
        <w:tc>
          <w:tcPr>
            <w:tcW w:w="2648" w:type="dxa"/>
            <w:noWrap/>
            <w:tcMar>
              <w:top w:w="0" w:type="dxa"/>
              <w:left w:w="108" w:type="dxa"/>
              <w:bottom w:w="0" w:type="dxa"/>
              <w:right w:w="108" w:type="dxa"/>
            </w:tcMar>
            <w:vAlign w:val="bottom"/>
          </w:tcPr>
          <w:p w14:paraId="3B632C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14:paraId="66AA1F9C" w14:textId="77777777" w:rsidR="008F53FA" w:rsidRPr="00A75BFF" w:rsidRDefault="008F53FA" w:rsidP="006F13D9">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14:paraId="278BA17A" w14:textId="77777777" w:rsidR="008F53FA" w:rsidRPr="00A75BFF" w:rsidRDefault="008F53FA" w:rsidP="006F13D9">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A75BFF" w:rsidRDefault="008F53FA" w:rsidP="006F13D9">
            <w:pPr>
              <w:rPr>
                <w:rFonts w:asciiTheme="minorHAnsi" w:hAnsiTheme="minorHAnsi" w:cstheme="minorHAnsi"/>
                <w:bCs/>
                <w:lang w:eastAsia="zh-CN"/>
              </w:rPr>
            </w:pPr>
          </w:p>
        </w:tc>
        <w:tc>
          <w:tcPr>
            <w:tcW w:w="1144" w:type="dxa"/>
            <w:shd w:val="clear" w:color="auto" w:fill="BFBFBF"/>
          </w:tcPr>
          <w:p w14:paraId="55C75B3F" w14:textId="77777777" w:rsidR="008F53FA" w:rsidRPr="00A75BFF" w:rsidRDefault="008F53FA" w:rsidP="006F13D9">
            <w:pPr>
              <w:rPr>
                <w:rFonts w:asciiTheme="minorHAnsi" w:hAnsiTheme="minorHAnsi" w:cstheme="minorHAnsi"/>
                <w:bCs/>
                <w:lang w:eastAsia="zh-CN"/>
              </w:rPr>
            </w:pPr>
          </w:p>
        </w:tc>
        <w:tc>
          <w:tcPr>
            <w:tcW w:w="1844" w:type="dxa"/>
            <w:vAlign w:val="center"/>
          </w:tcPr>
          <w:p w14:paraId="5C04687C" w14:textId="1869302F"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6FA2F892" w14:textId="77777777" w:rsidTr="00286483">
        <w:trPr>
          <w:trHeight w:val="300"/>
        </w:trPr>
        <w:tc>
          <w:tcPr>
            <w:tcW w:w="2648" w:type="dxa"/>
            <w:noWrap/>
            <w:tcMar>
              <w:top w:w="0" w:type="dxa"/>
              <w:left w:w="108" w:type="dxa"/>
              <w:bottom w:w="0" w:type="dxa"/>
              <w:right w:w="108" w:type="dxa"/>
            </w:tcMar>
            <w:vAlign w:val="bottom"/>
          </w:tcPr>
          <w:p w14:paraId="3B72CE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14:paraId="3E64042E" w14:textId="77777777" w:rsidR="008F53FA" w:rsidRPr="00A75BFF" w:rsidRDefault="008F53FA" w:rsidP="006F13D9">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14:paraId="1E01213E"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A75BFF" w:rsidRDefault="008F53FA" w:rsidP="006F13D9">
            <w:pPr>
              <w:rPr>
                <w:rFonts w:asciiTheme="minorHAnsi" w:hAnsiTheme="minorHAnsi" w:cstheme="minorHAnsi"/>
              </w:rPr>
            </w:pPr>
          </w:p>
        </w:tc>
        <w:tc>
          <w:tcPr>
            <w:tcW w:w="1144" w:type="dxa"/>
            <w:shd w:val="clear" w:color="auto" w:fill="BFBFBF"/>
          </w:tcPr>
          <w:p w14:paraId="3DC0C9D7" w14:textId="77777777" w:rsidR="008F53FA" w:rsidRPr="00A75BFF" w:rsidRDefault="008F53FA" w:rsidP="006F13D9">
            <w:pPr>
              <w:rPr>
                <w:rFonts w:asciiTheme="minorHAnsi" w:hAnsiTheme="minorHAnsi" w:cstheme="minorHAnsi"/>
              </w:rPr>
            </w:pPr>
          </w:p>
        </w:tc>
        <w:tc>
          <w:tcPr>
            <w:tcW w:w="1844" w:type="dxa"/>
            <w:vAlign w:val="center"/>
          </w:tcPr>
          <w:p w14:paraId="280C0184" w14:textId="166A499A"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381436E1" w14:textId="77777777" w:rsidTr="00286483">
        <w:trPr>
          <w:trHeight w:val="300"/>
        </w:trPr>
        <w:tc>
          <w:tcPr>
            <w:tcW w:w="2648" w:type="dxa"/>
            <w:noWrap/>
            <w:tcMar>
              <w:top w:w="0" w:type="dxa"/>
              <w:left w:w="108" w:type="dxa"/>
              <w:bottom w:w="0" w:type="dxa"/>
              <w:right w:w="108" w:type="dxa"/>
            </w:tcMar>
            <w:vAlign w:val="bottom"/>
            <w:hideMark/>
          </w:tcPr>
          <w:p w14:paraId="69118906"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14:paraId="60C2A742" w14:textId="77777777" w:rsidR="008F53FA" w:rsidRPr="00A75BFF" w:rsidRDefault="008F53FA" w:rsidP="006F13D9">
            <w:pPr>
              <w:rPr>
                <w:rFonts w:asciiTheme="minorHAnsi" w:hAnsiTheme="minorHAnsi" w:cstheme="minorHAnsi"/>
              </w:rPr>
            </w:pPr>
          </w:p>
        </w:tc>
        <w:tc>
          <w:tcPr>
            <w:tcW w:w="1918" w:type="dxa"/>
            <w:noWrap/>
            <w:tcMar>
              <w:top w:w="0" w:type="dxa"/>
              <w:left w:w="108" w:type="dxa"/>
              <w:bottom w:w="0" w:type="dxa"/>
              <w:right w:w="108" w:type="dxa"/>
            </w:tcMar>
            <w:vAlign w:val="bottom"/>
            <w:hideMark/>
          </w:tcPr>
          <w:p w14:paraId="26978763" w14:textId="77777777" w:rsidR="008F53FA" w:rsidRPr="00A75BFF" w:rsidRDefault="008F53FA" w:rsidP="006F13D9">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1E31B6D6" w14:textId="77777777" w:rsidR="008F53FA" w:rsidRPr="00A75BFF" w:rsidRDefault="008F53FA" w:rsidP="006F13D9">
            <w:pPr>
              <w:rPr>
                <w:rFonts w:asciiTheme="minorHAnsi" w:hAnsiTheme="minorHAnsi" w:cstheme="minorHAnsi"/>
              </w:rPr>
            </w:pPr>
          </w:p>
        </w:tc>
        <w:tc>
          <w:tcPr>
            <w:tcW w:w="1144" w:type="dxa"/>
          </w:tcPr>
          <w:p w14:paraId="743FE95C" w14:textId="77777777" w:rsidR="008F53FA" w:rsidRPr="00A75BFF" w:rsidRDefault="008F53FA" w:rsidP="006F13D9">
            <w:pPr>
              <w:rPr>
                <w:rFonts w:asciiTheme="minorHAnsi" w:hAnsiTheme="minorHAnsi" w:cstheme="minorHAnsi"/>
              </w:rPr>
            </w:pPr>
          </w:p>
        </w:tc>
        <w:tc>
          <w:tcPr>
            <w:tcW w:w="1844" w:type="dxa"/>
            <w:vAlign w:val="center"/>
          </w:tcPr>
          <w:p w14:paraId="52E86269" w14:textId="681CCD45" w:rsidR="008F53FA" w:rsidRPr="00A75BFF" w:rsidRDefault="008F53FA" w:rsidP="00A75BFF">
            <w:pPr>
              <w:jc w:val="center"/>
              <w:rPr>
                <w:rFonts w:asciiTheme="minorHAnsi" w:hAnsiTheme="minorHAnsi" w:cstheme="minorHAnsi"/>
              </w:rPr>
            </w:pPr>
            <w:r w:rsidRPr="00A75BFF">
              <w:rPr>
                <w:rFonts w:asciiTheme="minorHAnsi" w:hAnsiTheme="minorHAnsi" w:cstheme="minorHAnsi"/>
                <w:b/>
                <w:bCs/>
                <w:lang w:eastAsia="zh-CN"/>
              </w:rPr>
              <w:t>$</w:t>
            </w:r>
            <w:r w:rsidR="00286483">
              <w:rPr>
                <w:rFonts w:asciiTheme="minorHAnsi" w:hAnsiTheme="minorHAnsi" w:cstheme="minorHAnsi"/>
                <w:b/>
                <w:bCs/>
                <w:lang w:eastAsia="zh-CN"/>
              </w:rPr>
              <w:t>2,328.18</w:t>
            </w:r>
          </w:p>
        </w:tc>
      </w:tr>
    </w:tbl>
    <w:p w14:paraId="5FBB746D" w14:textId="77777777" w:rsidR="00286483" w:rsidRDefault="00286483" w:rsidP="00286483">
      <w:pPr>
        <w:rPr>
          <w:color w:val="0563C1" w:themeColor="hyperlink"/>
          <w:u w:val="single"/>
        </w:rPr>
      </w:pPr>
      <w:r w:rsidRPr="00E125A2">
        <w:rPr>
          <w:bCs/>
          <w:szCs w:val="20"/>
          <w:lang w:eastAsia="zh-CN"/>
        </w:rPr>
        <w:t>**The salary in the table above is cited from</w:t>
      </w:r>
      <w:r w:rsidRPr="00E125A2">
        <w:t xml:space="preserve"> </w:t>
      </w:r>
      <w:hyperlink r:id="rId10" w:history="1">
        <w:r w:rsidRPr="00E125A2">
          <w:rPr>
            <w:color w:val="0563C1" w:themeColor="hyperlink"/>
            <w:u w:val="single"/>
          </w:rPr>
          <w:t>https://www.opm.gov/policy-data-oversight/pay-leave/salaries-wages/salary-tables/19Tables/html/DCB.aspx</w:t>
        </w:r>
      </w:hyperlink>
    </w:p>
    <w:p w14:paraId="356E5F5A" w14:textId="77777777" w:rsidR="00286483" w:rsidRPr="00E125A2" w:rsidRDefault="00286483" w:rsidP="00286483"/>
    <w:p w14:paraId="2491E674" w14:textId="0C87AF22" w:rsidR="0069403B" w:rsidRPr="00E2551B" w:rsidRDefault="008F53FA" w:rsidP="00F06866">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t>I</w:t>
      </w:r>
      <w:r w:rsidR="00ED6492" w:rsidRPr="00E2551B">
        <w:rPr>
          <w:rFonts w:asciiTheme="minorHAnsi" w:hAnsiTheme="minorHAnsi"/>
          <w:b/>
          <w:bCs/>
          <w:szCs w:val="20"/>
          <w:u w:val="single"/>
        </w:rPr>
        <w:t xml:space="preserve">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03921700"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1688FE4B" w:rsid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Default="00B87DB1" w:rsidP="00625786">
      <w:pPr>
        <w:rPr>
          <w:rFonts w:asciiTheme="minorHAnsi" w:hAnsiTheme="minorHAnsi"/>
          <w:bCs/>
          <w:szCs w:val="20"/>
          <w:lang w:eastAsia="zh-CN"/>
        </w:rPr>
      </w:pPr>
    </w:p>
    <w:p w14:paraId="38542830" w14:textId="7A95C97B" w:rsidR="00B87DB1" w:rsidRPr="00625786" w:rsidRDefault="006A7C0D" w:rsidP="00625786">
      <w:pPr>
        <w:rPr>
          <w:rFonts w:asciiTheme="minorHAnsi" w:hAnsiTheme="minorHAnsi"/>
          <w:bCs/>
          <w:szCs w:val="20"/>
          <w:lang w:eastAsia="zh-CN"/>
        </w:rPr>
      </w:pPr>
      <w:r>
        <w:t>This meeting is advertised through NIH/NCI and NCI Frederick listservs, individual labs and committee members</w:t>
      </w:r>
      <w:r w:rsidR="001955E6">
        <w:t>.</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6EB7CF7E"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5F97F6A1"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B31D5" w14:textId="77777777" w:rsidR="005955A0" w:rsidRDefault="005955A0">
      <w:r>
        <w:separator/>
      </w:r>
    </w:p>
  </w:endnote>
  <w:endnote w:type="continuationSeparator" w:id="0">
    <w:p w14:paraId="00396D8B" w14:textId="77777777" w:rsidR="005955A0" w:rsidRDefault="0059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2B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D1911" w14:textId="77777777" w:rsidR="005955A0" w:rsidRDefault="005955A0">
      <w:r>
        <w:separator/>
      </w:r>
    </w:p>
  </w:footnote>
  <w:footnote w:type="continuationSeparator" w:id="0">
    <w:p w14:paraId="3ACBF7D0" w14:textId="77777777" w:rsidR="005955A0" w:rsidRDefault="00595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70B4"/>
    <w:rsid w:val="00047A64"/>
    <w:rsid w:val="00067329"/>
    <w:rsid w:val="000722CE"/>
    <w:rsid w:val="000913EC"/>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32C3E"/>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50CE6"/>
    <w:rsid w:val="00355051"/>
    <w:rsid w:val="003668D6"/>
    <w:rsid w:val="00384D33"/>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55A0"/>
    <w:rsid w:val="00597401"/>
    <w:rsid w:val="005A1006"/>
    <w:rsid w:val="005A1BFA"/>
    <w:rsid w:val="005A772A"/>
    <w:rsid w:val="005E1A48"/>
    <w:rsid w:val="005E6331"/>
    <w:rsid w:val="005E714A"/>
    <w:rsid w:val="006140A0"/>
    <w:rsid w:val="006160FB"/>
    <w:rsid w:val="006225D3"/>
    <w:rsid w:val="00625786"/>
    <w:rsid w:val="00633F74"/>
    <w:rsid w:val="00634BF8"/>
    <w:rsid w:val="00636621"/>
    <w:rsid w:val="00642B49"/>
    <w:rsid w:val="0065225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B20CC"/>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4957"/>
    <w:rsid w:val="00A74CD2"/>
    <w:rsid w:val="00A75BFF"/>
    <w:rsid w:val="00A77382"/>
    <w:rsid w:val="00A83AA6"/>
    <w:rsid w:val="00AB430B"/>
    <w:rsid w:val="00AC60E8"/>
    <w:rsid w:val="00AD4C26"/>
    <w:rsid w:val="00AE14B1"/>
    <w:rsid w:val="00AE1809"/>
    <w:rsid w:val="00B47DB5"/>
    <w:rsid w:val="00B53847"/>
    <w:rsid w:val="00B57C76"/>
    <w:rsid w:val="00B80D76"/>
    <w:rsid w:val="00B87DB1"/>
    <w:rsid w:val="00BA2105"/>
    <w:rsid w:val="00BA7E06"/>
    <w:rsid w:val="00BB43B5"/>
    <w:rsid w:val="00BB6219"/>
    <w:rsid w:val="00BC569A"/>
    <w:rsid w:val="00BC676D"/>
    <w:rsid w:val="00BD290F"/>
    <w:rsid w:val="00C00ACA"/>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B1472"/>
    <w:rsid w:val="00CC2B1A"/>
    <w:rsid w:val="00CC6FAF"/>
    <w:rsid w:val="00CF09F6"/>
    <w:rsid w:val="00D1285B"/>
    <w:rsid w:val="00D24698"/>
    <w:rsid w:val="00D35595"/>
    <w:rsid w:val="00D365BF"/>
    <w:rsid w:val="00D609E5"/>
    <w:rsid w:val="00D6383F"/>
    <w:rsid w:val="00D84230"/>
    <w:rsid w:val="00DB4A58"/>
    <w:rsid w:val="00DB59D0"/>
    <w:rsid w:val="00DB634B"/>
    <w:rsid w:val="00DC33D3"/>
    <w:rsid w:val="00E12A98"/>
    <w:rsid w:val="00E17371"/>
    <w:rsid w:val="00E2551B"/>
    <w:rsid w:val="00E26329"/>
    <w:rsid w:val="00E40B50"/>
    <w:rsid w:val="00E50293"/>
    <w:rsid w:val="00E5401A"/>
    <w:rsid w:val="00E65FFC"/>
    <w:rsid w:val="00E7360E"/>
    <w:rsid w:val="00E80951"/>
    <w:rsid w:val="00E84628"/>
    <w:rsid w:val="00E85A66"/>
    <w:rsid w:val="00E86CC6"/>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4E3B-7E5D-459A-8F59-30A3DE68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2019-04-25T19:32:00Z</dcterms:created>
  <dcterms:modified xsi:type="dcterms:W3CDTF">2019-04-25T19:32:00Z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