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F0" w:rsidRDefault="004021F0" w:rsidP="00326285">
      <w:pPr>
        <w:spacing w:line="240" w:lineRule="auto"/>
        <w:contextualSpacing/>
        <w:jc w:val="center"/>
        <w:rPr>
          <w:b/>
        </w:rPr>
      </w:pPr>
      <w:r>
        <w:rPr>
          <w:b/>
        </w:rPr>
        <w:t>Appendix E</w:t>
      </w:r>
      <w:r w:rsidR="002445FB">
        <w:rPr>
          <w:b/>
        </w:rPr>
        <w:t>4</w:t>
      </w:r>
    </w:p>
    <w:p w:rsidR="002445FB" w:rsidRDefault="002445FB" w:rsidP="00326285">
      <w:pPr>
        <w:spacing w:line="240" w:lineRule="auto"/>
        <w:contextualSpacing/>
        <w:jc w:val="center"/>
        <w:rPr>
          <w:b/>
        </w:rPr>
      </w:pPr>
      <w:r>
        <w:rPr>
          <w:b/>
        </w:rPr>
        <w:t>Item Justification for LEA Data Abstraction</w:t>
      </w:r>
    </w:p>
    <w:p w:rsidR="002445FB" w:rsidRDefault="002445FB"/>
    <w:p w:rsidR="00976880" w:rsidRDefault="00976880"/>
    <w:p w:rsidR="00B81F8B" w:rsidRPr="00B81F8B" w:rsidRDefault="00B81F8B" w:rsidP="00B81F8B">
      <w:pPr>
        <w:rPr>
          <w:rFonts w:cs="Times New Roman"/>
          <w:szCs w:val="24"/>
        </w:rPr>
      </w:pPr>
      <w:r w:rsidRPr="00917351">
        <w:rPr>
          <w:rFonts w:cs="Times New Roman"/>
          <w:b/>
          <w:szCs w:val="24"/>
        </w:rPr>
        <w:t>Number of sworn officers within agency</w:t>
      </w:r>
      <w:r>
        <w:rPr>
          <w:rFonts w:cs="Times New Roman"/>
          <w:szCs w:val="24"/>
        </w:rPr>
        <w:t>: Collecting this information will help us understand an agency’s personnel capacity and provide context for agency size.</w:t>
      </w:r>
    </w:p>
    <w:p w:rsidR="00B81F8B" w:rsidRPr="00B81F8B" w:rsidRDefault="00B81F8B" w:rsidP="00B81F8B">
      <w:pPr>
        <w:rPr>
          <w:rFonts w:cs="Times New Roman"/>
          <w:szCs w:val="24"/>
        </w:rPr>
      </w:pPr>
      <w:r w:rsidRPr="00917351">
        <w:rPr>
          <w:rFonts w:cs="Times New Roman"/>
          <w:b/>
          <w:szCs w:val="24"/>
        </w:rPr>
        <w:t>Breakdown of officers by rank:</w:t>
      </w:r>
      <w:r>
        <w:rPr>
          <w:rFonts w:cs="Times New Roman"/>
          <w:szCs w:val="24"/>
        </w:rPr>
        <w:t xml:space="preserve"> This information will help us understand the command structure of the agency.</w:t>
      </w:r>
    </w:p>
    <w:p w:rsidR="00B81F8B" w:rsidRPr="00B81F8B" w:rsidRDefault="00B81F8B" w:rsidP="00B81F8B">
      <w:pPr>
        <w:spacing w:line="240" w:lineRule="auto"/>
        <w:rPr>
          <w:rFonts w:cs="Times New Roman"/>
          <w:szCs w:val="24"/>
        </w:rPr>
      </w:pPr>
      <w:r w:rsidRPr="00917351">
        <w:rPr>
          <w:rFonts w:cs="Times New Roman"/>
          <w:b/>
          <w:szCs w:val="24"/>
        </w:rPr>
        <w:t>Tracking or capability to track driver characteristics for traffic stops/citations</w:t>
      </w:r>
      <w:r>
        <w:rPr>
          <w:rFonts w:cs="Times New Roman"/>
          <w:szCs w:val="24"/>
        </w:rPr>
        <w:t xml:space="preserve">: Many agencies are mandated to collect this information as a means of identifying potential instances of racial profiling. Research has suggested that this practice may have an effect on LEOs and their motivation to enforce traffic safety laws. </w:t>
      </w:r>
    </w:p>
    <w:p w:rsidR="00B81F8B" w:rsidRDefault="00B81F8B" w:rsidP="00B81F8B">
      <w:pPr>
        <w:spacing w:line="240" w:lineRule="auto"/>
        <w:rPr>
          <w:rFonts w:cs="Times New Roman"/>
          <w:szCs w:val="24"/>
        </w:rPr>
      </w:pPr>
      <w:r w:rsidRPr="00917351">
        <w:rPr>
          <w:rFonts w:cs="Times New Roman"/>
          <w:b/>
          <w:szCs w:val="24"/>
        </w:rPr>
        <w:t>Number of DWI arrests by agency</w:t>
      </w:r>
      <w:r w:rsidR="00444605">
        <w:rPr>
          <w:rFonts w:cs="Times New Roman"/>
          <w:b/>
          <w:szCs w:val="24"/>
        </w:rPr>
        <w:t xml:space="preserve"> in 2015</w:t>
      </w:r>
      <w:r w:rsidRPr="00917351">
        <w:rPr>
          <w:rFonts w:cs="Times New Roman"/>
          <w:b/>
          <w:szCs w:val="24"/>
        </w:rPr>
        <w:t>:</w:t>
      </w:r>
      <w:r>
        <w:rPr>
          <w:rFonts w:cs="Times New Roman"/>
          <w:szCs w:val="24"/>
        </w:rPr>
        <w:t xml:space="preserve"> This information will provide context for the community that is being policed and how often this type of arrest is made by a particular agency.</w:t>
      </w:r>
    </w:p>
    <w:p w:rsidR="00B81F8B" w:rsidRDefault="00B81F8B" w:rsidP="00D77357">
      <w:pPr>
        <w:autoSpaceDE w:val="0"/>
        <w:autoSpaceDN w:val="0"/>
        <w:adjustRightInd w:val="0"/>
        <w:contextualSpacing/>
        <w:rPr>
          <w:rFonts w:cs="Times New Roman"/>
          <w:szCs w:val="24"/>
        </w:rPr>
      </w:pPr>
      <w:r w:rsidRPr="00917351">
        <w:rPr>
          <w:rFonts w:cs="Times New Roman"/>
          <w:b/>
          <w:szCs w:val="24"/>
        </w:rPr>
        <w:t xml:space="preserve">DWI repeat offenders </w:t>
      </w:r>
      <w:r w:rsidR="00444605" w:rsidRPr="00917351">
        <w:rPr>
          <w:rFonts w:cs="Times New Roman"/>
          <w:b/>
          <w:szCs w:val="24"/>
        </w:rPr>
        <w:t>by agency</w:t>
      </w:r>
      <w:r w:rsidR="00444605">
        <w:rPr>
          <w:rFonts w:cs="Times New Roman"/>
          <w:b/>
          <w:szCs w:val="24"/>
        </w:rPr>
        <w:t xml:space="preserve"> in 2015</w:t>
      </w:r>
      <w:r w:rsidRPr="00917351">
        <w:rPr>
          <w:rFonts w:cs="Times New Roman"/>
          <w:b/>
          <w:szCs w:val="24"/>
        </w:rPr>
        <w:t>:</w:t>
      </w:r>
      <w:r w:rsidRPr="008A67DC">
        <w:rPr>
          <w:rFonts w:cs="Times New Roman"/>
          <w:szCs w:val="24"/>
        </w:rPr>
        <w:t xml:space="preserve"> Collecting this type of information is likely to be overly burdensome for LEAs. This would be a more complex analysis than a simple query and would require </w:t>
      </w:r>
      <w:r w:rsidR="008A67DC" w:rsidRPr="008A67DC">
        <w:rPr>
          <w:rFonts w:cs="Times New Roman"/>
          <w:szCs w:val="24"/>
        </w:rPr>
        <w:t xml:space="preserve">a significant amount of time and labor for the agency. This item should be considered for deletion. </w:t>
      </w:r>
    </w:p>
    <w:p w:rsidR="00D77357" w:rsidRDefault="00D77357" w:rsidP="00D77357">
      <w:pPr>
        <w:autoSpaceDE w:val="0"/>
        <w:autoSpaceDN w:val="0"/>
        <w:adjustRightInd w:val="0"/>
        <w:contextualSpacing/>
        <w:rPr>
          <w:rFonts w:cs="Times New Roman"/>
          <w:szCs w:val="24"/>
        </w:rPr>
      </w:pPr>
    </w:p>
    <w:p w:rsidR="008A67DC" w:rsidRPr="00D77357" w:rsidRDefault="008A67DC" w:rsidP="00D77357">
      <w:pPr>
        <w:spacing w:line="240" w:lineRule="auto"/>
        <w:rPr>
          <w:rFonts w:cs="Times New Roman"/>
        </w:rPr>
      </w:pPr>
      <w:r w:rsidRPr="00917351">
        <w:rPr>
          <w:rFonts w:cs="Times New Roman"/>
          <w:b/>
        </w:rPr>
        <w:t xml:space="preserve">Number of drugged-driving arrests </w:t>
      </w:r>
      <w:r w:rsidR="00444605" w:rsidRPr="00917351">
        <w:rPr>
          <w:rFonts w:cs="Times New Roman"/>
          <w:b/>
          <w:szCs w:val="24"/>
        </w:rPr>
        <w:t>by agency</w:t>
      </w:r>
      <w:r w:rsidR="00444605">
        <w:rPr>
          <w:rFonts w:cs="Times New Roman"/>
          <w:b/>
          <w:szCs w:val="24"/>
        </w:rPr>
        <w:t xml:space="preserve"> in 2015</w:t>
      </w:r>
      <w:r w:rsidRPr="00917351">
        <w:rPr>
          <w:rFonts w:cs="Times New Roman"/>
          <w:b/>
        </w:rPr>
        <w:t>:</w:t>
      </w:r>
      <w:r w:rsidRPr="00D77357">
        <w:rPr>
          <w:rFonts w:cs="Times New Roman"/>
        </w:rPr>
        <w:t xml:space="preserve"> </w:t>
      </w:r>
      <w:r w:rsidR="00D77357" w:rsidRPr="00D77357">
        <w:rPr>
          <w:rFonts w:cs="Times New Roman"/>
        </w:rPr>
        <w:t xml:space="preserve">This information will provide context for the community that is being policed and how often this type of arrest </w:t>
      </w:r>
      <w:r w:rsidR="00D77357">
        <w:rPr>
          <w:rFonts w:cs="Times New Roman"/>
        </w:rPr>
        <w:t>is made by a particular agency.</w:t>
      </w:r>
    </w:p>
    <w:p w:rsidR="00D77357" w:rsidRPr="00D77357" w:rsidRDefault="00444605" w:rsidP="00D77357">
      <w:pPr>
        <w:autoSpaceDE w:val="0"/>
        <w:autoSpaceDN w:val="0"/>
        <w:adjustRightInd w:val="0"/>
        <w:contextualSpacing/>
        <w:rPr>
          <w:rFonts w:cs="Times New Roman"/>
        </w:rPr>
      </w:pPr>
      <w:r w:rsidRPr="00444605">
        <w:rPr>
          <w:rFonts w:cs="Times New Roman"/>
          <w:b/>
        </w:rPr>
        <w:t>Number of vehicular fatalities investigated by your agency in 2015 which were alcohol / drug-related</w:t>
      </w:r>
      <w:r>
        <w:rPr>
          <w:rFonts w:cs="Times New Roman"/>
          <w:szCs w:val="24"/>
        </w:rPr>
        <w:t xml:space="preserve">: </w:t>
      </w:r>
      <w:r w:rsidR="00D77357" w:rsidRPr="008A67DC">
        <w:rPr>
          <w:rFonts w:cs="Times New Roman"/>
          <w:szCs w:val="24"/>
        </w:rPr>
        <w:t>Collecting this type of information is likely to be overly burdensome for LEAs. This would be a more complex analysis than a simple query and would require a significant amount of time and labor for the agency. This item should be considered for deletion.</w:t>
      </w:r>
    </w:p>
    <w:p w:rsidR="008A67DC" w:rsidRDefault="008A67DC" w:rsidP="00B81F8B">
      <w:pPr>
        <w:spacing w:line="240" w:lineRule="auto"/>
        <w:rPr>
          <w:rFonts w:cs="Times New Roman"/>
          <w:szCs w:val="24"/>
        </w:rPr>
      </w:pPr>
    </w:p>
    <w:p w:rsidR="00917351" w:rsidRPr="00B81F8B" w:rsidRDefault="00917351" w:rsidP="00976880">
      <w:pPr>
        <w:pStyle w:val="Title"/>
        <w:tabs>
          <w:tab w:val="clear" w:pos="360"/>
          <w:tab w:val="clear" w:pos="720"/>
          <w:tab w:val="clear" w:pos="1440"/>
          <w:tab w:val="left" w:pos="540"/>
        </w:tabs>
        <w:contextualSpacing/>
        <w:jc w:val="left"/>
      </w:pPr>
      <w:r w:rsidRPr="00767E7C">
        <w:rPr>
          <w:rFonts w:asciiTheme="minorHAnsi" w:hAnsiTheme="minorHAnsi"/>
          <w:sz w:val="22"/>
          <w:szCs w:val="22"/>
        </w:rPr>
        <w:t>Are any of the following technologies available for use at this agency AND if the following technologies are available for use at your agency, are they mandatory for officers to use:</w:t>
      </w:r>
      <w:r w:rsidRPr="00917351">
        <w:rPr>
          <w:rFonts w:asciiTheme="minorHAnsi" w:hAnsiTheme="minorHAnsi"/>
          <w:b w:val="0"/>
          <w:sz w:val="22"/>
          <w:szCs w:val="22"/>
        </w:rPr>
        <w:t xml:space="preserve"> All of the technologies are either directly related to traffic safety enforcement or used to document citizen-LEO interaction (which would like occur during a traffic stop). This information could help inform our analyses related to motivation and attitudes related to LEOs and traffic safety enforcement.</w:t>
      </w:r>
      <w:bookmarkStart w:id="0" w:name="_GoBack"/>
      <w:bookmarkEnd w:id="0"/>
    </w:p>
    <w:p w:rsidR="00B81F8B" w:rsidRDefault="00B81F8B" w:rsidP="00B81F8B">
      <w:pPr>
        <w:pStyle w:val="ListParagraph"/>
      </w:pPr>
    </w:p>
    <w:p w:rsidR="00B81F8B" w:rsidRDefault="00B81F8B"/>
    <w:p w:rsidR="00B81F8B" w:rsidRDefault="00B81F8B"/>
    <w:p w:rsidR="00B81F8B" w:rsidRDefault="00B81F8B"/>
    <w:p w:rsidR="002445FB" w:rsidRDefault="002445FB"/>
    <w:sectPr w:rsidR="00244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2D" w:rsidRDefault="00356D2D" w:rsidP="0069554B">
      <w:pPr>
        <w:spacing w:after="0" w:line="240" w:lineRule="auto"/>
      </w:pPr>
      <w:r>
        <w:separator/>
      </w:r>
    </w:p>
  </w:endnote>
  <w:endnote w:type="continuationSeparator" w:id="0">
    <w:p w:rsidR="00356D2D" w:rsidRDefault="00356D2D" w:rsidP="0069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2D" w:rsidRDefault="00356D2D" w:rsidP="0069554B">
      <w:pPr>
        <w:spacing w:after="0" w:line="240" w:lineRule="auto"/>
      </w:pPr>
      <w:r>
        <w:separator/>
      </w:r>
    </w:p>
  </w:footnote>
  <w:footnote w:type="continuationSeparator" w:id="0">
    <w:p w:rsidR="00356D2D" w:rsidRDefault="00356D2D" w:rsidP="00695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4B" w:rsidRDefault="0069554B">
    <w:pPr>
      <w:pStyle w:val="Header"/>
    </w:pPr>
  </w:p>
  <w:p w:rsidR="0069554B" w:rsidRDefault="00695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73E22"/>
    <w:multiLevelType w:val="hybridMultilevel"/>
    <w:tmpl w:val="0EA89E38"/>
    <w:lvl w:ilvl="0" w:tplc="09CC24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90D9C"/>
    <w:multiLevelType w:val="hybridMultilevel"/>
    <w:tmpl w:val="EEACED96"/>
    <w:lvl w:ilvl="0" w:tplc="EF24E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BC"/>
    <w:rsid w:val="002112F9"/>
    <w:rsid w:val="002445FB"/>
    <w:rsid w:val="00326285"/>
    <w:rsid w:val="00356D2D"/>
    <w:rsid w:val="004021F0"/>
    <w:rsid w:val="00444605"/>
    <w:rsid w:val="00535394"/>
    <w:rsid w:val="0069554B"/>
    <w:rsid w:val="00767E7C"/>
    <w:rsid w:val="008A67DC"/>
    <w:rsid w:val="00917351"/>
    <w:rsid w:val="00976880"/>
    <w:rsid w:val="00A50B93"/>
    <w:rsid w:val="00AD38BC"/>
    <w:rsid w:val="00B40EF8"/>
    <w:rsid w:val="00B66B45"/>
    <w:rsid w:val="00B81F8B"/>
    <w:rsid w:val="00D77357"/>
    <w:rsid w:val="00EB12B1"/>
    <w:rsid w:val="00E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B7E31EF-4C76-4CC1-A1BF-EFBE4740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8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12B1"/>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B12B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EB12B1"/>
    <w:rPr>
      <w:sz w:val="16"/>
      <w:szCs w:val="16"/>
    </w:rPr>
  </w:style>
  <w:style w:type="paragraph" w:styleId="CommentText">
    <w:name w:val="annotation text"/>
    <w:basedOn w:val="Normal"/>
    <w:link w:val="CommentTextChar"/>
    <w:uiPriority w:val="99"/>
    <w:unhideWhenUsed/>
    <w:rsid w:val="00EB12B1"/>
    <w:pPr>
      <w:spacing w:line="240" w:lineRule="auto"/>
    </w:pPr>
    <w:rPr>
      <w:sz w:val="20"/>
      <w:szCs w:val="20"/>
    </w:rPr>
  </w:style>
  <w:style w:type="character" w:customStyle="1" w:styleId="CommentTextChar">
    <w:name w:val="Comment Text Char"/>
    <w:basedOn w:val="DefaultParagraphFont"/>
    <w:link w:val="CommentText"/>
    <w:uiPriority w:val="99"/>
    <w:rsid w:val="00EB12B1"/>
    <w:rPr>
      <w:sz w:val="20"/>
      <w:szCs w:val="20"/>
    </w:rPr>
  </w:style>
  <w:style w:type="paragraph" w:styleId="BalloonText">
    <w:name w:val="Balloon Text"/>
    <w:basedOn w:val="Normal"/>
    <w:link w:val="BalloonTextChar"/>
    <w:uiPriority w:val="99"/>
    <w:semiHidden/>
    <w:unhideWhenUsed/>
    <w:rsid w:val="00EB1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B1"/>
    <w:rPr>
      <w:rFonts w:ascii="Segoe UI" w:hAnsi="Segoe UI" w:cs="Segoe UI"/>
      <w:sz w:val="18"/>
      <w:szCs w:val="18"/>
    </w:rPr>
  </w:style>
  <w:style w:type="paragraph" w:styleId="Header">
    <w:name w:val="header"/>
    <w:basedOn w:val="Normal"/>
    <w:link w:val="HeaderChar"/>
    <w:uiPriority w:val="99"/>
    <w:unhideWhenUsed/>
    <w:rsid w:val="0069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4B"/>
  </w:style>
  <w:style w:type="paragraph" w:styleId="Footer">
    <w:name w:val="footer"/>
    <w:basedOn w:val="Normal"/>
    <w:link w:val="FooterChar"/>
    <w:uiPriority w:val="99"/>
    <w:unhideWhenUsed/>
    <w:rsid w:val="0069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4B"/>
  </w:style>
  <w:style w:type="paragraph" w:styleId="ListParagraph">
    <w:name w:val="List Paragraph"/>
    <w:basedOn w:val="Normal"/>
    <w:uiPriority w:val="34"/>
    <w:qFormat/>
    <w:rsid w:val="00B81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Flanigan, Tim</dc:creator>
  <cp:keywords/>
  <dc:description/>
  <cp:lastModifiedBy>Flanigan, Tim</cp:lastModifiedBy>
  <cp:revision>12</cp:revision>
  <dcterms:created xsi:type="dcterms:W3CDTF">2015-07-27T13:10:00Z</dcterms:created>
  <dcterms:modified xsi:type="dcterms:W3CDTF">2015-08-07T15:37:00Z</dcterms:modified>
</cp:coreProperties>
</file>