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715" w:rsidRDefault="00061715" w:rsidP="00CA297A">
      <w:pPr>
        <w:pStyle w:val="Title"/>
      </w:pPr>
      <w:r>
        <w:t>Office of the Comptroller of the Currency</w:t>
      </w:r>
    </w:p>
    <w:p w:rsidR="009D0184" w:rsidRDefault="009D0184" w:rsidP="00CA297A">
      <w:pPr>
        <w:pStyle w:val="Title"/>
      </w:pPr>
      <w:r>
        <w:t>Supporting Statement</w:t>
      </w:r>
    </w:p>
    <w:p w:rsidR="006B119F" w:rsidRDefault="009D0184" w:rsidP="00CA297A">
      <w:pPr>
        <w:jc w:val="center"/>
        <w:rPr>
          <w:b/>
          <w:bCs/>
        </w:rPr>
      </w:pPr>
      <w:r>
        <w:rPr>
          <w:b/>
          <w:bCs/>
        </w:rPr>
        <w:t>Fiducia</w:t>
      </w:r>
      <w:r w:rsidR="00801B92">
        <w:rPr>
          <w:b/>
          <w:bCs/>
        </w:rPr>
        <w:t>ry Activities</w:t>
      </w:r>
    </w:p>
    <w:p w:rsidR="009D0184" w:rsidRDefault="009D0184" w:rsidP="00CA297A">
      <w:pPr>
        <w:jc w:val="center"/>
        <w:rPr>
          <w:b/>
          <w:bCs/>
        </w:rPr>
      </w:pPr>
      <w:r>
        <w:rPr>
          <w:b/>
          <w:bCs/>
        </w:rPr>
        <w:t xml:space="preserve"> </w:t>
      </w:r>
      <w:proofErr w:type="gramStart"/>
      <w:r>
        <w:rPr>
          <w:b/>
          <w:bCs/>
        </w:rPr>
        <w:t>12</w:t>
      </w:r>
      <w:proofErr w:type="gramEnd"/>
      <w:r>
        <w:rPr>
          <w:b/>
          <w:bCs/>
        </w:rPr>
        <w:t xml:space="preserve">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rsidR="009D0184" w:rsidRDefault="00662CFA" w:rsidP="00CA297A">
      <w:pPr>
        <w:jc w:val="center"/>
        <w:rPr>
          <w:b/>
          <w:bCs/>
        </w:rPr>
      </w:pPr>
      <w:r>
        <w:rPr>
          <w:b/>
          <w:bCs/>
        </w:rPr>
        <w:t>OMB Control No.</w:t>
      </w:r>
      <w:r w:rsidR="009D0184">
        <w:rPr>
          <w:b/>
          <w:bCs/>
        </w:rPr>
        <w:t xml:space="preserve"> 1557-0140</w:t>
      </w:r>
    </w:p>
    <w:p w:rsidR="00EB169D" w:rsidRPr="00662CFA" w:rsidRDefault="00EB169D" w:rsidP="00CA297A">
      <w:pPr>
        <w:pStyle w:val="HTMLPreformatted"/>
        <w:rPr>
          <w:rFonts w:ascii="Times New Roman" w:hAnsi="Times New Roman" w:cs="Times New Roman"/>
          <w:b/>
          <w:sz w:val="24"/>
          <w:szCs w:val="24"/>
        </w:rPr>
      </w:pPr>
    </w:p>
    <w:p w:rsidR="00EB2A30" w:rsidRDefault="00EB2A30" w:rsidP="00EB2A30">
      <w:pPr>
        <w:rPr>
          <w:b/>
          <w:bCs/>
        </w:rPr>
      </w:pPr>
      <w:proofErr w:type="gramStart"/>
      <w:r>
        <w:rPr>
          <w:b/>
          <w:bCs/>
        </w:rPr>
        <w:t>A.  Justification.</w:t>
      </w:r>
      <w:proofErr w:type="gramEnd"/>
    </w:p>
    <w:p w:rsidR="00EB2A30" w:rsidRDefault="00EB2A30" w:rsidP="00EB2A30"/>
    <w:p w:rsidR="00EB2A30" w:rsidRDefault="00EB2A30" w:rsidP="00EB2A30">
      <w:pPr>
        <w:rPr>
          <w:b/>
          <w:bCs/>
          <w:i/>
          <w:iCs/>
        </w:rPr>
      </w:pPr>
      <w:r>
        <w:rPr>
          <w:b/>
          <w:bCs/>
          <w:i/>
          <w:iCs/>
        </w:rPr>
        <w:t>1.  Circumstances that make the collection necessary:</w:t>
      </w:r>
    </w:p>
    <w:p w:rsidR="00271825" w:rsidRDefault="00271825" w:rsidP="00CA297A"/>
    <w:p w:rsidR="00EB169D" w:rsidRPr="00E6241D" w:rsidRDefault="005816AF" w:rsidP="00CA297A">
      <w:pPr>
        <w:ind w:firstLine="720"/>
      </w:pPr>
      <w:r>
        <w:t>T</w:t>
      </w:r>
      <w:r w:rsidR="00EB169D">
        <w:t>he OCC regulates the fiduciary activities of national banks</w:t>
      </w:r>
      <w:r>
        <w:t xml:space="preserve"> </w:t>
      </w:r>
      <w:r>
        <w:rPr>
          <w:szCs w:val="24"/>
        </w:rPr>
        <w:t>and federal savings associations (FSAs)</w:t>
      </w:r>
      <w:r w:rsidR="00EB169D">
        <w:t>, including the administration of collective investment funds</w:t>
      </w:r>
      <w:r w:rsidR="005E2274">
        <w:t xml:space="preserve"> (CIFs)</w:t>
      </w:r>
      <w:r>
        <w:rPr>
          <w:szCs w:val="24"/>
        </w:rPr>
        <w:t>, pursuant to 12 U.S.C. 92a and 12 U.S.C. 1464(n), respectively</w:t>
      </w:r>
      <w:r w:rsidR="00EB169D">
        <w:t>.</w:t>
      </w:r>
      <w:r w:rsidR="00E6241D">
        <w:t xml:space="preserve">  </w:t>
      </w:r>
      <w:r>
        <w:rPr>
          <w:color w:val="000000"/>
        </w:rPr>
        <w:t>Twelve</w:t>
      </w:r>
      <w:r w:rsidR="00D35F32">
        <w:rPr>
          <w:color w:val="000000"/>
        </w:rPr>
        <w:t xml:space="preserve"> CFR </w:t>
      </w:r>
      <w:r w:rsidR="000D72FD">
        <w:rPr>
          <w:color w:val="000000"/>
        </w:rPr>
        <w:t>Part</w:t>
      </w:r>
      <w:r w:rsidR="008C278A">
        <w:rPr>
          <w:color w:val="000000"/>
        </w:rPr>
        <w:t xml:space="preserve"> 9 contain</w:t>
      </w:r>
      <w:r w:rsidR="006C7AA9">
        <w:rPr>
          <w:color w:val="000000"/>
        </w:rPr>
        <w:t>s</w:t>
      </w:r>
      <w:r w:rsidR="00EB169D" w:rsidRPr="007369C3">
        <w:rPr>
          <w:color w:val="000000"/>
        </w:rPr>
        <w:t xml:space="preserve"> the regulations that </w:t>
      </w:r>
      <w:r w:rsidR="008C278A">
        <w:rPr>
          <w:color w:val="000000"/>
        </w:rPr>
        <w:t xml:space="preserve">national banks </w:t>
      </w:r>
      <w:r w:rsidR="00EB169D" w:rsidRPr="007369C3">
        <w:rPr>
          <w:color w:val="000000"/>
        </w:rPr>
        <w:t>must follow when conducting fiduciary activities</w:t>
      </w:r>
      <w:r>
        <w:rPr>
          <w:color w:val="000000"/>
        </w:rPr>
        <w:t xml:space="preserve"> and 12 CFR </w:t>
      </w:r>
      <w:proofErr w:type="gramStart"/>
      <w:r>
        <w:rPr>
          <w:color w:val="000000"/>
        </w:rPr>
        <w:t>part</w:t>
      </w:r>
      <w:proofErr w:type="gramEnd"/>
      <w:r>
        <w:rPr>
          <w:color w:val="000000"/>
        </w:rPr>
        <w:t xml:space="preserve"> 150 contains the regulations that FSAs must follow when conducting fiduciary </w:t>
      </w:r>
      <w:r w:rsidR="00262ED4">
        <w:rPr>
          <w:color w:val="000000"/>
        </w:rPr>
        <w:t>activities</w:t>
      </w:r>
      <w:r w:rsidR="00EB169D" w:rsidRPr="007369C3">
        <w:rPr>
          <w:color w:val="000000"/>
        </w:rPr>
        <w:t>.</w:t>
      </w:r>
      <w:r w:rsidR="00262ED4">
        <w:rPr>
          <w:color w:val="000000"/>
        </w:rPr>
        <w:t xml:space="preserve">  </w:t>
      </w:r>
      <w:r w:rsidR="00C05B78">
        <w:rPr>
          <w:color w:val="000000"/>
        </w:rPr>
        <w:t>R</w:t>
      </w:r>
      <w:r w:rsidR="00262ED4" w:rsidRPr="00262ED4">
        <w:rPr>
          <w:color w:val="000000"/>
        </w:rPr>
        <w:t xml:space="preserve">egulations adopted by the Office of Thrift Supervision, now </w:t>
      </w:r>
      <w:proofErr w:type="spellStart"/>
      <w:r w:rsidR="00262ED4" w:rsidRPr="00262ED4">
        <w:rPr>
          <w:color w:val="000000"/>
        </w:rPr>
        <w:t>recodified</w:t>
      </w:r>
      <w:proofErr w:type="spellEnd"/>
      <w:r w:rsidR="00262ED4" w:rsidRPr="00262ED4">
        <w:rPr>
          <w:color w:val="000000"/>
        </w:rPr>
        <w:t xml:space="preserve"> as OCC rules pursuant to Title III of the Dodd-Frank Wall Street Refo</w:t>
      </w:r>
      <w:r w:rsidR="00262ED4">
        <w:rPr>
          <w:color w:val="000000"/>
        </w:rPr>
        <w:t>rm and Consumer Protection Act,</w:t>
      </w:r>
      <w:r w:rsidR="00262ED4">
        <w:rPr>
          <w:rStyle w:val="FootnoteReference"/>
          <w:color w:val="000000"/>
          <w:szCs w:val="24"/>
        </w:rPr>
        <w:footnoteReference w:id="1"/>
      </w:r>
      <w:r w:rsidR="00262ED4" w:rsidRPr="00262ED4">
        <w:rPr>
          <w:color w:val="000000"/>
        </w:rPr>
        <w:t xml:space="preserve"> have long required FSAs to comply with the requirements of the OCC’s CIF regulation.</w:t>
      </w:r>
      <w:r w:rsidR="00262ED4" w:rsidRPr="00262ED4">
        <w:rPr>
          <w:color w:val="000000"/>
          <w:szCs w:val="24"/>
          <w:vertAlign w:val="superscript"/>
        </w:rPr>
        <w:t xml:space="preserve"> </w:t>
      </w:r>
      <w:r w:rsidR="00262ED4" w:rsidRPr="00846773">
        <w:rPr>
          <w:color w:val="000000"/>
          <w:szCs w:val="24"/>
          <w:vertAlign w:val="superscript"/>
        </w:rPr>
        <w:footnoteReference w:id="2"/>
      </w:r>
      <w:r w:rsidR="00262ED4" w:rsidRPr="00262ED4">
        <w:rPr>
          <w:color w:val="000000"/>
        </w:rPr>
        <w:t xml:space="preserve">  Thus, the OCC’s CIF regulation in 12 CFR 9.18 governs CIFs managed by both national banks and FSAs.  </w:t>
      </w:r>
    </w:p>
    <w:p w:rsidR="00EB169D" w:rsidRDefault="00EB169D" w:rsidP="00CA297A"/>
    <w:p w:rsidR="00EB169D" w:rsidRDefault="00262ED4" w:rsidP="00CA297A">
      <w:pPr>
        <w:ind w:firstLine="720"/>
      </w:pPr>
      <w:r w:rsidRPr="008C2A88">
        <w:rPr>
          <w:szCs w:val="24"/>
        </w:rPr>
        <w:t>T</w:t>
      </w:r>
      <w:r w:rsidR="004F6DC7">
        <w:rPr>
          <w:szCs w:val="24"/>
        </w:rPr>
        <w:t xml:space="preserve">welve CFR Parts 9 </w:t>
      </w:r>
      <w:r>
        <w:rPr>
          <w:szCs w:val="24"/>
        </w:rPr>
        <w:t>and</w:t>
      </w:r>
      <w:r w:rsidRPr="008C2A88">
        <w:rPr>
          <w:szCs w:val="24"/>
        </w:rPr>
        <w:t xml:space="preserve"> </w:t>
      </w:r>
      <w:r w:rsidR="004F6DC7">
        <w:rPr>
          <w:szCs w:val="24"/>
        </w:rPr>
        <w:t>150</w:t>
      </w:r>
      <w:r w:rsidR="00015D7F">
        <w:rPr>
          <w:szCs w:val="24"/>
        </w:rPr>
        <w:t xml:space="preserve"> </w:t>
      </w:r>
      <w:r w:rsidR="00EB169D">
        <w:t>require</w:t>
      </w:r>
      <w:r>
        <w:t xml:space="preserve"> national </w:t>
      </w:r>
      <w:r w:rsidR="006C7AA9">
        <w:t>banks</w:t>
      </w:r>
      <w:r w:rsidR="00EB169D">
        <w:t xml:space="preserve"> </w:t>
      </w:r>
      <w:r>
        <w:t xml:space="preserve">and FSAs </w:t>
      </w:r>
      <w:r w:rsidR="00EB169D">
        <w:t xml:space="preserve">with fiduciary powers to retain all fiduciary records relating to an account for a period of three years after termination of the account or of related litigation.  </w:t>
      </w:r>
      <w:r>
        <w:t>These regulations</w:t>
      </w:r>
      <w:r w:rsidR="00EB169D">
        <w:t xml:space="preserve"> also require that </w:t>
      </w:r>
      <w:r>
        <w:t xml:space="preserve">national </w:t>
      </w:r>
      <w:r w:rsidR="006C7AA9">
        <w:t>banks</w:t>
      </w:r>
      <w:r w:rsidR="00EB169D">
        <w:t xml:space="preserve"> </w:t>
      </w:r>
      <w:r>
        <w:t xml:space="preserve">and FSAs </w:t>
      </w:r>
      <w:r w:rsidR="00EB169D">
        <w:t xml:space="preserve">note </w:t>
      </w:r>
      <w:r w:rsidR="004F6DC7">
        <w:t xml:space="preserve">the </w:t>
      </w:r>
      <w:r w:rsidR="00EB169D">
        <w:t>results of fiduciary activities annually in the minutes of the board of directors.  Both of these requireme</w:t>
      </w:r>
      <w:r w:rsidR="00926FF8">
        <w:t xml:space="preserve">nts </w:t>
      </w:r>
      <w:proofErr w:type="gramStart"/>
      <w:r w:rsidR="00926FF8">
        <w:t>are needed</w:t>
      </w:r>
      <w:proofErr w:type="gramEnd"/>
      <w:r w:rsidR="00926FF8">
        <w:t xml:space="preserve"> to ensure safety </w:t>
      </w:r>
      <w:r w:rsidR="00EB169D">
        <w:t xml:space="preserve">and soundness in fiduciary activities.  Additionally, to ensure that the OCC has current information on which </w:t>
      </w:r>
      <w:r>
        <w:t xml:space="preserve">national </w:t>
      </w:r>
      <w:r w:rsidR="006C7AA9">
        <w:t>banks</w:t>
      </w:r>
      <w:r w:rsidR="00EB169D">
        <w:t xml:space="preserve"> </w:t>
      </w:r>
      <w:r>
        <w:t xml:space="preserve">and FSAs </w:t>
      </w:r>
      <w:r w:rsidR="00EB169D">
        <w:t>have fiduciary powers, part</w:t>
      </w:r>
      <w:r w:rsidR="00C25E87">
        <w:t>s</w:t>
      </w:r>
      <w:r w:rsidR="00EB169D">
        <w:t xml:space="preserve"> 9 </w:t>
      </w:r>
      <w:r w:rsidR="004F6DC7">
        <w:t xml:space="preserve">and 150 </w:t>
      </w:r>
      <w:r w:rsidR="00EB169D">
        <w:t>require a</w:t>
      </w:r>
      <w:r w:rsidR="006C7AA9">
        <w:t xml:space="preserve"> bank</w:t>
      </w:r>
      <w:r w:rsidR="00EB169D">
        <w:t xml:space="preserve"> </w:t>
      </w:r>
      <w:r w:rsidR="00F44BCF">
        <w:t xml:space="preserve">or FSA </w:t>
      </w:r>
      <w:r w:rsidR="00EB169D">
        <w:t>to file a certified copy of a board resol</w:t>
      </w:r>
      <w:r w:rsidR="00C30097">
        <w:t xml:space="preserve">ution in order to surrender </w:t>
      </w:r>
      <w:r w:rsidR="00EB169D">
        <w:t>fiduciary powers.</w:t>
      </w:r>
    </w:p>
    <w:p w:rsidR="00EB169D" w:rsidRDefault="00EB169D" w:rsidP="00CA297A"/>
    <w:p w:rsidR="00EB169D" w:rsidRDefault="00EB169D" w:rsidP="00CA297A">
      <w:pPr>
        <w:ind w:firstLine="720"/>
      </w:pPr>
      <w:r>
        <w:t xml:space="preserve">To ensure </w:t>
      </w:r>
      <w:r w:rsidR="00015D7F">
        <w:t xml:space="preserve">the </w:t>
      </w:r>
      <w:r>
        <w:t>adequate disclosure of operation</w:t>
      </w:r>
      <w:r w:rsidR="00015D7F">
        <w:t>al</w:t>
      </w:r>
      <w:r>
        <w:t xml:space="preserve"> aspects of </w:t>
      </w:r>
      <w:r w:rsidR="006C7AA9">
        <w:t>CIF</w:t>
      </w:r>
      <w:r>
        <w:t>s, part 9</w:t>
      </w:r>
      <w:r w:rsidR="006C7AA9">
        <w:t xml:space="preserve"> </w:t>
      </w:r>
      <w:r>
        <w:t>require</w:t>
      </w:r>
      <w:r w:rsidR="006C7AA9">
        <w:t>s</w:t>
      </w:r>
      <w:r>
        <w:t xml:space="preserve"> that </w:t>
      </w:r>
      <w:r w:rsidR="00015D7F">
        <w:t xml:space="preserve">national </w:t>
      </w:r>
      <w:r w:rsidR="006C7AA9">
        <w:t>banks</w:t>
      </w:r>
      <w:r>
        <w:t xml:space="preserve"> </w:t>
      </w:r>
      <w:r w:rsidR="00015D7F">
        <w:t xml:space="preserve">and FSAs </w:t>
      </w:r>
      <w:r>
        <w:t xml:space="preserve">operate </w:t>
      </w:r>
      <w:r w:rsidR="00C30097">
        <w:t xml:space="preserve">a </w:t>
      </w:r>
      <w:r w:rsidR="00926FF8">
        <w:t xml:space="preserve">CIF </w:t>
      </w:r>
      <w:r>
        <w:t>pursuant to a written plan</w:t>
      </w:r>
      <w:r w:rsidR="00AC7797">
        <w:t xml:space="preserve"> (Plan)</w:t>
      </w:r>
      <w:r>
        <w:t xml:space="preserve">.  The </w:t>
      </w:r>
      <w:r w:rsidR="00AC7797">
        <w:t>Plan</w:t>
      </w:r>
      <w:r>
        <w:t xml:space="preserve"> is the basic operating document of a </w:t>
      </w:r>
      <w:r w:rsidR="00926FF8">
        <w:t>CIF</w:t>
      </w:r>
      <w:r>
        <w:t xml:space="preserve"> and serves as the primary disclosure document to fund participants.  As such, it is analogous to the prospectus prepared by a registered investment company pursuant to SEC requirements.  It contains provisions as to the manner in which </w:t>
      </w:r>
      <w:r w:rsidR="00C25E87">
        <w:t>a</w:t>
      </w:r>
      <w:r w:rsidR="00015D7F">
        <w:t>n institution</w:t>
      </w:r>
      <w:r w:rsidR="006C7AA9">
        <w:t xml:space="preserve"> </w:t>
      </w:r>
      <w:r>
        <w:t>will operate the fund and addresses such matters as investment powers and policies,</w:t>
      </w:r>
      <w:r w:rsidR="006C7AA9">
        <w:t xml:space="preserve"> </w:t>
      </w:r>
      <w:r>
        <w:t xml:space="preserve">terms, and conditions governing </w:t>
      </w:r>
      <w:r w:rsidR="00C30097">
        <w:t>the admission and withdrawal</w:t>
      </w:r>
      <w:r>
        <w:t xml:space="preserve"> of participants, the basis and method of valuation, and the basis upon which the fund </w:t>
      </w:r>
      <w:proofErr w:type="gramStart"/>
      <w:r>
        <w:t>may be terminated</w:t>
      </w:r>
      <w:proofErr w:type="gramEnd"/>
      <w:r>
        <w:t xml:space="preserve">.  The primary regulatory purpose of the </w:t>
      </w:r>
      <w:r w:rsidR="00AC7797">
        <w:t>Plan</w:t>
      </w:r>
      <w:r>
        <w:t xml:space="preserve"> is to define </w:t>
      </w:r>
      <w:r w:rsidR="00C30097">
        <w:t xml:space="preserve">the </w:t>
      </w:r>
      <w:r>
        <w:t xml:space="preserve">operational parameters of a </w:t>
      </w:r>
      <w:r w:rsidR="00926FF8">
        <w:t>CIF</w:t>
      </w:r>
      <w:r>
        <w:t>, not to solicit information.</w:t>
      </w:r>
    </w:p>
    <w:p w:rsidR="00EB169D" w:rsidRDefault="00EB169D" w:rsidP="00CA297A"/>
    <w:p w:rsidR="00EB169D" w:rsidRDefault="008C278A" w:rsidP="00CA297A">
      <w:pPr>
        <w:ind w:firstLine="720"/>
      </w:pPr>
      <w:r>
        <w:t>T</w:t>
      </w:r>
      <w:r w:rsidR="00EB169D">
        <w:t xml:space="preserve">o ensure that information on the performance of a </w:t>
      </w:r>
      <w:r w:rsidR="00926FF8">
        <w:t>CIF</w:t>
      </w:r>
      <w:r w:rsidR="00EB169D">
        <w:t xml:space="preserve"> is available to current and prospective fund participants, part 9 require</w:t>
      </w:r>
      <w:r w:rsidR="006C7AA9">
        <w:t>s</w:t>
      </w:r>
      <w:r w:rsidR="00EB169D">
        <w:t xml:space="preserve"> </w:t>
      </w:r>
      <w:r w:rsidR="00801B92">
        <w:t>a</w:t>
      </w:r>
      <w:r w:rsidR="00015D7F">
        <w:t>n institution</w:t>
      </w:r>
      <w:r w:rsidR="00EB169D">
        <w:t xml:space="preserve"> to prepare an annual financial report on each fund and to </w:t>
      </w:r>
      <w:r w:rsidR="00EC5265">
        <w:t xml:space="preserve">either provide a copy of the report to participants or </w:t>
      </w:r>
      <w:r w:rsidR="00EB169D">
        <w:t xml:space="preserve">notify participants of its availability.  The annual financial report for a </w:t>
      </w:r>
      <w:r w:rsidR="00926FF8">
        <w:t>CIF</w:t>
      </w:r>
      <w:r w:rsidR="00EB169D">
        <w:t xml:space="preserve"> is a basic disclosure document for fund participants.  The requirement is analogous to that of registered investment companies under </w:t>
      </w:r>
      <w:r w:rsidR="00EB169D">
        <w:lastRenderedPageBreak/>
        <w:t>SEC supervision.  The annual financial report contains, among other things, a list of fund investments with cost and market values of each; a statement showing purchases and sales since the previous report, with any profit or loss; income and disbursements for the year; and investments in default.</w:t>
      </w:r>
    </w:p>
    <w:p w:rsidR="004707D0" w:rsidRDefault="00EB169D" w:rsidP="00CA297A">
      <w:pPr>
        <w:rPr>
          <w:b/>
          <w:bCs/>
        </w:rPr>
      </w:pPr>
      <w:r>
        <w:rPr>
          <w:b/>
          <w:bCs/>
        </w:rPr>
        <w:tab/>
      </w:r>
    </w:p>
    <w:p w:rsidR="004707D0" w:rsidRDefault="009450C6" w:rsidP="00A02EDB">
      <w:pPr>
        <w:ind w:firstLine="720"/>
        <w:rPr>
          <w:rFonts w:eastAsia="Arial Unicode MS"/>
        </w:rPr>
      </w:pPr>
      <w:r>
        <w:rPr>
          <w:rFonts w:eastAsia="Arial Unicode MS"/>
        </w:rPr>
        <w:t>Part 9 provides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specifies that a CIF admitting or withdrawing the fiduciary account may only do so on the basis of a valuation of the CIF’s assets, as of the admission or withdrawal date, based on the market value of the CIF’s assets.</w:t>
      </w:r>
      <w:r>
        <w:rPr>
          <w:rFonts w:eastAsia="Arial Unicode MS"/>
        </w:rPr>
        <w:t xml:space="preserve">  </w:t>
      </w:r>
      <w:r w:rsidR="004707D0">
        <w:rPr>
          <w:rFonts w:eastAsia="Arial Unicode MS"/>
        </w:rPr>
        <w:t xml:space="preserve"> This </w:t>
      </w:r>
      <w:r>
        <w:rPr>
          <w:rFonts w:eastAsia="Arial Unicode MS"/>
        </w:rPr>
        <w:t>is</w:t>
      </w:r>
      <w:r w:rsidR="004707D0">
        <w:rPr>
          <w:rFonts w:eastAsia="Arial Unicode MS"/>
        </w:rPr>
        <w:t xml:space="preserve"> to protect all participating </w:t>
      </w:r>
      <w:r w:rsidR="006C7AA9">
        <w:rPr>
          <w:rFonts w:eastAsia="Arial Unicode MS"/>
        </w:rPr>
        <w:t xml:space="preserve">accounts </w:t>
      </w:r>
      <w:r w:rsidR="004707D0">
        <w:rPr>
          <w:rFonts w:eastAsia="Arial Unicode MS"/>
        </w:rPr>
        <w:t xml:space="preserve">in the CIF from the risk that other accounts </w:t>
      </w:r>
      <w:proofErr w:type="gramStart"/>
      <w:r w:rsidR="004707D0">
        <w:rPr>
          <w:rFonts w:eastAsia="Arial Unicode MS"/>
        </w:rPr>
        <w:t>will be admitted or withdrawn at valuations that dilute the value of existing parti</w:t>
      </w:r>
      <w:r>
        <w:rPr>
          <w:rFonts w:eastAsia="Arial Unicode MS"/>
        </w:rPr>
        <w:t>cipating interests in the CIF</w:t>
      </w:r>
      <w:proofErr w:type="gramEnd"/>
      <w:r>
        <w:rPr>
          <w:rFonts w:eastAsia="Arial Unicode MS"/>
        </w:rPr>
        <w:t xml:space="preserve">.  </w:t>
      </w:r>
      <w:r w:rsidR="003C5F31">
        <w:rPr>
          <w:rFonts w:eastAsia="Arial Unicode MS"/>
        </w:rPr>
        <w:t>A</w:t>
      </w:r>
      <w:r>
        <w:rPr>
          <w:rFonts w:eastAsia="Arial Unicode MS"/>
        </w:rPr>
        <w:t xml:space="preserve"> </w:t>
      </w:r>
      <w:r w:rsidR="00D56F32">
        <w:rPr>
          <w:rFonts w:eastAsia="Arial Unicode MS"/>
        </w:rPr>
        <w:t>short-term investment fund (</w:t>
      </w:r>
      <w:r>
        <w:rPr>
          <w:rFonts w:eastAsia="Arial Unicode MS"/>
        </w:rPr>
        <w:t>STIF</w:t>
      </w:r>
      <w:r w:rsidR="00D56F32">
        <w:rPr>
          <w:rFonts w:eastAsia="Arial Unicode MS"/>
        </w:rPr>
        <w:t>)</w:t>
      </w:r>
      <w:r>
        <w:rPr>
          <w:rFonts w:eastAsia="Arial Unicode MS"/>
        </w:rPr>
        <w:t xml:space="preserve"> i</w:t>
      </w:r>
      <w:r w:rsidR="004707D0">
        <w:rPr>
          <w:rFonts w:eastAsia="Arial Unicode MS"/>
        </w:rPr>
        <w:t xml:space="preserve">s a type of CIF that permits a </w:t>
      </w:r>
      <w:r w:rsidR="004707D0" w:rsidRPr="0089614B">
        <w:rPr>
          <w:rFonts w:eastAsia="Arial Unicode MS"/>
        </w:rPr>
        <w:t xml:space="preserve">bank </w:t>
      </w:r>
      <w:r w:rsidR="004707D0">
        <w:rPr>
          <w:rFonts w:eastAsia="Arial Unicode MS"/>
        </w:rPr>
        <w:t xml:space="preserve">to </w:t>
      </w:r>
      <w:r w:rsidR="004707D0" w:rsidRPr="0089614B">
        <w:rPr>
          <w:rFonts w:eastAsia="Arial Unicode MS"/>
        </w:rPr>
        <w:t xml:space="preserve">value </w:t>
      </w:r>
      <w:r w:rsidR="004707D0">
        <w:rPr>
          <w:rFonts w:eastAsia="Arial Unicode MS"/>
        </w:rPr>
        <w:t xml:space="preserve">the STIF's </w:t>
      </w:r>
      <w:r w:rsidR="004707D0" w:rsidRPr="0089614B">
        <w:rPr>
          <w:rFonts w:eastAsia="Arial Unicode MS"/>
        </w:rPr>
        <w:t>assets on a</w:t>
      </w:r>
      <w:r w:rsidR="004707D0">
        <w:rPr>
          <w:rFonts w:eastAsia="Arial Unicode MS"/>
        </w:rPr>
        <w:t>n amortized</w:t>
      </w:r>
      <w:r w:rsidR="004707D0" w:rsidRPr="0089614B">
        <w:rPr>
          <w:rFonts w:eastAsia="Arial Unicode MS"/>
        </w:rPr>
        <w:t xml:space="preserve"> cost basis, rather than at market value, for purposes of admissions and wit</w:t>
      </w:r>
      <w:r w:rsidR="004707D0">
        <w:rPr>
          <w:rFonts w:eastAsia="Arial Unicode MS"/>
        </w:rPr>
        <w:t>hdrawals</w:t>
      </w:r>
      <w:r w:rsidR="003D3486">
        <w:rPr>
          <w:rFonts w:eastAsia="Arial Unicode MS"/>
        </w:rPr>
        <w:t>, which</w:t>
      </w:r>
      <w:r w:rsidR="004707D0">
        <w:rPr>
          <w:rFonts w:eastAsia="Arial Unicode MS"/>
        </w:rPr>
        <w:t xml:space="preserve"> is an exception to the general rule of market valuation.  </w:t>
      </w:r>
      <w:proofErr w:type="gramStart"/>
      <w:r w:rsidR="003C5F31">
        <w:rPr>
          <w:rFonts w:eastAsia="Arial Unicode MS"/>
        </w:rPr>
        <w:t>T</w:t>
      </w:r>
      <w:r w:rsidR="004707D0">
        <w:rPr>
          <w:rFonts w:eastAsia="Arial Unicode MS"/>
        </w:rPr>
        <w:t>o qualify for this exception</w:t>
      </w:r>
      <w:r w:rsidR="005E2274">
        <w:rPr>
          <w:rFonts w:eastAsia="Arial Unicode MS"/>
        </w:rPr>
        <w:t xml:space="preserve"> under the current rule</w:t>
      </w:r>
      <w:r w:rsidR="004707D0">
        <w:rPr>
          <w:rFonts w:eastAsia="Arial Unicode MS"/>
        </w:rPr>
        <w:t>, the STIF</w:t>
      </w:r>
      <w:r w:rsidR="00FE5D33">
        <w:rPr>
          <w:rFonts w:eastAsia="Arial Unicode MS"/>
        </w:rPr>
        <w:t xml:space="preserve"> must</w:t>
      </w:r>
      <w:r w:rsidR="004707D0" w:rsidRPr="0089614B">
        <w:rPr>
          <w:rFonts w:eastAsia="Arial Unicode MS"/>
        </w:rPr>
        <w:t>:</w:t>
      </w:r>
      <w:r w:rsidR="004707D0">
        <w:rPr>
          <w:rFonts w:eastAsia="Arial Unicode MS"/>
        </w:rPr>
        <w:t xml:space="preserve"> (</w:t>
      </w:r>
      <w:r w:rsidR="00A02EDB">
        <w:rPr>
          <w:rFonts w:eastAsia="Arial Unicode MS"/>
        </w:rPr>
        <w:t>A</w:t>
      </w:r>
      <w:r w:rsidR="004707D0">
        <w:rPr>
          <w:rFonts w:eastAsia="Arial Unicode MS"/>
        </w:rPr>
        <w:t xml:space="preserve">) </w:t>
      </w:r>
      <w:r w:rsidR="00794946">
        <w:rPr>
          <w:rFonts w:eastAsia="Arial Unicode MS"/>
        </w:rPr>
        <w:t>o</w:t>
      </w:r>
      <w:r w:rsidR="00A02EDB" w:rsidRPr="00A02EDB">
        <w:rPr>
          <w:rFonts w:eastAsia="Arial Unicode MS"/>
        </w:rPr>
        <w:t>perate with a stable net asset value of $ 1.00 per participating interest as a primary fund objective;</w:t>
      </w:r>
      <w:r w:rsidR="004707D0">
        <w:rPr>
          <w:rFonts w:eastAsia="Arial Unicode MS"/>
        </w:rPr>
        <w:t xml:space="preserve"> (</w:t>
      </w:r>
      <w:r w:rsidR="00A02EDB">
        <w:rPr>
          <w:rFonts w:eastAsia="Arial Unicode MS"/>
        </w:rPr>
        <w:t>B</w:t>
      </w:r>
      <w:r w:rsidR="004707D0">
        <w:rPr>
          <w:rFonts w:eastAsia="Arial Unicode MS"/>
        </w:rPr>
        <w:t xml:space="preserve">) </w:t>
      </w:r>
      <w:r w:rsidR="00794946">
        <w:rPr>
          <w:rFonts w:eastAsia="Arial Unicode MS"/>
        </w:rPr>
        <w:t>m</w:t>
      </w:r>
      <w:r w:rsidR="00A02EDB" w:rsidRPr="00A02EDB">
        <w:rPr>
          <w:rFonts w:eastAsia="Arial Unicode MS"/>
        </w:rPr>
        <w:t>aintain a dollar-weighted average portfolio maturity of 60 days or less and a dollar-weighted average portfolio life maturity of 120 days or less as determined in the same manner as is required by the Securities and Exchange Commission pursuant to Rule 2a-7 for money market mutual funds</w:t>
      </w:r>
      <w:r w:rsidR="00A02EDB">
        <w:rPr>
          <w:rFonts w:eastAsia="Arial Unicode MS"/>
        </w:rPr>
        <w:t>;</w:t>
      </w:r>
      <w:r w:rsidR="00A02EDB" w:rsidRPr="00A02EDB">
        <w:rPr>
          <w:rFonts w:eastAsia="Arial Unicode MS"/>
        </w:rPr>
        <w:t xml:space="preserve"> </w:t>
      </w:r>
      <w:r w:rsidR="00A02EDB">
        <w:rPr>
          <w:rFonts w:eastAsia="Arial Unicode MS"/>
        </w:rPr>
        <w:t xml:space="preserve">(C) </w:t>
      </w:r>
      <w:r w:rsidR="004707D0">
        <w:rPr>
          <w:rFonts w:eastAsia="Arial Unicode MS"/>
        </w:rPr>
        <w:t>a</w:t>
      </w:r>
      <w:r w:rsidR="004707D0" w:rsidRPr="0089614B">
        <w:rPr>
          <w:rFonts w:eastAsia="Arial Unicode MS"/>
        </w:rPr>
        <w:t xml:space="preserve">ccrue on a straight-line basis the difference between the cost and anticipated principal receipt on maturity; </w:t>
      </w:r>
      <w:r w:rsidR="004707D0">
        <w:rPr>
          <w:rFonts w:eastAsia="Arial Unicode MS"/>
        </w:rPr>
        <w:t>(</w:t>
      </w:r>
      <w:r w:rsidR="00A02EDB">
        <w:rPr>
          <w:rFonts w:eastAsia="Arial Unicode MS"/>
        </w:rPr>
        <w:t>D</w:t>
      </w:r>
      <w:r w:rsidR="004707D0">
        <w:rPr>
          <w:rFonts w:eastAsia="Arial Unicode MS"/>
        </w:rPr>
        <w:t>)</w:t>
      </w:r>
      <w:r w:rsidR="004707D0" w:rsidRPr="0089614B">
        <w:rPr>
          <w:rFonts w:eastAsia="Arial Unicode MS"/>
        </w:rPr>
        <w:t xml:space="preserve"> hold the fund’s assets until maturity</w:t>
      </w:r>
      <w:r w:rsidR="004707D0">
        <w:rPr>
          <w:rFonts w:eastAsia="Arial Unicode MS"/>
        </w:rPr>
        <w:t xml:space="preserve"> under usual circumstances</w:t>
      </w:r>
      <w:r w:rsidR="00A02EDB">
        <w:rPr>
          <w:rFonts w:eastAsia="Arial Unicode MS"/>
        </w:rPr>
        <w:t>; (E) a</w:t>
      </w:r>
      <w:r w:rsidR="00A02EDB" w:rsidRPr="00A02EDB">
        <w:rPr>
          <w:rFonts w:eastAsia="Arial Unicode MS"/>
        </w:rPr>
        <w:t>dopt portfolio and issuer qualitative standards and concentration restrictions</w:t>
      </w:r>
      <w:r w:rsidR="00A02EDB">
        <w:rPr>
          <w:rFonts w:eastAsia="Arial Unicode MS"/>
        </w:rPr>
        <w:t>; (F) a</w:t>
      </w:r>
      <w:r w:rsidR="00A02EDB" w:rsidRPr="00A02EDB">
        <w:rPr>
          <w:rFonts w:eastAsia="Arial Unicode MS"/>
        </w:rPr>
        <w:t>dopt liquidity standards that include provisions to address contingency funding needs</w:t>
      </w:r>
      <w:r w:rsidR="00A02EDB">
        <w:rPr>
          <w:rFonts w:eastAsia="Arial Unicode MS"/>
        </w:rPr>
        <w:t>; (G) a</w:t>
      </w:r>
      <w:r w:rsidR="00A02EDB" w:rsidRPr="00A02EDB">
        <w:rPr>
          <w:rFonts w:eastAsia="Arial Unicode MS"/>
        </w:rPr>
        <w:t xml:space="preserve">dopt </w:t>
      </w:r>
      <w:r w:rsidR="00A02EDB">
        <w:rPr>
          <w:rFonts w:eastAsia="Arial Unicode MS"/>
        </w:rPr>
        <w:t xml:space="preserve">certain </w:t>
      </w:r>
      <w:r w:rsidR="00A02EDB" w:rsidRPr="00A02EDB">
        <w:rPr>
          <w:rFonts w:eastAsia="Arial Unicode MS"/>
        </w:rPr>
        <w:t>shadow pricing procedures</w:t>
      </w:r>
      <w:r w:rsidR="00A02EDB">
        <w:rPr>
          <w:rFonts w:eastAsia="Arial Unicode MS"/>
        </w:rPr>
        <w:t>; (H) a</w:t>
      </w:r>
      <w:r w:rsidR="00A02EDB" w:rsidRPr="00A02EDB">
        <w:rPr>
          <w:rFonts w:eastAsia="Arial Unicode MS"/>
        </w:rPr>
        <w:t xml:space="preserve">dopt </w:t>
      </w:r>
      <w:r w:rsidR="00A02EDB">
        <w:rPr>
          <w:rFonts w:eastAsia="Arial Unicode MS"/>
        </w:rPr>
        <w:t xml:space="preserve">certain </w:t>
      </w:r>
      <w:r w:rsidR="00A02EDB" w:rsidRPr="00A02EDB">
        <w:rPr>
          <w:rFonts w:eastAsia="Arial Unicode MS"/>
        </w:rPr>
        <w:t>procedures for stress testing the STIF's ability to maintain a stable net asset value per participating interest</w:t>
      </w:r>
      <w:r w:rsidR="00A02EDB">
        <w:rPr>
          <w:rFonts w:eastAsia="Arial Unicode MS"/>
        </w:rPr>
        <w:t xml:space="preserve">; (I) </w:t>
      </w:r>
      <w:r w:rsidR="00993CD3">
        <w:rPr>
          <w:rFonts w:eastAsia="Arial Unicode MS"/>
        </w:rPr>
        <w:t xml:space="preserve">adopt </w:t>
      </w:r>
      <w:r w:rsidR="00A02EDB">
        <w:rPr>
          <w:rFonts w:eastAsia="Arial Unicode MS"/>
        </w:rPr>
        <w:t xml:space="preserve">procedures that require a </w:t>
      </w:r>
      <w:r w:rsidR="00407FCE">
        <w:rPr>
          <w:rFonts w:eastAsia="Arial Unicode MS"/>
        </w:rPr>
        <w:t>national bank or FSA to make certain disclos</w:t>
      </w:r>
      <w:r w:rsidR="00C05B78">
        <w:rPr>
          <w:rFonts w:eastAsia="Arial Unicode MS"/>
        </w:rPr>
        <w:t>ur</w:t>
      </w:r>
      <w:r w:rsidR="00407FCE">
        <w:rPr>
          <w:rFonts w:eastAsia="Arial Unicode MS"/>
        </w:rPr>
        <w:t>es to STIF participants and the OCC within five business days after each calendar month-end; (J) a</w:t>
      </w:r>
      <w:r w:rsidR="00407FCE" w:rsidRPr="00407FCE">
        <w:rPr>
          <w:rFonts w:eastAsia="Arial Unicode MS"/>
        </w:rPr>
        <w:t xml:space="preserve">dopt procedures that require a </w:t>
      </w:r>
      <w:r w:rsidR="00407FCE">
        <w:rPr>
          <w:rFonts w:eastAsia="Arial Unicode MS"/>
        </w:rPr>
        <w:t xml:space="preserve">national </w:t>
      </w:r>
      <w:r w:rsidR="00407FCE" w:rsidRPr="00407FCE">
        <w:rPr>
          <w:rFonts w:eastAsia="Arial Unicode MS"/>
        </w:rPr>
        <w:t xml:space="preserve">bank </w:t>
      </w:r>
      <w:r w:rsidR="00407FCE">
        <w:rPr>
          <w:rFonts w:eastAsia="Arial Unicode MS"/>
        </w:rPr>
        <w:t xml:space="preserve">or FSA to notify the OCC </w:t>
      </w:r>
      <w:r w:rsidR="00407FCE" w:rsidRPr="00407FCE">
        <w:rPr>
          <w:rFonts w:eastAsia="Arial Unicode MS"/>
        </w:rPr>
        <w:t xml:space="preserve">prior to or within one business day thereafter </w:t>
      </w:r>
      <w:r w:rsidR="00407FCE">
        <w:rPr>
          <w:rFonts w:eastAsia="Arial Unicode MS"/>
        </w:rPr>
        <w:t>of certain events; (K) a</w:t>
      </w:r>
      <w:r w:rsidR="00407FCE" w:rsidRPr="00407FCE">
        <w:rPr>
          <w:rFonts w:eastAsia="Arial Unicode MS"/>
        </w:rPr>
        <w:t xml:space="preserve">dopt </w:t>
      </w:r>
      <w:r w:rsidR="00993CD3">
        <w:rPr>
          <w:rFonts w:eastAsia="Arial Unicode MS"/>
        </w:rPr>
        <w:t xml:space="preserve">certain procedures </w:t>
      </w:r>
      <w:r w:rsidR="00407FCE" w:rsidRPr="00407FCE">
        <w:rPr>
          <w:rFonts w:eastAsia="Arial Unicode MS"/>
        </w:rPr>
        <w:t xml:space="preserve">in the event </w:t>
      </w:r>
      <w:r w:rsidR="00993CD3">
        <w:rPr>
          <w:rFonts w:eastAsia="Arial Unicode MS"/>
        </w:rPr>
        <w:t>that a STIF re-prices</w:t>
      </w:r>
      <w:r w:rsidR="00407FCE" w:rsidRPr="00407FCE">
        <w:rPr>
          <w:rFonts w:eastAsia="Arial Unicode MS"/>
        </w:rPr>
        <w:t xml:space="preserve"> its net asset value below $ 0.995 per participating</w:t>
      </w:r>
      <w:r w:rsidR="00794946">
        <w:rPr>
          <w:rFonts w:eastAsia="Arial Unicode MS"/>
        </w:rPr>
        <w:t xml:space="preserve"> interest</w:t>
      </w:r>
      <w:r w:rsidR="00407FCE">
        <w:rPr>
          <w:rFonts w:eastAsia="Arial Unicode MS"/>
        </w:rPr>
        <w:t>; and (L) a</w:t>
      </w:r>
      <w:r w:rsidR="00407FCE" w:rsidRPr="00407FCE">
        <w:rPr>
          <w:rFonts w:eastAsia="Arial Unicode MS"/>
        </w:rPr>
        <w:t xml:space="preserve">dopt </w:t>
      </w:r>
      <w:r w:rsidR="00407FCE">
        <w:rPr>
          <w:rFonts w:eastAsia="Arial Unicode MS"/>
        </w:rPr>
        <w:t xml:space="preserve">certain procedures </w:t>
      </w:r>
      <w:r w:rsidR="00407FCE" w:rsidRPr="00407FCE">
        <w:rPr>
          <w:rFonts w:eastAsia="Arial Unicode MS"/>
        </w:rPr>
        <w:t xml:space="preserve">in the event a </w:t>
      </w:r>
      <w:r w:rsidR="00407FCE">
        <w:rPr>
          <w:rFonts w:eastAsia="Arial Unicode MS"/>
        </w:rPr>
        <w:t xml:space="preserve">national </w:t>
      </w:r>
      <w:r w:rsidR="00407FCE" w:rsidRPr="00407FCE">
        <w:rPr>
          <w:rFonts w:eastAsia="Arial Unicode MS"/>
        </w:rPr>
        <w:t xml:space="preserve">bank </w:t>
      </w:r>
      <w:r w:rsidR="00407FCE">
        <w:rPr>
          <w:rFonts w:eastAsia="Arial Unicode MS"/>
        </w:rPr>
        <w:t xml:space="preserve">or FSA </w:t>
      </w:r>
      <w:r w:rsidR="00407FCE" w:rsidRPr="00407FCE">
        <w:rPr>
          <w:rFonts w:eastAsia="Arial Unicode MS"/>
        </w:rPr>
        <w:t>suspends or limits withdrawals and initiates liquidation of the STIF as a result of redem</w:t>
      </w:r>
      <w:r w:rsidR="00407FCE">
        <w:rPr>
          <w:rFonts w:eastAsia="Arial Unicode MS"/>
        </w:rPr>
        <w:t>ptions</w:t>
      </w:r>
      <w:r w:rsidR="004707D0">
        <w:rPr>
          <w:rFonts w:eastAsia="Arial Unicode MS"/>
        </w:rPr>
        <w:t>.</w:t>
      </w:r>
      <w:proofErr w:type="gramEnd"/>
      <w:r w:rsidR="004707D0">
        <w:rPr>
          <w:rFonts w:eastAsia="Arial Unicode MS"/>
        </w:rPr>
        <w:t xml:space="preserve">  </w:t>
      </w:r>
      <w:r w:rsidR="00FE5D33">
        <w:rPr>
          <w:rFonts w:eastAsia="Arial Unicode MS"/>
        </w:rPr>
        <w:t xml:space="preserve">By </w:t>
      </w:r>
      <w:r w:rsidR="004707D0">
        <w:rPr>
          <w:rFonts w:eastAsia="Arial Unicode MS"/>
        </w:rPr>
        <w:t xml:space="preserve">limiting the CIF’s investments to shorter-term assets and generally requiring those assets to </w:t>
      </w:r>
      <w:proofErr w:type="gramStart"/>
      <w:r w:rsidR="004707D0">
        <w:rPr>
          <w:rFonts w:eastAsia="Arial Unicode MS"/>
        </w:rPr>
        <w:t>be held</w:t>
      </w:r>
      <w:proofErr w:type="gramEnd"/>
      <w:r w:rsidR="004707D0">
        <w:rPr>
          <w:rFonts w:eastAsia="Arial Unicode MS"/>
        </w:rPr>
        <w:t xml:space="preserve"> to maturity, any differences between the amortized cost and market value of the assets will be </w:t>
      </w:r>
      <w:r w:rsidR="00FB706E">
        <w:rPr>
          <w:rFonts w:eastAsia="Arial Unicode MS"/>
        </w:rPr>
        <w:t xml:space="preserve">rare, </w:t>
      </w:r>
      <w:r w:rsidR="004707D0">
        <w:rPr>
          <w:rFonts w:eastAsia="Arial Unicode MS"/>
        </w:rPr>
        <w:t xml:space="preserve">absent atypical market conditions or default on an asset.  </w:t>
      </w:r>
    </w:p>
    <w:p w:rsidR="00271825" w:rsidRPr="004F6DD9" w:rsidRDefault="004707D0" w:rsidP="00CA297A">
      <w:pPr>
        <w:pStyle w:val="HTMLPreformatted"/>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FF3F21" w:rsidRDefault="00F44BCF" w:rsidP="00CA297A">
      <w:pPr>
        <w:ind w:firstLine="720"/>
        <w:rPr>
          <w:rFonts w:eastAsia="Arial Unicode MS"/>
        </w:rPr>
      </w:pPr>
      <w:proofErr w:type="gramStart"/>
      <w:r>
        <w:rPr>
          <w:rFonts w:eastAsia="Arial Unicode MS"/>
        </w:rPr>
        <w:t>Part 9 also</w:t>
      </w:r>
      <w:r w:rsidR="00B20774">
        <w:rPr>
          <w:rFonts w:eastAsia="Arial Unicode MS"/>
        </w:rPr>
        <w:t xml:space="preserve"> provide</w:t>
      </w:r>
      <w:r>
        <w:rPr>
          <w:rFonts w:eastAsia="Arial Unicode MS"/>
        </w:rPr>
        <w:t>s</w:t>
      </w:r>
      <w:r w:rsidR="004707D0">
        <w:rPr>
          <w:rFonts w:eastAsia="Arial Unicode MS"/>
        </w:rPr>
        <w:t xml:space="preserve"> additional safeguards designed to address </w:t>
      </w:r>
      <w:r w:rsidR="00580433">
        <w:rPr>
          <w:rFonts w:eastAsia="Arial Unicode MS"/>
        </w:rPr>
        <w:t>the</w:t>
      </w:r>
      <w:r w:rsidR="004707D0">
        <w:rPr>
          <w:rFonts w:eastAsia="Arial Unicode MS"/>
        </w:rPr>
        <w:t xml:space="preserve"> risk </w:t>
      </w:r>
      <w:r w:rsidR="00580433">
        <w:rPr>
          <w:rFonts w:eastAsia="Arial Unicode MS"/>
        </w:rPr>
        <w:t>to participating interest</w:t>
      </w:r>
      <w:r>
        <w:rPr>
          <w:rFonts w:eastAsia="Arial Unicode MS"/>
        </w:rPr>
        <w:t>s</w:t>
      </w:r>
      <w:r w:rsidR="00580433">
        <w:rPr>
          <w:rFonts w:eastAsia="Arial Unicode MS"/>
        </w:rPr>
        <w:t xml:space="preserve"> </w:t>
      </w:r>
      <w:r>
        <w:rPr>
          <w:rFonts w:eastAsia="Arial Unicode MS"/>
        </w:rPr>
        <w:t xml:space="preserve">in STIFs </w:t>
      </w:r>
      <w:r w:rsidR="00580433">
        <w:rPr>
          <w:rFonts w:eastAsia="Arial Unicode MS"/>
        </w:rPr>
        <w:t>of loss of principal</w:t>
      </w:r>
      <w:r w:rsidR="003C5F31">
        <w:rPr>
          <w:rFonts w:eastAsia="Arial Unicode MS"/>
        </w:rPr>
        <w:t>, including</w:t>
      </w:r>
      <w:r w:rsidR="004707D0">
        <w:rPr>
          <w:rFonts w:eastAsia="Arial Unicode MS"/>
        </w:rPr>
        <w:t xml:space="preserve"> measures governing the nature of a STIF’s investments, ongoing monitoring of its </w:t>
      </w:r>
      <w:r w:rsidR="005E2274">
        <w:rPr>
          <w:rFonts w:eastAsia="Arial Unicode MS"/>
        </w:rPr>
        <w:t>mark-to-market</w:t>
      </w:r>
      <w:r w:rsidR="004707D0">
        <w:rPr>
          <w:rFonts w:eastAsia="Arial Unicode MS"/>
        </w:rPr>
        <w:t xml:space="preserve"> value and forecasting of potential changes in its </w:t>
      </w:r>
      <w:r w:rsidR="005E2274">
        <w:rPr>
          <w:rFonts w:eastAsia="Arial Unicode MS"/>
        </w:rPr>
        <w:t>mark-to-market</w:t>
      </w:r>
      <w:r w:rsidR="004707D0">
        <w:rPr>
          <w:rFonts w:eastAsia="Arial Unicode MS"/>
        </w:rPr>
        <w:t xml:space="preserve"> value under adverse market</w:t>
      </w:r>
      <w:r w:rsidR="00C05B78">
        <w:rPr>
          <w:rFonts w:eastAsia="Arial Unicode MS"/>
        </w:rPr>
        <w:t xml:space="preserve"> conditions, </w:t>
      </w:r>
      <w:r w:rsidR="004707D0">
        <w:rPr>
          <w:rFonts w:eastAsia="Arial Unicode MS"/>
        </w:rPr>
        <w:t xml:space="preserve">transparency and regulatory reporting about the STIF’s holdings, and procedures to protect fiduciary accounts from undue dilution of their participating interests in the event the STIF loses the ability to maintain a stable </w:t>
      </w:r>
      <w:r w:rsidR="00C92E31">
        <w:rPr>
          <w:rFonts w:eastAsia="Arial Unicode MS"/>
        </w:rPr>
        <w:t>net asset value (</w:t>
      </w:r>
      <w:r w:rsidR="004707D0">
        <w:rPr>
          <w:rFonts w:eastAsia="Arial Unicode MS"/>
        </w:rPr>
        <w:t>NAV</w:t>
      </w:r>
      <w:r w:rsidR="00C92E31">
        <w:rPr>
          <w:rFonts w:eastAsia="Arial Unicode MS"/>
        </w:rPr>
        <w:t>)</w:t>
      </w:r>
      <w:r w:rsidR="004707D0">
        <w:rPr>
          <w:rFonts w:eastAsia="Arial Unicode MS"/>
        </w:rPr>
        <w:t>.</w:t>
      </w:r>
      <w:proofErr w:type="gramEnd"/>
      <w:r w:rsidR="004707D0">
        <w:rPr>
          <w:rFonts w:eastAsia="Arial Unicode MS"/>
        </w:rPr>
        <w:t xml:space="preserve"> </w:t>
      </w:r>
    </w:p>
    <w:p w:rsidR="00271825" w:rsidRDefault="00271825" w:rsidP="00CA297A"/>
    <w:p w:rsidR="00EB2A30" w:rsidRDefault="00EB2A30" w:rsidP="00EB2A30">
      <w:pPr>
        <w:pStyle w:val="BodyText"/>
        <w:rPr>
          <w:b/>
          <w:bCs/>
        </w:rPr>
      </w:pPr>
    </w:p>
    <w:p w:rsidR="00EB2A30" w:rsidRDefault="00EB2A30" w:rsidP="00EB2A30">
      <w:pPr>
        <w:pStyle w:val="BodyText"/>
        <w:rPr>
          <w:b/>
          <w:bCs/>
        </w:rPr>
      </w:pPr>
    </w:p>
    <w:p w:rsidR="00EB2A30" w:rsidRDefault="00EB2A30" w:rsidP="00EB2A30">
      <w:pPr>
        <w:pStyle w:val="BodyText"/>
        <w:rPr>
          <w:b/>
          <w:bCs/>
        </w:rPr>
      </w:pPr>
    </w:p>
    <w:p w:rsidR="00EB2A30" w:rsidRDefault="00EB2A30" w:rsidP="00EB2A30">
      <w:pPr>
        <w:pStyle w:val="BodyText"/>
        <w:rPr>
          <w:b/>
          <w:bCs/>
        </w:rPr>
      </w:pPr>
      <w:r>
        <w:rPr>
          <w:b/>
          <w:bCs/>
        </w:rPr>
        <w:t>2.  Use of the information:</w:t>
      </w:r>
    </w:p>
    <w:p w:rsidR="00271825" w:rsidRDefault="00271825" w:rsidP="00CA297A"/>
    <w:p w:rsidR="000D72FD" w:rsidRDefault="00993CD3" w:rsidP="00CA297A">
      <w:pPr>
        <w:ind w:firstLine="720"/>
      </w:pPr>
      <w:r>
        <w:t>National b</w:t>
      </w:r>
      <w:r w:rsidR="00925A6E">
        <w:t>anks</w:t>
      </w:r>
      <w:r w:rsidR="00271825">
        <w:t xml:space="preserve"> </w:t>
      </w:r>
      <w:r>
        <w:t xml:space="preserve">and FSAs </w:t>
      </w:r>
      <w:r w:rsidR="00271825">
        <w:t>use</w:t>
      </w:r>
      <w:r w:rsidR="00C05EF2">
        <w:t xml:space="preserve"> a written</w:t>
      </w:r>
      <w:r w:rsidR="000D72FD">
        <w:t xml:space="preserve"> </w:t>
      </w:r>
      <w:r w:rsidR="00AC7797">
        <w:t>Plan</w:t>
      </w:r>
      <w:r w:rsidR="000D72FD">
        <w:t xml:space="preserve"> to establish operational parameters of a </w:t>
      </w:r>
      <w:r w:rsidR="00926FF8">
        <w:t>CIF</w:t>
      </w:r>
      <w:r w:rsidR="000D72FD">
        <w:t xml:space="preserve"> and to disclose this information to fund participants.  The OCC uses the </w:t>
      </w:r>
      <w:r w:rsidR="00AC7797">
        <w:t>Plan</w:t>
      </w:r>
      <w:r w:rsidR="000D72FD">
        <w:t xml:space="preserve"> and the annual financial report to ensure </w:t>
      </w:r>
      <w:r>
        <w:t xml:space="preserve">the compliance of national </w:t>
      </w:r>
      <w:r w:rsidR="00925A6E">
        <w:t>bank</w:t>
      </w:r>
      <w:r>
        <w:t>s and FSAs</w:t>
      </w:r>
      <w:r w:rsidR="000D72FD">
        <w:t xml:space="preserve"> with provisions of the governing regulation</w:t>
      </w:r>
      <w:r w:rsidR="00C05EF2">
        <w:t>s</w:t>
      </w:r>
      <w:r w:rsidR="000D72FD">
        <w:t xml:space="preserve"> (12 CFR 9.18) in </w:t>
      </w:r>
      <w:r>
        <w:t>their</w:t>
      </w:r>
      <w:r w:rsidR="000D72FD">
        <w:t xml:space="preserve"> operation</w:t>
      </w:r>
      <w:r>
        <w:t>s</w:t>
      </w:r>
      <w:r w:rsidR="000D72FD">
        <w:t xml:space="preserve"> of a </w:t>
      </w:r>
      <w:r w:rsidR="00926FF8">
        <w:t>CIF</w:t>
      </w:r>
      <w:r w:rsidR="000D72FD">
        <w:t>.</w:t>
      </w:r>
    </w:p>
    <w:p w:rsidR="000D72FD" w:rsidRDefault="000D72FD" w:rsidP="00CA297A"/>
    <w:p w:rsidR="000D72FD" w:rsidRDefault="000D72FD" w:rsidP="00CA297A">
      <w:pPr>
        <w:ind w:firstLine="720"/>
      </w:pPr>
      <w:r>
        <w:t xml:space="preserve">Participants and other members of the public use the </w:t>
      </w:r>
      <w:r w:rsidR="00AC7797">
        <w:t>Plan</w:t>
      </w:r>
      <w:r>
        <w:t xml:space="preserve"> and the annual financial report to obtain information about the fund, including its financial performance.  The </w:t>
      </w:r>
      <w:r w:rsidR="00AC7797">
        <w:t>Plan</w:t>
      </w:r>
      <w:r>
        <w:t xml:space="preserve"> and the annual financial report inform and protect the investing public.</w:t>
      </w:r>
    </w:p>
    <w:p w:rsidR="00F44BCF" w:rsidRDefault="00F44BCF" w:rsidP="00CA297A">
      <w:pPr>
        <w:ind w:firstLine="720"/>
      </w:pPr>
    </w:p>
    <w:p w:rsidR="00271825" w:rsidRDefault="00271825" w:rsidP="00CA297A">
      <w:pPr>
        <w:ind w:firstLine="720"/>
      </w:pPr>
    </w:p>
    <w:p w:rsidR="0059351F" w:rsidRDefault="0059351F" w:rsidP="00CA297A">
      <w:pPr>
        <w:ind w:firstLine="720"/>
      </w:pPr>
      <w:r>
        <w:t>Section-by-Section Analysis</w:t>
      </w:r>
    </w:p>
    <w:p w:rsidR="0059351F" w:rsidRDefault="0059351F" w:rsidP="00CA297A">
      <w:pPr>
        <w:ind w:firstLine="720"/>
      </w:pPr>
    </w:p>
    <w:p w:rsidR="00CA297A" w:rsidRDefault="00CA297A" w:rsidP="00CA297A">
      <w:pPr>
        <w:rPr>
          <w:szCs w:val="24"/>
        </w:rPr>
      </w:pPr>
      <w:r w:rsidRPr="008C2A88">
        <w:rPr>
          <w:szCs w:val="24"/>
        </w:rPr>
        <w:tab/>
      </w:r>
      <w:proofErr w:type="gramStart"/>
      <w:r w:rsidRPr="008C2A88">
        <w:rPr>
          <w:szCs w:val="24"/>
        </w:rPr>
        <w:t>Twelve CFR 9.8</w:t>
      </w:r>
      <w:proofErr w:type="gramEnd"/>
      <w:r w:rsidRPr="008C2A88">
        <w:rPr>
          <w:szCs w:val="24"/>
        </w:rPr>
        <w:t xml:space="preserve"> </w:t>
      </w:r>
      <w:r>
        <w:rPr>
          <w:szCs w:val="24"/>
        </w:rPr>
        <w:t>and</w:t>
      </w:r>
      <w:r w:rsidRPr="008C2A88">
        <w:rPr>
          <w:szCs w:val="24"/>
        </w:rPr>
        <w:t xml:space="preserve"> 12 CFR 150.410-150.430 require </w:t>
      </w:r>
      <w:r w:rsidRPr="008C2A88">
        <w:rPr>
          <w:iCs/>
          <w:szCs w:val="24"/>
        </w:rPr>
        <w:t>that</w:t>
      </w:r>
      <w:r w:rsidRPr="008C2A88">
        <w:rPr>
          <w:szCs w:val="24"/>
        </w:rPr>
        <w:t xml:space="preserve"> </w:t>
      </w:r>
      <w:r w:rsidR="008D0D67">
        <w:rPr>
          <w:szCs w:val="24"/>
        </w:rPr>
        <w:t>national banks and FSAs</w:t>
      </w:r>
      <w:r w:rsidRPr="008C2A88">
        <w:rPr>
          <w:szCs w:val="24"/>
        </w:rPr>
        <w:t xml:space="preserve"> document the establishment and termination of each fiduciary account and maintain adequate records.  Records </w:t>
      </w:r>
      <w:proofErr w:type="gramStart"/>
      <w:r w:rsidRPr="008C2A88">
        <w:rPr>
          <w:szCs w:val="24"/>
        </w:rPr>
        <w:t>must be retained</w:t>
      </w:r>
      <w:proofErr w:type="gramEnd"/>
      <w:r w:rsidRPr="008C2A88">
        <w:rPr>
          <w:szCs w:val="24"/>
        </w:rPr>
        <w:t xml:space="preserve"> for a period of three years from the later of the termination of the account or the termination of any litigation.  The records must be separate and distinct from other records of the institution.</w:t>
      </w:r>
    </w:p>
    <w:p w:rsidR="00794946" w:rsidRPr="008C2A88" w:rsidRDefault="00794946" w:rsidP="00CA297A">
      <w:pPr>
        <w:rPr>
          <w:szCs w:val="24"/>
        </w:rPr>
      </w:pPr>
    </w:p>
    <w:p w:rsidR="00CA297A" w:rsidRDefault="00CA297A" w:rsidP="00CA297A">
      <w:pPr>
        <w:rPr>
          <w:szCs w:val="24"/>
        </w:rPr>
      </w:pPr>
      <w:r w:rsidRPr="008C2A88">
        <w:rPr>
          <w:szCs w:val="24"/>
        </w:rPr>
        <w:tab/>
        <w:t xml:space="preserve">12 CFR 9.9 </w:t>
      </w:r>
      <w:r>
        <w:rPr>
          <w:szCs w:val="24"/>
        </w:rPr>
        <w:t>and</w:t>
      </w:r>
      <w:r w:rsidRPr="008C2A88">
        <w:rPr>
          <w:szCs w:val="24"/>
        </w:rPr>
        <w:t xml:space="preserve"> 12 CFR 150.480 </w:t>
      </w:r>
      <w:proofErr w:type="gramStart"/>
      <w:r w:rsidRPr="008C2A88">
        <w:rPr>
          <w:szCs w:val="24"/>
        </w:rPr>
        <w:t>require</w:t>
      </w:r>
      <w:proofErr w:type="gramEnd"/>
      <w:r w:rsidRPr="008C2A88">
        <w:rPr>
          <w:szCs w:val="24"/>
        </w:rPr>
        <w:t xml:space="preserve"> </w:t>
      </w:r>
      <w:r w:rsidR="008D0D67">
        <w:rPr>
          <w:szCs w:val="24"/>
        </w:rPr>
        <w:t>national banks and FSAs</w:t>
      </w:r>
      <w:r w:rsidRPr="008C2A88">
        <w:rPr>
          <w:szCs w:val="24"/>
        </w:rPr>
        <w:t xml:space="preserve"> to note the results of an audit (including significant actions taken as a result of the audit) in the minutes of the board of directors.  </w:t>
      </w:r>
      <w:r w:rsidR="008D0D67">
        <w:rPr>
          <w:szCs w:val="24"/>
        </w:rPr>
        <w:t>National banks and FSAs</w:t>
      </w:r>
      <w:r w:rsidRPr="008C2A88">
        <w:rPr>
          <w:szCs w:val="24"/>
        </w:rPr>
        <w:t xml:space="preserve"> that adopt a continuous audit system must note the results of all discrete audits performed since the last audit report (including significant actions taken </w:t>
      </w:r>
      <w:proofErr w:type="gramStart"/>
      <w:r w:rsidRPr="008C2A88">
        <w:rPr>
          <w:szCs w:val="24"/>
        </w:rPr>
        <w:t>as a result</w:t>
      </w:r>
      <w:proofErr w:type="gramEnd"/>
      <w:r w:rsidRPr="008C2A88">
        <w:rPr>
          <w:szCs w:val="24"/>
        </w:rPr>
        <w:t xml:space="preserve"> of the audits) in the minutes of the board of directors at least once during each calendar year.</w:t>
      </w:r>
    </w:p>
    <w:p w:rsidR="00794946" w:rsidRPr="008C2A88" w:rsidRDefault="00794946" w:rsidP="00CA297A">
      <w:pPr>
        <w:rPr>
          <w:szCs w:val="24"/>
        </w:rPr>
      </w:pPr>
    </w:p>
    <w:p w:rsidR="00CA297A" w:rsidRPr="008C2A88" w:rsidRDefault="00CA297A" w:rsidP="00CA297A">
      <w:pPr>
        <w:rPr>
          <w:szCs w:val="24"/>
        </w:rPr>
      </w:pPr>
      <w:r>
        <w:rPr>
          <w:szCs w:val="24"/>
        </w:rPr>
        <w:tab/>
      </w:r>
      <w:r w:rsidRPr="008C2A88">
        <w:rPr>
          <w:szCs w:val="24"/>
        </w:rPr>
        <w:t xml:space="preserve">Twelve CFR 9.17(a) </w:t>
      </w:r>
      <w:r>
        <w:rPr>
          <w:szCs w:val="24"/>
        </w:rPr>
        <w:t>and</w:t>
      </w:r>
      <w:r w:rsidRPr="008C2A88">
        <w:rPr>
          <w:szCs w:val="24"/>
        </w:rPr>
        <w:t xml:space="preserve"> 12 CFR 150.530 require that an institution seeking to surrender its fiduciary powers file with the OCC a certified copy of the resolution of its board of directors evidencing that intent.</w:t>
      </w:r>
    </w:p>
    <w:p w:rsidR="00CA297A" w:rsidRPr="008C2A88" w:rsidRDefault="00CA297A" w:rsidP="00CA297A">
      <w:pPr>
        <w:rPr>
          <w:szCs w:val="24"/>
        </w:rPr>
      </w:pPr>
    </w:p>
    <w:p w:rsidR="00CA297A" w:rsidRPr="008C2A88" w:rsidRDefault="00CA297A" w:rsidP="00CA297A">
      <w:pPr>
        <w:rPr>
          <w:szCs w:val="24"/>
        </w:rPr>
      </w:pPr>
      <w:r>
        <w:rPr>
          <w:szCs w:val="24"/>
        </w:rPr>
        <w:tab/>
      </w:r>
      <w:r w:rsidRPr="008C2A88">
        <w:rPr>
          <w:szCs w:val="24"/>
        </w:rPr>
        <w:t>Twelve CFR 9.18(b</w:t>
      </w:r>
      <w:proofErr w:type="gramStart"/>
      <w:r w:rsidRPr="008C2A88">
        <w:rPr>
          <w:szCs w:val="24"/>
        </w:rPr>
        <w:t>)(</w:t>
      </w:r>
      <w:proofErr w:type="gramEnd"/>
      <w:r w:rsidRPr="008C2A88">
        <w:rPr>
          <w:szCs w:val="24"/>
        </w:rPr>
        <w:t xml:space="preserve">1) </w:t>
      </w:r>
      <w:r w:rsidR="004A1442">
        <w:rPr>
          <w:szCs w:val="24"/>
        </w:rPr>
        <w:t>(</w:t>
      </w:r>
      <w:r>
        <w:rPr>
          <w:szCs w:val="24"/>
        </w:rPr>
        <w:t>and</w:t>
      </w:r>
      <w:r w:rsidRPr="008C2A88">
        <w:rPr>
          <w:szCs w:val="24"/>
        </w:rPr>
        <w:t xml:space="preserve"> 12 CFR 150.260</w:t>
      </w:r>
      <w:r w:rsidR="004A1442">
        <w:rPr>
          <w:szCs w:val="24"/>
        </w:rPr>
        <w:t xml:space="preserve"> by cross-reference)</w:t>
      </w:r>
      <w:r>
        <w:rPr>
          <w:szCs w:val="24"/>
        </w:rPr>
        <w:t xml:space="preserve"> require</w:t>
      </w:r>
      <w:r w:rsidRPr="008C2A88">
        <w:rPr>
          <w:szCs w:val="24"/>
        </w:rPr>
        <w:t xml:space="preserve"> </w:t>
      </w:r>
      <w:r w:rsidR="008D0D67">
        <w:rPr>
          <w:szCs w:val="24"/>
        </w:rPr>
        <w:t>national banks and FSAs</w:t>
      </w:r>
      <w:r w:rsidRPr="008C2A88">
        <w:rPr>
          <w:szCs w:val="24"/>
        </w:rPr>
        <w:t xml:space="preserve"> to establish and maintain each </w:t>
      </w:r>
      <w:r w:rsidR="00582B8E">
        <w:rPr>
          <w:szCs w:val="24"/>
        </w:rPr>
        <w:t>CIF</w:t>
      </w:r>
      <w:r w:rsidRPr="008C2A88">
        <w:rPr>
          <w:szCs w:val="24"/>
        </w:rPr>
        <w:t xml:space="preserve"> in accordance with a written </w:t>
      </w:r>
      <w:r>
        <w:rPr>
          <w:szCs w:val="24"/>
        </w:rPr>
        <w:t>p</w:t>
      </w:r>
      <w:r w:rsidRPr="008C2A88">
        <w:rPr>
          <w:szCs w:val="24"/>
        </w:rPr>
        <w:t xml:space="preserve">lan.  The </w:t>
      </w:r>
      <w:r>
        <w:rPr>
          <w:szCs w:val="24"/>
        </w:rPr>
        <w:t>p</w:t>
      </w:r>
      <w:r w:rsidRPr="008C2A88">
        <w:rPr>
          <w:szCs w:val="24"/>
        </w:rPr>
        <w:t xml:space="preserve">lan must include provisions relating </w:t>
      </w:r>
      <w:proofErr w:type="gramStart"/>
      <w:r w:rsidRPr="008C2A88">
        <w:rPr>
          <w:szCs w:val="24"/>
        </w:rPr>
        <w:t>to</w:t>
      </w:r>
      <w:proofErr w:type="gramEnd"/>
      <w:r w:rsidRPr="008C2A88">
        <w:rPr>
          <w:szCs w:val="24"/>
        </w:rPr>
        <w:t>:</w:t>
      </w:r>
    </w:p>
    <w:p w:rsidR="00CA297A" w:rsidRPr="008C2A88" w:rsidRDefault="00CA297A" w:rsidP="00CA297A">
      <w:pPr>
        <w:numPr>
          <w:ilvl w:val="0"/>
          <w:numId w:val="18"/>
        </w:numPr>
        <w:rPr>
          <w:szCs w:val="24"/>
        </w:rPr>
      </w:pPr>
      <w:r w:rsidRPr="008C2A88">
        <w:rPr>
          <w:szCs w:val="24"/>
        </w:rPr>
        <w:t>Investment powers and policies;</w:t>
      </w:r>
    </w:p>
    <w:p w:rsidR="00CA297A" w:rsidRPr="008C2A88" w:rsidRDefault="00CA297A" w:rsidP="00CA297A">
      <w:pPr>
        <w:numPr>
          <w:ilvl w:val="0"/>
          <w:numId w:val="18"/>
        </w:numPr>
        <w:rPr>
          <w:szCs w:val="24"/>
        </w:rPr>
      </w:pPr>
      <w:r w:rsidRPr="008C2A88">
        <w:rPr>
          <w:szCs w:val="24"/>
        </w:rPr>
        <w:t>Allocation of income, profits, and losses;</w:t>
      </w:r>
    </w:p>
    <w:p w:rsidR="00CA297A" w:rsidRPr="008C2A88" w:rsidRDefault="00CA297A" w:rsidP="00CA297A">
      <w:pPr>
        <w:numPr>
          <w:ilvl w:val="0"/>
          <w:numId w:val="18"/>
        </w:numPr>
        <w:rPr>
          <w:szCs w:val="24"/>
        </w:rPr>
      </w:pPr>
      <w:r w:rsidRPr="008C2A88">
        <w:rPr>
          <w:szCs w:val="24"/>
        </w:rPr>
        <w:t>Fees and expenses that will be charged to the fund and to participating accounts;</w:t>
      </w:r>
    </w:p>
    <w:p w:rsidR="00CA297A" w:rsidRPr="008C2A88" w:rsidRDefault="00CA297A" w:rsidP="00CA297A">
      <w:pPr>
        <w:numPr>
          <w:ilvl w:val="0"/>
          <w:numId w:val="18"/>
        </w:numPr>
        <w:rPr>
          <w:szCs w:val="24"/>
        </w:rPr>
      </w:pPr>
      <w:r w:rsidRPr="008C2A88">
        <w:rPr>
          <w:szCs w:val="24"/>
        </w:rPr>
        <w:t>Terms and conditions regarding admission and withdrawal of participating accounts;</w:t>
      </w:r>
    </w:p>
    <w:p w:rsidR="00CA297A" w:rsidRPr="008C2A88" w:rsidRDefault="00CA297A" w:rsidP="00CA297A">
      <w:pPr>
        <w:numPr>
          <w:ilvl w:val="0"/>
          <w:numId w:val="18"/>
        </w:numPr>
        <w:rPr>
          <w:szCs w:val="24"/>
        </w:rPr>
      </w:pPr>
      <w:r w:rsidRPr="008C2A88">
        <w:rPr>
          <w:szCs w:val="24"/>
        </w:rPr>
        <w:t>Audits of participating accounts;</w:t>
      </w:r>
    </w:p>
    <w:p w:rsidR="00CA297A" w:rsidRPr="008C2A88" w:rsidRDefault="00CA297A" w:rsidP="00CA297A">
      <w:pPr>
        <w:numPr>
          <w:ilvl w:val="0"/>
          <w:numId w:val="18"/>
        </w:numPr>
        <w:rPr>
          <w:szCs w:val="24"/>
        </w:rPr>
      </w:pPr>
      <w:r w:rsidRPr="008C2A88">
        <w:rPr>
          <w:szCs w:val="24"/>
        </w:rPr>
        <w:t>Basis and method of valuing assets</w:t>
      </w:r>
      <w:r w:rsidR="00582B8E">
        <w:rPr>
          <w:szCs w:val="24"/>
        </w:rPr>
        <w:t xml:space="preserve"> in the fund</w:t>
      </w:r>
      <w:r w:rsidRPr="008C2A88">
        <w:rPr>
          <w:szCs w:val="24"/>
        </w:rPr>
        <w:t>;</w:t>
      </w:r>
    </w:p>
    <w:p w:rsidR="00CA297A" w:rsidRPr="008C2A88" w:rsidRDefault="00CA297A" w:rsidP="00CA297A">
      <w:pPr>
        <w:numPr>
          <w:ilvl w:val="0"/>
          <w:numId w:val="18"/>
        </w:numPr>
        <w:rPr>
          <w:szCs w:val="24"/>
        </w:rPr>
      </w:pPr>
      <w:r w:rsidRPr="008C2A88">
        <w:rPr>
          <w:szCs w:val="24"/>
        </w:rPr>
        <w:t>Expected frequency for income distribution</w:t>
      </w:r>
      <w:r w:rsidR="00582B8E">
        <w:rPr>
          <w:szCs w:val="24"/>
        </w:rPr>
        <w:t xml:space="preserve"> to participating accounts;</w:t>
      </w:r>
    </w:p>
    <w:p w:rsidR="00CA297A" w:rsidRPr="008C2A88" w:rsidRDefault="00CA297A" w:rsidP="00CA297A">
      <w:pPr>
        <w:numPr>
          <w:ilvl w:val="0"/>
          <w:numId w:val="18"/>
        </w:numPr>
        <w:rPr>
          <w:szCs w:val="24"/>
        </w:rPr>
      </w:pPr>
      <w:r w:rsidRPr="008C2A88">
        <w:rPr>
          <w:szCs w:val="24"/>
        </w:rPr>
        <w:t>Minimum frequency for valuation of fund assets;</w:t>
      </w:r>
    </w:p>
    <w:p w:rsidR="00CA297A" w:rsidRPr="008C2A88" w:rsidRDefault="00CA297A" w:rsidP="00CA297A">
      <w:pPr>
        <w:numPr>
          <w:ilvl w:val="0"/>
          <w:numId w:val="18"/>
        </w:numPr>
        <w:rPr>
          <w:szCs w:val="24"/>
        </w:rPr>
      </w:pPr>
      <w:r w:rsidRPr="008C2A88">
        <w:rPr>
          <w:szCs w:val="24"/>
        </w:rPr>
        <w:t>Amount of time following a valuation date during which the valuation must be made;</w:t>
      </w:r>
    </w:p>
    <w:p w:rsidR="00CA297A" w:rsidRPr="008C2A88" w:rsidRDefault="00CA297A" w:rsidP="00CA297A">
      <w:pPr>
        <w:numPr>
          <w:ilvl w:val="0"/>
          <w:numId w:val="18"/>
        </w:numPr>
        <w:rPr>
          <w:szCs w:val="24"/>
        </w:rPr>
      </w:pPr>
      <w:r w:rsidRPr="008C2A88">
        <w:rPr>
          <w:szCs w:val="24"/>
        </w:rPr>
        <w:t>Bases upon which the institution may terminate the fund; and</w:t>
      </w:r>
    </w:p>
    <w:p w:rsidR="00CA297A" w:rsidRDefault="00CA297A" w:rsidP="00CA297A">
      <w:pPr>
        <w:numPr>
          <w:ilvl w:val="0"/>
          <w:numId w:val="18"/>
        </w:numPr>
        <w:rPr>
          <w:szCs w:val="24"/>
        </w:rPr>
      </w:pPr>
      <w:proofErr w:type="gramStart"/>
      <w:r w:rsidRPr="008C2A88">
        <w:rPr>
          <w:szCs w:val="24"/>
        </w:rPr>
        <w:t>Any other matters necessary to define clearly the rights of participating accounts</w:t>
      </w:r>
      <w:r w:rsidR="00BD1581">
        <w:rPr>
          <w:szCs w:val="24"/>
        </w:rPr>
        <w:t>.</w:t>
      </w:r>
      <w:proofErr w:type="gramEnd"/>
    </w:p>
    <w:p w:rsidR="0059351F" w:rsidRPr="00BC452F" w:rsidRDefault="0059351F" w:rsidP="0059351F">
      <w:pPr>
        <w:ind w:left="720"/>
        <w:rPr>
          <w:szCs w:val="24"/>
        </w:rPr>
      </w:pPr>
    </w:p>
    <w:p w:rsidR="00CA297A" w:rsidRDefault="00CA297A" w:rsidP="00CA297A">
      <w:pPr>
        <w:rPr>
          <w:szCs w:val="24"/>
        </w:rPr>
      </w:pPr>
      <w:r w:rsidRPr="008C2A88">
        <w:rPr>
          <w:szCs w:val="24"/>
        </w:rPr>
        <w:lastRenderedPageBreak/>
        <w:tab/>
        <w:t xml:space="preserve">Twelve CFR 9.18(b)(1) </w:t>
      </w:r>
      <w:r w:rsidR="004A1442">
        <w:rPr>
          <w:szCs w:val="24"/>
        </w:rPr>
        <w:t>(</w:t>
      </w:r>
      <w:r w:rsidRPr="008C2A88">
        <w:rPr>
          <w:szCs w:val="24"/>
        </w:rPr>
        <w:t>and 150.260</w:t>
      </w:r>
      <w:r w:rsidR="004A1442">
        <w:rPr>
          <w:szCs w:val="24"/>
        </w:rPr>
        <w:t xml:space="preserve"> by cross-reference)</w:t>
      </w:r>
      <w:r w:rsidRPr="008C2A88">
        <w:rPr>
          <w:b/>
          <w:bCs/>
          <w:szCs w:val="24"/>
        </w:rPr>
        <w:t xml:space="preserve"> </w:t>
      </w:r>
      <w:r w:rsidRPr="00BC452F">
        <w:rPr>
          <w:bCs/>
          <w:szCs w:val="24"/>
        </w:rPr>
        <w:t>require that</w:t>
      </w:r>
      <w:r w:rsidRPr="008C2A88">
        <w:rPr>
          <w:szCs w:val="24"/>
        </w:rPr>
        <w:t xml:space="preserve"> </w:t>
      </w:r>
      <w:r w:rsidR="008D0D67">
        <w:rPr>
          <w:szCs w:val="24"/>
        </w:rPr>
        <w:t>national banks and FSAs</w:t>
      </w:r>
      <w:r w:rsidRPr="008C2A88">
        <w:rPr>
          <w:szCs w:val="24"/>
        </w:rPr>
        <w:t xml:space="preserve"> must make a copy of any </w:t>
      </w:r>
      <w:r w:rsidR="00582B8E">
        <w:rPr>
          <w:szCs w:val="24"/>
        </w:rPr>
        <w:t>CIF</w:t>
      </w:r>
      <w:r w:rsidRPr="008C2A88">
        <w:rPr>
          <w:szCs w:val="24"/>
        </w:rPr>
        <w:t xml:space="preserve"> plan available for public inspection at its main office and provide a copy of the pla</w:t>
      </w:r>
      <w:r w:rsidR="0059351F">
        <w:rPr>
          <w:szCs w:val="24"/>
        </w:rPr>
        <w:t>n to any person who requests it.</w:t>
      </w:r>
    </w:p>
    <w:p w:rsidR="0059351F" w:rsidRPr="008C2A88" w:rsidRDefault="0059351F" w:rsidP="00CA297A">
      <w:pPr>
        <w:rPr>
          <w:szCs w:val="24"/>
        </w:rPr>
      </w:pPr>
    </w:p>
    <w:p w:rsidR="00CA297A" w:rsidRDefault="00CA297A" w:rsidP="00CA297A">
      <w:pPr>
        <w:rPr>
          <w:szCs w:val="24"/>
        </w:rPr>
      </w:pPr>
      <w:r>
        <w:rPr>
          <w:szCs w:val="24"/>
        </w:rPr>
        <w:tab/>
        <w:t>Twelve</w:t>
      </w:r>
      <w:r w:rsidRPr="008C2A88">
        <w:rPr>
          <w:szCs w:val="24"/>
        </w:rPr>
        <w:t xml:space="preserve"> CFR 9.18(b</w:t>
      </w:r>
      <w:proofErr w:type="gramStart"/>
      <w:r w:rsidRPr="008C2A88">
        <w:rPr>
          <w:szCs w:val="24"/>
        </w:rPr>
        <w:t>)(</w:t>
      </w:r>
      <w:proofErr w:type="gramEnd"/>
      <w:r w:rsidRPr="008C2A88">
        <w:rPr>
          <w:szCs w:val="24"/>
        </w:rPr>
        <w:t xml:space="preserve">4)(iii)(E) requires </w:t>
      </w:r>
      <w:r>
        <w:rPr>
          <w:szCs w:val="24"/>
        </w:rPr>
        <w:t xml:space="preserve">that </w:t>
      </w:r>
      <w:r w:rsidR="008D0D67">
        <w:rPr>
          <w:szCs w:val="24"/>
        </w:rPr>
        <w:t>national banks and FSAs</w:t>
      </w:r>
      <w:r>
        <w:rPr>
          <w:szCs w:val="24"/>
        </w:rPr>
        <w:t xml:space="preserve"> a</w:t>
      </w:r>
      <w:r w:rsidRPr="008C2A88">
        <w:rPr>
          <w:szCs w:val="24"/>
        </w:rPr>
        <w:t>dopt portfolio and issuer qualitative standards and concentration restrictions</w:t>
      </w:r>
      <w:r>
        <w:rPr>
          <w:szCs w:val="24"/>
        </w:rPr>
        <w:t xml:space="preserve"> for </w:t>
      </w:r>
      <w:r w:rsidR="00644867">
        <w:rPr>
          <w:szCs w:val="24"/>
        </w:rPr>
        <w:t>STIFs</w:t>
      </w:r>
      <w:r w:rsidRPr="008C2A88">
        <w:rPr>
          <w:szCs w:val="24"/>
        </w:rPr>
        <w:t>.</w:t>
      </w:r>
    </w:p>
    <w:p w:rsidR="0059351F" w:rsidRPr="008C2A88" w:rsidRDefault="0059351F" w:rsidP="00CA297A">
      <w:pPr>
        <w:rPr>
          <w:szCs w:val="24"/>
        </w:rPr>
      </w:pPr>
    </w:p>
    <w:p w:rsidR="00CA297A" w:rsidRPr="008C2A88" w:rsidRDefault="00CA297A" w:rsidP="00CA297A">
      <w:pPr>
        <w:rPr>
          <w:bCs/>
          <w:szCs w:val="24"/>
        </w:rPr>
      </w:pPr>
      <w:r>
        <w:rPr>
          <w:szCs w:val="24"/>
        </w:rPr>
        <w:tab/>
        <w:t>Twelve</w:t>
      </w:r>
      <w:r w:rsidRPr="008C2A88">
        <w:rPr>
          <w:szCs w:val="24"/>
        </w:rPr>
        <w:t xml:space="preserve"> CFR 9.18(b</w:t>
      </w:r>
      <w:proofErr w:type="gramStart"/>
      <w:r w:rsidRPr="008C2A88">
        <w:rPr>
          <w:szCs w:val="24"/>
        </w:rPr>
        <w:t>)(</w:t>
      </w:r>
      <w:proofErr w:type="gramEnd"/>
      <w:r w:rsidRPr="008C2A88">
        <w:rPr>
          <w:szCs w:val="24"/>
        </w:rPr>
        <w:t>4)(iii)(F)</w:t>
      </w:r>
      <w:r>
        <w:rPr>
          <w:szCs w:val="24"/>
        </w:rPr>
        <w:t xml:space="preserve"> requires that </w:t>
      </w:r>
      <w:r w:rsidR="008D0D67">
        <w:rPr>
          <w:szCs w:val="24"/>
        </w:rPr>
        <w:t>national banks and FSAs</w:t>
      </w:r>
      <w:r>
        <w:rPr>
          <w:szCs w:val="24"/>
        </w:rPr>
        <w:t xml:space="preserve"> a</w:t>
      </w:r>
      <w:r w:rsidRPr="008C2A88">
        <w:rPr>
          <w:bCs/>
          <w:szCs w:val="24"/>
        </w:rPr>
        <w:t>dopt liquidity standards and include provisions that address contingency funding needs</w:t>
      </w:r>
      <w:r>
        <w:rPr>
          <w:bCs/>
          <w:szCs w:val="24"/>
        </w:rPr>
        <w:t xml:space="preserve"> for </w:t>
      </w:r>
      <w:r w:rsidR="00644867">
        <w:rPr>
          <w:bCs/>
          <w:szCs w:val="24"/>
        </w:rPr>
        <w:t>STIFs</w:t>
      </w:r>
      <w:r w:rsidRPr="008C2A88">
        <w:rPr>
          <w:bCs/>
          <w:szCs w:val="24"/>
        </w:rPr>
        <w:t>.</w:t>
      </w:r>
    </w:p>
    <w:p w:rsidR="00CA297A" w:rsidRPr="008C2A88" w:rsidRDefault="00CA297A" w:rsidP="00CA297A">
      <w:pPr>
        <w:rPr>
          <w:bCs/>
          <w:szCs w:val="24"/>
        </w:rPr>
      </w:pPr>
    </w:p>
    <w:p w:rsidR="00CA297A" w:rsidRDefault="00CA297A" w:rsidP="00CA297A">
      <w:pPr>
        <w:rPr>
          <w:bCs/>
          <w:szCs w:val="24"/>
        </w:rPr>
      </w:pPr>
      <w:r>
        <w:rPr>
          <w:szCs w:val="24"/>
        </w:rPr>
        <w:tab/>
        <w:t xml:space="preserve">Twelve </w:t>
      </w:r>
      <w:r w:rsidRPr="008C2A88">
        <w:rPr>
          <w:szCs w:val="24"/>
        </w:rPr>
        <w:t>CFR 9.18(b)(4)(iii)(G)</w:t>
      </w:r>
      <w:r>
        <w:rPr>
          <w:b/>
          <w:bCs/>
          <w:szCs w:val="24"/>
        </w:rPr>
        <w:t xml:space="preserve"> </w:t>
      </w:r>
      <w:r w:rsidRPr="007911A9">
        <w:rPr>
          <w:bCs/>
          <w:szCs w:val="24"/>
        </w:rPr>
        <w:t>r</w:t>
      </w:r>
      <w:r>
        <w:rPr>
          <w:bCs/>
          <w:szCs w:val="24"/>
        </w:rPr>
        <w:t xml:space="preserve">equires that </w:t>
      </w:r>
      <w:r w:rsidR="008D0D67">
        <w:rPr>
          <w:bCs/>
          <w:szCs w:val="24"/>
        </w:rPr>
        <w:t>national banks and FSAs</w:t>
      </w:r>
      <w:r>
        <w:rPr>
          <w:bCs/>
          <w:szCs w:val="24"/>
        </w:rPr>
        <w:t xml:space="preserve"> adopt shadow pricing procedures for </w:t>
      </w:r>
      <w:r w:rsidR="00644867" w:rsidRPr="00644867">
        <w:rPr>
          <w:bCs/>
          <w:szCs w:val="24"/>
        </w:rPr>
        <w:t>STIFs that calculate the extent of difference, if any, of the mark-to-market net asset value per participating interest from the STIF’s amortized cost per participating interest, and to take certain actions if that difference exceeds $0.005 per participating interest</w:t>
      </w:r>
      <w:r>
        <w:rPr>
          <w:bCs/>
          <w:szCs w:val="24"/>
        </w:rPr>
        <w:t>.</w:t>
      </w:r>
    </w:p>
    <w:p w:rsidR="0059351F" w:rsidRPr="00521E1A" w:rsidRDefault="0059351F" w:rsidP="00CA297A">
      <w:pPr>
        <w:rPr>
          <w:b/>
          <w:bCs/>
          <w:szCs w:val="24"/>
        </w:rPr>
      </w:pPr>
    </w:p>
    <w:p w:rsidR="00CA297A" w:rsidRDefault="00CA297A" w:rsidP="00CA297A">
      <w:pPr>
        <w:rPr>
          <w:bCs/>
          <w:szCs w:val="24"/>
        </w:rPr>
      </w:pPr>
      <w:r>
        <w:rPr>
          <w:bCs/>
          <w:szCs w:val="24"/>
        </w:rPr>
        <w:tab/>
        <w:t>Twelve</w:t>
      </w:r>
      <w:r w:rsidRPr="008C2A88">
        <w:rPr>
          <w:szCs w:val="24"/>
        </w:rPr>
        <w:t xml:space="preserve"> CFR 9.18(b)(4)(iii)(H</w:t>
      </w:r>
      <w:r w:rsidRPr="00B8445B">
        <w:rPr>
          <w:szCs w:val="24"/>
        </w:rPr>
        <w:t>)</w:t>
      </w:r>
      <w:r w:rsidRPr="00B8445B">
        <w:rPr>
          <w:bCs/>
          <w:szCs w:val="24"/>
        </w:rPr>
        <w:t xml:space="preserve"> requires that </w:t>
      </w:r>
      <w:r w:rsidR="008D0D67">
        <w:rPr>
          <w:bCs/>
          <w:szCs w:val="24"/>
        </w:rPr>
        <w:t>national banks and FSAs</w:t>
      </w:r>
      <w:r w:rsidRPr="00B8445B">
        <w:rPr>
          <w:bCs/>
          <w:szCs w:val="24"/>
        </w:rPr>
        <w:t xml:space="preserve"> adopt</w:t>
      </w:r>
      <w:r w:rsidR="00BD1581">
        <w:rPr>
          <w:bCs/>
          <w:szCs w:val="24"/>
        </w:rPr>
        <w:t>,</w:t>
      </w:r>
      <w:r w:rsidR="00644867">
        <w:rPr>
          <w:bCs/>
          <w:szCs w:val="24"/>
        </w:rPr>
        <w:t xml:space="preserve"> </w:t>
      </w:r>
      <w:r w:rsidRPr="00B8445B">
        <w:rPr>
          <w:bCs/>
          <w:szCs w:val="24"/>
        </w:rPr>
        <w:t xml:space="preserve">for </w:t>
      </w:r>
      <w:r w:rsidR="00644867">
        <w:rPr>
          <w:bCs/>
          <w:szCs w:val="24"/>
        </w:rPr>
        <w:t>STIFs</w:t>
      </w:r>
      <w:r w:rsidRPr="00B8445B">
        <w:rPr>
          <w:bCs/>
          <w:szCs w:val="24"/>
        </w:rPr>
        <w:t>, procedures for stress testing</w:t>
      </w:r>
      <w:r w:rsidRPr="008C2A88">
        <w:rPr>
          <w:bCs/>
          <w:szCs w:val="24"/>
        </w:rPr>
        <w:t xml:space="preserve"> of the STIF’s</w:t>
      </w:r>
      <w:r w:rsidR="00644867">
        <w:rPr>
          <w:bCs/>
          <w:szCs w:val="24"/>
        </w:rPr>
        <w:t xml:space="preserve"> </w:t>
      </w:r>
      <w:r w:rsidRPr="008C2A88">
        <w:rPr>
          <w:bCs/>
          <w:szCs w:val="24"/>
        </w:rPr>
        <w:t>ability to maintain a stable net asset value per participating interest</w:t>
      </w:r>
      <w:r w:rsidR="00C05B78">
        <w:rPr>
          <w:bCs/>
          <w:szCs w:val="24"/>
        </w:rPr>
        <w:t xml:space="preserve"> </w:t>
      </w:r>
      <w:r>
        <w:rPr>
          <w:bCs/>
          <w:szCs w:val="24"/>
        </w:rPr>
        <w:t xml:space="preserve">and </w:t>
      </w:r>
      <w:r w:rsidR="00644867">
        <w:rPr>
          <w:bCs/>
          <w:szCs w:val="24"/>
        </w:rPr>
        <w:t xml:space="preserve">provide for </w:t>
      </w:r>
      <w:r>
        <w:rPr>
          <w:bCs/>
          <w:szCs w:val="24"/>
        </w:rPr>
        <w:t>reporting the results.</w:t>
      </w:r>
    </w:p>
    <w:p w:rsidR="0059351F" w:rsidRPr="008C2A88" w:rsidRDefault="0059351F" w:rsidP="00CA297A">
      <w:pPr>
        <w:rPr>
          <w:szCs w:val="24"/>
        </w:rPr>
      </w:pPr>
    </w:p>
    <w:p w:rsidR="00CA297A" w:rsidRDefault="00CA297A" w:rsidP="00CA297A">
      <w:pPr>
        <w:rPr>
          <w:bCs/>
          <w:szCs w:val="24"/>
        </w:rPr>
      </w:pPr>
      <w:r>
        <w:rPr>
          <w:szCs w:val="24"/>
        </w:rPr>
        <w:tab/>
      </w:r>
      <w:proofErr w:type="gramStart"/>
      <w:r>
        <w:rPr>
          <w:szCs w:val="24"/>
        </w:rPr>
        <w:t>Twelve</w:t>
      </w:r>
      <w:r w:rsidRPr="008C2A88">
        <w:rPr>
          <w:szCs w:val="24"/>
        </w:rPr>
        <w:t xml:space="preserve"> CFR 9.18(b)(4)(iii)(I)</w:t>
      </w:r>
      <w:r>
        <w:rPr>
          <w:szCs w:val="24"/>
        </w:rPr>
        <w:t xml:space="preserve"> requires that </w:t>
      </w:r>
      <w:r w:rsidR="008D0D67">
        <w:rPr>
          <w:szCs w:val="24"/>
        </w:rPr>
        <w:t>national banks and FSAs</w:t>
      </w:r>
      <w:r>
        <w:rPr>
          <w:szCs w:val="24"/>
        </w:rPr>
        <w:t xml:space="preserve"> adopt, for </w:t>
      </w:r>
      <w:r w:rsidR="00644867">
        <w:rPr>
          <w:szCs w:val="24"/>
        </w:rPr>
        <w:t>STIFs</w:t>
      </w:r>
      <w:r>
        <w:rPr>
          <w:szCs w:val="24"/>
        </w:rPr>
        <w:t xml:space="preserve">, </w:t>
      </w:r>
      <w:r w:rsidRPr="008C2A88">
        <w:rPr>
          <w:bCs/>
          <w:szCs w:val="24"/>
        </w:rPr>
        <w:t>procedures that require a</w:t>
      </w:r>
      <w:r w:rsidR="00644867">
        <w:rPr>
          <w:bCs/>
          <w:szCs w:val="24"/>
        </w:rPr>
        <w:t>n institution</w:t>
      </w:r>
      <w:r w:rsidRPr="008C2A88">
        <w:rPr>
          <w:bCs/>
          <w:szCs w:val="24"/>
        </w:rPr>
        <w:t xml:space="preserve"> to disclose </w:t>
      </w:r>
      <w:r w:rsidR="00644867">
        <w:rPr>
          <w:bCs/>
          <w:szCs w:val="24"/>
        </w:rPr>
        <w:t xml:space="preserve">to the OCC and to STIF participants within five business days after each calendar month-end </w:t>
      </w:r>
      <w:r w:rsidR="00644867" w:rsidRPr="008C2A88">
        <w:rPr>
          <w:bCs/>
          <w:szCs w:val="24"/>
        </w:rPr>
        <w:t xml:space="preserve">the </w:t>
      </w:r>
      <w:r w:rsidR="00644867">
        <w:rPr>
          <w:bCs/>
          <w:szCs w:val="24"/>
        </w:rPr>
        <w:t xml:space="preserve">following information about the </w:t>
      </w:r>
      <w:r w:rsidR="00644867" w:rsidRPr="008C2A88">
        <w:rPr>
          <w:bCs/>
          <w:szCs w:val="24"/>
        </w:rPr>
        <w:t>fun</w:t>
      </w:r>
      <w:r w:rsidR="00644867">
        <w:rPr>
          <w:bCs/>
          <w:szCs w:val="24"/>
        </w:rPr>
        <w:t>d</w:t>
      </w:r>
      <w:r w:rsidR="00644867" w:rsidRPr="008C2A88">
        <w:rPr>
          <w:bCs/>
          <w:szCs w:val="24"/>
        </w:rPr>
        <w:t xml:space="preserve">:  </w:t>
      </w:r>
      <w:r w:rsidR="00644867">
        <w:rPr>
          <w:bCs/>
          <w:szCs w:val="24"/>
        </w:rPr>
        <w:t xml:space="preserve">total </w:t>
      </w:r>
      <w:r w:rsidR="00644867" w:rsidRPr="008C2A88">
        <w:rPr>
          <w:bCs/>
          <w:szCs w:val="24"/>
        </w:rPr>
        <w:t xml:space="preserve">assets under management; mark-to-market </w:t>
      </w:r>
      <w:r w:rsidR="00644867">
        <w:rPr>
          <w:bCs/>
          <w:szCs w:val="24"/>
        </w:rPr>
        <w:t>and amortized cost net asset values</w:t>
      </w:r>
      <w:r w:rsidR="00644867" w:rsidRPr="008C2A88">
        <w:rPr>
          <w:bCs/>
          <w:szCs w:val="24"/>
        </w:rPr>
        <w:t>; dollar</w:t>
      </w:r>
      <w:r w:rsidR="00644867">
        <w:rPr>
          <w:bCs/>
          <w:szCs w:val="24"/>
        </w:rPr>
        <w:t>-</w:t>
      </w:r>
      <w:r w:rsidR="00644867" w:rsidRPr="008C2A88">
        <w:rPr>
          <w:bCs/>
          <w:szCs w:val="24"/>
        </w:rPr>
        <w:t xml:space="preserve">weighted average portfolio maturity; dollar-weighted average portfolio life maturity </w:t>
      </w:r>
      <w:r w:rsidR="00644867">
        <w:rPr>
          <w:bCs/>
          <w:szCs w:val="24"/>
        </w:rPr>
        <w:t xml:space="preserve">as of the last business day of the prior calendar month; </w:t>
      </w:r>
      <w:r w:rsidR="00644867" w:rsidRPr="008C2A88">
        <w:rPr>
          <w:bCs/>
          <w:szCs w:val="24"/>
        </w:rPr>
        <w:t xml:space="preserve">and certain other </w:t>
      </w:r>
      <w:r w:rsidR="00644867">
        <w:rPr>
          <w:bCs/>
          <w:szCs w:val="24"/>
        </w:rPr>
        <w:t xml:space="preserve">security-level </w:t>
      </w:r>
      <w:r w:rsidR="00644867" w:rsidRPr="008C2A88">
        <w:rPr>
          <w:bCs/>
          <w:szCs w:val="24"/>
        </w:rPr>
        <w:t>information for each security held</w:t>
      </w:r>
      <w:r>
        <w:rPr>
          <w:bCs/>
          <w:szCs w:val="24"/>
        </w:rPr>
        <w:t>.</w:t>
      </w:r>
      <w:proofErr w:type="gramEnd"/>
    </w:p>
    <w:p w:rsidR="0059351F" w:rsidRPr="008C2A88" w:rsidRDefault="0059351F" w:rsidP="00CA297A">
      <w:pPr>
        <w:rPr>
          <w:bCs/>
          <w:szCs w:val="24"/>
        </w:rPr>
      </w:pPr>
    </w:p>
    <w:p w:rsidR="00CA297A" w:rsidRDefault="00CA297A" w:rsidP="00CA297A">
      <w:pPr>
        <w:rPr>
          <w:bCs/>
          <w:szCs w:val="24"/>
        </w:rPr>
      </w:pPr>
      <w:r>
        <w:rPr>
          <w:bCs/>
          <w:szCs w:val="24"/>
        </w:rPr>
        <w:tab/>
        <w:t>Twelve</w:t>
      </w:r>
      <w:r w:rsidRPr="008C2A88">
        <w:rPr>
          <w:szCs w:val="24"/>
        </w:rPr>
        <w:t xml:space="preserve"> CFR 9.18(b)(4)(iii)(J)</w:t>
      </w:r>
      <w:r>
        <w:rPr>
          <w:szCs w:val="24"/>
        </w:rPr>
        <w:t xml:space="preserve"> requires that </w:t>
      </w:r>
      <w:r w:rsidR="008D0D67">
        <w:rPr>
          <w:szCs w:val="24"/>
        </w:rPr>
        <w:t>national banks and FSAs</w:t>
      </w:r>
      <w:r>
        <w:rPr>
          <w:szCs w:val="24"/>
        </w:rPr>
        <w:t xml:space="preserve"> adopt, for </w:t>
      </w:r>
      <w:r w:rsidR="00D57034">
        <w:rPr>
          <w:szCs w:val="24"/>
        </w:rPr>
        <w:t>STIFs</w:t>
      </w:r>
      <w:r>
        <w:rPr>
          <w:szCs w:val="24"/>
        </w:rPr>
        <w:t xml:space="preserve">, </w:t>
      </w:r>
      <w:r w:rsidRPr="008C2A88">
        <w:rPr>
          <w:bCs/>
          <w:szCs w:val="24"/>
        </w:rPr>
        <w:t xml:space="preserve">procedures that require a </w:t>
      </w:r>
      <w:r w:rsidR="00D57034">
        <w:rPr>
          <w:bCs/>
          <w:szCs w:val="24"/>
        </w:rPr>
        <w:t xml:space="preserve">national </w:t>
      </w:r>
      <w:r w:rsidRPr="008C2A88">
        <w:rPr>
          <w:bCs/>
          <w:szCs w:val="24"/>
        </w:rPr>
        <w:t xml:space="preserve">bank </w:t>
      </w:r>
      <w:r w:rsidR="00D57034">
        <w:rPr>
          <w:bCs/>
          <w:szCs w:val="24"/>
        </w:rPr>
        <w:t xml:space="preserve">or FSA </w:t>
      </w:r>
      <w:r w:rsidRPr="008C2A88">
        <w:rPr>
          <w:bCs/>
          <w:szCs w:val="24"/>
        </w:rPr>
        <w:t>that manages a STIF to notify the OCC prior to or within one business day thereafter of certain events.</w:t>
      </w:r>
    </w:p>
    <w:p w:rsidR="00D57034" w:rsidRPr="008C2A88" w:rsidRDefault="00D57034" w:rsidP="00CA297A">
      <w:pPr>
        <w:rPr>
          <w:bCs/>
          <w:szCs w:val="24"/>
        </w:rPr>
      </w:pPr>
    </w:p>
    <w:p w:rsidR="00CA297A" w:rsidRDefault="00CA297A" w:rsidP="00CA297A">
      <w:pPr>
        <w:rPr>
          <w:bCs/>
          <w:szCs w:val="24"/>
        </w:rPr>
      </w:pPr>
      <w:r>
        <w:rPr>
          <w:szCs w:val="24"/>
        </w:rPr>
        <w:tab/>
        <w:t>Twelve</w:t>
      </w:r>
      <w:r w:rsidRPr="008C2A88">
        <w:rPr>
          <w:szCs w:val="24"/>
        </w:rPr>
        <w:t xml:space="preserve"> CFR 9.18(b)(4)(iii)(K)</w:t>
      </w:r>
      <w:r>
        <w:rPr>
          <w:szCs w:val="24"/>
        </w:rPr>
        <w:t xml:space="preserve"> requires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w:t>
      </w:r>
      <w:r w:rsidR="00D57034">
        <w:rPr>
          <w:bCs/>
          <w:szCs w:val="24"/>
        </w:rPr>
        <w:t xml:space="preserve">certain </w:t>
      </w:r>
      <w:r w:rsidR="00D57034" w:rsidRPr="008C2A88">
        <w:rPr>
          <w:bCs/>
          <w:szCs w:val="24"/>
        </w:rPr>
        <w:t xml:space="preserve">procedures </w:t>
      </w:r>
      <w:r w:rsidR="00D57034">
        <w:rPr>
          <w:bCs/>
          <w:szCs w:val="24"/>
        </w:rPr>
        <w:t>in the event that the STIF has repriced its net asset value below $0.995 per participating interest</w:t>
      </w:r>
      <w:r w:rsidRPr="008C2A88">
        <w:rPr>
          <w:bCs/>
          <w:szCs w:val="24"/>
        </w:rPr>
        <w:t>.</w:t>
      </w:r>
    </w:p>
    <w:p w:rsidR="0059351F" w:rsidRPr="008C2A88" w:rsidRDefault="0059351F" w:rsidP="00CA297A">
      <w:pPr>
        <w:rPr>
          <w:bCs/>
          <w:szCs w:val="24"/>
        </w:rPr>
      </w:pPr>
    </w:p>
    <w:p w:rsidR="00CA297A" w:rsidRDefault="00CA297A" w:rsidP="00CA297A">
      <w:pPr>
        <w:rPr>
          <w:bCs/>
          <w:szCs w:val="24"/>
        </w:rPr>
      </w:pPr>
      <w:r>
        <w:rPr>
          <w:bCs/>
          <w:szCs w:val="24"/>
        </w:rPr>
        <w:tab/>
      </w:r>
      <w:r>
        <w:rPr>
          <w:szCs w:val="24"/>
        </w:rPr>
        <w:t>Twelve</w:t>
      </w:r>
      <w:r w:rsidRPr="008C2A88">
        <w:rPr>
          <w:szCs w:val="24"/>
        </w:rPr>
        <w:t xml:space="preserve"> CFR 9.18(b)(4)(iii)(L)</w:t>
      </w:r>
      <w:r w:rsidRPr="002F6549">
        <w:rPr>
          <w:szCs w:val="24"/>
        </w:rPr>
        <w:t xml:space="preserve"> </w:t>
      </w:r>
      <w:r>
        <w:rPr>
          <w:szCs w:val="24"/>
        </w:rPr>
        <w:t xml:space="preserve">requires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procedures for </w:t>
      </w:r>
      <w:r w:rsidR="00D57034" w:rsidRPr="008C2A88">
        <w:rPr>
          <w:bCs/>
          <w:szCs w:val="24"/>
        </w:rPr>
        <w:t>initiating liquidation of a STIF</w:t>
      </w:r>
      <w:r w:rsidR="00D57034">
        <w:rPr>
          <w:bCs/>
          <w:szCs w:val="24"/>
        </w:rPr>
        <w:t xml:space="preserve"> upon the suspension or limitation of withdrawals as a result of redemptions</w:t>
      </w:r>
      <w:r w:rsidRPr="008C2A88">
        <w:rPr>
          <w:bCs/>
          <w:szCs w:val="24"/>
        </w:rPr>
        <w:t>.</w:t>
      </w:r>
    </w:p>
    <w:p w:rsidR="0059351F" w:rsidRPr="008C2A88" w:rsidRDefault="0059351F" w:rsidP="00CA297A">
      <w:pPr>
        <w:rPr>
          <w:bCs/>
          <w:szCs w:val="24"/>
        </w:rPr>
      </w:pPr>
    </w:p>
    <w:p w:rsidR="0059351F" w:rsidRPr="008C2A88" w:rsidRDefault="00CA297A" w:rsidP="00CA297A">
      <w:pPr>
        <w:rPr>
          <w:szCs w:val="24"/>
        </w:rPr>
      </w:pPr>
      <w:r>
        <w:rPr>
          <w:bCs/>
          <w:szCs w:val="24"/>
        </w:rPr>
        <w:tab/>
        <w:t>Twelve</w:t>
      </w:r>
      <w:r w:rsidRPr="008C2A88">
        <w:rPr>
          <w:szCs w:val="24"/>
        </w:rPr>
        <w:t xml:space="preserve"> CFR 9.18(b)(6)(ii)</w:t>
      </w:r>
      <w:r>
        <w:rPr>
          <w:szCs w:val="24"/>
        </w:rPr>
        <w:t xml:space="preserve"> </w:t>
      </w:r>
      <w:r w:rsidR="004A1442">
        <w:rPr>
          <w:szCs w:val="24"/>
        </w:rPr>
        <w:t>(</w:t>
      </w:r>
      <w:r>
        <w:rPr>
          <w:szCs w:val="24"/>
        </w:rPr>
        <w:t>and</w:t>
      </w:r>
      <w:r w:rsidRPr="008C2A88">
        <w:rPr>
          <w:szCs w:val="24"/>
        </w:rPr>
        <w:t xml:space="preserve"> 150.</w:t>
      </w:r>
      <w:r w:rsidRPr="00C879F9">
        <w:rPr>
          <w:szCs w:val="24"/>
        </w:rPr>
        <w:t>260</w:t>
      </w:r>
      <w:r w:rsidR="004A1442">
        <w:rPr>
          <w:szCs w:val="24"/>
        </w:rPr>
        <w:t xml:space="preserve"> by cross-reference)</w:t>
      </w:r>
      <w:r w:rsidRPr="00C879F9">
        <w:rPr>
          <w:bCs/>
          <w:szCs w:val="24"/>
        </w:rPr>
        <w:t xml:space="preserve"> </w:t>
      </w:r>
      <w:r>
        <w:rPr>
          <w:bCs/>
          <w:szCs w:val="24"/>
        </w:rPr>
        <w:t>require</w:t>
      </w:r>
      <w:r w:rsidRPr="00C879F9">
        <w:rPr>
          <w:bCs/>
          <w:szCs w:val="24"/>
        </w:rPr>
        <w:t xml:space="preserve">, for </w:t>
      </w:r>
      <w:r w:rsidR="00D57034">
        <w:rPr>
          <w:bCs/>
          <w:szCs w:val="24"/>
        </w:rPr>
        <w:t>CIFs</w:t>
      </w:r>
      <w:r w:rsidRPr="00C879F9">
        <w:rPr>
          <w:bCs/>
          <w:szCs w:val="24"/>
        </w:rPr>
        <w:t xml:space="preserve">, that </w:t>
      </w:r>
      <w:r w:rsidR="008D0D67">
        <w:rPr>
          <w:bCs/>
          <w:szCs w:val="24"/>
        </w:rPr>
        <w:t>national banks and FSAs</w:t>
      </w:r>
      <w:r w:rsidRPr="00C879F9">
        <w:rPr>
          <w:bCs/>
          <w:szCs w:val="24"/>
        </w:rPr>
        <w:t>,</w:t>
      </w:r>
      <w:r w:rsidRPr="00C879F9">
        <w:rPr>
          <w:szCs w:val="24"/>
        </w:rPr>
        <w:t xml:space="preserve"> at least once during each 12-month period, prepare a</w:t>
      </w:r>
      <w:r w:rsidRPr="008C2A88">
        <w:rPr>
          <w:szCs w:val="24"/>
        </w:rPr>
        <w:t xml:space="preserve"> financial report of the fund based on the audit required by § 9.18(b)(6)(</w:t>
      </w:r>
      <w:proofErr w:type="spellStart"/>
      <w:r w:rsidRPr="008C2A88">
        <w:rPr>
          <w:szCs w:val="24"/>
        </w:rPr>
        <w:t>i</w:t>
      </w:r>
      <w:proofErr w:type="spellEnd"/>
      <w:r w:rsidRPr="008C2A88">
        <w:rPr>
          <w:szCs w:val="24"/>
        </w:rPr>
        <w:t xml:space="preserve">).  The report must disclose the fund’s fees and expenses in a manner consistent with applicable state law in </w:t>
      </w:r>
      <w:r w:rsidR="00D57034">
        <w:rPr>
          <w:szCs w:val="24"/>
        </w:rPr>
        <w:t xml:space="preserve">the </w:t>
      </w:r>
      <w:proofErr w:type="gramStart"/>
      <w:r w:rsidR="00D57034">
        <w:rPr>
          <w:szCs w:val="24"/>
        </w:rPr>
        <w:t xml:space="preserve">state </w:t>
      </w:r>
      <w:r w:rsidRPr="008C2A88">
        <w:rPr>
          <w:szCs w:val="24"/>
        </w:rPr>
        <w:t>which the institution maintains</w:t>
      </w:r>
      <w:proofErr w:type="gramEnd"/>
      <w:r w:rsidRPr="008C2A88">
        <w:rPr>
          <w:szCs w:val="24"/>
        </w:rPr>
        <w:t xml:space="preserve"> the fund</w:t>
      </w:r>
      <w:r>
        <w:rPr>
          <w:szCs w:val="24"/>
        </w:rPr>
        <w:t xml:space="preserve"> and</w:t>
      </w:r>
      <w:r w:rsidRPr="008C2A88">
        <w:rPr>
          <w:szCs w:val="24"/>
        </w:rPr>
        <w:t xml:space="preserve"> must contain:</w:t>
      </w:r>
    </w:p>
    <w:p w:rsidR="00CA297A" w:rsidRPr="008C2A88" w:rsidRDefault="00D57034" w:rsidP="00CA297A">
      <w:pPr>
        <w:numPr>
          <w:ilvl w:val="0"/>
          <w:numId w:val="19"/>
        </w:numPr>
        <w:rPr>
          <w:szCs w:val="24"/>
        </w:rPr>
      </w:pPr>
      <w:r>
        <w:rPr>
          <w:szCs w:val="24"/>
        </w:rPr>
        <w:t>A l</w:t>
      </w:r>
      <w:r w:rsidR="00CA297A" w:rsidRPr="008C2A88">
        <w:rPr>
          <w:szCs w:val="24"/>
        </w:rPr>
        <w:t>ist of investments in the fund showing the cost and current market value of each investment</w:t>
      </w:r>
      <w:r w:rsidR="00CA297A">
        <w:rPr>
          <w:szCs w:val="24"/>
        </w:rPr>
        <w:t>;</w:t>
      </w:r>
    </w:p>
    <w:p w:rsidR="00CA297A" w:rsidRPr="008C2A88" w:rsidRDefault="00D57034" w:rsidP="00CA297A">
      <w:pPr>
        <w:numPr>
          <w:ilvl w:val="0"/>
          <w:numId w:val="19"/>
        </w:numPr>
        <w:rPr>
          <w:szCs w:val="24"/>
        </w:rPr>
      </w:pPr>
      <w:r>
        <w:rPr>
          <w:szCs w:val="24"/>
        </w:rPr>
        <w:lastRenderedPageBreak/>
        <w:t>A s</w:t>
      </w:r>
      <w:r w:rsidR="00CA297A" w:rsidRPr="008C2A88">
        <w:rPr>
          <w:szCs w:val="24"/>
        </w:rPr>
        <w:t xml:space="preserve">tatement </w:t>
      </w:r>
      <w:r>
        <w:rPr>
          <w:szCs w:val="24"/>
        </w:rPr>
        <w:t xml:space="preserve">covering the period after the previous report </w:t>
      </w:r>
      <w:r w:rsidR="00CA297A" w:rsidRPr="008C2A88">
        <w:rPr>
          <w:szCs w:val="24"/>
        </w:rPr>
        <w:t>showing the following (organized by type of investment):</w:t>
      </w:r>
    </w:p>
    <w:p w:rsidR="00CA297A" w:rsidRPr="008C2A88" w:rsidRDefault="00CA297A" w:rsidP="00CA297A">
      <w:pPr>
        <w:numPr>
          <w:ilvl w:val="1"/>
          <w:numId w:val="23"/>
        </w:numPr>
        <w:rPr>
          <w:szCs w:val="24"/>
        </w:rPr>
      </w:pPr>
      <w:r w:rsidRPr="008C2A88">
        <w:rPr>
          <w:szCs w:val="24"/>
        </w:rPr>
        <w:t>A summary of purchases (with costs)</w:t>
      </w:r>
      <w:r>
        <w:rPr>
          <w:szCs w:val="24"/>
        </w:rPr>
        <w:t>;</w:t>
      </w:r>
    </w:p>
    <w:p w:rsidR="00CA297A" w:rsidRPr="008C2A88" w:rsidRDefault="00CA297A" w:rsidP="00CA297A">
      <w:pPr>
        <w:numPr>
          <w:ilvl w:val="1"/>
          <w:numId w:val="23"/>
        </w:numPr>
        <w:rPr>
          <w:szCs w:val="24"/>
        </w:rPr>
      </w:pPr>
      <w:r w:rsidRPr="008C2A88">
        <w:rPr>
          <w:szCs w:val="24"/>
        </w:rPr>
        <w:t>A summary of sales (with profit or loss and any investment change)</w:t>
      </w:r>
      <w:r>
        <w:rPr>
          <w:szCs w:val="24"/>
        </w:rPr>
        <w:t>;</w:t>
      </w:r>
    </w:p>
    <w:p w:rsidR="00CA297A" w:rsidRDefault="00CA297A" w:rsidP="00CA297A">
      <w:pPr>
        <w:numPr>
          <w:ilvl w:val="1"/>
          <w:numId w:val="23"/>
        </w:numPr>
        <w:rPr>
          <w:szCs w:val="24"/>
        </w:rPr>
      </w:pPr>
      <w:r w:rsidRPr="008C2A88">
        <w:rPr>
          <w:szCs w:val="24"/>
        </w:rPr>
        <w:t>Income and disbursements</w:t>
      </w:r>
      <w:r>
        <w:rPr>
          <w:szCs w:val="24"/>
        </w:rPr>
        <w:t>; and</w:t>
      </w:r>
    </w:p>
    <w:p w:rsidR="00CA297A" w:rsidRDefault="00CA297A" w:rsidP="00CA297A">
      <w:pPr>
        <w:numPr>
          <w:ilvl w:val="1"/>
          <w:numId w:val="23"/>
        </w:numPr>
        <w:rPr>
          <w:szCs w:val="24"/>
        </w:rPr>
      </w:pPr>
      <w:proofErr w:type="gramStart"/>
      <w:r w:rsidRPr="0023384A">
        <w:rPr>
          <w:szCs w:val="24"/>
        </w:rPr>
        <w:t>An appropriate notation of investments</w:t>
      </w:r>
      <w:r>
        <w:rPr>
          <w:szCs w:val="24"/>
        </w:rPr>
        <w:t>.</w:t>
      </w:r>
      <w:proofErr w:type="gramEnd"/>
    </w:p>
    <w:p w:rsidR="0059351F" w:rsidRPr="0023384A" w:rsidRDefault="0059351F" w:rsidP="0059351F">
      <w:pPr>
        <w:ind w:left="1440"/>
        <w:rPr>
          <w:szCs w:val="24"/>
        </w:rPr>
      </w:pPr>
    </w:p>
    <w:p w:rsidR="00CA297A" w:rsidRDefault="00CA297A" w:rsidP="00CA297A">
      <w:pPr>
        <w:rPr>
          <w:szCs w:val="24"/>
        </w:rPr>
      </w:pPr>
      <w:r>
        <w:rPr>
          <w:szCs w:val="24"/>
        </w:rPr>
        <w:tab/>
        <w:t>Twelve</w:t>
      </w:r>
      <w:r w:rsidRPr="008C2A88">
        <w:rPr>
          <w:szCs w:val="24"/>
        </w:rPr>
        <w:t xml:space="preserve"> CFR 9.18(b)(6)(iv)</w:t>
      </w:r>
      <w:r>
        <w:rPr>
          <w:szCs w:val="24"/>
        </w:rPr>
        <w:t xml:space="preserve"> </w:t>
      </w:r>
      <w:r w:rsidR="004A1442">
        <w:rPr>
          <w:szCs w:val="24"/>
        </w:rPr>
        <w:t>(</w:t>
      </w:r>
      <w:r>
        <w:rPr>
          <w:szCs w:val="24"/>
        </w:rPr>
        <w:t>and</w:t>
      </w:r>
      <w:r w:rsidRPr="008C2A88">
        <w:rPr>
          <w:szCs w:val="24"/>
        </w:rPr>
        <w:t xml:space="preserve"> 150.260</w:t>
      </w:r>
      <w:r w:rsidR="004A1442">
        <w:rPr>
          <w:szCs w:val="24"/>
        </w:rPr>
        <w:t xml:space="preserve"> by cross-reference)</w:t>
      </w:r>
      <w:r>
        <w:rPr>
          <w:szCs w:val="24"/>
        </w:rPr>
        <w:t xml:space="preserve"> require that a</w:t>
      </w:r>
      <w:r w:rsidRPr="008C2A88">
        <w:rPr>
          <w:szCs w:val="24"/>
        </w:rPr>
        <w:t xml:space="preserve">n institution managing a </w:t>
      </w:r>
      <w:r w:rsidR="00D57034">
        <w:rPr>
          <w:szCs w:val="24"/>
        </w:rPr>
        <w:t>CIF</w:t>
      </w:r>
      <w:r w:rsidRPr="008C2A88">
        <w:rPr>
          <w:szCs w:val="24"/>
        </w:rPr>
        <w:t xml:space="preserve"> provide a copy of the financial report, or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w:t>
      </w:r>
      <w:r>
        <w:rPr>
          <w:szCs w:val="24"/>
        </w:rPr>
        <w:t>must</w:t>
      </w:r>
      <w:r w:rsidRPr="008C2A88">
        <w:rPr>
          <w:szCs w:val="24"/>
        </w:rPr>
        <w:t xml:space="preserve"> provide a copy of the report upon request for any person for a reasonable charge.</w:t>
      </w:r>
    </w:p>
    <w:p w:rsidR="0059351F" w:rsidRPr="008C2A88" w:rsidRDefault="0059351F" w:rsidP="00CA297A">
      <w:pPr>
        <w:rPr>
          <w:szCs w:val="24"/>
        </w:rPr>
      </w:pPr>
    </w:p>
    <w:p w:rsidR="00CA297A" w:rsidRPr="008C2A88" w:rsidRDefault="00CA297A" w:rsidP="00CA297A">
      <w:pPr>
        <w:rPr>
          <w:szCs w:val="24"/>
        </w:rPr>
      </w:pPr>
      <w:r>
        <w:rPr>
          <w:szCs w:val="24"/>
        </w:rPr>
        <w:tab/>
        <w:t>Twelve</w:t>
      </w:r>
      <w:r w:rsidRPr="008C2A88">
        <w:rPr>
          <w:szCs w:val="24"/>
        </w:rPr>
        <w:t xml:space="preserve"> CFR 9.18(c)(5)</w:t>
      </w:r>
      <w:r>
        <w:rPr>
          <w:szCs w:val="24"/>
        </w:rPr>
        <w:t xml:space="preserve"> </w:t>
      </w:r>
      <w:r w:rsidR="004A1442">
        <w:rPr>
          <w:szCs w:val="24"/>
        </w:rPr>
        <w:t>(</w:t>
      </w:r>
      <w:r>
        <w:rPr>
          <w:szCs w:val="24"/>
        </w:rPr>
        <w:t>and</w:t>
      </w:r>
      <w:r w:rsidRPr="008C2A88">
        <w:rPr>
          <w:szCs w:val="24"/>
        </w:rPr>
        <w:t xml:space="preserve"> 150.260</w:t>
      </w:r>
      <w:r>
        <w:rPr>
          <w:szCs w:val="24"/>
        </w:rPr>
        <w:t xml:space="preserve"> </w:t>
      </w:r>
      <w:r w:rsidR="004A1442">
        <w:rPr>
          <w:szCs w:val="24"/>
        </w:rPr>
        <w:t xml:space="preserve">by cross-reference) </w:t>
      </w:r>
      <w:r>
        <w:rPr>
          <w:szCs w:val="24"/>
        </w:rPr>
        <w:t xml:space="preserve">require that, for special exemption </w:t>
      </w:r>
      <w:r w:rsidR="00D57034">
        <w:rPr>
          <w:szCs w:val="24"/>
        </w:rPr>
        <w:t>CIFs</w:t>
      </w:r>
      <w:r>
        <w:rPr>
          <w:szCs w:val="24"/>
        </w:rPr>
        <w:t>,</w:t>
      </w:r>
      <w:r w:rsidRPr="008C2A88">
        <w:rPr>
          <w:szCs w:val="24"/>
        </w:rPr>
        <w:t xml:space="preserve"> </w:t>
      </w:r>
      <w:r w:rsidR="008D0D67">
        <w:rPr>
          <w:szCs w:val="24"/>
        </w:rPr>
        <w:t>national banks and FSAs</w:t>
      </w:r>
      <w:r>
        <w:rPr>
          <w:szCs w:val="24"/>
        </w:rPr>
        <w:t xml:space="preserve"> must</w:t>
      </w:r>
      <w:r w:rsidRPr="008C2A88">
        <w:rPr>
          <w:szCs w:val="24"/>
        </w:rPr>
        <w:t xml:space="preserve"> submit to the OCC a written Plan that sets forth:</w:t>
      </w:r>
    </w:p>
    <w:p w:rsidR="00CA297A" w:rsidRPr="008C2A88" w:rsidRDefault="00CA297A" w:rsidP="00CA297A">
      <w:pPr>
        <w:numPr>
          <w:ilvl w:val="0"/>
          <w:numId w:val="20"/>
        </w:numPr>
        <w:rPr>
          <w:szCs w:val="24"/>
        </w:rPr>
      </w:pPr>
      <w:r w:rsidRPr="008C2A88">
        <w:rPr>
          <w:szCs w:val="24"/>
        </w:rPr>
        <w:t>The reason the proposed fund requires a special exemption</w:t>
      </w:r>
      <w:r>
        <w:rPr>
          <w:szCs w:val="24"/>
        </w:rPr>
        <w:t>;</w:t>
      </w:r>
    </w:p>
    <w:p w:rsidR="00CA297A" w:rsidRPr="008C2A88" w:rsidRDefault="00CA297A" w:rsidP="00CA297A">
      <w:pPr>
        <w:numPr>
          <w:ilvl w:val="0"/>
          <w:numId w:val="20"/>
        </w:numPr>
        <w:rPr>
          <w:szCs w:val="24"/>
        </w:rPr>
      </w:pPr>
      <w:r w:rsidRPr="008C2A88">
        <w:rPr>
          <w:szCs w:val="24"/>
        </w:rPr>
        <w:t>The provisions of the fund that are inconsistent with § 9.18(a) and (b)</w:t>
      </w:r>
      <w:r>
        <w:rPr>
          <w:szCs w:val="24"/>
        </w:rPr>
        <w:t>;</w:t>
      </w:r>
    </w:p>
    <w:p w:rsidR="00CA297A" w:rsidRDefault="00CA297A" w:rsidP="00CA297A">
      <w:pPr>
        <w:numPr>
          <w:ilvl w:val="0"/>
          <w:numId w:val="20"/>
        </w:numPr>
        <w:rPr>
          <w:szCs w:val="24"/>
        </w:rPr>
      </w:pPr>
      <w:r w:rsidRPr="008C2A88">
        <w:rPr>
          <w:szCs w:val="24"/>
        </w:rPr>
        <w:t>The provisions of § 9.18(b) for which the institution seeks an exemption</w:t>
      </w:r>
      <w:r>
        <w:rPr>
          <w:szCs w:val="24"/>
        </w:rPr>
        <w:t>; and</w:t>
      </w:r>
    </w:p>
    <w:p w:rsidR="00CA297A" w:rsidRPr="00BF5538" w:rsidRDefault="00CA297A" w:rsidP="00CA297A">
      <w:pPr>
        <w:numPr>
          <w:ilvl w:val="0"/>
          <w:numId w:val="20"/>
        </w:numPr>
        <w:rPr>
          <w:szCs w:val="24"/>
        </w:rPr>
      </w:pPr>
      <w:r w:rsidRPr="00BF5538">
        <w:rPr>
          <w:szCs w:val="24"/>
        </w:rPr>
        <w:t>The manner in which the proposed fund addresses the rights and interests of participating accounts</w:t>
      </w:r>
      <w:r>
        <w:rPr>
          <w:szCs w:val="24"/>
        </w:rPr>
        <w:t>.</w:t>
      </w:r>
    </w:p>
    <w:p w:rsidR="00EB169D" w:rsidRDefault="00EB169D" w:rsidP="00CA297A"/>
    <w:p w:rsidR="00EB2A30" w:rsidRDefault="00EB2A30" w:rsidP="00EB2A30">
      <w:pPr>
        <w:rPr>
          <w:b/>
          <w:bCs/>
          <w:i/>
          <w:iCs/>
        </w:rPr>
      </w:pPr>
      <w:r>
        <w:rPr>
          <w:b/>
          <w:bCs/>
          <w:i/>
          <w:iCs/>
        </w:rPr>
        <w:t>3.  Consideration of the use of improved information technology:</w:t>
      </w:r>
    </w:p>
    <w:p w:rsidR="00EB169D" w:rsidRDefault="00EB169D" w:rsidP="00CA297A"/>
    <w:p w:rsidR="000D72FD" w:rsidRDefault="000D72FD" w:rsidP="00CA297A">
      <w:pPr>
        <w:ind w:firstLine="720"/>
      </w:pPr>
      <w:r>
        <w:t>Institutions may use any method of improved information technology that meets the requirements of the regulation.</w:t>
      </w:r>
    </w:p>
    <w:p w:rsidR="00EB169D" w:rsidRDefault="00EB169D" w:rsidP="00CA297A">
      <w:pPr>
        <w:pStyle w:val="BodyText"/>
      </w:pPr>
    </w:p>
    <w:p w:rsidR="00EB2A30" w:rsidRDefault="00EB2A30" w:rsidP="00EB2A30">
      <w:pPr>
        <w:rPr>
          <w:b/>
          <w:bCs/>
          <w:i/>
          <w:iCs/>
        </w:rPr>
      </w:pPr>
      <w:r>
        <w:rPr>
          <w:b/>
          <w:bCs/>
          <w:i/>
          <w:iCs/>
        </w:rPr>
        <w:t>4.  Efforts to identify duplication:</w:t>
      </w:r>
    </w:p>
    <w:p w:rsidR="000D72FD" w:rsidRDefault="000D72FD" w:rsidP="00E91422"/>
    <w:p w:rsidR="000D72FD" w:rsidRDefault="000D72FD" w:rsidP="00CA297A">
      <w:pPr>
        <w:ind w:firstLine="720"/>
      </w:pPr>
      <w:r>
        <w:t>The required information is not duplicative and is specific to a particular fund.  The information disclosed is not available from any other source.</w:t>
      </w:r>
    </w:p>
    <w:p w:rsidR="00EB169D" w:rsidRDefault="00EB169D" w:rsidP="00CA297A"/>
    <w:p w:rsidR="00EB2A30" w:rsidRDefault="00EB2A30" w:rsidP="00EB2A30">
      <w:pPr>
        <w:pStyle w:val="BodyText"/>
        <w:rPr>
          <w:b/>
          <w:bCs/>
        </w:rPr>
      </w:pPr>
      <w:r>
        <w:rPr>
          <w:b/>
          <w:bCs/>
        </w:rPr>
        <w:t>5.  Methods used to minimize burden if the collection has a significant impact on a substantial number of small entities:</w:t>
      </w:r>
    </w:p>
    <w:p w:rsidR="00EB169D" w:rsidRDefault="00EB169D" w:rsidP="00CA297A">
      <w:pPr>
        <w:rPr>
          <w:b/>
          <w:bCs/>
        </w:rPr>
      </w:pPr>
    </w:p>
    <w:p w:rsidR="00EB2A30" w:rsidRPr="00EB2A30" w:rsidRDefault="00EB2A30" w:rsidP="00CA297A">
      <w:pPr>
        <w:rPr>
          <w:bCs/>
        </w:rPr>
      </w:pPr>
      <w:r>
        <w:rPr>
          <w:b/>
          <w:bCs/>
        </w:rPr>
        <w:tab/>
      </w:r>
      <w:proofErr w:type="gramStart"/>
      <w:r w:rsidRPr="00EB2A30">
        <w:rPr>
          <w:bCs/>
        </w:rPr>
        <w:t>Not applicable.</w:t>
      </w:r>
      <w:proofErr w:type="gramEnd"/>
    </w:p>
    <w:p w:rsidR="00EB169D" w:rsidRDefault="00EB169D" w:rsidP="00CA297A">
      <w:pPr>
        <w:rPr>
          <w:b/>
          <w:bCs/>
        </w:rPr>
      </w:pPr>
    </w:p>
    <w:p w:rsidR="00EB2A30" w:rsidRDefault="00EB2A30" w:rsidP="00EB2A30">
      <w:pPr>
        <w:pStyle w:val="BodyText"/>
        <w:rPr>
          <w:b/>
          <w:bCs/>
        </w:rPr>
      </w:pPr>
      <w:r>
        <w:rPr>
          <w:b/>
          <w:bCs/>
        </w:rPr>
        <w:t xml:space="preserve">6.  Consequences to the Federal program if the collection </w:t>
      </w:r>
      <w:proofErr w:type="gramStart"/>
      <w:r>
        <w:rPr>
          <w:b/>
          <w:bCs/>
        </w:rPr>
        <w:t>were conducted</w:t>
      </w:r>
      <w:proofErr w:type="gramEnd"/>
      <w:r>
        <w:rPr>
          <w:b/>
          <w:bCs/>
        </w:rPr>
        <w:t xml:space="preserve"> less frequently:</w:t>
      </w:r>
    </w:p>
    <w:p w:rsidR="000D72FD" w:rsidRDefault="000D72FD" w:rsidP="00CA297A">
      <w:pPr>
        <w:ind w:firstLine="720"/>
      </w:pPr>
    </w:p>
    <w:p w:rsidR="000D72FD" w:rsidRDefault="000D72FD" w:rsidP="00CA297A">
      <w:pPr>
        <w:ind w:firstLine="720"/>
      </w:pPr>
      <w:r>
        <w:t>The consequences of less frequent preparation or disclosure would be</w:t>
      </w:r>
      <w:r w:rsidR="00857116">
        <w:t xml:space="preserve"> untimely, and therefore</w:t>
      </w:r>
      <w:r>
        <w:t xml:space="preserve"> inadequate</w:t>
      </w:r>
      <w:r w:rsidR="00857116">
        <w:t>,</w:t>
      </w:r>
      <w:r>
        <w:t xml:space="preserve"> information </w:t>
      </w:r>
      <w:r w:rsidR="00C05B78">
        <w:t>that would not meet the</w:t>
      </w:r>
      <w:bookmarkStart w:id="0" w:name="_GoBack"/>
      <w:bookmarkEnd w:id="0"/>
      <w:r>
        <w:t xml:space="preserve"> needs of national banks</w:t>
      </w:r>
      <w:r w:rsidR="00EE5397">
        <w:t xml:space="preserve"> and FSAs</w:t>
      </w:r>
      <w:r>
        <w:t>,</w:t>
      </w:r>
      <w:r w:rsidR="002773E8">
        <w:t xml:space="preserve"> </w:t>
      </w:r>
      <w:r>
        <w:t>the OCC, and fund participants</w:t>
      </w:r>
      <w:r w:rsidR="00EE5397">
        <w:t>.</w:t>
      </w:r>
      <w:r>
        <w:t xml:space="preserve">  Less frequent preparation or disclosure could impair OCC supervision and inhibit market discipline and investor participation.</w:t>
      </w:r>
    </w:p>
    <w:p w:rsidR="000D72FD" w:rsidRDefault="000D72FD" w:rsidP="00CA297A"/>
    <w:p w:rsidR="005F32D0" w:rsidRDefault="005F32D0" w:rsidP="00EB2A30">
      <w:pPr>
        <w:pStyle w:val="BodyText"/>
        <w:rPr>
          <w:b/>
          <w:bCs/>
        </w:rPr>
      </w:pPr>
    </w:p>
    <w:p w:rsidR="00EB2A30" w:rsidRDefault="00EB2A30" w:rsidP="00EB2A30">
      <w:pPr>
        <w:pStyle w:val="BodyText"/>
        <w:rPr>
          <w:b/>
          <w:bCs/>
        </w:rPr>
      </w:pPr>
      <w:r>
        <w:rPr>
          <w:b/>
          <w:bCs/>
        </w:rPr>
        <w:lastRenderedPageBreak/>
        <w:t xml:space="preserve">7.  Special circumstances that would cause an information collection to be conducted in a manner inconsistent with </w:t>
      </w:r>
      <w:proofErr w:type="gramStart"/>
      <w:r>
        <w:rPr>
          <w:b/>
          <w:bCs/>
        </w:rPr>
        <w:t>5</w:t>
      </w:r>
      <w:proofErr w:type="gramEnd"/>
      <w:r>
        <w:rPr>
          <w:b/>
          <w:bCs/>
        </w:rPr>
        <w:t xml:space="preserve"> CFR Part 1320:</w:t>
      </w:r>
    </w:p>
    <w:p w:rsidR="00EB169D" w:rsidRDefault="00EB169D" w:rsidP="00CA297A">
      <w:pPr>
        <w:rPr>
          <w:b/>
          <w:bCs/>
        </w:rPr>
      </w:pPr>
    </w:p>
    <w:p w:rsidR="00EB169D" w:rsidRDefault="00EB169D" w:rsidP="00CA297A">
      <w:r>
        <w:rPr>
          <w:b/>
          <w:bCs/>
        </w:rPr>
        <w:tab/>
      </w:r>
      <w:r>
        <w:t xml:space="preserve">These information collections are conducted in a manner consistent with the requirements of </w:t>
      </w:r>
      <w:proofErr w:type="gramStart"/>
      <w:r>
        <w:t>5</w:t>
      </w:r>
      <w:proofErr w:type="gramEnd"/>
      <w:r>
        <w:t xml:space="preserve"> </w:t>
      </w:r>
      <w:r w:rsidR="005625AA">
        <w:t xml:space="preserve">CFR </w:t>
      </w:r>
      <w:r w:rsidR="00EB2A30">
        <w:t xml:space="preserve">part </w:t>
      </w:r>
      <w:r w:rsidR="005625AA">
        <w:t>1320</w:t>
      </w:r>
      <w:r>
        <w:t>.</w:t>
      </w:r>
    </w:p>
    <w:p w:rsidR="00EB169D" w:rsidRDefault="00EB169D" w:rsidP="00CA297A">
      <w:pPr>
        <w:rPr>
          <w:b/>
          <w:bCs/>
        </w:rPr>
      </w:pPr>
    </w:p>
    <w:p w:rsidR="00AA1086" w:rsidRDefault="00AA1086" w:rsidP="00AA1086">
      <w:pPr>
        <w:pStyle w:val="BodyText"/>
        <w:rPr>
          <w:b/>
          <w:bCs/>
        </w:rPr>
      </w:pPr>
      <w:r>
        <w:rPr>
          <w:b/>
          <w:bCs/>
        </w:rPr>
        <w:t>8.  Efforts to consult with persons outside the agency:</w:t>
      </w:r>
    </w:p>
    <w:p w:rsidR="00EB169D" w:rsidRDefault="00EB169D" w:rsidP="00CA297A">
      <w:pPr>
        <w:rPr>
          <w:b/>
          <w:bCs/>
        </w:rPr>
      </w:pPr>
    </w:p>
    <w:p w:rsidR="00EB169D" w:rsidRDefault="00EB169D" w:rsidP="00CA297A">
      <w:pPr>
        <w:rPr>
          <w:bCs/>
        </w:rPr>
      </w:pPr>
      <w:r>
        <w:rPr>
          <w:b/>
          <w:bCs/>
        </w:rPr>
        <w:tab/>
      </w:r>
      <w:r w:rsidR="00B0432D">
        <w:rPr>
          <w:bCs/>
        </w:rPr>
        <w:t xml:space="preserve">The OCC issued a notice for 60 days of comment on </w:t>
      </w:r>
      <w:r w:rsidR="005F32D0">
        <w:rPr>
          <w:bCs/>
        </w:rPr>
        <w:t>November 20</w:t>
      </w:r>
      <w:r w:rsidR="00B0432D">
        <w:rPr>
          <w:bCs/>
        </w:rPr>
        <w:t xml:space="preserve">, 2015, 80 FR </w:t>
      </w:r>
      <w:r w:rsidR="005F32D0">
        <w:rPr>
          <w:bCs/>
        </w:rPr>
        <w:t>72784</w:t>
      </w:r>
      <w:r w:rsidR="00B0432D">
        <w:rPr>
          <w:bCs/>
        </w:rPr>
        <w:t xml:space="preserve">.  </w:t>
      </w:r>
      <w:r w:rsidR="005F32D0">
        <w:rPr>
          <w:bCs/>
        </w:rPr>
        <w:t>No</w:t>
      </w:r>
      <w:r w:rsidR="00B0432D">
        <w:rPr>
          <w:bCs/>
        </w:rPr>
        <w:t xml:space="preserve"> comments </w:t>
      </w:r>
      <w:proofErr w:type="gramStart"/>
      <w:r w:rsidR="00B0432D">
        <w:rPr>
          <w:bCs/>
        </w:rPr>
        <w:t>were received</w:t>
      </w:r>
      <w:proofErr w:type="gramEnd"/>
      <w:r w:rsidR="00B0432D">
        <w:rPr>
          <w:bCs/>
        </w:rPr>
        <w:t>.</w:t>
      </w:r>
    </w:p>
    <w:p w:rsidR="00B0432D" w:rsidRDefault="00B0432D" w:rsidP="00CA297A"/>
    <w:p w:rsidR="00B3053A" w:rsidRDefault="00B3053A" w:rsidP="00B3053A">
      <w:pPr>
        <w:pStyle w:val="BodyText"/>
        <w:rPr>
          <w:b/>
          <w:bCs/>
        </w:rPr>
      </w:pPr>
      <w:r>
        <w:rPr>
          <w:b/>
          <w:bCs/>
        </w:rPr>
        <w:t>9.  Payment or gift to respondents:</w:t>
      </w:r>
    </w:p>
    <w:p w:rsidR="00EB169D" w:rsidRDefault="00EB169D" w:rsidP="00CA297A">
      <w:pPr>
        <w:rPr>
          <w:b/>
          <w:bCs/>
        </w:rPr>
      </w:pPr>
    </w:p>
    <w:p w:rsidR="00EB169D" w:rsidRDefault="00EB169D" w:rsidP="00CA297A">
      <w:r>
        <w:rPr>
          <w:b/>
          <w:bCs/>
        </w:rPr>
        <w:tab/>
      </w:r>
      <w:r w:rsidR="00E6241D">
        <w:t>There are</w:t>
      </w:r>
      <w:r>
        <w:t xml:space="preserve"> no payment</w:t>
      </w:r>
      <w:r w:rsidR="00E6241D">
        <w:t>s</w:t>
      </w:r>
      <w:r>
        <w:t xml:space="preserve"> to respondents.</w:t>
      </w:r>
    </w:p>
    <w:p w:rsidR="00EB169D" w:rsidRDefault="00EB169D" w:rsidP="00CA297A">
      <w:pPr>
        <w:rPr>
          <w:b/>
          <w:bCs/>
        </w:rPr>
      </w:pPr>
    </w:p>
    <w:p w:rsidR="00B3053A" w:rsidRDefault="00B3053A" w:rsidP="00B3053A">
      <w:pPr>
        <w:pStyle w:val="BodyText"/>
        <w:rPr>
          <w:b/>
          <w:bCs/>
        </w:rPr>
      </w:pPr>
      <w:r>
        <w:rPr>
          <w:b/>
          <w:bCs/>
        </w:rPr>
        <w:t>10.  Any assurance of confidentiality:</w:t>
      </w:r>
    </w:p>
    <w:p w:rsidR="00EB169D" w:rsidRDefault="00EB169D" w:rsidP="00CA297A">
      <w:pPr>
        <w:rPr>
          <w:b/>
          <w:bCs/>
        </w:rPr>
      </w:pPr>
    </w:p>
    <w:p w:rsidR="00EB169D" w:rsidRDefault="00EB169D" w:rsidP="00CA297A">
      <w:r>
        <w:rPr>
          <w:b/>
          <w:bCs/>
        </w:rPr>
        <w:tab/>
      </w:r>
      <w:r w:rsidR="00121FE6">
        <w:t xml:space="preserve">The information </w:t>
      </w:r>
      <w:proofErr w:type="gramStart"/>
      <w:r w:rsidR="00121FE6">
        <w:t>will be kept</w:t>
      </w:r>
      <w:proofErr w:type="gramEnd"/>
      <w:r w:rsidR="00121FE6">
        <w:t xml:space="preserve"> confidential to the extent permitted by law.</w:t>
      </w:r>
    </w:p>
    <w:p w:rsidR="00EB169D" w:rsidRDefault="00EB169D" w:rsidP="00CA297A"/>
    <w:p w:rsidR="00B3053A" w:rsidRDefault="00B3053A" w:rsidP="00B3053A">
      <w:pPr>
        <w:pStyle w:val="BodyText"/>
        <w:rPr>
          <w:b/>
          <w:bCs/>
        </w:rPr>
      </w:pPr>
      <w:r>
        <w:rPr>
          <w:b/>
          <w:bCs/>
        </w:rPr>
        <w:t>11.  Justification for questions of a sensitive nature:</w:t>
      </w:r>
    </w:p>
    <w:p w:rsidR="00EB169D" w:rsidRDefault="00EB169D" w:rsidP="00CA297A"/>
    <w:p w:rsidR="00EB169D" w:rsidRDefault="00EB169D" w:rsidP="00CA297A">
      <w:r>
        <w:tab/>
        <w:t>There are no questions of a sensitive nature.</w:t>
      </w:r>
    </w:p>
    <w:p w:rsidR="008C4374" w:rsidRDefault="008C4374" w:rsidP="00CA297A"/>
    <w:p w:rsidR="00A72969" w:rsidRPr="00A72969" w:rsidRDefault="00A72969" w:rsidP="00A72969">
      <w:pPr>
        <w:rPr>
          <w:b/>
          <w:bCs/>
          <w:i/>
          <w:iCs/>
        </w:rPr>
      </w:pPr>
      <w:r w:rsidRPr="00A72969">
        <w:rPr>
          <w:b/>
          <w:bCs/>
          <w:i/>
          <w:iCs/>
        </w:rPr>
        <w:t>12.  Burden estimate:</w:t>
      </w:r>
    </w:p>
    <w:p w:rsidR="00E6241D" w:rsidRDefault="00E6241D" w:rsidP="00CA297A"/>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2637"/>
        <w:gridCol w:w="1530"/>
        <w:gridCol w:w="1350"/>
        <w:gridCol w:w="1170"/>
        <w:gridCol w:w="1350"/>
      </w:tblGrid>
      <w:tr w:rsidR="00C77EEE" w:rsidTr="00C77EEE">
        <w:trPr>
          <w:tblHeader/>
        </w:trPr>
        <w:tc>
          <w:tcPr>
            <w:tcW w:w="1881" w:type="dxa"/>
          </w:tcPr>
          <w:p w:rsidR="00C77EEE" w:rsidRDefault="00C77EEE" w:rsidP="00CA297A">
            <w:pPr>
              <w:pStyle w:val="ArticleNumber"/>
              <w:numPr>
                <w:ilvl w:val="0"/>
                <w:numId w:val="0"/>
              </w:numPr>
              <w:spacing w:line="240" w:lineRule="auto"/>
              <w:rPr>
                <w:b/>
                <w:bCs/>
                <w:sz w:val="20"/>
              </w:rPr>
            </w:pPr>
            <w:r>
              <w:rPr>
                <w:b/>
                <w:bCs/>
                <w:sz w:val="20"/>
              </w:rPr>
              <w:t>Cite</w:t>
            </w:r>
          </w:p>
          <w:p w:rsidR="00C77EEE" w:rsidRDefault="00C77EEE" w:rsidP="00CA297A">
            <w:pPr>
              <w:jc w:val="center"/>
              <w:rPr>
                <w:b/>
                <w:bCs/>
                <w:sz w:val="20"/>
              </w:rPr>
            </w:pPr>
            <w:r>
              <w:rPr>
                <w:b/>
                <w:bCs/>
                <w:sz w:val="20"/>
              </w:rPr>
              <w:t>and</w:t>
            </w:r>
          </w:p>
          <w:p w:rsidR="00C77EEE" w:rsidRDefault="00C77EEE" w:rsidP="00CA297A">
            <w:pPr>
              <w:jc w:val="center"/>
              <w:rPr>
                <w:b/>
                <w:bCs/>
                <w:sz w:val="20"/>
              </w:rPr>
            </w:pPr>
            <w:r>
              <w:rPr>
                <w:b/>
                <w:bCs/>
                <w:sz w:val="20"/>
              </w:rPr>
              <w:t>Burden Type</w:t>
            </w:r>
          </w:p>
        </w:tc>
        <w:tc>
          <w:tcPr>
            <w:tcW w:w="2637" w:type="dxa"/>
          </w:tcPr>
          <w:p w:rsidR="00C77EEE" w:rsidRDefault="00C77EEE" w:rsidP="00CA297A">
            <w:pPr>
              <w:jc w:val="center"/>
              <w:rPr>
                <w:b/>
                <w:bCs/>
                <w:sz w:val="20"/>
              </w:rPr>
            </w:pPr>
            <w:r>
              <w:rPr>
                <w:b/>
                <w:bCs/>
                <w:sz w:val="20"/>
              </w:rPr>
              <w:t>PRA Requirements</w:t>
            </w:r>
          </w:p>
          <w:p w:rsidR="00C77EEE" w:rsidRDefault="00C77EEE" w:rsidP="00CA297A">
            <w:pPr>
              <w:jc w:val="center"/>
              <w:rPr>
                <w:b/>
                <w:bCs/>
                <w:sz w:val="20"/>
              </w:rPr>
            </w:pPr>
            <w:r>
              <w:rPr>
                <w:b/>
                <w:bCs/>
                <w:sz w:val="20"/>
              </w:rPr>
              <w:t>in</w:t>
            </w:r>
          </w:p>
          <w:p w:rsidR="00C77EEE" w:rsidRDefault="00C77EEE" w:rsidP="00CA297A">
            <w:pPr>
              <w:jc w:val="center"/>
              <w:rPr>
                <w:b/>
                <w:bCs/>
                <w:sz w:val="20"/>
              </w:rPr>
            </w:pPr>
            <w:r>
              <w:rPr>
                <w:b/>
                <w:bCs/>
                <w:sz w:val="20"/>
              </w:rPr>
              <w:t>12 CFR Parts 9 and 150</w:t>
            </w:r>
          </w:p>
        </w:tc>
        <w:tc>
          <w:tcPr>
            <w:tcW w:w="1530" w:type="dxa"/>
          </w:tcPr>
          <w:p w:rsidR="00C77EEE" w:rsidRDefault="00C77EEE" w:rsidP="00CA297A">
            <w:pPr>
              <w:pStyle w:val="ArticleNumber"/>
              <w:numPr>
                <w:ilvl w:val="0"/>
                <w:numId w:val="0"/>
              </w:numPr>
              <w:spacing w:line="240" w:lineRule="auto"/>
              <w:rPr>
                <w:b/>
                <w:bCs/>
                <w:sz w:val="20"/>
              </w:rPr>
            </w:pPr>
            <w:r>
              <w:rPr>
                <w:b/>
                <w:bCs/>
                <w:sz w:val="20"/>
              </w:rPr>
              <w:t>Number</w:t>
            </w:r>
          </w:p>
          <w:p w:rsidR="00C77EEE" w:rsidRDefault="00C77EEE" w:rsidP="00CA297A">
            <w:pPr>
              <w:pStyle w:val="ArticleNumber"/>
              <w:numPr>
                <w:ilvl w:val="0"/>
                <w:numId w:val="0"/>
              </w:numPr>
              <w:spacing w:line="240" w:lineRule="auto"/>
              <w:rPr>
                <w:b/>
                <w:bCs/>
                <w:sz w:val="20"/>
              </w:rPr>
            </w:pPr>
            <w:r>
              <w:rPr>
                <w:b/>
                <w:bCs/>
                <w:sz w:val="20"/>
              </w:rPr>
              <w:t>of</w:t>
            </w:r>
          </w:p>
          <w:p w:rsidR="00C77EEE" w:rsidRDefault="00C77EEE" w:rsidP="00CA297A">
            <w:pPr>
              <w:pStyle w:val="ArticleNumber"/>
              <w:numPr>
                <w:ilvl w:val="0"/>
                <w:numId w:val="0"/>
              </w:numPr>
              <w:spacing w:line="240" w:lineRule="auto"/>
              <w:rPr>
                <w:b/>
                <w:bCs/>
                <w:sz w:val="20"/>
              </w:rPr>
            </w:pPr>
            <w:r>
              <w:rPr>
                <w:b/>
                <w:bCs/>
                <w:sz w:val="20"/>
              </w:rPr>
              <w:t>Respondents</w:t>
            </w:r>
          </w:p>
        </w:tc>
        <w:tc>
          <w:tcPr>
            <w:tcW w:w="1350" w:type="dxa"/>
          </w:tcPr>
          <w:p w:rsidR="00C77EEE" w:rsidRDefault="00C77EEE" w:rsidP="00CA297A">
            <w:pPr>
              <w:pStyle w:val="ArticleNumber"/>
              <w:numPr>
                <w:ilvl w:val="0"/>
                <w:numId w:val="0"/>
              </w:numPr>
              <w:spacing w:line="240" w:lineRule="auto"/>
              <w:rPr>
                <w:b/>
                <w:bCs/>
                <w:sz w:val="20"/>
              </w:rPr>
            </w:pPr>
            <w:r>
              <w:rPr>
                <w:b/>
                <w:bCs/>
                <w:sz w:val="20"/>
              </w:rPr>
              <w:t>Average</w:t>
            </w:r>
          </w:p>
          <w:p w:rsidR="00C77EEE" w:rsidRDefault="00C77EEE" w:rsidP="00CA297A">
            <w:pPr>
              <w:jc w:val="center"/>
              <w:rPr>
                <w:b/>
                <w:bCs/>
                <w:sz w:val="20"/>
              </w:rPr>
            </w:pPr>
            <w:r>
              <w:rPr>
                <w:b/>
                <w:bCs/>
                <w:sz w:val="20"/>
              </w:rPr>
              <w:t>Hours Per</w:t>
            </w:r>
          </w:p>
          <w:p w:rsidR="00C77EEE" w:rsidRDefault="00C77EEE" w:rsidP="00CA297A">
            <w:pPr>
              <w:jc w:val="center"/>
              <w:rPr>
                <w:b/>
                <w:bCs/>
                <w:sz w:val="20"/>
              </w:rPr>
            </w:pPr>
            <w:r>
              <w:rPr>
                <w:b/>
                <w:bCs/>
                <w:sz w:val="20"/>
              </w:rPr>
              <w:t>Response</w:t>
            </w:r>
          </w:p>
        </w:tc>
        <w:tc>
          <w:tcPr>
            <w:tcW w:w="1170" w:type="dxa"/>
          </w:tcPr>
          <w:p w:rsidR="00C77EEE" w:rsidRDefault="00C77EEE" w:rsidP="00CA297A">
            <w:pPr>
              <w:pStyle w:val="ArticleNumber"/>
              <w:numPr>
                <w:ilvl w:val="0"/>
                <w:numId w:val="0"/>
              </w:numPr>
              <w:spacing w:line="240" w:lineRule="auto"/>
              <w:rPr>
                <w:b/>
                <w:bCs/>
                <w:sz w:val="20"/>
              </w:rPr>
            </w:pPr>
            <w:r>
              <w:rPr>
                <w:b/>
                <w:bCs/>
                <w:sz w:val="20"/>
              </w:rPr>
              <w:t>Annual</w:t>
            </w:r>
          </w:p>
          <w:p w:rsidR="00C77EEE" w:rsidRDefault="00C77EEE" w:rsidP="00CA297A">
            <w:pPr>
              <w:pStyle w:val="ArticleNumber"/>
              <w:numPr>
                <w:ilvl w:val="0"/>
                <w:numId w:val="0"/>
              </w:numPr>
              <w:spacing w:line="240" w:lineRule="auto"/>
              <w:rPr>
                <w:b/>
                <w:bCs/>
                <w:sz w:val="20"/>
              </w:rPr>
            </w:pPr>
            <w:r>
              <w:rPr>
                <w:b/>
                <w:bCs/>
                <w:sz w:val="20"/>
              </w:rPr>
              <w:t>Frequency</w:t>
            </w:r>
          </w:p>
        </w:tc>
        <w:tc>
          <w:tcPr>
            <w:tcW w:w="1350" w:type="dxa"/>
          </w:tcPr>
          <w:p w:rsidR="00C77EEE" w:rsidRDefault="00C77EEE" w:rsidP="00CA297A">
            <w:pPr>
              <w:pStyle w:val="ArticleNumber"/>
              <w:numPr>
                <w:ilvl w:val="0"/>
                <w:numId w:val="0"/>
              </w:numPr>
              <w:spacing w:line="240" w:lineRule="auto"/>
              <w:rPr>
                <w:b/>
                <w:bCs/>
                <w:sz w:val="20"/>
              </w:rPr>
            </w:pPr>
            <w:r>
              <w:rPr>
                <w:b/>
                <w:bCs/>
                <w:sz w:val="20"/>
              </w:rPr>
              <w:t>Estimated</w:t>
            </w:r>
          </w:p>
          <w:p w:rsidR="00C77EEE" w:rsidRDefault="00C77EEE" w:rsidP="00CA297A">
            <w:pPr>
              <w:jc w:val="center"/>
              <w:rPr>
                <w:b/>
                <w:bCs/>
                <w:sz w:val="20"/>
              </w:rPr>
            </w:pPr>
            <w:r>
              <w:rPr>
                <w:b/>
                <w:bCs/>
                <w:sz w:val="20"/>
              </w:rPr>
              <w:t>Burden</w:t>
            </w:r>
          </w:p>
          <w:p w:rsidR="00C77EEE" w:rsidRDefault="00C77EEE" w:rsidP="00CA297A">
            <w:pPr>
              <w:jc w:val="center"/>
              <w:rPr>
                <w:b/>
                <w:bCs/>
                <w:sz w:val="20"/>
              </w:rPr>
            </w:pPr>
            <w:r>
              <w:rPr>
                <w:b/>
                <w:bCs/>
                <w:sz w:val="20"/>
              </w:rPr>
              <w:t>Hours</w:t>
            </w:r>
          </w:p>
        </w:tc>
      </w:tr>
      <w:tr w:rsidR="00C77EEE" w:rsidTr="00C77EEE">
        <w:tc>
          <w:tcPr>
            <w:tcW w:w="1881" w:type="dxa"/>
          </w:tcPr>
          <w:p w:rsidR="00C77EEE" w:rsidRDefault="00C77EEE" w:rsidP="00CA297A">
            <w:pPr>
              <w:rPr>
                <w:sz w:val="20"/>
              </w:rPr>
            </w:pPr>
            <w:r>
              <w:rPr>
                <w:sz w:val="20"/>
              </w:rPr>
              <w:t>12 CFR 9.8 &amp; 12 CFR 150.410 – 150.430</w:t>
            </w:r>
          </w:p>
          <w:p w:rsidR="00C77EEE" w:rsidRDefault="00C77EEE" w:rsidP="00CA297A">
            <w:pPr>
              <w:rPr>
                <w:sz w:val="20"/>
              </w:rPr>
            </w:pPr>
            <w:r>
              <w:rPr>
                <w:sz w:val="20"/>
              </w:rPr>
              <w:t>Recordkeeping</w:t>
            </w:r>
          </w:p>
        </w:tc>
        <w:tc>
          <w:tcPr>
            <w:tcW w:w="2637" w:type="dxa"/>
          </w:tcPr>
          <w:p w:rsidR="00C77EEE" w:rsidRDefault="00C77EEE" w:rsidP="00CA297A">
            <w:pPr>
              <w:pStyle w:val="Heading4"/>
            </w:pPr>
            <w:r>
              <w:t>Recordkeeping:</w:t>
            </w:r>
          </w:p>
          <w:p w:rsidR="00C77EEE" w:rsidRDefault="00C77EEE" w:rsidP="00CA297A">
            <w:pPr>
              <w:rPr>
                <w:sz w:val="20"/>
              </w:rPr>
            </w:pPr>
            <w:r>
              <w:rPr>
                <w:i/>
                <w:iCs/>
                <w:sz w:val="20"/>
                <w:u w:val="single"/>
              </w:rPr>
              <w:t>Documentation of accounts</w:t>
            </w:r>
            <w:r>
              <w:rPr>
                <w:sz w:val="20"/>
              </w:rPr>
              <w:t xml:space="preserve"> – An institution shall document the establishment and termination of each fiduciary account and shall maintain adequate records.</w:t>
            </w:r>
          </w:p>
          <w:p w:rsidR="00C77EEE" w:rsidRDefault="00C77EEE" w:rsidP="00CA297A">
            <w:pPr>
              <w:rPr>
                <w:sz w:val="20"/>
              </w:rPr>
            </w:pPr>
          </w:p>
          <w:p w:rsidR="00C77EEE" w:rsidRDefault="00C77EEE" w:rsidP="00CA297A">
            <w:pPr>
              <w:rPr>
                <w:sz w:val="20"/>
              </w:rPr>
            </w:pPr>
            <w:r>
              <w:rPr>
                <w:i/>
                <w:iCs/>
                <w:sz w:val="20"/>
                <w:u w:val="single"/>
              </w:rPr>
              <w:t>Retention of records</w:t>
            </w:r>
            <w:r>
              <w:rPr>
                <w:sz w:val="20"/>
              </w:rPr>
              <w:t xml:space="preserve"> – An institution shall retain records for a period of three years from the later of the termination of the account or the termination of any litigation.</w:t>
            </w:r>
          </w:p>
          <w:p w:rsidR="00C77EEE" w:rsidRDefault="00C77EEE" w:rsidP="00CA297A">
            <w:pPr>
              <w:rPr>
                <w:sz w:val="20"/>
              </w:rPr>
            </w:pPr>
          </w:p>
          <w:p w:rsidR="00C77EEE" w:rsidRDefault="00C77EEE" w:rsidP="00CA297A">
            <w:pPr>
              <w:rPr>
                <w:sz w:val="20"/>
              </w:rPr>
            </w:pPr>
            <w:r>
              <w:rPr>
                <w:i/>
                <w:iCs/>
                <w:sz w:val="20"/>
                <w:u w:val="single"/>
              </w:rPr>
              <w:t>Separation of records</w:t>
            </w:r>
            <w:r>
              <w:rPr>
                <w:sz w:val="20"/>
              </w:rPr>
              <w:t xml:space="preserve"> – An institution shall ensure that the records are separate and distinct from other records of the institution.</w:t>
            </w:r>
          </w:p>
        </w:tc>
        <w:tc>
          <w:tcPr>
            <w:tcW w:w="1530" w:type="dxa"/>
          </w:tcPr>
          <w:p w:rsidR="00C77EEE" w:rsidRDefault="009465AA" w:rsidP="009465AA">
            <w:pPr>
              <w:jc w:val="right"/>
              <w:rPr>
                <w:sz w:val="20"/>
              </w:rPr>
            </w:pPr>
            <w:r>
              <w:rPr>
                <w:sz w:val="20"/>
              </w:rPr>
              <w:t>398</w:t>
            </w:r>
            <w:r w:rsidR="0058734C">
              <w:rPr>
                <w:sz w:val="20"/>
              </w:rPr>
              <w:t xml:space="preserve"> </w:t>
            </w:r>
            <w:r w:rsidR="00DE3031">
              <w:rPr>
                <w:sz w:val="20"/>
              </w:rPr>
              <w:t>I</w:t>
            </w:r>
            <w:r w:rsidR="00C77EEE">
              <w:rPr>
                <w:sz w:val="20"/>
              </w:rPr>
              <w:t xml:space="preserve">nstitutions </w:t>
            </w:r>
            <w:r w:rsidR="00DE3031">
              <w:rPr>
                <w:sz w:val="20"/>
              </w:rPr>
              <w:t>Established and T</w:t>
            </w:r>
            <w:r w:rsidR="00C77EEE">
              <w:rPr>
                <w:sz w:val="20"/>
              </w:rPr>
              <w:t xml:space="preserve">erminated an </w:t>
            </w:r>
            <w:r w:rsidR="00DE3031">
              <w:rPr>
                <w:sz w:val="20"/>
              </w:rPr>
              <w:t>A</w:t>
            </w:r>
            <w:r w:rsidR="00C77EEE">
              <w:rPr>
                <w:sz w:val="20"/>
              </w:rPr>
              <w:t xml:space="preserve">verage of </w:t>
            </w:r>
            <w:r w:rsidR="0058734C">
              <w:rPr>
                <w:sz w:val="20"/>
              </w:rPr>
              <w:t>1,3</w:t>
            </w:r>
            <w:r>
              <w:rPr>
                <w:sz w:val="20"/>
              </w:rPr>
              <w:t>32</w:t>
            </w:r>
            <w:r w:rsidR="0058734C">
              <w:rPr>
                <w:sz w:val="20"/>
              </w:rPr>
              <w:t xml:space="preserve"> </w:t>
            </w:r>
            <w:r w:rsidR="00C05EF2">
              <w:rPr>
                <w:sz w:val="20"/>
              </w:rPr>
              <w:t xml:space="preserve">Participating </w:t>
            </w:r>
            <w:r w:rsidR="00C77EEE">
              <w:rPr>
                <w:sz w:val="20"/>
              </w:rPr>
              <w:t xml:space="preserve"> </w:t>
            </w:r>
            <w:r w:rsidR="00DE3031">
              <w:rPr>
                <w:sz w:val="20"/>
              </w:rPr>
              <w:t>A</w:t>
            </w:r>
            <w:r w:rsidR="00C77EEE">
              <w:rPr>
                <w:sz w:val="20"/>
              </w:rPr>
              <w:t xml:space="preserve">ccounts per </w:t>
            </w:r>
            <w:r w:rsidR="00DE3031">
              <w:rPr>
                <w:sz w:val="20"/>
              </w:rPr>
              <w:t>Y</w:t>
            </w:r>
            <w:r w:rsidR="00C77EEE">
              <w:rPr>
                <w:sz w:val="20"/>
              </w:rPr>
              <w:t>ear</w:t>
            </w:r>
          </w:p>
        </w:tc>
        <w:tc>
          <w:tcPr>
            <w:tcW w:w="1350" w:type="dxa"/>
          </w:tcPr>
          <w:p w:rsidR="00C77EEE" w:rsidRDefault="00C77EEE" w:rsidP="00CA297A">
            <w:pPr>
              <w:jc w:val="right"/>
              <w:rPr>
                <w:sz w:val="20"/>
              </w:rPr>
            </w:pPr>
            <w:r>
              <w:rPr>
                <w:sz w:val="20"/>
              </w:rPr>
              <w:t>.15</w:t>
            </w:r>
          </w:p>
        </w:tc>
        <w:tc>
          <w:tcPr>
            <w:tcW w:w="1170" w:type="dxa"/>
          </w:tcPr>
          <w:p w:rsidR="00C77EEE" w:rsidRDefault="00C77EEE" w:rsidP="00CA297A">
            <w:pPr>
              <w:jc w:val="right"/>
              <w:rPr>
                <w:sz w:val="20"/>
              </w:rPr>
            </w:pPr>
            <w:r>
              <w:rPr>
                <w:sz w:val="20"/>
              </w:rPr>
              <w:t>1</w:t>
            </w:r>
          </w:p>
        </w:tc>
        <w:tc>
          <w:tcPr>
            <w:tcW w:w="1350" w:type="dxa"/>
          </w:tcPr>
          <w:p w:rsidR="00C77EEE" w:rsidRDefault="0058734C" w:rsidP="009465AA">
            <w:pPr>
              <w:jc w:val="right"/>
              <w:rPr>
                <w:sz w:val="20"/>
              </w:rPr>
            </w:pPr>
            <w:r>
              <w:rPr>
                <w:sz w:val="20"/>
              </w:rPr>
              <w:t>79,</w:t>
            </w:r>
            <w:r w:rsidR="009465AA">
              <w:rPr>
                <w:sz w:val="20"/>
              </w:rPr>
              <w:t>520</w:t>
            </w:r>
          </w:p>
        </w:tc>
      </w:tr>
      <w:tr w:rsidR="00C77EEE" w:rsidTr="00C77EEE">
        <w:tc>
          <w:tcPr>
            <w:tcW w:w="1881" w:type="dxa"/>
          </w:tcPr>
          <w:p w:rsidR="00C77EEE" w:rsidRDefault="00C77EEE" w:rsidP="00CA297A">
            <w:pPr>
              <w:rPr>
                <w:sz w:val="20"/>
              </w:rPr>
            </w:pPr>
            <w:r>
              <w:rPr>
                <w:sz w:val="20"/>
              </w:rPr>
              <w:t xml:space="preserve">12 CFR 9.9(a) and (b) &amp; 12 CFR </w:t>
            </w:r>
            <w:r>
              <w:rPr>
                <w:sz w:val="20"/>
              </w:rPr>
              <w:lastRenderedPageBreak/>
              <w:t>150.480</w:t>
            </w:r>
          </w:p>
          <w:p w:rsidR="00C77EEE" w:rsidRDefault="00C77EEE" w:rsidP="00CA297A">
            <w:pPr>
              <w:rPr>
                <w:sz w:val="20"/>
              </w:rPr>
            </w:pPr>
            <w:r>
              <w:rPr>
                <w:sz w:val="20"/>
              </w:rPr>
              <w:t>Recordkeeping</w:t>
            </w:r>
          </w:p>
        </w:tc>
        <w:tc>
          <w:tcPr>
            <w:tcW w:w="2637" w:type="dxa"/>
          </w:tcPr>
          <w:p w:rsidR="00C77EEE" w:rsidRDefault="00C77EEE" w:rsidP="00CA297A">
            <w:pPr>
              <w:rPr>
                <w:sz w:val="20"/>
              </w:rPr>
            </w:pPr>
            <w:r>
              <w:rPr>
                <w:b/>
                <w:bCs/>
                <w:sz w:val="20"/>
              </w:rPr>
              <w:lastRenderedPageBreak/>
              <w:t>Audit of Fiduciary Activities:</w:t>
            </w:r>
          </w:p>
          <w:p w:rsidR="00C77EEE" w:rsidRDefault="00C77EEE" w:rsidP="00CA297A">
            <w:pPr>
              <w:rPr>
                <w:sz w:val="20"/>
              </w:rPr>
            </w:pPr>
            <w:r>
              <w:rPr>
                <w:i/>
                <w:iCs/>
                <w:sz w:val="20"/>
                <w:u w:val="single"/>
              </w:rPr>
              <w:lastRenderedPageBreak/>
              <w:t>Annual audit</w:t>
            </w:r>
            <w:r>
              <w:rPr>
                <w:sz w:val="20"/>
              </w:rPr>
              <w:t xml:space="preserve"> – An institution shall note the results of an audit (including significant actions taken </w:t>
            </w:r>
            <w:proofErr w:type="gramStart"/>
            <w:r>
              <w:rPr>
                <w:sz w:val="20"/>
              </w:rPr>
              <w:t>as a result</w:t>
            </w:r>
            <w:proofErr w:type="gramEnd"/>
            <w:r>
              <w:rPr>
                <w:sz w:val="20"/>
              </w:rPr>
              <w:t xml:space="preserve"> of the audit) in the minutes of the board of directors.</w:t>
            </w:r>
          </w:p>
          <w:p w:rsidR="00C77EEE" w:rsidRDefault="00C77EEE" w:rsidP="00CA297A">
            <w:pPr>
              <w:rPr>
                <w:sz w:val="20"/>
              </w:rPr>
            </w:pPr>
          </w:p>
          <w:p w:rsidR="00C77EEE" w:rsidRDefault="00C77EEE" w:rsidP="00CA297A">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w:t>
            </w:r>
            <w:proofErr w:type="gramStart"/>
            <w:r>
              <w:rPr>
                <w:sz w:val="20"/>
              </w:rPr>
              <w:t>as a result</w:t>
            </w:r>
            <w:proofErr w:type="gramEnd"/>
            <w:r>
              <w:rPr>
                <w:sz w:val="20"/>
              </w:rPr>
              <w:t xml:space="preserve"> of the audits) in the minutes of the board of directors at least once during each calendar year.</w:t>
            </w:r>
          </w:p>
        </w:tc>
        <w:tc>
          <w:tcPr>
            <w:tcW w:w="1530" w:type="dxa"/>
          </w:tcPr>
          <w:p w:rsidR="00C77EEE" w:rsidRDefault="0058734C" w:rsidP="00CA297A">
            <w:pPr>
              <w:jc w:val="right"/>
              <w:rPr>
                <w:sz w:val="20"/>
              </w:rPr>
            </w:pPr>
            <w:r>
              <w:rPr>
                <w:sz w:val="20"/>
              </w:rPr>
              <w:lastRenderedPageBreak/>
              <w:t>3</w:t>
            </w:r>
            <w:r w:rsidR="009465AA">
              <w:rPr>
                <w:sz w:val="20"/>
              </w:rPr>
              <w:t>98</w:t>
            </w:r>
            <w:r>
              <w:rPr>
                <w:sz w:val="20"/>
              </w:rPr>
              <w:t xml:space="preserve"> </w:t>
            </w:r>
            <w:r w:rsidR="00DE3031">
              <w:rPr>
                <w:sz w:val="20"/>
              </w:rPr>
              <w:t>I</w:t>
            </w:r>
            <w:r w:rsidR="00C77EEE">
              <w:rPr>
                <w:sz w:val="20"/>
              </w:rPr>
              <w:t>nstitutions</w:t>
            </w:r>
          </w:p>
          <w:p w:rsidR="00C77EEE" w:rsidRDefault="00C77EEE" w:rsidP="00CA297A">
            <w:pPr>
              <w:jc w:val="right"/>
              <w:rPr>
                <w:sz w:val="20"/>
              </w:rPr>
            </w:pPr>
          </w:p>
        </w:tc>
        <w:tc>
          <w:tcPr>
            <w:tcW w:w="1350" w:type="dxa"/>
          </w:tcPr>
          <w:p w:rsidR="00C77EEE" w:rsidRDefault="00C77EEE" w:rsidP="00CA297A">
            <w:pPr>
              <w:jc w:val="right"/>
              <w:rPr>
                <w:sz w:val="20"/>
              </w:rPr>
            </w:pPr>
            <w:r>
              <w:rPr>
                <w:sz w:val="20"/>
              </w:rPr>
              <w:t>.25</w:t>
            </w:r>
          </w:p>
        </w:tc>
        <w:tc>
          <w:tcPr>
            <w:tcW w:w="1170" w:type="dxa"/>
          </w:tcPr>
          <w:p w:rsidR="00C77EEE" w:rsidRDefault="00C77EEE" w:rsidP="00CA297A">
            <w:pPr>
              <w:jc w:val="right"/>
              <w:rPr>
                <w:sz w:val="20"/>
              </w:rPr>
            </w:pPr>
            <w:r>
              <w:rPr>
                <w:sz w:val="20"/>
              </w:rPr>
              <w:t>1</w:t>
            </w:r>
          </w:p>
        </w:tc>
        <w:tc>
          <w:tcPr>
            <w:tcW w:w="1350" w:type="dxa"/>
          </w:tcPr>
          <w:p w:rsidR="00C77EEE" w:rsidRDefault="009465AA" w:rsidP="009465AA">
            <w:pPr>
              <w:jc w:val="right"/>
              <w:rPr>
                <w:sz w:val="20"/>
              </w:rPr>
            </w:pPr>
            <w:r>
              <w:rPr>
                <w:sz w:val="20"/>
              </w:rPr>
              <w:t>100</w:t>
            </w:r>
          </w:p>
        </w:tc>
      </w:tr>
      <w:tr w:rsidR="00C77EEE" w:rsidTr="00C77EEE">
        <w:tc>
          <w:tcPr>
            <w:tcW w:w="1881" w:type="dxa"/>
          </w:tcPr>
          <w:p w:rsidR="00C77EEE" w:rsidRDefault="00C77EEE" w:rsidP="00CA297A">
            <w:pPr>
              <w:rPr>
                <w:sz w:val="20"/>
              </w:rPr>
            </w:pPr>
            <w:r>
              <w:rPr>
                <w:sz w:val="20"/>
              </w:rPr>
              <w:lastRenderedPageBreak/>
              <w:t>12 CFR 9.17(a) &amp; 12 CFR 150.530</w:t>
            </w:r>
          </w:p>
          <w:p w:rsidR="00C77EEE" w:rsidRDefault="00C77EEE" w:rsidP="00CA297A">
            <w:pPr>
              <w:rPr>
                <w:sz w:val="20"/>
              </w:rPr>
            </w:pPr>
            <w:r>
              <w:rPr>
                <w:sz w:val="20"/>
              </w:rPr>
              <w:t>Reporting</w:t>
            </w:r>
          </w:p>
        </w:tc>
        <w:tc>
          <w:tcPr>
            <w:tcW w:w="2637" w:type="dxa"/>
          </w:tcPr>
          <w:p w:rsidR="00C77EEE" w:rsidRDefault="00C77EEE" w:rsidP="00CA297A">
            <w:pPr>
              <w:rPr>
                <w:sz w:val="20"/>
              </w:rPr>
            </w:pPr>
            <w:r>
              <w:rPr>
                <w:b/>
                <w:bCs/>
                <w:sz w:val="20"/>
              </w:rPr>
              <w:t>Surrender or revocation of fiduciary powers:</w:t>
            </w:r>
          </w:p>
          <w:p w:rsidR="00C77EEE" w:rsidRDefault="00C77EEE" w:rsidP="00CA297A">
            <w:pPr>
              <w:rPr>
                <w:sz w:val="20"/>
              </w:rPr>
            </w:pPr>
            <w:r>
              <w:rPr>
                <w:i/>
                <w:iCs/>
                <w:sz w:val="20"/>
                <w:u w:val="single"/>
              </w:rPr>
              <w:t>Surrender</w:t>
            </w:r>
            <w:r>
              <w:rPr>
                <w:sz w:val="20"/>
              </w:rPr>
              <w:t xml:space="preserve"> – An institution seeking to surrender its fiduciary powers shall file with the OCC a certified copy of the resolution of its board of directors evidencing that intent.</w:t>
            </w:r>
          </w:p>
        </w:tc>
        <w:tc>
          <w:tcPr>
            <w:tcW w:w="1530" w:type="dxa"/>
          </w:tcPr>
          <w:p w:rsidR="00C77EEE" w:rsidRDefault="00C77EEE" w:rsidP="00CA297A">
            <w:pPr>
              <w:jc w:val="right"/>
              <w:rPr>
                <w:sz w:val="20"/>
              </w:rPr>
            </w:pPr>
            <w:r>
              <w:rPr>
                <w:sz w:val="20"/>
              </w:rPr>
              <w:t xml:space="preserve">2 </w:t>
            </w:r>
            <w:r w:rsidR="00DE3031">
              <w:rPr>
                <w:sz w:val="20"/>
              </w:rPr>
              <w:t>I</w:t>
            </w:r>
            <w:r>
              <w:rPr>
                <w:sz w:val="20"/>
              </w:rPr>
              <w:t>nstitutions</w:t>
            </w:r>
          </w:p>
        </w:tc>
        <w:tc>
          <w:tcPr>
            <w:tcW w:w="1350" w:type="dxa"/>
          </w:tcPr>
          <w:p w:rsidR="00C77EEE" w:rsidRDefault="00C77EEE" w:rsidP="00CA297A">
            <w:pPr>
              <w:jc w:val="right"/>
              <w:rPr>
                <w:sz w:val="20"/>
              </w:rPr>
            </w:pPr>
            <w:r>
              <w:rPr>
                <w:sz w:val="20"/>
              </w:rPr>
              <w:t>1</w:t>
            </w:r>
          </w:p>
        </w:tc>
        <w:tc>
          <w:tcPr>
            <w:tcW w:w="1170" w:type="dxa"/>
          </w:tcPr>
          <w:p w:rsidR="00C77EEE" w:rsidRDefault="00C77EEE" w:rsidP="00CA297A">
            <w:pPr>
              <w:jc w:val="right"/>
              <w:rPr>
                <w:sz w:val="20"/>
              </w:rPr>
            </w:pPr>
            <w:r>
              <w:rPr>
                <w:sz w:val="20"/>
              </w:rPr>
              <w:t>1</w:t>
            </w:r>
          </w:p>
        </w:tc>
        <w:tc>
          <w:tcPr>
            <w:tcW w:w="1350" w:type="dxa"/>
          </w:tcPr>
          <w:p w:rsidR="00C77EEE" w:rsidRDefault="00C77EEE" w:rsidP="00CA297A">
            <w:pPr>
              <w:jc w:val="right"/>
              <w:rPr>
                <w:sz w:val="20"/>
              </w:rPr>
            </w:pPr>
            <w:r>
              <w:rPr>
                <w:sz w:val="20"/>
              </w:rPr>
              <w:t xml:space="preserve">2 </w:t>
            </w:r>
          </w:p>
        </w:tc>
      </w:tr>
      <w:tr w:rsidR="00C77EEE" w:rsidTr="00C77EEE">
        <w:tc>
          <w:tcPr>
            <w:tcW w:w="1881" w:type="dxa"/>
          </w:tcPr>
          <w:p w:rsidR="00C77EEE" w:rsidRDefault="00C77EEE" w:rsidP="00CA297A">
            <w:pPr>
              <w:rPr>
                <w:sz w:val="20"/>
              </w:rPr>
            </w:pPr>
            <w:r>
              <w:rPr>
                <w:sz w:val="20"/>
              </w:rPr>
              <w:t xml:space="preserve">12 CFR 9.18(b)(1) </w:t>
            </w:r>
            <w:bookmarkStart w:id="1" w:name="OLE_LINK1"/>
            <w:bookmarkStart w:id="2" w:name="OLE_LINK2"/>
            <w:r>
              <w:rPr>
                <w:sz w:val="20"/>
              </w:rPr>
              <w:t>&amp; 12 CFR 150.260</w:t>
            </w:r>
            <w:bookmarkEnd w:id="1"/>
            <w:bookmarkEnd w:id="2"/>
          </w:p>
          <w:p w:rsidR="00C77EEE" w:rsidRDefault="00C77EEE" w:rsidP="00CA297A">
            <w:pPr>
              <w:rPr>
                <w:sz w:val="20"/>
              </w:rPr>
            </w:pPr>
            <w:r>
              <w:rPr>
                <w:sz w:val="20"/>
              </w:rPr>
              <w:t>Recordkeeping</w:t>
            </w:r>
          </w:p>
        </w:tc>
        <w:tc>
          <w:tcPr>
            <w:tcW w:w="2637" w:type="dxa"/>
          </w:tcPr>
          <w:p w:rsidR="00C77EEE" w:rsidRDefault="00C77EEE" w:rsidP="00CA297A">
            <w:pPr>
              <w:rPr>
                <w:sz w:val="20"/>
              </w:rPr>
            </w:pPr>
            <w:r>
              <w:rPr>
                <w:b/>
                <w:bCs/>
                <w:sz w:val="20"/>
              </w:rPr>
              <w:t>Collective investment funds:</w:t>
            </w:r>
          </w:p>
          <w:p w:rsidR="00C77EEE" w:rsidRDefault="00C77EEE" w:rsidP="00CA297A">
            <w:pPr>
              <w:rPr>
                <w:sz w:val="20"/>
              </w:rPr>
            </w:pPr>
            <w:r>
              <w:rPr>
                <w:i/>
                <w:iCs/>
                <w:sz w:val="20"/>
                <w:u w:val="single"/>
              </w:rPr>
              <w:t xml:space="preserve">Written </w:t>
            </w:r>
            <w:r w:rsidR="00AC7797">
              <w:rPr>
                <w:i/>
                <w:iCs/>
                <w:sz w:val="20"/>
                <w:u w:val="single"/>
              </w:rPr>
              <w:t>Plan</w:t>
            </w:r>
            <w:r>
              <w:rPr>
                <w:sz w:val="20"/>
              </w:rPr>
              <w:t xml:space="preserve"> – The institution shall establish and maintain each collective investment fund in accordance with a written </w:t>
            </w:r>
            <w:r w:rsidR="00AC7797">
              <w:rPr>
                <w:sz w:val="20"/>
              </w:rPr>
              <w:t>Plan</w:t>
            </w:r>
            <w:r>
              <w:rPr>
                <w:sz w:val="20"/>
              </w:rPr>
              <w:t xml:space="preserve">.  The </w:t>
            </w:r>
            <w:r w:rsidR="00AC7797">
              <w:rPr>
                <w:sz w:val="20"/>
              </w:rPr>
              <w:t>Plan</w:t>
            </w:r>
            <w:r>
              <w:rPr>
                <w:sz w:val="20"/>
              </w:rPr>
              <w:t xml:space="preserve"> must include provisions relating to:</w:t>
            </w:r>
          </w:p>
          <w:p w:rsidR="00C77EEE" w:rsidRDefault="00C77EEE" w:rsidP="00CA297A">
            <w:pPr>
              <w:numPr>
                <w:ilvl w:val="0"/>
                <w:numId w:val="18"/>
              </w:numPr>
              <w:rPr>
                <w:sz w:val="20"/>
              </w:rPr>
            </w:pPr>
            <w:r>
              <w:rPr>
                <w:sz w:val="20"/>
              </w:rPr>
              <w:t>Investment powers and policies</w:t>
            </w:r>
          </w:p>
          <w:p w:rsidR="00C77EEE" w:rsidRDefault="00C77EEE" w:rsidP="00CA297A">
            <w:pPr>
              <w:numPr>
                <w:ilvl w:val="0"/>
                <w:numId w:val="18"/>
              </w:numPr>
              <w:rPr>
                <w:sz w:val="20"/>
              </w:rPr>
            </w:pPr>
            <w:r>
              <w:rPr>
                <w:sz w:val="20"/>
              </w:rPr>
              <w:t>Allocation of income, profits, and losses</w:t>
            </w:r>
          </w:p>
          <w:p w:rsidR="00C77EEE" w:rsidRDefault="00C77EEE" w:rsidP="00CA297A">
            <w:pPr>
              <w:numPr>
                <w:ilvl w:val="0"/>
                <w:numId w:val="18"/>
              </w:numPr>
              <w:rPr>
                <w:sz w:val="20"/>
              </w:rPr>
            </w:pPr>
            <w:r>
              <w:rPr>
                <w:sz w:val="20"/>
              </w:rPr>
              <w:t>Fees and expenses that will be charged to the fund and to participating accounts</w:t>
            </w:r>
          </w:p>
          <w:p w:rsidR="00C77EEE" w:rsidRDefault="00C77EEE" w:rsidP="00CA297A">
            <w:pPr>
              <w:numPr>
                <w:ilvl w:val="0"/>
                <w:numId w:val="18"/>
              </w:numPr>
              <w:rPr>
                <w:sz w:val="20"/>
              </w:rPr>
            </w:pPr>
            <w:r>
              <w:rPr>
                <w:sz w:val="20"/>
              </w:rPr>
              <w:t>Terms and conditions regarding admission and withdrawal of participating accounts</w:t>
            </w:r>
          </w:p>
          <w:p w:rsidR="00C77EEE" w:rsidRDefault="00C77EEE" w:rsidP="00CA297A">
            <w:pPr>
              <w:numPr>
                <w:ilvl w:val="0"/>
                <w:numId w:val="18"/>
              </w:numPr>
              <w:rPr>
                <w:sz w:val="20"/>
              </w:rPr>
            </w:pPr>
            <w:r>
              <w:rPr>
                <w:sz w:val="20"/>
              </w:rPr>
              <w:t xml:space="preserve">Audits of </w:t>
            </w:r>
            <w:r>
              <w:rPr>
                <w:sz w:val="20"/>
              </w:rPr>
              <w:lastRenderedPageBreak/>
              <w:t>participating accounts</w:t>
            </w:r>
          </w:p>
          <w:p w:rsidR="00C77EEE" w:rsidRDefault="00C77EEE" w:rsidP="00CA297A">
            <w:pPr>
              <w:numPr>
                <w:ilvl w:val="0"/>
                <w:numId w:val="18"/>
              </w:numPr>
              <w:rPr>
                <w:sz w:val="20"/>
              </w:rPr>
            </w:pPr>
            <w:r>
              <w:rPr>
                <w:sz w:val="20"/>
              </w:rPr>
              <w:t>Basis and method of valuing assets</w:t>
            </w:r>
          </w:p>
          <w:p w:rsidR="00C77EEE" w:rsidRDefault="00C77EEE" w:rsidP="00CA297A">
            <w:pPr>
              <w:numPr>
                <w:ilvl w:val="0"/>
                <w:numId w:val="18"/>
              </w:numPr>
              <w:rPr>
                <w:sz w:val="20"/>
              </w:rPr>
            </w:pPr>
            <w:r>
              <w:rPr>
                <w:sz w:val="20"/>
              </w:rPr>
              <w:t>Expected frequency for income distribution</w:t>
            </w:r>
          </w:p>
          <w:p w:rsidR="00C77EEE" w:rsidRDefault="00C77EEE" w:rsidP="00CA297A">
            <w:pPr>
              <w:numPr>
                <w:ilvl w:val="0"/>
                <w:numId w:val="18"/>
              </w:numPr>
              <w:rPr>
                <w:sz w:val="20"/>
              </w:rPr>
            </w:pPr>
            <w:r>
              <w:rPr>
                <w:sz w:val="20"/>
              </w:rPr>
              <w:t>Minimum frequency for valuation of fund assets</w:t>
            </w:r>
          </w:p>
          <w:p w:rsidR="00C77EEE" w:rsidRDefault="00C77EEE" w:rsidP="00CA297A">
            <w:pPr>
              <w:numPr>
                <w:ilvl w:val="0"/>
                <w:numId w:val="18"/>
              </w:numPr>
              <w:rPr>
                <w:sz w:val="20"/>
              </w:rPr>
            </w:pPr>
            <w:r>
              <w:rPr>
                <w:sz w:val="20"/>
              </w:rPr>
              <w:t>Amount of time following a valuation date during which the valuation must be made</w:t>
            </w:r>
          </w:p>
          <w:p w:rsidR="00C77EEE" w:rsidRDefault="00C77EEE" w:rsidP="00CA297A">
            <w:pPr>
              <w:numPr>
                <w:ilvl w:val="0"/>
                <w:numId w:val="18"/>
              </w:numPr>
              <w:rPr>
                <w:sz w:val="20"/>
              </w:rPr>
            </w:pPr>
            <w:r>
              <w:rPr>
                <w:sz w:val="20"/>
              </w:rPr>
              <w:t>Bases upon which the institution may terminate the fund</w:t>
            </w:r>
          </w:p>
          <w:p w:rsidR="00C77EEE" w:rsidRPr="003610E4" w:rsidRDefault="00C77EEE" w:rsidP="00CA297A">
            <w:pPr>
              <w:numPr>
                <w:ilvl w:val="0"/>
                <w:numId w:val="18"/>
              </w:numPr>
              <w:rPr>
                <w:sz w:val="20"/>
              </w:rPr>
            </w:pPr>
            <w:r>
              <w:rPr>
                <w:sz w:val="20"/>
              </w:rPr>
              <w:t>Any other matters necessary to define clearly the rights of participating accounts</w:t>
            </w:r>
          </w:p>
        </w:tc>
        <w:tc>
          <w:tcPr>
            <w:tcW w:w="1530" w:type="dxa"/>
          </w:tcPr>
          <w:p w:rsidR="00C77EEE" w:rsidRDefault="0058734C" w:rsidP="00CA297A">
            <w:pPr>
              <w:jc w:val="right"/>
              <w:rPr>
                <w:sz w:val="20"/>
              </w:rPr>
            </w:pPr>
            <w:r>
              <w:rPr>
                <w:sz w:val="20"/>
              </w:rPr>
              <w:lastRenderedPageBreak/>
              <w:t xml:space="preserve">53 </w:t>
            </w:r>
            <w:r w:rsidR="00DE3031">
              <w:rPr>
                <w:sz w:val="20"/>
              </w:rPr>
              <w:t>I</w:t>
            </w:r>
            <w:r w:rsidR="00C77EEE">
              <w:rPr>
                <w:sz w:val="20"/>
              </w:rPr>
              <w:t xml:space="preserve">nstitutions </w:t>
            </w:r>
            <w:r w:rsidR="00C846BA">
              <w:rPr>
                <w:sz w:val="20"/>
              </w:rPr>
              <w:t>Managing</w:t>
            </w:r>
            <w:r w:rsidR="00C77EEE">
              <w:rPr>
                <w:sz w:val="20"/>
              </w:rPr>
              <w:t xml:space="preserve"> </w:t>
            </w:r>
            <w:r>
              <w:rPr>
                <w:sz w:val="20"/>
              </w:rPr>
              <w:t>1,707</w:t>
            </w:r>
            <w:r w:rsidR="00C77EEE">
              <w:rPr>
                <w:sz w:val="20"/>
              </w:rPr>
              <w:t xml:space="preserve"> Collective Investment Funds</w:t>
            </w:r>
          </w:p>
          <w:p w:rsidR="00C77EEE" w:rsidRDefault="00C77EEE" w:rsidP="00CA297A">
            <w:pPr>
              <w:jc w:val="right"/>
              <w:rPr>
                <w:sz w:val="20"/>
              </w:rPr>
            </w:pPr>
          </w:p>
          <w:p w:rsidR="00C77EEE" w:rsidRDefault="00C77EEE" w:rsidP="00CA297A">
            <w:pPr>
              <w:jc w:val="right"/>
              <w:rPr>
                <w:sz w:val="20"/>
              </w:rPr>
            </w:pPr>
            <w:r>
              <w:rPr>
                <w:sz w:val="20"/>
              </w:rPr>
              <w:t xml:space="preserve">Establish </w:t>
            </w:r>
            <w:r w:rsidR="004011E9">
              <w:rPr>
                <w:sz w:val="20"/>
              </w:rPr>
              <w:t xml:space="preserve">Written </w:t>
            </w:r>
            <w:r>
              <w:rPr>
                <w:sz w:val="20"/>
              </w:rPr>
              <w:t>Plan (</w:t>
            </w:r>
            <w:r w:rsidR="004F38FF">
              <w:rPr>
                <w:sz w:val="20"/>
              </w:rPr>
              <w:t xml:space="preserve">Estimate </w:t>
            </w:r>
            <w:r>
              <w:rPr>
                <w:sz w:val="20"/>
              </w:rPr>
              <w:t xml:space="preserve">15 </w:t>
            </w:r>
            <w:r w:rsidR="0058734C">
              <w:rPr>
                <w:sz w:val="20"/>
              </w:rPr>
              <w:t xml:space="preserve">unique </w:t>
            </w:r>
            <w:r w:rsidR="004F38FF">
              <w:rPr>
                <w:sz w:val="20"/>
              </w:rPr>
              <w:t xml:space="preserve">funds </w:t>
            </w:r>
            <w:r w:rsidR="0058734C">
              <w:rPr>
                <w:sz w:val="20"/>
              </w:rPr>
              <w:t xml:space="preserve">established </w:t>
            </w:r>
            <w:r w:rsidR="004F38FF">
              <w:rPr>
                <w:sz w:val="20"/>
              </w:rPr>
              <w:t>in any given year.</w:t>
            </w:r>
            <w:r>
              <w:rPr>
                <w:sz w:val="20"/>
              </w:rPr>
              <w:t>)</w:t>
            </w:r>
          </w:p>
          <w:p w:rsidR="00C77EEE" w:rsidRDefault="00C77EEE" w:rsidP="00CA297A">
            <w:pPr>
              <w:jc w:val="right"/>
              <w:rPr>
                <w:sz w:val="20"/>
              </w:rPr>
            </w:pPr>
          </w:p>
          <w:p w:rsidR="00780E53" w:rsidRDefault="00780E53" w:rsidP="00CA297A">
            <w:pPr>
              <w:jc w:val="right"/>
              <w:rPr>
                <w:sz w:val="20"/>
              </w:rPr>
            </w:pPr>
          </w:p>
          <w:p w:rsidR="00780E53" w:rsidRDefault="00780E53" w:rsidP="00CA297A">
            <w:pPr>
              <w:jc w:val="right"/>
              <w:rPr>
                <w:sz w:val="20"/>
              </w:rPr>
            </w:pPr>
          </w:p>
          <w:p w:rsidR="00780E53" w:rsidRDefault="00780E53" w:rsidP="00CA297A">
            <w:pPr>
              <w:jc w:val="right"/>
              <w:rPr>
                <w:sz w:val="20"/>
              </w:rPr>
            </w:pPr>
          </w:p>
          <w:p w:rsidR="00C77EEE" w:rsidRDefault="00C77EEE" w:rsidP="00CA297A">
            <w:pPr>
              <w:jc w:val="right"/>
              <w:rPr>
                <w:sz w:val="20"/>
              </w:rPr>
            </w:pPr>
            <w:r>
              <w:rPr>
                <w:sz w:val="20"/>
              </w:rPr>
              <w:t>Maintain Plan (</w:t>
            </w:r>
            <w:r w:rsidR="0058734C">
              <w:rPr>
                <w:sz w:val="20"/>
              </w:rPr>
              <w:t>1,707</w:t>
            </w:r>
            <w:r>
              <w:rPr>
                <w:sz w:val="20"/>
              </w:rPr>
              <w:t xml:space="preserve"> funds)</w:t>
            </w: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tc>
        <w:tc>
          <w:tcPr>
            <w:tcW w:w="1350" w:type="dxa"/>
          </w:tcPr>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196798" w:rsidP="00CA297A">
            <w:pPr>
              <w:jc w:val="right"/>
              <w:rPr>
                <w:sz w:val="20"/>
              </w:rPr>
            </w:pPr>
            <w:r>
              <w:rPr>
                <w:sz w:val="20"/>
              </w:rPr>
              <w:t>20</w:t>
            </w:r>
          </w:p>
          <w:p w:rsidR="00C77EEE" w:rsidRDefault="00C77EEE" w:rsidP="00CA297A">
            <w:pPr>
              <w:jc w:val="right"/>
              <w:rPr>
                <w:sz w:val="20"/>
              </w:rPr>
            </w:pPr>
          </w:p>
          <w:p w:rsidR="00C77EEE" w:rsidRDefault="00C77EEE" w:rsidP="00CA297A">
            <w:pPr>
              <w:jc w:val="right"/>
              <w:rPr>
                <w:sz w:val="20"/>
              </w:rPr>
            </w:pPr>
          </w:p>
          <w:p w:rsidR="0058734C" w:rsidRDefault="0058734C" w:rsidP="00CA297A">
            <w:pPr>
              <w:jc w:val="right"/>
              <w:rPr>
                <w:sz w:val="20"/>
              </w:rPr>
            </w:pPr>
          </w:p>
          <w:p w:rsidR="0058734C" w:rsidRDefault="0058734C" w:rsidP="00CA297A">
            <w:pPr>
              <w:jc w:val="right"/>
              <w:rPr>
                <w:sz w:val="20"/>
              </w:rPr>
            </w:pPr>
          </w:p>
          <w:p w:rsidR="004011E9" w:rsidRDefault="004011E9" w:rsidP="00CA297A">
            <w:pPr>
              <w:jc w:val="right"/>
              <w:rPr>
                <w:sz w:val="20"/>
              </w:rPr>
            </w:pPr>
          </w:p>
          <w:p w:rsidR="004F38FF" w:rsidRDefault="004F38FF" w:rsidP="00CA297A">
            <w:pPr>
              <w:jc w:val="right"/>
              <w:rPr>
                <w:sz w:val="20"/>
              </w:rPr>
            </w:pPr>
          </w:p>
          <w:p w:rsidR="004F38FF" w:rsidRDefault="004F38FF" w:rsidP="00CA297A">
            <w:pPr>
              <w:jc w:val="right"/>
              <w:rPr>
                <w:sz w:val="20"/>
              </w:rPr>
            </w:pPr>
          </w:p>
          <w:p w:rsidR="00DF1B30" w:rsidRDefault="00DF1B30" w:rsidP="00CA297A">
            <w:pPr>
              <w:jc w:val="right"/>
              <w:rPr>
                <w:sz w:val="20"/>
              </w:rPr>
            </w:pPr>
          </w:p>
          <w:p w:rsidR="00DF1B30" w:rsidRDefault="00DF1B30" w:rsidP="00CA297A">
            <w:pPr>
              <w:jc w:val="right"/>
              <w:rPr>
                <w:sz w:val="20"/>
              </w:rPr>
            </w:pPr>
          </w:p>
          <w:p w:rsidR="00C77EEE" w:rsidRDefault="00196798" w:rsidP="00CA297A">
            <w:pPr>
              <w:jc w:val="right"/>
              <w:rPr>
                <w:sz w:val="20"/>
              </w:rPr>
            </w:pPr>
            <w:r>
              <w:rPr>
                <w:sz w:val="20"/>
              </w:rPr>
              <w:t>.75</w:t>
            </w:r>
          </w:p>
        </w:tc>
        <w:tc>
          <w:tcPr>
            <w:tcW w:w="1170" w:type="dxa"/>
          </w:tcPr>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r>
              <w:rPr>
                <w:sz w:val="20"/>
              </w:rPr>
              <w:t>1</w:t>
            </w:r>
          </w:p>
          <w:p w:rsidR="00C77EEE" w:rsidRDefault="00C77EEE" w:rsidP="00CA297A">
            <w:pPr>
              <w:jc w:val="right"/>
              <w:rPr>
                <w:sz w:val="20"/>
              </w:rPr>
            </w:pPr>
          </w:p>
          <w:p w:rsidR="00C77EEE" w:rsidRDefault="00C77EEE" w:rsidP="00CA297A">
            <w:pPr>
              <w:jc w:val="right"/>
              <w:rPr>
                <w:sz w:val="20"/>
              </w:rPr>
            </w:pPr>
          </w:p>
          <w:p w:rsidR="0058734C" w:rsidRDefault="0058734C" w:rsidP="00CA297A">
            <w:pPr>
              <w:jc w:val="right"/>
              <w:rPr>
                <w:sz w:val="20"/>
              </w:rPr>
            </w:pPr>
          </w:p>
          <w:p w:rsidR="0058734C" w:rsidRDefault="0058734C" w:rsidP="00CA297A">
            <w:pPr>
              <w:jc w:val="right"/>
              <w:rPr>
                <w:sz w:val="20"/>
              </w:rPr>
            </w:pPr>
          </w:p>
          <w:p w:rsidR="004011E9" w:rsidRDefault="004011E9" w:rsidP="00CA297A">
            <w:pPr>
              <w:jc w:val="right"/>
              <w:rPr>
                <w:sz w:val="20"/>
              </w:rPr>
            </w:pPr>
          </w:p>
          <w:p w:rsidR="004F38FF" w:rsidRDefault="004F38FF" w:rsidP="00CA297A">
            <w:pPr>
              <w:jc w:val="right"/>
              <w:rPr>
                <w:sz w:val="20"/>
              </w:rPr>
            </w:pPr>
          </w:p>
          <w:p w:rsidR="004F38FF" w:rsidRDefault="004F38FF" w:rsidP="00CA297A">
            <w:pPr>
              <w:jc w:val="right"/>
              <w:rPr>
                <w:sz w:val="20"/>
              </w:rPr>
            </w:pPr>
          </w:p>
          <w:p w:rsidR="00DF1B30" w:rsidRDefault="00DF1B30" w:rsidP="00CA297A">
            <w:pPr>
              <w:jc w:val="right"/>
              <w:rPr>
                <w:sz w:val="20"/>
              </w:rPr>
            </w:pPr>
          </w:p>
          <w:p w:rsidR="00DF1B30" w:rsidRDefault="00DF1B30" w:rsidP="00CA297A">
            <w:pPr>
              <w:jc w:val="right"/>
              <w:rPr>
                <w:sz w:val="20"/>
              </w:rPr>
            </w:pPr>
          </w:p>
          <w:p w:rsidR="00C77EEE" w:rsidRDefault="00C77EEE" w:rsidP="00CA297A">
            <w:pPr>
              <w:jc w:val="right"/>
              <w:rPr>
                <w:sz w:val="20"/>
              </w:rPr>
            </w:pPr>
            <w:r>
              <w:rPr>
                <w:sz w:val="20"/>
              </w:rPr>
              <w:t>1</w:t>
            </w:r>
          </w:p>
        </w:tc>
        <w:tc>
          <w:tcPr>
            <w:tcW w:w="1350" w:type="dxa"/>
          </w:tcPr>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C77EEE" w:rsidP="00CA297A">
            <w:pPr>
              <w:jc w:val="right"/>
              <w:rPr>
                <w:sz w:val="20"/>
              </w:rPr>
            </w:pPr>
          </w:p>
          <w:p w:rsidR="00C77EEE" w:rsidRDefault="00196798" w:rsidP="00CA297A">
            <w:pPr>
              <w:jc w:val="right"/>
              <w:rPr>
                <w:sz w:val="20"/>
              </w:rPr>
            </w:pPr>
            <w:r>
              <w:rPr>
                <w:sz w:val="20"/>
              </w:rPr>
              <w:t xml:space="preserve">300 </w:t>
            </w:r>
          </w:p>
          <w:p w:rsidR="00C77EEE" w:rsidRDefault="00C77EEE" w:rsidP="00CA297A">
            <w:pPr>
              <w:jc w:val="right"/>
              <w:rPr>
                <w:sz w:val="20"/>
              </w:rPr>
            </w:pPr>
          </w:p>
          <w:p w:rsidR="00C77EEE" w:rsidRDefault="00C77EEE" w:rsidP="00CA297A">
            <w:pPr>
              <w:jc w:val="right"/>
              <w:rPr>
                <w:sz w:val="20"/>
              </w:rPr>
            </w:pPr>
          </w:p>
          <w:p w:rsidR="0058734C" w:rsidRDefault="0058734C" w:rsidP="00CA297A">
            <w:pPr>
              <w:jc w:val="right"/>
              <w:rPr>
                <w:sz w:val="20"/>
              </w:rPr>
            </w:pPr>
          </w:p>
          <w:p w:rsidR="0058734C" w:rsidRDefault="0058734C" w:rsidP="00CA297A">
            <w:pPr>
              <w:jc w:val="right"/>
              <w:rPr>
                <w:sz w:val="20"/>
              </w:rPr>
            </w:pPr>
          </w:p>
          <w:p w:rsidR="004011E9" w:rsidRDefault="004011E9" w:rsidP="00CA297A">
            <w:pPr>
              <w:jc w:val="right"/>
              <w:rPr>
                <w:sz w:val="20"/>
              </w:rPr>
            </w:pPr>
          </w:p>
          <w:p w:rsidR="004F38FF" w:rsidRDefault="004F38FF" w:rsidP="00CA297A">
            <w:pPr>
              <w:jc w:val="right"/>
              <w:rPr>
                <w:sz w:val="20"/>
              </w:rPr>
            </w:pPr>
          </w:p>
          <w:p w:rsidR="004F38FF" w:rsidRDefault="004F38FF" w:rsidP="00CA297A">
            <w:pPr>
              <w:jc w:val="right"/>
              <w:rPr>
                <w:sz w:val="20"/>
              </w:rPr>
            </w:pPr>
          </w:p>
          <w:p w:rsidR="00DF1B30" w:rsidRDefault="00DF1B30" w:rsidP="00CA297A">
            <w:pPr>
              <w:jc w:val="right"/>
              <w:rPr>
                <w:sz w:val="20"/>
              </w:rPr>
            </w:pPr>
          </w:p>
          <w:p w:rsidR="00DF1B30" w:rsidRDefault="00DF1B30" w:rsidP="00CA297A">
            <w:pPr>
              <w:jc w:val="right"/>
              <w:rPr>
                <w:sz w:val="20"/>
              </w:rPr>
            </w:pPr>
          </w:p>
          <w:p w:rsidR="00C77EEE" w:rsidRDefault="004011E9" w:rsidP="00CA297A">
            <w:pPr>
              <w:jc w:val="right"/>
              <w:rPr>
                <w:sz w:val="20"/>
              </w:rPr>
            </w:pPr>
            <w:r>
              <w:rPr>
                <w:sz w:val="20"/>
              </w:rPr>
              <w:t>1,280</w:t>
            </w:r>
          </w:p>
        </w:tc>
      </w:tr>
      <w:tr w:rsidR="00C77EEE" w:rsidTr="00C77EEE">
        <w:tc>
          <w:tcPr>
            <w:tcW w:w="1881" w:type="dxa"/>
          </w:tcPr>
          <w:p w:rsidR="00C77EEE" w:rsidRDefault="00C77EEE" w:rsidP="00CA297A">
            <w:pPr>
              <w:rPr>
                <w:sz w:val="20"/>
              </w:rPr>
            </w:pPr>
            <w:r>
              <w:rPr>
                <w:sz w:val="20"/>
              </w:rPr>
              <w:lastRenderedPageBreak/>
              <w:t>12 CFR 9.18(b)(1)</w:t>
            </w:r>
          </w:p>
          <w:p w:rsidR="00C77EEE" w:rsidRDefault="00C77EEE" w:rsidP="00CA297A">
            <w:pPr>
              <w:rPr>
                <w:sz w:val="20"/>
              </w:rPr>
            </w:pPr>
            <w:r>
              <w:rPr>
                <w:sz w:val="20"/>
              </w:rPr>
              <w:t>&amp; 12 CFR 150.260</w:t>
            </w:r>
          </w:p>
          <w:p w:rsidR="00C77EEE" w:rsidRDefault="00C77EEE" w:rsidP="00CA297A">
            <w:pPr>
              <w:rPr>
                <w:sz w:val="20"/>
              </w:rPr>
            </w:pPr>
            <w:r>
              <w:rPr>
                <w:sz w:val="20"/>
              </w:rPr>
              <w:t>Disclosure</w:t>
            </w:r>
          </w:p>
        </w:tc>
        <w:tc>
          <w:tcPr>
            <w:tcW w:w="2637" w:type="dxa"/>
          </w:tcPr>
          <w:p w:rsidR="00C77EEE" w:rsidRDefault="00C77EEE" w:rsidP="00CA297A">
            <w:pPr>
              <w:rPr>
                <w:sz w:val="20"/>
              </w:rPr>
            </w:pPr>
            <w:r>
              <w:rPr>
                <w:b/>
                <w:bCs/>
                <w:sz w:val="20"/>
              </w:rPr>
              <w:t>Collective investment funds:</w:t>
            </w:r>
          </w:p>
          <w:p w:rsidR="00C77EEE" w:rsidRDefault="00C77EEE" w:rsidP="00CA297A">
            <w:pPr>
              <w:rPr>
                <w:sz w:val="20"/>
              </w:rPr>
            </w:pPr>
            <w:r>
              <w:rPr>
                <w:i/>
                <w:iCs/>
                <w:sz w:val="20"/>
                <w:u w:val="single"/>
              </w:rPr>
              <w:t xml:space="preserve">Written </w:t>
            </w:r>
            <w:r w:rsidR="00AC7797">
              <w:rPr>
                <w:i/>
                <w:iCs/>
                <w:sz w:val="20"/>
                <w:u w:val="single"/>
              </w:rPr>
              <w:t>Plan</w:t>
            </w:r>
            <w:r>
              <w:rPr>
                <w:i/>
                <w:iCs/>
                <w:sz w:val="20"/>
                <w:u w:val="single"/>
              </w:rPr>
              <w:t xml:space="preserve"> </w:t>
            </w:r>
            <w:r>
              <w:rPr>
                <w:sz w:val="20"/>
              </w:rPr>
              <w:t>– An institution shall make a copy of the Plan available for public inspection at its main office and shall provide a copy of the Plan to any person who requests it.</w:t>
            </w:r>
          </w:p>
        </w:tc>
        <w:tc>
          <w:tcPr>
            <w:tcW w:w="1530" w:type="dxa"/>
          </w:tcPr>
          <w:p w:rsidR="00C77EEE" w:rsidRDefault="004011E9" w:rsidP="00CA297A">
            <w:pPr>
              <w:jc w:val="right"/>
              <w:rPr>
                <w:sz w:val="20"/>
              </w:rPr>
            </w:pPr>
            <w:r>
              <w:rPr>
                <w:sz w:val="20"/>
              </w:rPr>
              <w:t>1,707</w:t>
            </w:r>
            <w:r w:rsidR="00DE3031">
              <w:rPr>
                <w:sz w:val="20"/>
              </w:rPr>
              <w:t xml:space="preserve"> F</w:t>
            </w:r>
            <w:r w:rsidR="00C77EEE">
              <w:rPr>
                <w:sz w:val="20"/>
              </w:rPr>
              <w:t>unds</w:t>
            </w:r>
          </w:p>
        </w:tc>
        <w:tc>
          <w:tcPr>
            <w:tcW w:w="1350" w:type="dxa"/>
          </w:tcPr>
          <w:p w:rsidR="00C77EEE" w:rsidRDefault="00C77EEE" w:rsidP="00CA297A">
            <w:pPr>
              <w:jc w:val="right"/>
              <w:rPr>
                <w:sz w:val="20"/>
              </w:rPr>
            </w:pPr>
            <w:r>
              <w:rPr>
                <w:sz w:val="20"/>
              </w:rPr>
              <w:t xml:space="preserve">.25 </w:t>
            </w:r>
          </w:p>
        </w:tc>
        <w:tc>
          <w:tcPr>
            <w:tcW w:w="1170" w:type="dxa"/>
          </w:tcPr>
          <w:p w:rsidR="00C77EEE" w:rsidRDefault="00C77EEE" w:rsidP="00CA297A">
            <w:pPr>
              <w:jc w:val="right"/>
              <w:rPr>
                <w:sz w:val="20"/>
              </w:rPr>
            </w:pPr>
            <w:r>
              <w:rPr>
                <w:sz w:val="20"/>
              </w:rPr>
              <w:t>1</w:t>
            </w:r>
          </w:p>
        </w:tc>
        <w:tc>
          <w:tcPr>
            <w:tcW w:w="1350" w:type="dxa"/>
          </w:tcPr>
          <w:p w:rsidR="00C77EEE" w:rsidRDefault="004011E9" w:rsidP="00CA297A">
            <w:pPr>
              <w:jc w:val="right"/>
              <w:rPr>
                <w:sz w:val="20"/>
              </w:rPr>
            </w:pPr>
            <w:r>
              <w:rPr>
                <w:sz w:val="20"/>
              </w:rPr>
              <w:t>427</w:t>
            </w:r>
          </w:p>
        </w:tc>
      </w:tr>
      <w:tr w:rsidR="00C77EEE" w:rsidTr="00C77EEE">
        <w:tc>
          <w:tcPr>
            <w:tcW w:w="1881" w:type="dxa"/>
          </w:tcPr>
          <w:p w:rsidR="00C77EEE" w:rsidRDefault="00C77EEE" w:rsidP="00CA297A">
            <w:pPr>
              <w:rPr>
                <w:sz w:val="20"/>
              </w:rPr>
            </w:pPr>
            <w:r>
              <w:rPr>
                <w:sz w:val="20"/>
              </w:rPr>
              <w:t>12 CFR 9.18(b)(4)(iii)(E)</w:t>
            </w:r>
          </w:p>
          <w:p w:rsidR="0042112B" w:rsidRDefault="0042112B" w:rsidP="00CA297A">
            <w:pPr>
              <w:rPr>
                <w:sz w:val="20"/>
              </w:rPr>
            </w:pPr>
            <w:r>
              <w:rPr>
                <w:sz w:val="20"/>
              </w:rPr>
              <w:t>Recordkeeping</w:t>
            </w:r>
          </w:p>
        </w:tc>
        <w:tc>
          <w:tcPr>
            <w:tcW w:w="2637" w:type="dxa"/>
          </w:tcPr>
          <w:p w:rsidR="00C77EEE" w:rsidRDefault="0088259F" w:rsidP="00CA297A">
            <w:pPr>
              <w:rPr>
                <w:sz w:val="20"/>
              </w:rPr>
            </w:pPr>
            <w:r>
              <w:rPr>
                <w:b/>
                <w:bCs/>
                <w:sz w:val="20"/>
              </w:rPr>
              <w:t xml:space="preserve">Short-term </w:t>
            </w:r>
            <w:r w:rsidR="00C77EEE">
              <w:rPr>
                <w:b/>
                <w:bCs/>
                <w:sz w:val="20"/>
              </w:rPr>
              <w:t>investment funds:</w:t>
            </w:r>
          </w:p>
          <w:p w:rsidR="00C77EEE" w:rsidRPr="0055601B" w:rsidRDefault="00C77EEE" w:rsidP="00CA297A">
            <w:pPr>
              <w:rPr>
                <w:bCs/>
                <w:sz w:val="20"/>
              </w:rPr>
            </w:pPr>
            <w:r>
              <w:rPr>
                <w:bCs/>
                <w:sz w:val="20"/>
              </w:rPr>
              <w:t>Adopt portfolio and issuer qualitative standards and concentration restrictions.</w:t>
            </w:r>
          </w:p>
        </w:tc>
        <w:tc>
          <w:tcPr>
            <w:tcW w:w="1530" w:type="dxa"/>
          </w:tcPr>
          <w:p w:rsidR="00C77EEE" w:rsidRDefault="004011E9" w:rsidP="00CA297A">
            <w:pPr>
              <w:jc w:val="right"/>
              <w:rPr>
                <w:sz w:val="20"/>
              </w:rPr>
            </w:pPr>
            <w:r>
              <w:rPr>
                <w:sz w:val="20"/>
              </w:rPr>
              <w:t xml:space="preserve">Currently </w:t>
            </w:r>
            <w:r w:rsidR="008344E2">
              <w:rPr>
                <w:sz w:val="20"/>
              </w:rPr>
              <w:t>6</w:t>
            </w:r>
            <w:r>
              <w:rPr>
                <w:sz w:val="20"/>
              </w:rPr>
              <w:t xml:space="preserve"> </w:t>
            </w:r>
            <w:r w:rsidR="00FB2F23">
              <w:rPr>
                <w:sz w:val="20"/>
              </w:rPr>
              <w:t>Respondents</w:t>
            </w:r>
          </w:p>
          <w:p w:rsidR="00FB2F23" w:rsidRDefault="00C846BA" w:rsidP="00CA297A">
            <w:pPr>
              <w:jc w:val="right"/>
              <w:rPr>
                <w:sz w:val="20"/>
              </w:rPr>
            </w:pPr>
            <w:r>
              <w:rPr>
                <w:sz w:val="20"/>
              </w:rPr>
              <w:t>Managing</w:t>
            </w:r>
          </w:p>
          <w:p w:rsidR="00FB2F23" w:rsidRDefault="004011E9" w:rsidP="004F38FF">
            <w:pPr>
              <w:jc w:val="right"/>
              <w:rPr>
                <w:sz w:val="20"/>
              </w:rPr>
            </w:pPr>
            <w:proofErr w:type="gramStart"/>
            <w:r>
              <w:rPr>
                <w:sz w:val="20"/>
              </w:rPr>
              <w:t>2</w:t>
            </w:r>
            <w:r w:rsidR="008344E2">
              <w:rPr>
                <w:sz w:val="20"/>
              </w:rPr>
              <w:t>1</w:t>
            </w:r>
            <w:r>
              <w:rPr>
                <w:sz w:val="20"/>
              </w:rPr>
              <w:t xml:space="preserve"> </w:t>
            </w:r>
            <w:r w:rsidR="00FB2F23">
              <w:rPr>
                <w:sz w:val="20"/>
              </w:rPr>
              <w:t>Funds</w:t>
            </w:r>
            <w:r>
              <w:rPr>
                <w:sz w:val="20"/>
              </w:rPr>
              <w:t>.</w:t>
            </w:r>
            <w:proofErr w:type="gramEnd"/>
            <w:r>
              <w:rPr>
                <w:sz w:val="20"/>
              </w:rPr>
              <w:t xml:space="preserve"> Estimate 3 new funds established </w:t>
            </w:r>
            <w:r w:rsidR="004F38FF">
              <w:rPr>
                <w:sz w:val="20"/>
              </w:rPr>
              <w:t>in any given y</w:t>
            </w:r>
            <w:r>
              <w:rPr>
                <w:sz w:val="20"/>
              </w:rPr>
              <w:t>ear.</w:t>
            </w:r>
          </w:p>
        </w:tc>
        <w:tc>
          <w:tcPr>
            <w:tcW w:w="1350" w:type="dxa"/>
          </w:tcPr>
          <w:p w:rsidR="00C77EEE" w:rsidRDefault="002272FF" w:rsidP="00CA297A">
            <w:pPr>
              <w:jc w:val="right"/>
              <w:rPr>
                <w:sz w:val="20"/>
              </w:rPr>
            </w:pPr>
            <w:r>
              <w:rPr>
                <w:sz w:val="20"/>
              </w:rPr>
              <w:t>20</w:t>
            </w:r>
          </w:p>
        </w:tc>
        <w:tc>
          <w:tcPr>
            <w:tcW w:w="1170" w:type="dxa"/>
          </w:tcPr>
          <w:p w:rsidR="00C77EEE" w:rsidRDefault="00C77EEE" w:rsidP="00CA297A">
            <w:pPr>
              <w:jc w:val="right"/>
              <w:rPr>
                <w:sz w:val="20"/>
              </w:rPr>
            </w:pPr>
            <w:r>
              <w:rPr>
                <w:sz w:val="20"/>
              </w:rPr>
              <w:t>1</w:t>
            </w:r>
          </w:p>
        </w:tc>
        <w:tc>
          <w:tcPr>
            <w:tcW w:w="1350" w:type="dxa"/>
          </w:tcPr>
          <w:p w:rsidR="00C77EEE" w:rsidRDefault="004011E9" w:rsidP="00CA297A">
            <w:pPr>
              <w:jc w:val="right"/>
              <w:rPr>
                <w:sz w:val="20"/>
              </w:rPr>
            </w:pPr>
            <w:r>
              <w:rPr>
                <w:sz w:val="20"/>
              </w:rPr>
              <w:t>60</w:t>
            </w:r>
          </w:p>
        </w:tc>
      </w:tr>
      <w:tr w:rsidR="00FB2F23" w:rsidTr="00C77EEE">
        <w:tc>
          <w:tcPr>
            <w:tcW w:w="1881" w:type="dxa"/>
            <w:shd w:val="clear" w:color="auto" w:fill="auto"/>
          </w:tcPr>
          <w:p w:rsidR="00FB2F23" w:rsidRDefault="00FB2F23" w:rsidP="00CA297A">
            <w:pPr>
              <w:rPr>
                <w:sz w:val="20"/>
              </w:rPr>
            </w:pPr>
            <w:r>
              <w:rPr>
                <w:sz w:val="20"/>
              </w:rPr>
              <w:t>12 CFR 9.18(b)(4)(iii)(F)</w:t>
            </w:r>
          </w:p>
          <w:p w:rsidR="0042112B" w:rsidRDefault="0042112B" w:rsidP="00CA297A">
            <w:pPr>
              <w:rPr>
                <w:sz w:val="20"/>
              </w:rPr>
            </w:pPr>
            <w:r>
              <w:rPr>
                <w:sz w:val="20"/>
              </w:rPr>
              <w:t>Recordkeeping</w:t>
            </w:r>
          </w:p>
        </w:tc>
        <w:tc>
          <w:tcPr>
            <w:tcW w:w="2637" w:type="dxa"/>
            <w:shd w:val="clear" w:color="auto" w:fill="auto"/>
          </w:tcPr>
          <w:p w:rsidR="00FB2F23" w:rsidRDefault="0088259F" w:rsidP="00CA297A">
            <w:pPr>
              <w:rPr>
                <w:sz w:val="20"/>
              </w:rPr>
            </w:pPr>
            <w:r>
              <w:rPr>
                <w:b/>
                <w:bCs/>
                <w:sz w:val="20"/>
              </w:rPr>
              <w:t>Short-term</w:t>
            </w:r>
            <w:r w:rsidR="00FB2F23">
              <w:rPr>
                <w:b/>
                <w:bCs/>
                <w:sz w:val="20"/>
              </w:rPr>
              <w:t xml:space="preserve"> investment funds:</w:t>
            </w:r>
          </w:p>
          <w:p w:rsidR="00FB2F23" w:rsidRPr="0055601B" w:rsidRDefault="00FB2F23" w:rsidP="00CA297A">
            <w:pPr>
              <w:rPr>
                <w:bCs/>
                <w:sz w:val="20"/>
              </w:rPr>
            </w:pPr>
            <w:r>
              <w:rPr>
                <w:bCs/>
                <w:sz w:val="20"/>
              </w:rPr>
              <w:t>Adopt liquidity standards and include provisions that address contingency funding needs.</w:t>
            </w:r>
          </w:p>
        </w:tc>
        <w:tc>
          <w:tcPr>
            <w:tcW w:w="1530" w:type="dxa"/>
            <w:shd w:val="clear" w:color="auto" w:fill="auto"/>
          </w:tcPr>
          <w:p w:rsidR="00FB2F23" w:rsidRDefault="00FB2F23" w:rsidP="00CA297A">
            <w:pPr>
              <w:jc w:val="right"/>
              <w:rPr>
                <w:sz w:val="20"/>
              </w:rPr>
            </w:pPr>
          </w:p>
          <w:p w:rsidR="009F6A0E" w:rsidRDefault="009F6A0E" w:rsidP="009F6A0E">
            <w:pPr>
              <w:jc w:val="right"/>
              <w:rPr>
                <w:sz w:val="20"/>
              </w:rPr>
            </w:pPr>
            <w:r>
              <w:rPr>
                <w:sz w:val="20"/>
              </w:rPr>
              <w:t>See response above.</w:t>
            </w:r>
          </w:p>
        </w:tc>
        <w:tc>
          <w:tcPr>
            <w:tcW w:w="1350" w:type="dxa"/>
            <w:shd w:val="clear" w:color="auto" w:fill="auto"/>
          </w:tcPr>
          <w:p w:rsidR="00FB2F23" w:rsidRDefault="002272FF" w:rsidP="00CA297A">
            <w:pPr>
              <w:jc w:val="right"/>
              <w:rPr>
                <w:sz w:val="20"/>
              </w:rPr>
            </w:pPr>
            <w:r>
              <w:rPr>
                <w:sz w:val="20"/>
              </w:rPr>
              <w:t>20</w:t>
            </w:r>
          </w:p>
        </w:tc>
        <w:tc>
          <w:tcPr>
            <w:tcW w:w="1170" w:type="dxa"/>
          </w:tcPr>
          <w:p w:rsidR="00FB2F23" w:rsidRDefault="00FB2F23" w:rsidP="00CA297A">
            <w:pPr>
              <w:jc w:val="right"/>
              <w:rPr>
                <w:sz w:val="20"/>
              </w:rPr>
            </w:pPr>
            <w:r>
              <w:rPr>
                <w:sz w:val="20"/>
              </w:rPr>
              <w:t>1</w:t>
            </w:r>
          </w:p>
        </w:tc>
        <w:tc>
          <w:tcPr>
            <w:tcW w:w="1350" w:type="dxa"/>
            <w:shd w:val="clear" w:color="auto" w:fill="auto"/>
          </w:tcPr>
          <w:p w:rsidR="00FB2F23" w:rsidRDefault="004011E9" w:rsidP="00CA297A">
            <w:pPr>
              <w:jc w:val="right"/>
              <w:rPr>
                <w:sz w:val="20"/>
              </w:rPr>
            </w:pPr>
            <w:r>
              <w:rPr>
                <w:sz w:val="20"/>
              </w:rPr>
              <w:t>60</w:t>
            </w:r>
          </w:p>
        </w:tc>
      </w:tr>
      <w:tr w:rsidR="00FB2F23" w:rsidTr="00C77EEE">
        <w:tc>
          <w:tcPr>
            <w:tcW w:w="1881" w:type="dxa"/>
            <w:shd w:val="clear" w:color="auto" w:fill="auto"/>
          </w:tcPr>
          <w:p w:rsidR="00FB2F23" w:rsidRDefault="00FB2F23" w:rsidP="00CA297A">
            <w:pPr>
              <w:rPr>
                <w:sz w:val="20"/>
              </w:rPr>
            </w:pPr>
            <w:r>
              <w:rPr>
                <w:sz w:val="20"/>
              </w:rPr>
              <w:t>12 CFR 9.18(b)(4)(iii)(G)</w:t>
            </w:r>
          </w:p>
          <w:p w:rsidR="0042112B" w:rsidRDefault="0042112B" w:rsidP="00CA297A">
            <w:pPr>
              <w:rPr>
                <w:sz w:val="20"/>
              </w:rPr>
            </w:pPr>
            <w:r>
              <w:rPr>
                <w:sz w:val="20"/>
              </w:rPr>
              <w:t>Recordkeeping</w:t>
            </w:r>
          </w:p>
        </w:tc>
        <w:tc>
          <w:tcPr>
            <w:tcW w:w="2637" w:type="dxa"/>
            <w:shd w:val="clear" w:color="auto" w:fill="auto"/>
          </w:tcPr>
          <w:p w:rsidR="00FB2F23" w:rsidRDefault="0088259F" w:rsidP="00CA297A">
            <w:pPr>
              <w:rPr>
                <w:b/>
                <w:bCs/>
                <w:sz w:val="20"/>
              </w:rPr>
            </w:pPr>
            <w:r>
              <w:rPr>
                <w:b/>
                <w:bCs/>
                <w:sz w:val="20"/>
              </w:rPr>
              <w:t>Short-term</w:t>
            </w:r>
            <w:r w:rsidR="00FB2F23">
              <w:rPr>
                <w:b/>
                <w:bCs/>
                <w:sz w:val="20"/>
              </w:rPr>
              <w:t xml:space="preserve"> investment funds:</w:t>
            </w:r>
          </w:p>
          <w:p w:rsidR="00FB2F23" w:rsidRPr="00BE142D" w:rsidRDefault="00FB2F23" w:rsidP="00CA297A">
            <w:pPr>
              <w:rPr>
                <w:bCs/>
                <w:sz w:val="20"/>
              </w:rPr>
            </w:pPr>
            <w:r>
              <w:rPr>
                <w:bCs/>
                <w:sz w:val="20"/>
              </w:rPr>
              <w:t xml:space="preserve">Adopt </w:t>
            </w:r>
            <w:proofErr w:type="gramStart"/>
            <w:r>
              <w:rPr>
                <w:bCs/>
                <w:sz w:val="20"/>
              </w:rPr>
              <w:t>shadow pricing</w:t>
            </w:r>
            <w:proofErr w:type="gramEnd"/>
            <w:r>
              <w:rPr>
                <w:bCs/>
                <w:sz w:val="20"/>
              </w:rPr>
              <w:t xml:space="preserve"> procedures.</w:t>
            </w:r>
          </w:p>
        </w:tc>
        <w:tc>
          <w:tcPr>
            <w:tcW w:w="1530" w:type="dxa"/>
            <w:shd w:val="clear" w:color="auto" w:fill="auto"/>
          </w:tcPr>
          <w:p w:rsidR="009F6A0E" w:rsidRDefault="009F6A0E" w:rsidP="00CA297A">
            <w:pPr>
              <w:jc w:val="right"/>
              <w:rPr>
                <w:sz w:val="20"/>
              </w:rPr>
            </w:pPr>
          </w:p>
          <w:p w:rsidR="00FB2F23" w:rsidRDefault="009F6A0E" w:rsidP="00CA297A">
            <w:pPr>
              <w:jc w:val="right"/>
              <w:rPr>
                <w:sz w:val="20"/>
              </w:rPr>
            </w:pPr>
            <w:r>
              <w:rPr>
                <w:sz w:val="20"/>
              </w:rPr>
              <w:t>See Response above.</w:t>
            </w:r>
          </w:p>
        </w:tc>
        <w:tc>
          <w:tcPr>
            <w:tcW w:w="1350" w:type="dxa"/>
            <w:shd w:val="clear" w:color="auto" w:fill="auto"/>
          </w:tcPr>
          <w:p w:rsidR="00FB2F23" w:rsidRDefault="002272FF" w:rsidP="00CA297A">
            <w:pPr>
              <w:jc w:val="right"/>
              <w:rPr>
                <w:sz w:val="20"/>
              </w:rPr>
            </w:pPr>
            <w:r>
              <w:rPr>
                <w:sz w:val="20"/>
              </w:rPr>
              <w:t>20</w:t>
            </w:r>
          </w:p>
        </w:tc>
        <w:tc>
          <w:tcPr>
            <w:tcW w:w="1170" w:type="dxa"/>
          </w:tcPr>
          <w:p w:rsidR="00FB2F23" w:rsidRDefault="00FB2F23" w:rsidP="00CA297A">
            <w:pPr>
              <w:jc w:val="right"/>
              <w:rPr>
                <w:sz w:val="20"/>
              </w:rPr>
            </w:pPr>
            <w:r>
              <w:rPr>
                <w:sz w:val="20"/>
              </w:rPr>
              <w:t>1</w:t>
            </w:r>
          </w:p>
        </w:tc>
        <w:tc>
          <w:tcPr>
            <w:tcW w:w="1350" w:type="dxa"/>
            <w:shd w:val="clear" w:color="auto" w:fill="auto"/>
          </w:tcPr>
          <w:p w:rsidR="00FB2F23" w:rsidRDefault="004011E9" w:rsidP="00CA297A">
            <w:pPr>
              <w:jc w:val="right"/>
              <w:rPr>
                <w:sz w:val="20"/>
              </w:rPr>
            </w:pPr>
            <w:r>
              <w:rPr>
                <w:sz w:val="20"/>
              </w:rPr>
              <w:t>60</w:t>
            </w:r>
          </w:p>
        </w:tc>
      </w:tr>
      <w:tr w:rsidR="00FB2F23" w:rsidTr="00C77EEE">
        <w:tc>
          <w:tcPr>
            <w:tcW w:w="1881" w:type="dxa"/>
          </w:tcPr>
          <w:p w:rsidR="00FB2F23" w:rsidRDefault="00FB2F23" w:rsidP="00CA297A">
            <w:pPr>
              <w:rPr>
                <w:sz w:val="20"/>
              </w:rPr>
            </w:pPr>
            <w:r>
              <w:rPr>
                <w:sz w:val="20"/>
              </w:rPr>
              <w:t>12 CFR 9.18(b)(4)(iii)(H)</w:t>
            </w:r>
          </w:p>
        </w:tc>
        <w:tc>
          <w:tcPr>
            <w:tcW w:w="2637" w:type="dxa"/>
          </w:tcPr>
          <w:p w:rsidR="00FB2F23" w:rsidRDefault="0088259F" w:rsidP="00CA297A">
            <w:pPr>
              <w:rPr>
                <w:b/>
                <w:bCs/>
                <w:sz w:val="20"/>
              </w:rPr>
            </w:pPr>
            <w:r>
              <w:rPr>
                <w:b/>
                <w:bCs/>
                <w:sz w:val="20"/>
              </w:rPr>
              <w:t xml:space="preserve">Short-term </w:t>
            </w:r>
            <w:r w:rsidR="00FB2F23">
              <w:rPr>
                <w:b/>
                <w:bCs/>
                <w:sz w:val="20"/>
              </w:rPr>
              <w:t>investment funds:</w:t>
            </w:r>
          </w:p>
          <w:p w:rsidR="00FB2F23" w:rsidRPr="00BE142D" w:rsidRDefault="00FB2F23" w:rsidP="00CA297A">
            <w:pPr>
              <w:rPr>
                <w:bCs/>
                <w:sz w:val="20"/>
              </w:rPr>
            </w:pPr>
            <w:r>
              <w:rPr>
                <w:bCs/>
                <w:sz w:val="20"/>
              </w:rPr>
              <w:lastRenderedPageBreak/>
              <w:t>Adopt procedures for stress testing of the STIF’s ability to maintain a stable net asset value per participating interest;</w:t>
            </w:r>
            <w:r w:rsidR="0088259F">
              <w:rPr>
                <w:bCs/>
                <w:sz w:val="20"/>
              </w:rPr>
              <w:t xml:space="preserve"> report the results</w:t>
            </w:r>
          </w:p>
        </w:tc>
        <w:tc>
          <w:tcPr>
            <w:tcW w:w="1530" w:type="dxa"/>
          </w:tcPr>
          <w:p w:rsidR="00FB2F23" w:rsidRDefault="00FB2F23" w:rsidP="00CA297A">
            <w:pPr>
              <w:jc w:val="right"/>
              <w:rPr>
                <w:sz w:val="20"/>
              </w:rPr>
            </w:pPr>
          </w:p>
        </w:tc>
        <w:tc>
          <w:tcPr>
            <w:tcW w:w="1350" w:type="dxa"/>
          </w:tcPr>
          <w:p w:rsidR="00FB2F23" w:rsidRDefault="00FB2F23" w:rsidP="00CA297A">
            <w:pPr>
              <w:jc w:val="right"/>
              <w:rPr>
                <w:sz w:val="20"/>
              </w:rPr>
            </w:pPr>
          </w:p>
        </w:tc>
        <w:tc>
          <w:tcPr>
            <w:tcW w:w="1170" w:type="dxa"/>
          </w:tcPr>
          <w:p w:rsidR="00FB2F23" w:rsidRDefault="00FB2F23" w:rsidP="00CA297A">
            <w:pPr>
              <w:jc w:val="center"/>
              <w:rPr>
                <w:sz w:val="20"/>
              </w:rPr>
            </w:pPr>
          </w:p>
        </w:tc>
        <w:tc>
          <w:tcPr>
            <w:tcW w:w="1350" w:type="dxa"/>
          </w:tcPr>
          <w:p w:rsidR="00FB2F23" w:rsidRDefault="00FB2F23" w:rsidP="00CA297A">
            <w:pPr>
              <w:jc w:val="center"/>
              <w:rPr>
                <w:sz w:val="20"/>
              </w:rPr>
            </w:pPr>
          </w:p>
        </w:tc>
      </w:tr>
      <w:tr w:rsidR="00FB2F23" w:rsidTr="00C77EEE">
        <w:tc>
          <w:tcPr>
            <w:tcW w:w="1881" w:type="dxa"/>
          </w:tcPr>
          <w:p w:rsidR="00FB2F23" w:rsidRDefault="0042112B" w:rsidP="00CA297A">
            <w:pPr>
              <w:rPr>
                <w:sz w:val="20"/>
              </w:rPr>
            </w:pPr>
            <w:r>
              <w:rPr>
                <w:sz w:val="20"/>
              </w:rPr>
              <w:lastRenderedPageBreak/>
              <w:t>Recordkeeping</w:t>
            </w:r>
          </w:p>
        </w:tc>
        <w:tc>
          <w:tcPr>
            <w:tcW w:w="2637" w:type="dxa"/>
          </w:tcPr>
          <w:p w:rsidR="00FB2F23" w:rsidRPr="00C77EEE" w:rsidRDefault="00FB2F23" w:rsidP="00CA297A">
            <w:pPr>
              <w:rPr>
                <w:bCs/>
                <w:sz w:val="20"/>
              </w:rPr>
            </w:pPr>
            <w:r>
              <w:rPr>
                <w:bCs/>
                <w:sz w:val="20"/>
              </w:rPr>
              <w:t>Develop procedures</w:t>
            </w:r>
          </w:p>
        </w:tc>
        <w:tc>
          <w:tcPr>
            <w:tcW w:w="1530" w:type="dxa"/>
          </w:tcPr>
          <w:p w:rsidR="00FB2F23" w:rsidRDefault="009F6A0E" w:rsidP="00CA297A">
            <w:pPr>
              <w:jc w:val="right"/>
              <w:rPr>
                <w:sz w:val="20"/>
              </w:rPr>
            </w:pPr>
            <w:r>
              <w:rPr>
                <w:sz w:val="20"/>
              </w:rPr>
              <w:t>See Response above.</w:t>
            </w:r>
          </w:p>
        </w:tc>
        <w:tc>
          <w:tcPr>
            <w:tcW w:w="1350" w:type="dxa"/>
          </w:tcPr>
          <w:p w:rsidR="00FB2F23" w:rsidRDefault="00FB2F23" w:rsidP="00CA297A">
            <w:pPr>
              <w:jc w:val="right"/>
              <w:rPr>
                <w:sz w:val="20"/>
              </w:rPr>
            </w:pPr>
            <w:r>
              <w:rPr>
                <w:sz w:val="20"/>
              </w:rPr>
              <w:t>80</w:t>
            </w:r>
          </w:p>
        </w:tc>
        <w:tc>
          <w:tcPr>
            <w:tcW w:w="1170" w:type="dxa"/>
          </w:tcPr>
          <w:p w:rsidR="00FB2F23" w:rsidRDefault="00FB2F23" w:rsidP="00CA297A">
            <w:pPr>
              <w:jc w:val="right"/>
              <w:rPr>
                <w:sz w:val="20"/>
              </w:rPr>
            </w:pPr>
            <w:r>
              <w:rPr>
                <w:sz w:val="20"/>
              </w:rPr>
              <w:t>1</w:t>
            </w:r>
          </w:p>
        </w:tc>
        <w:tc>
          <w:tcPr>
            <w:tcW w:w="1350" w:type="dxa"/>
          </w:tcPr>
          <w:p w:rsidR="00FB2F23" w:rsidRDefault="009F6A0E" w:rsidP="00CA297A">
            <w:pPr>
              <w:jc w:val="right"/>
              <w:rPr>
                <w:sz w:val="20"/>
              </w:rPr>
            </w:pPr>
            <w:r>
              <w:rPr>
                <w:sz w:val="20"/>
              </w:rPr>
              <w:t>240</w:t>
            </w:r>
          </w:p>
        </w:tc>
      </w:tr>
      <w:tr w:rsidR="00FB2F23" w:rsidTr="00C77EEE">
        <w:tc>
          <w:tcPr>
            <w:tcW w:w="1881" w:type="dxa"/>
          </w:tcPr>
          <w:p w:rsidR="00FB2F23" w:rsidRDefault="0042112B" w:rsidP="00CA297A">
            <w:pPr>
              <w:rPr>
                <w:sz w:val="20"/>
              </w:rPr>
            </w:pPr>
            <w:r>
              <w:rPr>
                <w:sz w:val="20"/>
              </w:rPr>
              <w:t>Recordkeeping</w:t>
            </w:r>
          </w:p>
        </w:tc>
        <w:tc>
          <w:tcPr>
            <w:tcW w:w="2637" w:type="dxa"/>
          </w:tcPr>
          <w:p w:rsidR="00FB2F23" w:rsidRPr="00C77EEE" w:rsidRDefault="00FB2F23" w:rsidP="00CA297A">
            <w:pPr>
              <w:rPr>
                <w:bCs/>
                <w:sz w:val="20"/>
              </w:rPr>
            </w:pPr>
            <w:r>
              <w:rPr>
                <w:bCs/>
                <w:sz w:val="20"/>
              </w:rPr>
              <w:t>Conduct stress tests</w:t>
            </w:r>
          </w:p>
        </w:tc>
        <w:tc>
          <w:tcPr>
            <w:tcW w:w="1530" w:type="dxa"/>
          </w:tcPr>
          <w:p w:rsidR="009F6A0E" w:rsidRDefault="009F6A0E" w:rsidP="009F6A0E">
            <w:pPr>
              <w:jc w:val="right"/>
              <w:rPr>
                <w:sz w:val="20"/>
              </w:rPr>
            </w:pPr>
            <w:r>
              <w:rPr>
                <w:sz w:val="20"/>
              </w:rPr>
              <w:t>Currently</w:t>
            </w:r>
            <w:r w:rsidR="008344E2">
              <w:rPr>
                <w:sz w:val="20"/>
              </w:rPr>
              <w:t xml:space="preserve"> 6 </w:t>
            </w:r>
            <w:r>
              <w:rPr>
                <w:sz w:val="20"/>
              </w:rPr>
              <w:t xml:space="preserve"> Respondents</w:t>
            </w:r>
          </w:p>
          <w:p w:rsidR="009F6A0E" w:rsidRDefault="009F6A0E" w:rsidP="009F6A0E">
            <w:pPr>
              <w:jc w:val="right"/>
              <w:rPr>
                <w:sz w:val="20"/>
              </w:rPr>
            </w:pPr>
            <w:r>
              <w:rPr>
                <w:sz w:val="20"/>
              </w:rPr>
              <w:t>Managing</w:t>
            </w:r>
          </w:p>
          <w:p w:rsidR="00FB2F23" w:rsidRDefault="009F6A0E" w:rsidP="00CA297A">
            <w:pPr>
              <w:jc w:val="right"/>
              <w:rPr>
                <w:sz w:val="20"/>
              </w:rPr>
            </w:pPr>
            <w:proofErr w:type="gramStart"/>
            <w:r>
              <w:rPr>
                <w:sz w:val="20"/>
              </w:rPr>
              <w:t>2</w:t>
            </w:r>
            <w:r w:rsidR="008344E2">
              <w:rPr>
                <w:sz w:val="20"/>
              </w:rPr>
              <w:t>1</w:t>
            </w:r>
            <w:r>
              <w:rPr>
                <w:sz w:val="20"/>
              </w:rPr>
              <w:t xml:space="preserve"> Funds.</w:t>
            </w:r>
            <w:proofErr w:type="gramEnd"/>
          </w:p>
        </w:tc>
        <w:tc>
          <w:tcPr>
            <w:tcW w:w="1350" w:type="dxa"/>
          </w:tcPr>
          <w:p w:rsidR="00FB2F23" w:rsidRDefault="00FB2F23" w:rsidP="00CA297A">
            <w:pPr>
              <w:jc w:val="right"/>
              <w:rPr>
                <w:sz w:val="20"/>
              </w:rPr>
            </w:pPr>
            <w:r>
              <w:rPr>
                <w:sz w:val="20"/>
              </w:rPr>
              <w:t>25</w:t>
            </w:r>
          </w:p>
        </w:tc>
        <w:tc>
          <w:tcPr>
            <w:tcW w:w="1170" w:type="dxa"/>
          </w:tcPr>
          <w:p w:rsidR="00FB2F23" w:rsidRDefault="002272FF" w:rsidP="00CA297A">
            <w:pPr>
              <w:jc w:val="right"/>
              <w:rPr>
                <w:sz w:val="20"/>
              </w:rPr>
            </w:pPr>
            <w:r>
              <w:rPr>
                <w:sz w:val="20"/>
              </w:rPr>
              <w:t>12</w:t>
            </w:r>
          </w:p>
        </w:tc>
        <w:tc>
          <w:tcPr>
            <w:tcW w:w="1350" w:type="dxa"/>
          </w:tcPr>
          <w:p w:rsidR="00FB2F23" w:rsidRDefault="008344E2" w:rsidP="008344E2">
            <w:pPr>
              <w:jc w:val="right"/>
              <w:rPr>
                <w:sz w:val="20"/>
              </w:rPr>
            </w:pPr>
            <w:r>
              <w:rPr>
                <w:sz w:val="20"/>
              </w:rPr>
              <w:t>6,300</w:t>
            </w:r>
          </w:p>
        </w:tc>
      </w:tr>
      <w:tr w:rsidR="00FB2F23" w:rsidTr="00C77EEE">
        <w:tc>
          <w:tcPr>
            <w:tcW w:w="1881" w:type="dxa"/>
          </w:tcPr>
          <w:p w:rsidR="00FB2F23" w:rsidRDefault="0042112B" w:rsidP="00CA297A">
            <w:pPr>
              <w:rPr>
                <w:sz w:val="20"/>
              </w:rPr>
            </w:pPr>
            <w:r>
              <w:rPr>
                <w:sz w:val="20"/>
              </w:rPr>
              <w:t>Reporting</w:t>
            </w:r>
          </w:p>
        </w:tc>
        <w:tc>
          <w:tcPr>
            <w:tcW w:w="2637" w:type="dxa"/>
          </w:tcPr>
          <w:p w:rsidR="00FB2F23" w:rsidRPr="00C77EEE" w:rsidRDefault="00FB2F23" w:rsidP="00CA297A">
            <w:pPr>
              <w:rPr>
                <w:bCs/>
                <w:sz w:val="20"/>
              </w:rPr>
            </w:pPr>
            <w:r>
              <w:rPr>
                <w:bCs/>
                <w:sz w:val="20"/>
              </w:rPr>
              <w:t>Draft report</w:t>
            </w:r>
          </w:p>
        </w:tc>
        <w:tc>
          <w:tcPr>
            <w:tcW w:w="1530" w:type="dxa"/>
          </w:tcPr>
          <w:p w:rsidR="009F6A0E" w:rsidRDefault="009F6A0E" w:rsidP="009F6A0E">
            <w:pPr>
              <w:jc w:val="right"/>
              <w:rPr>
                <w:sz w:val="20"/>
              </w:rPr>
            </w:pPr>
            <w:r>
              <w:rPr>
                <w:sz w:val="20"/>
              </w:rPr>
              <w:t xml:space="preserve">Currently </w:t>
            </w:r>
            <w:r w:rsidR="008344E2">
              <w:rPr>
                <w:sz w:val="20"/>
              </w:rPr>
              <w:t>6</w:t>
            </w:r>
            <w:r>
              <w:rPr>
                <w:sz w:val="20"/>
              </w:rPr>
              <w:t xml:space="preserve"> Respondents</w:t>
            </w:r>
          </w:p>
          <w:p w:rsidR="009F6A0E" w:rsidRDefault="009F6A0E" w:rsidP="009F6A0E">
            <w:pPr>
              <w:jc w:val="right"/>
              <w:rPr>
                <w:sz w:val="20"/>
              </w:rPr>
            </w:pPr>
            <w:r>
              <w:rPr>
                <w:sz w:val="20"/>
              </w:rPr>
              <w:t>Managing</w:t>
            </w:r>
          </w:p>
          <w:p w:rsidR="00FB2F23" w:rsidRDefault="009F6A0E" w:rsidP="00CA297A">
            <w:pPr>
              <w:jc w:val="right"/>
              <w:rPr>
                <w:sz w:val="20"/>
              </w:rPr>
            </w:pPr>
            <w:proofErr w:type="gramStart"/>
            <w:r>
              <w:rPr>
                <w:sz w:val="20"/>
              </w:rPr>
              <w:t>2</w:t>
            </w:r>
            <w:r w:rsidR="008344E2">
              <w:rPr>
                <w:sz w:val="20"/>
              </w:rPr>
              <w:t>1</w:t>
            </w:r>
            <w:r>
              <w:rPr>
                <w:sz w:val="20"/>
              </w:rPr>
              <w:t xml:space="preserve"> Funds.</w:t>
            </w:r>
            <w:proofErr w:type="gramEnd"/>
          </w:p>
        </w:tc>
        <w:tc>
          <w:tcPr>
            <w:tcW w:w="1350" w:type="dxa"/>
          </w:tcPr>
          <w:p w:rsidR="00FB2F23" w:rsidRDefault="002272FF" w:rsidP="00CA297A">
            <w:pPr>
              <w:jc w:val="right"/>
              <w:rPr>
                <w:sz w:val="20"/>
              </w:rPr>
            </w:pPr>
            <w:r>
              <w:rPr>
                <w:sz w:val="20"/>
              </w:rPr>
              <w:t>12</w:t>
            </w:r>
          </w:p>
        </w:tc>
        <w:tc>
          <w:tcPr>
            <w:tcW w:w="1170" w:type="dxa"/>
          </w:tcPr>
          <w:p w:rsidR="00FB2F23" w:rsidRDefault="002272FF" w:rsidP="00CA297A">
            <w:pPr>
              <w:jc w:val="right"/>
              <w:rPr>
                <w:sz w:val="20"/>
              </w:rPr>
            </w:pPr>
            <w:r>
              <w:rPr>
                <w:sz w:val="20"/>
              </w:rPr>
              <w:t>12</w:t>
            </w:r>
          </w:p>
        </w:tc>
        <w:tc>
          <w:tcPr>
            <w:tcW w:w="1350" w:type="dxa"/>
          </w:tcPr>
          <w:p w:rsidR="00FB2F23" w:rsidRDefault="009F6A0E" w:rsidP="008344E2">
            <w:pPr>
              <w:jc w:val="right"/>
              <w:rPr>
                <w:sz w:val="20"/>
              </w:rPr>
            </w:pPr>
            <w:r>
              <w:rPr>
                <w:sz w:val="20"/>
              </w:rPr>
              <w:t>3,</w:t>
            </w:r>
            <w:r w:rsidR="008344E2">
              <w:rPr>
                <w:sz w:val="20"/>
              </w:rPr>
              <w:t>024</w:t>
            </w:r>
          </w:p>
        </w:tc>
      </w:tr>
      <w:tr w:rsidR="00FB2F23" w:rsidTr="00C77EEE">
        <w:tc>
          <w:tcPr>
            <w:tcW w:w="1881" w:type="dxa"/>
          </w:tcPr>
          <w:p w:rsidR="00FB2F23" w:rsidRDefault="0042112B" w:rsidP="00CA297A">
            <w:pPr>
              <w:rPr>
                <w:sz w:val="20"/>
              </w:rPr>
            </w:pPr>
            <w:r>
              <w:rPr>
                <w:sz w:val="20"/>
              </w:rPr>
              <w:t>Reporting</w:t>
            </w:r>
          </w:p>
        </w:tc>
        <w:tc>
          <w:tcPr>
            <w:tcW w:w="2637" w:type="dxa"/>
          </w:tcPr>
          <w:p w:rsidR="00FB2F23" w:rsidRPr="00C77EEE" w:rsidRDefault="00FB2F23" w:rsidP="00CA297A">
            <w:pPr>
              <w:rPr>
                <w:bCs/>
                <w:sz w:val="20"/>
              </w:rPr>
            </w:pPr>
            <w:r>
              <w:rPr>
                <w:bCs/>
                <w:sz w:val="20"/>
              </w:rPr>
              <w:t>Review of report by Risk Manager</w:t>
            </w:r>
          </w:p>
        </w:tc>
        <w:tc>
          <w:tcPr>
            <w:tcW w:w="1530" w:type="dxa"/>
          </w:tcPr>
          <w:p w:rsidR="009F6A0E" w:rsidRDefault="009F6A0E" w:rsidP="009F6A0E">
            <w:pPr>
              <w:jc w:val="right"/>
              <w:rPr>
                <w:sz w:val="20"/>
              </w:rPr>
            </w:pPr>
            <w:r>
              <w:rPr>
                <w:sz w:val="20"/>
              </w:rPr>
              <w:t xml:space="preserve">Currently </w:t>
            </w:r>
            <w:r w:rsidR="008344E2">
              <w:rPr>
                <w:sz w:val="20"/>
              </w:rPr>
              <w:t>6</w:t>
            </w:r>
            <w:r>
              <w:rPr>
                <w:sz w:val="20"/>
              </w:rPr>
              <w:t xml:space="preserve"> Respondents</w:t>
            </w:r>
          </w:p>
          <w:p w:rsidR="009F6A0E" w:rsidRDefault="009F6A0E" w:rsidP="009F6A0E">
            <w:pPr>
              <w:jc w:val="right"/>
              <w:rPr>
                <w:sz w:val="20"/>
              </w:rPr>
            </w:pPr>
            <w:r>
              <w:rPr>
                <w:sz w:val="20"/>
              </w:rPr>
              <w:t>Managing</w:t>
            </w:r>
          </w:p>
          <w:p w:rsidR="00FB2F23" w:rsidRDefault="009F6A0E" w:rsidP="00CA297A">
            <w:pPr>
              <w:jc w:val="right"/>
              <w:rPr>
                <w:sz w:val="20"/>
              </w:rPr>
            </w:pPr>
            <w:proofErr w:type="gramStart"/>
            <w:r>
              <w:rPr>
                <w:sz w:val="20"/>
              </w:rPr>
              <w:t>2</w:t>
            </w:r>
            <w:r w:rsidR="008344E2">
              <w:rPr>
                <w:sz w:val="20"/>
              </w:rPr>
              <w:t>1</w:t>
            </w:r>
            <w:r>
              <w:rPr>
                <w:sz w:val="20"/>
              </w:rPr>
              <w:t xml:space="preserve"> Funds.</w:t>
            </w:r>
            <w:proofErr w:type="gramEnd"/>
          </w:p>
        </w:tc>
        <w:tc>
          <w:tcPr>
            <w:tcW w:w="1350" w:type="dxa"/>
          </w:tcPr>
          <w:p w:rsidR="00FB2F23" w:rsidRDefault="00FB2F23" w:rsidP="00CA297A">
            <w:pPr>
              <w:jc w:val="right"/>
              <w:rPr>
                <w:sz w:val="20"/>
              </w:rPr>
            </w:pPr>
            <w:r>
              <w:rPr>
                <w:sz w:val="20"/>
              </w:rPr>
              <w:t>8</w:t>
            </w:r>
          </w:p>
        </w:tc>
        <w:tc>
          <w:tcPr>
            <w:tcW w:w="1170" w:type="dxa"/>
          </w:tcPr>
          <w:p w:rsidR="00FB2F23" w:rsidRDefault="002272FF" w:rsidP="00CA297A">
            <w:pPr>
              <w:jc w:val="right"/>
              <w:rPr>
                <w:sz w:val="20"/>
              </w:rPr>
            </w:pPr>
            <w:r>
              <w:rPr>
                <w:sz w:val="20"/>
              </w:rPr>
              <w:t>12</w:t>
            </w:r>
          </w:p>
        </w:tc>
        <w:tc>
          <w:tcPr>
            <w:tcW w:w="1350" w:type="dxa"/>
          </w:tcPr>
          <w:p w:rsidR="00FB2F23" w:rsidRDefault="009F6A0E" w:rsidP="008344E2">
            <w:pPr>
              <w:jc w:val="right"/>
              <w:rPr>
                <w:sz w:val="20"/>
              </w:rPr>
            </w:pPr>
            <w:r>
              <w:rPr>
                <w:sz w:val="20"/>
              </w:rPr>
              <w:t>2,</w:t>
            </w:r>
            <w:r w:rsidR="008344E2">
              <w:rPr>
                <w:sz w:val="20"/>
              </w:rPr>
              <w:t>016</w:t>
            </w:r>
          </w:p>
        </w:tc>
      </w:tr>
      <w:tr w:rsidR="00FB2F23" w:rsidTr="00C77EEE">
        <w:tc>
          <w:tcPr>
            <w:tcW w:w="1881" w:type="dxa"/>
          </w:tcPr>
          <w:p w:rsidR="00FB2F23" w:rsidRDefault="00FB2F23" w:rsidP="00CA297A">
            <w:pPr>
              <w:rPr>
                <w:sz w:val="20"/>
              </w:rPr>
            </w:pPr>
            <w:r>
              <w:rPr>
                <w:sz w:val="20"/>
              </w:rPr>
              <w:t>12 CFR 9.18(b)(4)(iii)(I)</w:t>
            </w:r>
          </w:p>
        </w:tc>
        <w:tc>
          <w:tcPr>
            <w:tcW w:w="2637" w:type="dxa"/>
          </w:tcPr>
          <w:p w:rsidR="00FB2F23" w:rsidRDefault="0088259F" w:rsidP="00CA297A">
            <w:pPr>
              <w:rPr>
                <w:b/>
                <w:bCs/>
                <w:sz w:val="20"/>
              </w:rPr>
            </w:pPr>
            <w:r>
              <w:rPr>
                <w:b/>
                <w:bCs/>
                <w:sz w:val="20"/>
              </w:rPr>
              <w:t>Short-term</w:t>
            </w:r>
            <w:r w:rsidR="00FB2F23">
              <w:rPr>
                <w:b/>
                <w:bCs/>
                <w:sz w:val="20"/>
              </w:rPr>
              <w:t xml:space="preserve"> investment funds:</w:t>
            </w:r>
          </w:p>
          <w:p w:rsidR="00FB2F23" w:rsidRPr="00D05CF1" w:rsidRDefault="00FB2F23" w:rsidP="00CA297A">
            <w:pPr>
              <w:rPr>
                <w:bCs/>
                <w:sz w:val="20"/>
              </w:rPr>
            </w:pPr>
            <w:r>
              <w:rPr>
                <w:bCs/>
                <w:sz w:val="20"/>
              </w:rPr>
              <w:t xml:space="preserve">Adopt procedures that require a bank to disclose </w:t>
            </w:r>
            <w:r w:rsidR="0088259F" w:rsidRPr="0088259F">
              <w:rPr>
                <w:bCs/>
                <w:sz w:val="20"/>
              </w:rPr>
              <w:t>to the OCC and to STIF participants within five business days after each calendar month-end the following information about the fund:  total assets under management; mark-to-market and amortized cost net asset values; dollar-weighted average portfolio maturity; dollar-weighted average portfolio life maturity as of the last business day of the prior calendar month; and certain other security-level information for each security held</w:t>
            </w:r>
          </w:p>
        </w:tc>
        <w:tc>
          <w:tcPr>
            <w:tcW w:w="1530" w:type="dxa"/>
          </w:tcPr>
          <w:p w:rsidR="00FB2F23" w:rsidRDefault="00FB2F23" w:rsidP="00CA297A">
            <w:pPr>
              <w:jc w:val="right"/>
              <w:rPr>
                <w:sz w:val="20"/>
              </w:rPr>
            </w:pPr>
          </w:p>
        </w:tc>
        <w:tc>
          <w:tcPr>
            <w:tcW w:w="1350" w:type="dxa"/>
          </w:tcPr>
          <w:p w:rsidR="00FB2F23" w:rsidRDefault="00FB2F23" w:rsidP="00CA297A">
            <w:pPr>
              <w:jc w:val="right"/>
              <w:rPr>
                <w:sz w:val="20"/>
              </w:rPr>
            </w:pPr>
          </w:p>
        </w:tc>
        <w:tc>
          <w:tcPr>
            <w:tcW w:w="1170" w:type="dxa"/>
          </w:tcPr>
          <w:p w:rsidR="00FB2F23" w:rsidRDefault="00FB2F23" w:rsidP="00CA297A">
            <w:pPr>
              <w:jc w:val="center"/>
              <w:rPr>
                <w:sz w:val="20"/>
              </w:rPr>
            </w:pPr>
          </w:p>
        </w:tc>
        <w:tc>
          <w:tcPr>
            <w:tcW w:w="1350" w:type="dxa"/>
          </w:tcPr>
          <w:p w:rsidR="00FB2F23" w:rsidRDefault="00FB2F23" w:rsidP="00CA297A">
            <w:pPr>
              <w:jc w:val="center"/>
              <w:rPr>
                <w:sz w:val="20"/>
              </w:rPr>
            </w:pPr>
          </w:p>
        </w:tc>
      </w:tr>
      <w:tr w:rsidR="00FB2F23" w:rsidTr="00C77EEE">
        <w:tc>
          <w:tcPr>
            <w:tcW w:w="1881" w:type="dxa"/>
          </w:tcPr>
          <w:p w:rsidR="00FB2F23" w:rsidRDefault="0042112B" w:rsidP="00CA297A">
            <w:pPr>
              <w:rPr>
                <w:sz w:val="20"/>
              </w:rPr>
            </w:pPr>
            <w:r>
              <w:rPr>
                <w:sz w:val="20"/>
              </w:rPr>
              <w:t>Recordkeeping</w:t>
            </w:r>
          </w:p>
        </w:tc>
        <w:tc>
          <w:tcPr>
            <w:tcW w:w="2637" w:type="dxa"/>
          </w:tcPr>
          <w:p w:rsidR="00FB2F23" w:rsidRPr="00C77EEE" w:rsidRDefault="00FB2F23" w:rsidP="00CA297A">
            <w:pPr>
              <w:rPr>
                <w:bCs/>
                <w:sz w:val="20"/>
              </w:rPr>
            </w:pPr>
            <w:r w:rsidRPr="00C77EEE">
              <w:rPr>
                <w:bCs/>
                <w:sz w:val="20"/>
              </w:rPr>
              <w:t>Initial burden</w:t>
            </w:r>
          </w:p>
        </w:tc>
        <w:tc>
          <w:tcPr>
            <w:tcW w:w="1530" w:type="dxa"/>
          </w:tcPr>
          <w:p w:rsidR="00FB2F23" w:rsidRDefault="00887D55" w:rsidP="00CA297A">
            <w:pPr>
              <w:jc w:val="right"/>
              <w:rPr>
                <w:sz w:val="20"/>
              </w:rPr>
            </w:pPr>
            <w:r>
              <w:rPr>
                <w:sz w:val="20"/>
              </w:rPr>
              <w:t>Estimate 3 new funds established in any given year.</w:t>
            </w:r>
          </w:p>
        </w:tc>
        <w:tc>
          <w:tcPr>
            <w:tcW w:w="1350" w:type="dxa"/>
          </w:tcPr>
          <w:p w:rsidR="00FB2F23" w:rsidRDefault="00FB2F23" w:rsidP="00CA297A">
            <w:pPr>
              <w:jc w:val="right"/>
              <w:rPr>
                <w:sz w:val="20"/>
              </w:rPr>
            </w:pPr>
            <w:r>
              <w:rPr>
                <w:sz w:val="20"/>
              </w:rPr>
              <w:t>40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120</w:t>
            </w:r>
          </w:p>
        </w:tc>
      </w:tr>
      <w:tr w:rsidR="00FB2F23" w:rsidTr="00C77EEE">
        <w:tc>
          <w:tcPr>
            <w:tcW w:w="1881" w:type="dxa"/>
          </w:tcPr>
          <w:p w:rsidR="00FB2F23" w:rsidRDefault="0042112B" w:rsidP="00CA297A">
            <w:pPr>
              <w:rPr>
                <w:sz w:val="20"/>
              </w:rPr>
            </w:pPr>
            <w:r>
              <w:rPr>
                <w:sz w:val="20"/>
              </w:rPr>
              <w:t>Disclosure</w:t>
            </w:r>
          </w:p>
        </w:tc>
        <w:tc>
          <w:tcPr>
            <w:tcW w:w="2637" w:type="dxa"/>
          </w:tcPr>
          <w:p w:rsidR="00FB2F23" w:rsidRPr="00C77EEE" w:rsidRDefault="00FB2F23" w:rsidP="00CA297A">
            <w:pPr>
              <w:rPr>
                <w:bCs/>
                <w:sz w:val="20"/>
              </w:rPr>
            </w:pPr>
            <w:r w:rsidRPr="00C77EEE">
              <w:rPr>
                <w:bCs/>
                <w:sz w:val="20"/>
              </w:rPr>
              <w:t>Ongoing burden</w:t>
            </w:r>
          </w:p>
        </w:tc>
        <w:tc>
          <w:tcPr>
            <w:tcW w:w="1530" w:type="dxa"/>
          </w:tcPr>
          <w:p w:rsidR="00887D55" w:rsidRDefault="00887D55" w:rsidP="00887D55">
            <w:pPr>
              <w:jc w:val="right"/>
              <w:rPr>
                <w:sz w:val="20"/>
              </w:rPr>
            </w:pPr>
            <w:r>
              <w:rPr>
                <w:sz w:val="20"/>
              </w:rPr>
              <w:t xml:space="preserve">Currently </w:t>
            </w:r>
            <w:r w:rsidR="008344E2">
              <w:rPr>
                <w:sz w:val="20"/>
              </w:rPr>
              <w:t>6</w:t>
            </w:r>
            <w:r>
              <w:rPr>
                <w:sz w:val="20"/>
              </w:rPr>
              <w:t xml:space="preserve"> Respondents</w:t>
            </w:r>
          </w:p>
          <w:p w:rsidR="00887D55" w:rsidRDefault="00887D55" w:rsidP="00887D55">
            <w:pPr>
              <w:jc w:val="right"/>
              <w:rPr>
                <w:sz w:val="20"/>
              </w:rPr>
            </w:pPr>
            <w:r>
              <w:rPr>
                <w:sz w:val="20"/>
              </w:rPr>
              <w:t>Managing</w:t>
            </w:r>
          </w:p>
          <w:p w:rsidR="00FB2F23" w:rsidRDefault="00887D55" w:rsidP="00CA297A">
            <w:pPr>
              <w:jc w:val="right"/>
              <w:rPr>
                <w:sz w:val="20"/>
              </w:rPr>
            </w:pPr>
            <w:proofErr w:type="gramStart"/>
            <w:r>
              <w:rPr>
                <w:sz w:val="20"/>
              </w:rPr>
              <w:t>2</w:t>
            </w:r>
            <w:r w:rsidR="008344E2">
              <w:rPr>
                <w:sz w:val="20"/>
              </w:rPr>
              <w:t>1</w:t>
            </w:r>
            <w:r>
              <w:rPr>
                <w:sz w:val="20"/>
              </w:rPr>
              <w:t xml:space="preserve"> Funds.</w:t>
            </w:r>
            <w:proofErr w:type="gramEnd"/>
          </w:p>
        </w:tc>
        <w:tc>
          <w:tcPr>
            <w:tcW w:w="1350" w:type="dxa"/>
          </w:tcPr>
          <w:p w:rsidR="00FB2F23" w:rsidRDefault="00FB2F23" w:rsidP="00CA297A">
            <w:pPr>
              <w:jc w:val="right"/>
              <w:rPr>
                <w:sz w:val="20"/>
              </w:rPr>
            </w:pPr>
            <w:r>
              <w:rPr>
                <w:sz w:val="20"/>
              </w:rPr>
              <w:t>8</w:t>
            </w:r>
          </w:p>
        </w:tc>
        <w:tc>
          <w:tcPr>
            <w:tcW w:w="1170" w:type="dxa"/>
          </w:tcPr>
          <w:p w:rsidR="00FB2F23" w:rsidRDefault="002272FF" w:rsidP="00CA297A">
            <w:pPr>
              <w:jc w:val="right"/>
              <w:rPr>
                <w:sz w:val="20"/>
              </w:rPr>
            </w:pPr>
            <w:r>
              <w:rPr>
                <w:sz w:val="20"/>
              </w:rPr>
              <w:t>12</w:t>
            </w:r>
          </w:p>
        </w:tc>
        <w:tc>
          <w:tcPr>
            <w:tcW w:w="1350" w:type="dxa"/>
          </w:tcPr>
          <w:p w:rsidR="00FB2F23" w:rsidRDefault="00887D55" w:rsidP="008344E2">
            <w:pPr>
              <w:jc w:val="right"/>
              <w:rPr>
                <w:sz w:val="20"/>
              </w:rPr>
            </w:pPr>
            <w:r>
              <w:rPr>
                <w:sz w:val="20"/>
              </w:rPr>
              <w:t>2,</w:t>
            </w:r>
            <w:r w:rsidR="008344E2">
              <w:rPr>
                <w:sz w:val="20"/>
              </w:rPr>
              <w:t>016</w:t>
            </w:r>
          </w:p>
        </w:tc>
      </w:tr>
      <w:tr w:rsidR="00FB2F23" w:rsidTr="00C77EEE">
        <w:tc>
          <w:tcPr>
            <w:tcW w:w="1881" w:type="dxa"/>
          </w:tcPr>
          <w:p w:rsidR="00FB2F23" w:rsidRDefault="00FB2F23" w:rsidP="00CA297A">
            <w:pPr>
              <w:rPr>
                <w:sz w:val="20"/>
              </w:rPr>
            </w:pPr>
            <w:r>
              <w:rPr>
                <w:sz w:val="20"/>
              </w:rPr>
              <w:t>12 CFR 9.18(b)(4)(iii)(J)</w:t>
            </w:r>
          </w:p>
          <w:p w:rsidR="0042112B" w:rsidRDefault="0042112B" w:rsidP="00CA297A">
            <w:pPr>
              <w:rPr>
                <w:sz w:val="20"/>
              </w:rPr>
            </w:pPr>
            <w:r>
              <w:rPr>
                <w:sz w:val="20"/>
              </w:rPr>
              <w:t>Recordkeeping</w:t>
            </w:r>
          </w:p>
        </w:tc>
        <w:tc>
          <w:tcPr>
            <w:tcW w:w="2637" w:type="dxa"/>
          </w:tcPr>
          <w:p w:rsidR="00FB2F23" w:rsidRDefault="0088259F" w:rsidP="00CA297A">
            <w:pPr>
              <w:rPr>
                <w:b/>
                <w:bCs/>
                <w:sz w:val="20"/>
              </w:rPr>
            </w:pPr>
            <w:r>
              <w:rPr>
                <w:b/>
                <w:bCs/>
                <w:sz w:val="20"/>
              </w:rPr>
              <w:t xml:space="preserve">Short-term </w:t>
            </w:r>
            <w:r w:rsidR="00FB2F23">
              <w:rPr>
                <w:b/>
                <w:bCs/>
                <w:sz w:val="20"/>
              </w:rPr>
              <w:t>investment funds:</w:t>
            </w:r>
          </w:p>
          <w:p w:rsidR="00FB2F23" w:rsidRDefault="00FB2F23" w:rsidP="00CA297A">
            <w:pPr>
              <w:rPr>
                <w:b/>
                <w:bCs/>
                <w:sz w:val="20"/>
              </w:rPr>
            </w:pPr>
            <w:r>
              <w:rPr>
                <w:bCs/>
                <w:sz w:val="20"/>
              </w:rPr>
              <w:t>Adopt procedures that require a</w:t>
            </w:r>
            <w:r w:rsidR="0088259F">
              <w:rPr>
                <w:bCs/>
                <w:sz w:val="20"/>
              </w:rPr>
              <w:t>n institution</w:t>
            </w:r>
            <w:r>
              <w:rPr>
                <w:bCs/>
                <w:sz w:val="20"/>
              </w:rPr>
              <w:t xml:space="preserve"> that </w:t>
            </w:r>
            <w:r w:rsidR="00C846BA">
              <w:rPr>
                <w:bCs/>
                <w:sz w:val="20"/>
              </w:rPr>
              <w:t>manages</w:t>
            </w:r>
            <w:r>
              <w:rPr>
                <w:bCs/>
                <w:sz w:val="20"/>
              </w:rPr>
              <w:t xml:space="preserve"> a STIF to notify the OCC prior </w:t>
            </w:r>
            <w:r>
              <w:rPr>
                <w:bCs/>
                <w:sz w:val="20"/>
              </w:rPr>
              <w:lastRenderedPageBreak/>
              <w:t>to or within one business day thereafter of certain events.</w:t>
            </w:r>
          </w:p>
        </w:tc>
        <w:tc>
          <w:tcPr>
            <w:tcW w:w="1530" w:type="dxa"/>
          </w:tcPr>
          <w:p w:rsidR="00FB2F23" w:rsidRDefault="00887D55" w:rsidP="00CA297A">
            <w:pPr>
              <w:jc w:val="right"/>
              <w:rPr>
                <w:sz w:val="20"/>
              </w:rPr>
            </w:pPr>
            <w:r>
              <w:rPr>
                <w:sz w:val="20"/>
              </w:rPr>
              <w:lastRenderedPageBreak/>
              <w:t>Estimate 3 new funds established in any given year.</w:t>
            </w:r>
          </w:p>
        </w:tc>
        <w:tc>
          <w:tcPr>
            <w:tcW w:w="1350" w:type="dxa"/>
          </w:tcPr>
          <w:p w:rsidR="00FB2F23" w:rsidRDefault="00FB2F23" w:rsidP="00CA297A">
            <w:pPr>
              <w:jc w:val="right"/>
              <w:rPr>
                <w:sz w:val="20"/>
              </w:rPr>
            </w:pPr>
            <w:r>
              <w:rPr>
                <w:sz w:val="20"/>
              </w:rPr>
              <w:t>10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30</w:t>
            </w:r>
          </w:p>
        </w:tc>
      </w:tr>
      <w:tr w:rsidR="00FB2F23" w:rsidTr="00C77EEE">
        <w:tc>
          <w:tcPr>
            <w:tcW w:w="1881" w:type="dxa"/>
          </w:tcPr>
          <w:p w:rsidR="00FB2F23" w:rsidRDefault="00FB2F23" w:rsidP="00CA297A">
            <w:pPr>
              <w:rPr>
                <w:sz w:val="20"/>
              </w:rPr>
            </w:pPr>
            <w:r>
              <w:rPr>
                <w:sz w:val="20"/>
              </w:rPr>
              <w:lastRenderedPageBreak/>
              <w:t>12 CFR 9.18(b)(4)(iii)(K)</w:t>
            </w:r>
          </w:p>
          <w:p w:rsidR="0042112B" w:rsidRDefault="0042112B" w:rsidP="00CA297A">
            <w:pPr>
              <w:rPr>
                <w:sz w:val="20"/>
              </w:rPr>
            </w:pPr>
            <w:r>
              <w:rPr>
                <w:sz w:val="20"/>
              </w:rPr>
              <w:t>Recordkeeping</w:t>
            </w:r>
          </w:p>
        </w:tc>
        <w:tc>
          <w:tcPr>
            <w:tcW w:w="2637" w:type="dxa"/>
          </w:tcPr>
          <w:p w:rsidR="00FB2F23" w:rsidRDefault="0088259F" w:rsidP="00CA297A">
            <w:pPr>
              <w:rPr>
                <w:b/>
                <w:bCs/>
                <w:sz w:val="20"/>
              </w:rPr>
            </w:pPr>
            <w:r>
              <w:rPr>
                <w:b/>
                <w:bCs/>
                <w:sz w:val="20"/>
              </w:rPr>
              <w:t>Short-term</w:t>
            </w:r>
            <w:r w:rsidR="00FB2F23">
              <w:rPr>
                <w:b/>
                <w:bCs/>
                <w:sz w:val="20"/>
              </w:rPr>
              <w:t xml:space="preserve"> investment funds:</w:t>
            </w:r>
          </w:p>
          <w:p w:rsidR="00FB2F23" w:rsidRPr="00512454" w:rsidRDefault="00FB2F23" w:rsidP="00CA297A">
            <w:pPr>
              <w:rPr>
                <w:bCs/>
                <w:sz w:val="20"/>
              </w:rPr>
            </w:pPr>
            <w:r>
              <w:rPr>
                <w:bCs/>
                <w:sz w:val="20"/>
              </w:rPr>
              <w:t xml:space="preserve">Adopt procedures </w:t>
            </w:r>
            <w:r w:rsidR="0088259F" w:rsidRPr="0088259F">
              <w:rPr>
                <w:bCs/>
                <w:sz w:val="20"/>
              </w:rPr>
              <w:t>in the event that the STIF has repriced its net asset value below $0.995 per participating interest</w:t>
            </w:r>
            <w:r>
              <w:rPr>
                <w:bCs/>
                <w:sz w:val="20"/>
              </w:rPr>
              <w:t>.</w:t>
            </w:r>
          </w:p>
        </w:tc>
        <w:tc>
          <w:tcPr>
            <w:tcW w:w="1530" w:type="dxa"/>
          </w:tcPr>
          <w:p w:rsidR="00FB2F23" w:rsidRDefault="00887D55" w:rsidP="00CA297A">
            <w:pPr>
              <w:jc w:val="right"/>
              <w:rPr>
                <w:sz w:val="20"/>
              </w:rPr>
            </w:pPr>
            <w:r>
              <w:rPr>
                <w:sz w:val="20"/>
              </w:rPr>
              <w:t>Estimate 3 new funds established in any given year.</w:t>
            </w:r>
          </w:p>
        </w:tc>
        <w:tc>
          <w:tcPr>
            <w:tcW w:w="1350" w:type="dxa"/>
          </w:tcPr>
          <w:p w:rsidR="00FB2F23" w:rsidRDefault="00FB2F23" w:rsidP="00CA297A">
            <w:pPr>
              <w:jc w:val="right"/>
              <w:rPr>
                <w:sz w:val="20"/>
              </w:rPr>
            </w:pPr>
            <w:r>
              <w:rPr>
                <w:sz w:val="20"/>
              </w:rPr>
              <w:t>10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30</w:t>
            </w:r>
          </w:p>
        </w:tc>
      </w:tr>
      <w:tr w:rsidR="00FB2F23" w:rsidTr="00C77EEE">
        <w:tc>
          <w:tcPr>
            <w:tcW w:w="1881" w:type="dxa"/>
          </w:tcPr>
          <w:p w:rsidR="00FB2F23" w:rsidRDefault="00FB2F23" w:rsidP="00CA297A">
            <w:pPr>
              <w:rPr>
                <w:sz w:val="20"/>
              </w:rPr>
            </w:pPr>
            <w:r>
              <w:rPr>
                <w:sz w:val="20"/>
              </w:rPr>
              <w:t>12 CFR 9.18(b)(4)(iii)(L)</w:t>
            </w:r>
          </w:p>
          <w:p w:rsidR="0042112B" w:rsidRDefault="0042112B" w:rsidP="00CA297A">
            <w:pPr>
              <w:rPr>
                <w:sz w:val="20"/>
              </w:rPr>
            </w:pPr>
            <w:r>
              <w:rPr>
                <w:sz w:val="20"/>
              </w:rPr>
              <w:t>Recordkeeping</w:t>
            </w:r>
          </w:p>
        </w:tc>
        <w:tc>
          <w:tcPr>
            <w:tcW w:w="2637" w:type="dxa"/>
          </w:tcPr>
          <w:p w:rsidR="00FB2F23" w:rsidRDefault="0088253C" w:rsidP="00CA297A">
            <w:pPr>
              <w:rPr>
                <w:b/>
                <w:bCs/>
                <w:sz w:val="20"/>
              </w:rPr>
            </w:pPr>
            <w:r>
              <w:rPr>
                <w:b/>
                <w:bCs/>
                <w:sz w:val="20"/>
              </w:rPr>
              <w:t xml:space="preserve">Short-term </w:t>
            </w:r>
            <w:r w:rsidR="00FB2F23">
              <w:rPr>
                <w:b/>
                <w:bCs/>
                <w:sz w:val="20"/>
              </w:rPr>
              <w:t>investment funds:</w:t>
            </w:r>
          </w:p>
          <w:p w:rsidR="00FB2F23" w:rsidRPr="00512454" w:rsidRDefault="00FB2F23" w:rsidP="00CA297A">
            <w:pPr>
              <w:rPr>
                <w:bCs/>
                <w:sz w:val="20"/>
              </w:rPr>
            </w:pPr>
            <w:r>
              <w:rPr>
                <w:bCs/>
                <w:sz w:val="20"/>
              </w:rPr>
              <w:t xml:space="preserve">Adopt procedures for </w:t>
            </w:r>
            <w:r w:rsidR="0088259F" w:rsidRPr="0088259F">
              <w:rPr>
                <w:bCs/>
                <w:sz w:val="20"/>
              </w:rPr>
              <w:t xml:space="preserve">initiating liquidation of a STIF upon the suspension or limitation of withdrawals </w:t>
            </w:r>
            <w:proofErr w:type="gramStart"/>
            <w:r w:rsidR="0088259F" w:rsidRPr="0088259F">
              <w:rPr>
                <w:bCs/>
                <w:sz w:val="20"/>
              </w:rPr>
              <w:t>as a result</w:t>
            </w:r>
            <w:proofErr w:type="gramEnd"/>
            <w:r w:rsidR="0088259F" w:rsidRPr="0088259F">
              <w:rPr>
                <w:bCs/>
                <w:sz w:val="20"/>
              </w:rPr>
              <w:t xml:space="preserve"> of redemptions</w:t>
            </w:r>
            <w:r>
              <w:rPr>
                <w:bCs/>
                <w:sz w:val="20"/>
              </w:rPr>
              <w:t>.</w:t>
            </w:r>
          </w:p>
        </w:tc>
        <w:tc>
          <w:tcPr>
            <w:tcW w:w="1530" w:type="dxa"/>
          </w:tcPr>
          <w:p w:rsidR="00FB2F23" w:rsidRDefault="00887D55" w:rsidP="00CA297A">
            <w:pPr>
              <w:jc w:val="right"/>
              <w:rPr>
                <w:sz w:val="20"/>
              </w:rPr>
            </w:pPr>
            <w:r>
              <w:rPr>
                <w:sz w:val="20"/>
              </w:rPr>
              <w:t>Estimate 3 new funds established in any given year.</w:t>
            </w:r>
          </w:p>
        </w:tc>
        <w:tc>
          <w:tcPr>
            <w:tcW w:w="1350" w:type="dxa"/>
          </w:tcPr>
          <w:p w:rsidR="00FB2F23" w:rsidRDefault="00FB2F23" w:rsidP="00CA297A">
            <w:pPr>
              <w:jc w:val="right"/>
              <w:rPr>
                <w:sz w:val="20"/>
              </w:rPr>
            </w:pPr>
            <w:r>
              <w:rPr>
                <w:sz w:val="20"/>
              </w:rPr>
              <w:t>10</w:t>
            </w:r>
          </w:p>
        </w:tc>
        <w:tc>
          <w:tcPr>
            <w:tcW w:w="1170" w:type="dxa"/>
          </w:tcPr>
          <w:p w:rsidR="00FB2F23" w:rsidRDefault="00FB2F23" w:rsidP="00CA297A">
            <w:pPr>
              <w:jc w:val="right"/>
              <w:rPr>
                <w:sz w:val="20"/>
              </w:rPr>
            </w:pPr>
            <w:r>
              <w:rPr>
                <w:sz w:val="20"/>
              </w:rPr>
              <w:t>1</w:t>
            </w:r>
          </w:p>
        </w:tc>
        <w:tc>
          <w:tcPr>
            <w:tcW w:w="1350" w:type="dxa"/>
          </w:tcPr>
          <w:p w:rsidR="00FB2F23" w:rsidRDefault="00887D55" w:rsidP="00CA297A">
            <w:pPr>
              <w:jc w:val="right"/>
              <w:rPr>
                <w:sz w:val="20"/>
              </w:rPr>
            </w:pPr>
            <w:r>
              <w:rPr>
                <w:sz w:val="20"/>
              </w:rPr>
              <w:t>30</w:t>
            </w:r>
          </w:p>
        </w:tc>
      </w:tr>
      <w:tr w:rsidR="00FB2F23" w:rsidTr="00C77EEE">
        <w:tc>
          <w:tcPr>
            <w:tcW w:w="1881" w:type="dxa"/>
          </w:tcPr>
          <w:p w:rsidR="00FB2F23" w:rsidRDefault="00FB2F23" w:rsidP="00CA297A">
            <w:pPr>
              <w:rPr>
                <w:sz w:val="20"/>
              </w:rPr>
            </w:pPr>
            <w:r>
              <w:rPr>
                <w:sz w:val="20"/>
              </w:rPr>
              <w:t>12 CFR 9.18(b)(6)(ii)</w:t>
            </w:r>
          </w:p>
          <w:p w:rsidR="00FB2F23" w:rsidRDefault="00FB2F23" w:rsidP="00CA297A">
            <w:pPr>
              <w:rPr>
                <w:sz w:val="20"/>
              </w:rPr>
            </w:pPr>
            <w:r>
              <w:rPr>
                <w:sz w:val="20"/>
              </w:rPr>
              <w:t>&amp; 12 CFR 150.260</w:t>
            </w:r>
          </w:p>
          <w:p w:rsidR="00FB2F23" w:rsidRDefault="00FB2F23" w:rsidP="00CA297A">
            <w:pPr>
              <w:rPr>
                <w:sz w:val="20"/>
              </w:rPr>
            </w:pPr>
            <w:r>
              <w:rPr>
                <w:sz w:val="20"/>
              </w:rPr>
              <w:t>Recordkeeping</w:t>
            </w:r>
          </w:p>
        </w:tc>
        <w:tc>
          <w:tcPr>
            <w:tcW w:w="2637" w:type="dxa"/>
          </w:tcPr>
          <w:p w:rsidR="00FB2F23" w:rsidRDefault="00FB2F23" w:rsidP="00CA297A">
            <w:pPr>
              <w:rPr>
                <w:sz w:val="20"/>
              </w:rPr>
            </w:pPr>
            <w:r>
              <w:rPr>
                <w:b/>
                <w:bCs/>
                <w:sz w:val="20"/>
              </w:rPr>
              <w:t>Collective investment funds:</w:t>
            </w:r>
          </w:p>
          <w:p w:rsidR="00FB2F23" w:rsidRDefault="00FB2F23" w:rsidP="00CA297A">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w:t>
            </w:r>
            <w:proofErr w:type="gramStart"/>
            <w:r>
              <w:rPr>
                <w:sz w:val="20"/>
              </w:rPr>
              <w:t>)(</w:t>
            </w:r>
            <w:proofErr w:type="gramEnd"/>
            <w:r>
              <w:rPr>
                <w:sz w:val="20"/>
              </w:rPr>
              <w:t>6)(</w:t>
            </w:r>
            <w:proofErr w:type="spellStart"/>
            <w:r>
              <w:rPr>
                <w:sz w:val="20"/>
              </w:rPr>
              <w:t>i</w:t>
            </w:r>
            <w:proofErr w:type="spellEnd"/>
            <w:r>
              <w:rPr>
                <w:sz w:val="20"/>
              </w:rPr>
              <w:t xml:space="preserve">).  The report must disclose the fund’s fees and expenses in a manner consistent with applicable state law in </w:t>
            </w:r>
            <w:r w:rsidR="0088253C">
              <w:rPr>
                <w:sz w:val="20"/>
              </w:rPr>
              <w:t xml:space="preserve">the state in </w:t>
            </w:r>
            <w:r>
              <w:rPr>
                <w:sz w:val="20"/>
              </w:rPr>
              <w:t>which the institution maintains the fund.  This report must contain:</w:t>
            </w:r>
          </w:p>
          <w:p w:rsidR="00FB2F23" w:rsidRDefault="00FB2F23" w:rsidP="00CA297A">
            <w:pPr>
              <w:numPr>
                <w:ilvl w:val="0"/>
                <w:numId w:val="19"/>
              </w:numPr>
              <w:rPr>
                <w:sz w:val="20"/>
              </w:rPr>
            </w:pPr>
            <w:r>
              <w:rPr>
                <w:sz w:val="20"/>
              </w:rPr>
              <w:t>List of investments in the fund showing the cost and current market value of each investment</w:t>
            </w:r>
          </w:p>
          <w:p w:rsidR="00FB2F23" w:rsidRDefault="00FB2F23" w:rsidP="0088253C">
            <w:pPr>
              <w:numPr>
                <w:ilvl w:val="0"/>
                <w:numId w:val="19"/>
              </w:numPr>
              <w:rPr>
                <w:sz w:val="20"/>
              </w:rPr>
            </w:pPr>
            <w:r>
              <w:rPr>
                <w:sz w:val="20"/>
              </w:rPr>
              <w:t xml:space="preserve">Statement </w:t>
            </w:r>
            <w:r w:rsidR="0088253C" w:rsidRPr="0088253C">
              <w:rPr>
                <w:sz w:val="20"/>
              </w:rPr>
              <w:t xml:space="preserve">covering the period after the previous report </w:t>
            </w:r>
            <w:r>
              <w:rPr>
                <w:sz w:val="20"/>
              </w:rPr>
              <w:t>showing the following (organized by type of investment):</w:t>
            </w:r>
          </w:p>
          <w:p w:rsidR="00FB2F23" w:rsidRDefault="00FB2F23" w:rsidP="00CA297A">
            <w:pPr>
              <w:numPr>
                <w:ilvl w:val="1"/>
                <w:numId w:val="19"/>
              </w:numPr>
              <w:rPr>
                <w:sz w:val="20"/>
              </w:rPr>
            </w:pPr>
            <w:r>
              <w:rPr>
                <w:sz w:val="20"/>
              </w:rPr>
              <w:t>A summary of purchases (with costs)</w:t>
            </w:r>
          </w:p>
          <w:p w:rsidR="00FB2F23" w:rsidRDefault="00FB2F23" w:rsidP="00CA297A">
            <w:pPr>
              <w:numPr>
                <w:ilvl w:val="1"/>
                <w:numId w:val="19"/>
              </w:numPr>
              <w:rPr>
                <w:sz w:val="20"/>
              </w:rPr>
            </w:pPr>
            <w:r>
              <w:rPr>
                <w:sz w:val="20"/>
              </w:rPr>
              <w:t xml:space="preserve">A summary of sales (with profit or loss and any investment </w:t>
            </w:r>
            <w:r>
              <w:rPr>
                <w:sz w:val="20"/>
              </w:rPr>
              <w:lastRenderedPageBreak/>
              <w:t>change)</w:t>
            </w:r>
          </w:p>
          <w:p w:rsidR="00FB2F23" w:rsidRDefault="00FB2F23" w:rsidP="00CA297A">
            <w:pPr>
              <w:numPr>
                <w:ilvl w:val="1"/>
                <w:numId w:val="19"/>
              </w:numPr>
              <w:rPr>
                <w:sz w:val="20"/>
              </w:rPr>
            </w:pPr>
            <w:r>
              <w:rPr>
                <w:sz w:val="20"/>
              </w:rPr>
              <w:t>Income and disbursements</w:t>
            </w:r>
          </w:p>
          <w:p w:rsidR="00FB2F23" w:rsidRPr="003610E4" w:rsidRDefault="00FB2F23" w:rsidP="00CA297A">
            <w:pPr>
              <w:numPr>
                <w:ilvl w:val="1"/>
                <w:numId w:val="19"/>
              </w:numPr>
              <w:rPr>
                <w:sz w:val="20"/>
              </w:rPr>
            </w:pPr>
            <w:r>
              <w:rPr>
                <w:sz w:val="20"/>
              </w:rPr>
              <w:t>An appropriate notation of investments in default</w:t>
            </w:r>
          </w:p>
        </w:tc>
        <w:tc>
          <w:tcPr>
            <w:tcW w:w="1530" w:type="dxa"/>
          </w:tcPr>
          <w:p w:rsidR="00FB2F23" w:rsidRDefault="00887D55" w:rsidP="00CA297A">
            <w:pPr>
              <w:jc w:val="right"/>
              <w:rPr>
                <w:sz w:val="20"/>
              </w:rPr>
            </w:pPr>
            <w:r>
              <w:rPr>
                <w:sz w:val="20"/>
              </w:rPr>
              <w:lastRenderedPageBreak/>
              <w:t>1,707</w:t>
            </w:r>
            <w:r w:rsidR="001A643A">
              <w:rPr>
                <w:sz w:val="20"/>
              </w:rPr>
              <w:t xml:space="preserve"> F</w:t>
            </w:r>
            <w:r w:rsidR="00FB2F23">
              <w:rPr>
                <w:sz w:val="20"/>
              </w:rPr>
              <w:t>unds</w:t>
            </w:r>
          </w:p>
        </w:tc>
        <w:tc>
          <w:tcPr>
            <w:tcW w:w="1350" w:type="dxa"/>
          </w:tcPr>
          <w:p w:rsidR="00FB2F23" w:rsidRDefault="00FB2F23" w:rsidP="00CA297A">
            <w:pPr>
              <w:jc w:val="right"/>
              <w:rPr>
                <w:sz w:val="20"/>
              </w:rPr>
            </w:pPr>
            <w:r>
              <w:rPr>
                <w:sz w:val="20"/>
              </w:rPr>
              <w:t xml:space="preserve">7.75 </w:t>
            </w:r>
          </w:p>
        </w:tc>
        <w:tc>
          <w:tcPr>
            <w:tcW w:w="1170" w:type="dxa"/>
          </w:tcPr>
          <w:p w:rsidR="00FB2F23" w:rsidRDefault="00FB2F23" w:rsidP="00CA297A">
            <w:pPr>
              <w:jc w:val="center"/>
              <w:rPr>
                <w:sz w:val="20"/>
              </w:rPr>
            </w:pPr>
          </w:p>
        </w:tc>
        <w:tc>
          <w:tcPr>
            <w:tcW w:w="1350" w:type="dxa"/>
          </w:tcPr>
          <w:p w:rsidR="00FB2F23" w:rsidRDefault="00887D55" w:rsidP="00CA297A">
            <w:pPr>
              <w:jc w:val="right"/>
              <w:rPr>
                <w:sz w:val="20"/>
              </w:rPr>
            </w:pPr>
            <w:r>
              <w:rPr>
                <w:sz w:val="20"/>
              </w:rPr>
              <w:t>13,229</w:t>
            </w:r>
          </w:p>
        </w:tc>
      </w:tr>
      <w:tr w:rsidR="00FB2F23" w:rsidTr="00C77EEE">
        <w:trPr>
          <w:trHeight w:val="3275"/>
        </w:trPr>
        <w:tc>
          <w:tcPr>
            <w:tcW w:w="1881" w:type="dxa"/>
          </w:tcPr>
          <w:p w:rsidR="00FB2F23" w:rsidRDefault="00FB2F23" w:rsidP="00CA297A">
            <w:pPr>
              <w:rPr>
                <w:sz w:val="20"/>
              </w:rPr>
            </w:pPr>
            <w:r>
              <w:rPr>
                <w:sz w:val="20"/>
              </w:rPr>
              <w:lastRenderedPageBreak/>
              <w:t>12 CFR 9.18(b)(6)(iv)</w:t>
            </w:r>
          </w:p>
          <w:p w:rsidR="00FB2F23" w:rsidRDefault="00FB2F23" w:rsidP="00CA297A">
            <w:pPr>
              <w:rPr>
                <w:sz w:val="20"/>
              </w:rPr>
            </w:pPr>
            <w:r>
              <w:rPr>
                <w:sz w:val="20"/>
              </w:rPr>
              <w:t>&amp; 12 CFR 150.260</w:t>
            </w:r>
          </w:p>
          <w:p w:rsidR="00FB2F23" w:rsidRDefault="00FB2F23" w:rsidP="00CA297A">
            <w:pPr>
              <w:rPr>
                <w:sz w:val="20"/>
              </w:rPr>
            </w:pPr>
            <w:r>
              <w:rPr>
                <w:sz w:val="20"/>
              </w:rPr>
              <w:t>Disclosure</w:t>
            </w:r>
          </w:p>
        </w:tc>
        <w:tc>
          <w:tcPr>
            <w:tcW w:w="2637" w:type="dxa"/>
          </w:tcPr>
          <w:p w:rsidR="00FB2F23" w:rsidRDefault="00FB2F23" w:rsidP="00CA297A">
            <w:pPr>
              <w:rPr>
                <w:sz w:val="20"/>
              </w:rPr>
            </w:pPr>
            <w:r>
              <w:rPr>
                <w:b/>
                <w:bCs/>
                <w:sz w:val="20"/>
              </w:rPr>
              <w:t>Collective investment funds:</w:t>
            </w:r>
          </w:p>
          <w:p w:rsidR="00FB2F23" w:rsidRDefault="00FB2F23" w:rsidP="0088253C">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report, or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shall provide a copy of the report upon request for any person for a reasonable charge.</w:t>
            </w:r>
          </w:p>
        </w:tc>
        <w:tc>
          <w:tcPr>
            <w:tcW w:w="1530" w:type="dxa"/>
          </w:tcPr>
          <w:p w:rsidR="00FB2F23" w:rsidRDefault="00887D55" w:rsidP="00CA297A">
            <w:pPr>
              <w:jc w:val="right"/>
              <w:rPr>
                <w:sz w:val="20"/>
              </w:rPr>
            </w:pPr>
            <w:r>
              <w:rPr>
                <w:sz w:val="20"/>
              </w:rPr>
              <w:t>1,707</w:t>
            </w:r>
            <w:r w:rsidR="00FB2F23">
              <w:rPr>
                <w:sz w:val="20"/>
              </w:rPr>
              <w:t xml:space="preserve"> </w:t>
            </w:r>
            <w:r w:rsidR="001A643A">
              <w:rPr>
                <w:sz w:val="20"/>
              </w:rPr>
              <w:t>F</w:t>
            </w:r>
            <w:r w:rsidR="00FB2F23">
              <w:rPr>
                <w:sz w:val="20"/>
              </w:rPr>
              <w:t>unds</w:t>
            </w:r>
          </w:p>
        </w:tc>
        <w:tc>
          <w:tcPr>
            <w:tcW w:w="1350" w:type="dxa"/>
          </w:tcPr>
          <w:p w:rsidR="00FB2F23" w:rsidRDefault="00FB2F23" w:rsidP="00CA297A">
            <w:pPr>
              <w:jc w:val="right"/>
              <w:rPr>
                <w:sz w:val="20"/>
              </w:rPr>
            </w:pPr>
            <w:r>
              <w:rPr>
                <w:sz w:val="20"/>
              </w:rPr>
              <w:t xml:space="preserve">.25 </w:t>
            </w:r>
          </w:p>
        </w:tc>
        <w:tc>
          <w:tcPr>
            <w:tcW w:w="1170" w:type="dxa"/>
          </w:tcPr>
          <w:p w:rsidR="00FB2F23" w:rsidRDefault="00FB2F23" w:rsidP="00CA297A">
            <w:pPr>
              <w:jc w:val="right"/>
              <w:rPr>
                <w:sz w:val="20"/>
              </w:rPr>
            </w:pPr>
          </w:p>
        </w:tc>
        <w:tc>
          <w:tcPr>
            <w:tcW w:w="1350" w:type="dxa"/>
          </w:tcPr>
          <w:p w:rsidR="00FB2F23" w:rsidRDefault="00887D55" w:rsidP="00CA297A">
            <w:pPr>
              <w:jc w:val="right"/>
              <w:rPr>
                <w:sz w:val="20"/>
              </w:rPr>
            </w:pPr>
            <w:r>
              <w:rPr>
                <w:sz w:val="20"/>
              </w:rPr>
              <w:t xml:space="preserve">426 </w:t>
            </w:r>
          </w:p>
        </w:tc>
      </w:tr>
      <w:tr w:rsidR="00FB2F23" w:rsidTr="00C77EEE">
        <w:tc>
          <w:tcPr>
            <w:tcW w:w="1881" w:type="dxa"/>
          </w:tcPr>
          <w:p w:rsidR="00FB2F23" w:rsidRDefault="00FB2F23" w:rsidP="00CA297A">
            <w:pPr>
              <w:rPr>
                <w:sz w:val="20"/>
              </w:rPr>
            </w:pPr>
            <w:r>
              <w:rPr>
                <w:sz w:val="20"/>
              </w:rPr>
              <w:t>12 CFR 9.18(c)(5)</w:t>
            </w:r>
          </w:p>
          <w:p w:rsidR="00FB2F23" w:rsidRDefault="00FB2F23" w:rsidP="00CA297A">
            <w:pPr>
              <w:rPr>
                <w:sz w:val="20"/>
              </w:rPr>
            </w:pPr>
            <w:r>
              <w:rPr>
                <w:sz w:val="20"/>
              </w:rPr>
              <w:t>&amp; 12 CFR 150.260</w:t>
            </w:r>
          </w:p>
          <w:p w:rsidR="00FB2F23" w:rsidRDefault="00FB2F23" w:rsidP="00CA297A">
            <w:pPr>
              <w:rPr>
                <w:sz w:val="20"/>
              </w:rPr>
            </w:pPr>
            <w:r>
              <w:rPr>
                <w:sz w:val="20"/>
              </w:rPr>
              <w:t>Reporting</w:t>
            </w:r>
          </w:p>
        </w:tc>
        <w:tc>
          <w:tcPr>
            <w:tcW w:w="2637" w:type="dxa"/>
          </w:tcPr>
          <w:p w:rsidR="00FB2F23" w:rsidRDefault="00FB2F23" w:rsidP="00CA297A">
            <w:pPr>
              <w:rPr>
                <w:sz w:val="20"/>
              </w:rPr>
            </w:pPr>
            <w:r>
              <w:rPr>
                <w:b/>
                <w:bCs/>
                <w:sz w:val="20"/>
              </w:rPr>
              <w:t>Collective investment funds:</w:t>
            </w:r>
          </w:p>
          <w:p w:rsidR="00FB2F23" w:rsidRDefault="00FB2F23" w:rsidP="00CA297A">
            <w:pPr>
              <w:rPr>
                <w:sz w:val="20"/>
              </w:rPr>
            </w:pPr>
            <w:r>
              <w:rPr>
                <w:i/>
                <w:iCs/>
                <w:sz w:val="20"/>
                <w:u w:val="single"/>
              </w:rPr>
              <w:t>Other collective investments: Special exemption funds</w:t>
            </w:r>
            <w:r>
              <w:rPr>
                <w:sz w:val="20"/>
              </w:rPr>
              <w:t xml:space="preserve"> – An institution shall submit to the OCC a written </w:t>
            </w:r>
            <w:r w:rsidR="00AC7797">
              <w:rPr>
                <w:sz w:val="20"/>
              </w:rPr>
              <w:t>Plan</w:t>
            </w:r>
            <w:r>
              <w:rPr>
                <w:sz w:val="20"/>
              </w:rPr>
              <w:t xml:space="preserve"> that sets forth:</w:t>
            </w:r>
          </w:p>
          <w:p w:rsidR="00FB2F23" w:rsidRDefault="00FB2F23" w:rsidP="00CA297A">
            <w:pPr>
              <w:numPr>
                <w:ilvl w:val="0"/>
                <w:numId w:val="20"/>
              </w:numPr>
              <w:rPr>
                <w:sz w:val="20"/>
              </w:rPr>
            </w:pPr>
            <w:r>
              <w:rPr>
                <w:sz w:val="20"/>
              </w:rPr>
              <w:t>The reason the proposed fund requires a special exemption</w:t>
            </w:r>
          </w:p>
          <w:p w:rsidR="00FB2F23" w:rsidRDefault="00FB2F23" w:rsidP="00CA297A">
            <w:pPr>
              <w:numPr>
                <w:ilvl w:val="0"/>
                <w:numId w:val="20"/>
              </w:numPr>
              <w:rPr>
                <w:sz w:val="20"/>
              </w:rPr>
            </w:pPr>
            <w:r>
              <w:rPr>
                <w:sz w:val="20"/>
              </w:rPr>
              <w:t>The provisions of the fund that are inconsistent with § 9.18(a) and (b)</w:t>
            </w:r>
          </w:p>
          <w:p w:rsidR="00FB2F23" w:rsidRDefault="00FB2F23" w:rsidP="00CA297A">
            <w:pPr>
              <w:numPr>
                <w:ilvl w:val="0"/>
                <w:numId w:val="20"/>
              </w:numPr>
              <w:rPr>
                <w:sz w:val="20"/>
              </w:rPr>
            </w:pPr>
            <w:r>
              <w:rPr>
                <w:sz w:val="20"/>
              </w:rPr>
              <w:t>The provisions of § 9.18(b) for which the institution seeks an exemption</w:t>
            </w:r>
          </w:p>
          <w:p w:rsidR="00FB2F23" w:rsidRPr="003610E4" w:rsidRDefault="00FB2F23" w:rsidP="00CA297A">
            <w:pPr>
              <w:numPr>
                <w:ilvl w:val="0"/>
                <w:numId w:val="20"/>
              </w:numPr>
              <w:rPr>
                <w:sz w:val="20"/>
              </w:rPr>
            </w:pPr>
            <w:r>
              <w:rPr>
                <w:sz w:val="20"/>
              </w:rPr>
              <w:t xml:space="preserve">The manner in which the proposed fund addresses the </w:t>
            </w:r>
            <w:r>
              <w:rPr>
                <w:sz w:val="20"/>
              </w:rPr>
              <w:lastRenderedPageBreak/>
              <w:t>rights and interests of participating accounts</w:t>
            </w:r>
          </w:p>
        </w:tc>
        <w:tc>
          <w:tcPr>
            <w:tcW w:w="1530" w:type="dxa"/>
          </w:tcPr>
          <w:p w:rsidR="00FB2F23" w:rsidRDefault="00887D55" w:rsidP="00887D55">
            <w:pPr>
              <w:jc w:val="right"/>
              <w:rPr>
                <w:sz w:val="20"/>
              </w:rPr>
            </w:pPr>
            <w:r>
              <w:rPr>
                <w:sz w:val="20"/>
              </w:rPr>
              <w:lastRenderedPageBreak/>
              <w:t xml:space="preserve">Estimate </w:t>
            </w:r>
            <w:proofErr w:type="gramStart"/>
            <w:r w:rsidR="00F5555E">
              <w:rPr>
                <w:sz w:val="20"/>
              </w:rPr>
              <w:t xml:space="preserve">1 </w:t>
            </w:r>
            <w:r>
              <w:rPr>
                <w:sz w:val="20"/>
              </w:rPr>
              <w:t xml:space="preserve"> new</w:t>
            </w:r>
            <w:proofErr w:type="gramEnd"/>
            <w:r>
              <w:rPr>
                <w:sz w:val="20"/>
              </w:rPr>
              <w:t xml:space="preserve"> fund established in any given year.</w:t>
            </w:r>
          </w:p>
        </w:tc>
        <w:tc>
          <w:tcPr>
            <w:tcW w:w="1350" w:type="dxa"/>
          </w:tcPr>
          <w:p w:rsidR="00FB2F23" w:rsidRDefault="00FB2F23" w:rsidP="00CA297A">
            <w:pPr>
              <w:jc w:val="right"/>
              <w:rPr>
                <w:sz w:val="20"/>
              </w:rPr>
            </w:pPr>
            <w:r>
              <w:rPr>
                <w:sz w:val="20"/>
              </w:rPr>
              <w:t>50</w:t>
            </w:r>
          </w:p>
        </w:tc>
        <w:tc>
          <w:tcPr>
            <w:tcW w:w="1170" w:type="dxa"/>
          </w:tcPr>
          <w:p w:rsidR="00FB2F23" w:rsidRDefault="00FB2F23" w:rsidP="00CA297A">
            <w:pPr>
              <w:jc w:val="right"/>
              <w:rPr>
                <w:sz w:val="20"/>
              </w:rPr>
            </w:pPr>
          </w:p>
        </w:tc>
        <w:tc>
          <w:tcPr>
            <w:tcW w:w="1350" w:type="dxa"/>
          </w:tcPr>
          <w:p w:rsidR="00FB2F23" w:rsidRDefault="00FB2F23" w:rsidP="00CA297A">
            <w:pPr>
              <w:jc w:val="right"/>
              <w:rPr>
                <w:sz w:val="20"/>
              </w:rPr>
            </w:pPr>
            <w:r>
              <w:rPr>
                <w:sz w:val="20"/>
              </w:rPr>
              <w:t xml:space="preserve">50 </w:t>
            </w:r>
          </w:p>
        </w:tc>
      </w:tr>
      <w:tr w:rsidR="00FB2F23" w:rsidTr="00C77EEE">
        <w:tc>
          <w:tcPr>
            <w:tcW w:w="1881" w:type="dxa"/>
          </w:tcPr>
          <w:p w:rsidR="00FB2F23" w:rsidRDefault="00FB2F23" w:rsidP="00CA297A">
            <w:pPr>
              <w:rPr>
                <w:sz w:val="20"/>
              </w:rPr>
            </w:pPr>
          </w:p>
        </w:tc>
        <w:tc>
          <w:tcPr>
            <w:tcW w:w="2637" w:type="dxa"/>
          </w:tcPr>
          <w:p w:rsidR="00FB2F23" w:rsidRDefault="00FB2F23" w:rsidP="00CA297A">
            <w:pPr>
              <w:rPr>
                <w:b/>
                <w:bCs/>
                <w:sz w:val="20"/>
              </w:rPr>
            </w:pPr>
          </w:p>
        </w:tc>
        <w:tc>
          <w:tcPr>
            <w:tcW w:w="1530" w:type="dxa"/>
          </w:tcPr>
          <w:p w:rsidR="00FB2F23" w:rsidRDefault="00FB2F23" w:rsidP="00CA297A">
            <w:pPr>
              <w:jc w:val="right"/>
              <w:rPr>
                <w:sz w:val="20"/>
              </w:rPr>
            </w:pPr>
          </w:p>
        </w:tc>
        <w:tc>
          <w:tcPr>
            <w:tcW w:w="1350" w:type="dxa"/>
          </w:tcPr>
          <w:p w:rsidR="00FB2F23" w:rsidRDefault="00FB2F23" w:rsidP="00CA297A">
            <w:pPr>
              <w:jc w:val="right"/>
              <w:rPr>
                <w:sz w:val="20"/>
              </w:rPr>
            </w:pPr>
          </w:p>
        </w:tc>
        <w:tc>
          <w:tcPr>
            <w:tcW w:w="1170" w:type="dxa"/>
          </w:tcPr>
          <w:p w:rsidR="00FB2F23" w:rsidRDefault="00FB2F23" w:rsidP="00CA297A">
            <w:pPr>
              <w:jc w:val="right"/>
              <w:rPr>
                <w:sz w:val="20"/>
              </w:rPr>
            </w:pPr>
          </w:p>
        </w:tc>
        <w:tc>
          <w:tcPr>
            <w:tcW w:w="1350" w:type="dxa"/>
          </w:tcPr>
          <w:p w:rsidR="00FB2F23" w:rsidRDefault="00FB2F23" w:rsidP="00CA297A">
            <w:pPr>
              <w:jc w:val="right"/>
              <w:rPr>
                <w:sz w:val="20"/>
              </w:rPr>
            </w:pPr>
          </w:p>
        </w:tc>
      </w:tr>
      <w:tr w:rsidR="00FB2F23" w:rsidTr="00C77EEE">
        <w:tc>
          <w:tcPr>
            <w:tcW w:w="1881" w:type="dxa"/>
          </w:tcPr>
          <w:p w:rsidR="00FB2F23" w:rsidRDefault="00FB2F23" w:rsidP="00CA297A">
            <w:pPr>
              <w:pStyle w:val="Heading4"/>
            </w:pPr>
            <w:r>
              <w:t>TOTALS</w:t>
            </w:r>
          </w:p>
        </w:tc>
        <w:tc>
          <w:tcPr>
            <w:tcW w:w="2637" w:type="dxa"/>
          </w:tcPr>
          <w:p w:rsidR="00FB2F23" w:rsidRDefault="00FB2F23" w:rsidP="00CA297A">
            <w:pPr>
              <w:rPr>
                <w:sz w:val="20"/>
              </w:rPr>
            </w:pPr>
          </w:p>
        </w:tc>
        <w:tc>
          <w:tcPr>
            <w:tcW w:w="1530" w:type="dxa"/>
          </w:tcPr>
          <w:p w:rsidR="00887D55" w:rsidRDefault="00887D55" w:rsidP="00CA297A">
            <w:pPr>
              <w:jc w:val="center"/>
              <w:rPr>
                <w:b/>
                <w:bCs/>
                <w:sz w:val="20"/>
              </w:rPr>
            </w:pPr>
            <w:r>
              <w:rPr>
                <w:b/>
                <w:bCs/>
                <w:sz w:val="20"/>
              </w:rPr>
              <w:t>3</w:t>
            </w:r>
            <w:r w:rsidR="009465AA">
              <w:rPr>
                <w:b/>
                <w:bCs/>
                <w:sz w:val="20"/>
              </w:rPr>
              <w:t>98</w:t>
            </w:r>
          </w:p>
          <w:p w:rsidR="00FB2F23" w:rsidRDefault="00F5555E" w:rsidP="00CA297A">
            <w:pPr>
              <w:jc w:val="center"/>
              <w:rPr>
                <w:b/>
                <w:bCs/>
                <w:sz w:val="20"/>
              </w:rPr>
            </w:pPr>
            <w:r>
              <w:rPr>
                <w:b/>
                <w:bCs/>
                <w:sz w:val="20"/>
              </w:rPr>
              <w:t>R</w:t>
            </w:r>
            <w:r w:rsidR="00FB2F23">
              <w:rPr>
                <w:b/>
                <w:bCs/>
                <w:sz w:val="20"/>
              </w:rPr>
              <w:t>espondents</w:t>
            </w:r>
          </w:p>
        </w:tc>
        <w:tc>
          <w:tcPr>
            <w:tcW w:w="1350" w:type="dxa"/>
          </w:tcPr>
          <w:p w:rsidR="00FB2F23" w:rsidRDefault="00FB2F23" w:rsidP="00CA297A">
            <w:pPr>
              <w:jc w:val="center"/>
              <w:rPr>
                <w:sz w:val="20"/>
              </w:rPr>
            </w:pPr>
          </w:p>
        </w:tc>
        <w:tc>
          <w:tcPr>
            <w:tcW w:w="1170" w:type="dxa"/>
          </w:tcPr>
          <w:p w:rsidR="00FB2F23" w:rsidRDefault="00FB2F23" w:rsidP="00CA297A">
            <w:pPr>
              <w:jc w:val="right"/>
              <w:rPr>
                <w:b/>
                <w:bCs/>
                <w:sz w:val="20"/>
              </w:rPr>
            </w:pPr>
          </w:p>
        </w:tc>
        <w:tc>
          <w:tcPr>
            <w:tcW w:w="1350" w:type="dxa"/>
          </w:tcPr>
          <w:p w:rsidR="00FB2F23" w:rsidRDefault="00495EA2" w:rsidP="009465AA">
            <w:pPr>
              <w:jc w:val="right"/>
              <w:rPr>
                <w:b/>
                <w:bCs/>
                <w:sz w:val="20"/>
              </w:rPr>
            </w:pPr>
            <w:r>
              <w:rPr>
                <w:b/>
                <w:bCs/>
                <w:sz w:val="20"/>
              </w:rPr>
              <w:t xml:space="preserve"> 109,</w:t>
            </w:r>
            <w:r w:rsidR="009465AA">
              <w:rPr>
                <w:b/>
                <w:bCs/>
                <w:sz w:val="20"/>
              </w:rPr>
              <w:t>320</w:t>
            </w:r>
            <w:r w:rsidR="00D92F92">
              <w:rPr>
                <w:b/>
                <w:bCs/>
                <w:sz w:val="20"/>
              </w:rPr>
              <w:t xml:space="preserve"> </w:t>
            </w:r>
            <w:r w:rsidR="00FB2F23">
              <w:rPr>
                <w:b/>
                <w:bCs/>
                <w:sz w:val="20"/>
              </w:rPr>
              <w:t xml:space="preserve"> hours</w:t>
            </w:r>
          </w:p>
        </w:tc>
      </w:tr>
    </w:tbl>
    <w:p w:rsidR="003610E4" w:rsidRDefault="003610E4" w:rsidP="00CA297A">
      <w:pPr>
        <w:rPr>
          <w:b/>
          <w:bCs/>
          <w:i/>
          <w:iCs/>
        </w:rPr>
      </w:pPr>
    </w:p>
    <w:p w:rsidR="00E6241D" w:rsidRDefault="00E6241D" w:rsidP="00CA297A">
      <w:pPr>
        <w:rPr>
          <w:b/>
          <w:bCs/>
          <w:i/>
          <w:iCs/>
        </w:rPr>
      </w:pPr>
      <w:r>
        <w:rPr>
          <w:b/>
          <w:bCs/>
          <w:i/>
          <w:iCs/>
        </w:rPr>
        <w:t>Cost of Hour Burden to Respondents:</w:t>
      </w:r>
    </w:p>
    <w:p w:rsidR="00986166" w:rsidRDefault="00986166" w:rsidP="00CA297A">
      <w:pPr>
        <w:rPr>
          <w:b/>
          <w:bCs/>
          <w:i/>
          <w:iCs/>
        </w:rPr>
      </w:pPr>
    </w:p>
    <w:p w:rsidR="00986166" w:rsidRPr="00986166" w:rsidRDefault="00495EA2" w:rsidP="00CA297A">
      <w:pPr>
        <w:rPr>
          <w:bCs/>
          <w:iCs/>
        </w:rPr>
      </w:pPr>
      <w:r>
        <w:rPr>
          <w:bCs/>
          <w:iCs/>
        </w:rPr>
        <w:t>1</w:t>
      </w:r>
      <w:r w:rsidR="009465AA">
        <w:rPr>
          <w:bCs/>
          <w:iCs/>
        </w:rPr>
        <w:t>09,320</w:t>
      </w:r>
      <w:r w:rsidR="00986166">
        <w:rPr>
          <w:bCs/>
          <w:iCs/>
        </w:rPr>
        <w:t xml:space="preserve"> hours x $101 = </w:t>
      </w:r>
      <w:r w:rsidR="00CC5DBB">
        <w:rPr>
          <w:bCs/>
          <w:iCs/>
        </w:rPr>
        <w:t>$</w:t>
      </w:r>
      <w:r>
        <w:rPr>
          <w:bCs/>
          <w:iCs/>
        </w:rPr>
        <w:t>11,0</w:t>
      </w:r>
      <w:r w:rsidR="009465AA">
        <w:rPr>
          <w:bCs/>
          <w:iCs/>
        </w:rPr>
        <w:t>41,320</w:t>
      </w:r>
    </w:p>
    <w:p w:rsidR="00E6241D" w:rsidRDefault="00E6241D" w:rsidP="00CA297A"/>
    <w:p w:rsidR="00986166" w:rsidRPr="00596CA3" w:rsidRDefault="00986166" w:rsidP="00986166">
      <w:pPr>
        <w:rPr>
          <w:szCs w:val="24"/>
        </w:rPr>
      </w:pPr>
      <w:r w:rsidRPr="00596CA3">
        <w:rPr>
          <w:szCs w:val="24"/>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A72969" w:rsidRPr="00A72969" w:rsidRDefault="00A72969" w:rsidP="00A72969">
      <w:pPr>
        <w:tabs>
          <w:tab w:val="left" w:pos="-1440"/>
        </w:tabs>
        <w:rPr>
          <w:b/>
          <w:bCs/>
          <w:i/>
          <w:iCs/>
          <w:szCs w:val="24"/>
        </w:rPr>
      </w:pPr>
    </w:p>
    <w:p w:rsidR="00CC442E" w:rsidRDefault="00A72969" w:rsidP="00A72969">
      <w:pPr>
        <w:tabs>
          <w:tab w:val="left" w:pos="-1440"/>
        </w:tabs>
        <w:rPr>
          <w:b/>
          <w:bCs/>
          <w:i/>
          <w:szCs w:val="24"/>
        </w:rPr>
      </w:pPr>
      <w:r w:rsidRPr="00A72969">
        <w:rPr>
          <w:b/>
          <w:bCs/>
          <w:i/>
          <w:iCs/>
          <w:szCs w:val="24"/>
        </w:rPr>
        <w:t>13.  Estimate of total annual costs to respondents (excluding cost of hour burden in Item #12):</w:t>
      </w:r>
    </w:p>
    <w:p w:rsidR="00CC442E" w:rsidRPr="00CC442E" w:rsidRDefault="00CC442E" w:rsidP="00A322EE">
      <w:pPr>
        <w:tabs>
          <w:tab w:val="left" w:pos="-1440"/>
        </w:tabs>
        <w:rPr>
          <w:bCs/>
          <w:szCs w:val="24"/>
        </w:rPr>
      </w:pPr>
      <w:r>
        <w:rPr>
          <w:b/>
          <w:bCs/>
          <w:i/>
          <w:szCs w:val="24"/>
        </w:rPr>
        <w:tab/>
      </w:r>
      <w:proofErr w:type="gramStart"/>
      <w:r>
        <w:rPr>
          <w:bCs/>
          <w:szCs w:val="24"/>
        </w:rPr>
        <w:t>None.</w:t>
      </w:r>
      <w:proofErr w:type="gramEnd"/>
    </w:p>
    <w:p w:rsidR="00EB169D" w:rsidRPr="00E5013B" w:rsidRDefault="00EB169D" w:rsidP="00CA297A">
      <w:pPr>
        <w:pStyle w:val="Header"/>
        <w:tabs>
          <w:tab w:val="clear" w:pos="4320"/>
          <w:tab w:val="clear" w:pos="8640"/>
        </w:tabs>
        <w:rPr>
          <w:color w:val="000000"/>
        </w:rPr>
      </w:pPr>
      <w:r w:rsidRPr="00E5013B">
        <w:rPr>
          <w:color w:val="000000"/>
        </w:rPr>
        <w:tab/>
      </w:r>
    </w:p>
    <w:p w:rsidR="00B3053A" w:rsidRDefault="00B3053A" w:rsidP="00B3053A">
      <w:pPr>
        <w:pStyle w:val="BodyText"/>
        <w:rPr>
          <w:b/>
          <w:bCs/>
        </w:rPr>
      </w:pPr>
      <w:r>
        <w:rPr>
          <w:b/>
          <w:bCs/>
        </w:rPr>
        <w:t>14.  Estimate of annualized costs to the Federal government:</w:t>
      </w:r>
    </w:p>
    <w:p w:rsidR="00EB169D" w:rsidRDefault="00EB169D" w:rsidP="00CA297A"/>
    <w:p w:rsidR="00B3053A" w:rsidRDefault="00B3053A" w:rsidP="00CA297A">
      <w:r>
        <w:tab/>
      </w:r>
      <w:proofErr w:type="gramStart"/>
      <w:r>
        <w:t>None.</w:t>
      </w:r>
      <w:proofErr w:type="gramEnd"/>
    </w:p>
    <w:p w:rsidR="00B3053A" w:rsidRDefault="00B3053A" w:rsidP="00CA297A"/>
    <w:p w:rsidR="00B3053A" w:rsidRDefault="00B3053A" w:rsidP="00B3053A">
      <w:pPr>
        <w:pStyle w:val="BodyText"/>
        <w:rPr>
          <w:b/>
          <w:bCs/>
        </w:rPr>
      </w:pPr>
      <w:r>
        <w:rPr>
          <w:b/>
          <w:bCs/>
        </w:rPr>
        <w:t>15.  Change in burden:</w:t>
      </w:r>
    </w:p>
    <w:p w:rsidR="008C4015" w:rsidRDefault="008C4015" w:rsidP="00CA297A"/>
    <w:p w:rsidR="008C4015" w:rsidRDefault="008C4015" w:rsidP="00CA297A">
      <w:r>
        <w:tab/>
        <w:t>Prior Burden:</w:t>
      </w:r>
    </w:p>
    <w:p w:rsidR="008C4015" w:rsidRDefault="008C4015" w:rsidP="00CA297A">
      <w:r>
        <w:tab/>
      </w:r>
      <w:proofErr w:type="gramStart"/>
      <w:r w:rsidR="00BB4FB9">
        <w:t>112,293</w:t>
      </w:r>
      <w:proofErr w:type="gramEnd"/>
      <w:r w:rsidR="00BB4FB9">
        <w:t xml:space="preserve"> </w:t>
      </w:r>
      <w:r w:rsidR="00466C09">
        <w:t>burden hours</w:t>
      </w:r>
    </w:p>
    <w:p w:rsidR="008C4015" w:rsidRDefault="008C4015" w:rsidP="00CA297A"/>
    <w:p w:rsidR="008C4015" w:rsidRDefault="008C4015" w:rsidP="00CA297A">
      <w:r>
        <w:tab/>
        <w:t>Current Burden:</w:t>
      </w:r>
    </w:p>
    <w:p w:rsidR="008C4015" w:rsidRDefault="00466C09" w:rsidP="00CA297A">
      <w:r>
        <w:tab/>
      </w:r>
      <w:proofErr w:type="gramStart"/>
      <w:r w:rsidR="009465AA">
        <w:t>109,320</w:t>
      </w:r>
      <w:proofErr w:type="gramEnd"/>
      <w:r w:rsidR="00BB4FB9">
        <w:t xml:space="preserve"> </w:t>
      </w:r>
      <w:r>
        <w:t>burden hours</w:t>
      </w:r>
    </w:p>
    <w:p w:rsidR="008C4015" w:rsidRDefault="008C4015" w:rsidP="00CA297A"/>
    <w:p w:rsidR="008C4015" w:rsidRDefault="008C4015" w:rsidP="00CA297A">
      <w:r>
        <w:tab/>
        <w:t>Difference:</w:t>
      </w:r>
    </w:p>
    <w:p w:rsidR="001729D4" w:rsidRDefault="001729D4" w:rsidP="00CA297A">
      <w:r>
        <w:tab/>
        <w:t xml:space="preserve">- </w:t>
      </w:r>
      <w:r w:rsidR="009465AA">
        <w:t>2,973</w:t>
      </w:r>
      <w:r w:rsidR="005F32D0">
        <w:t xml:space="preserve"> burden </w:t>
      </w:r>
      <w:r>
        <w:t>hours</w:t>
      </w:r>
    </w:p>
    <w:p w:rsidR="008C4015" w:rsidRDefault="008C4015" w:rsidP="00CA297A">
      <w:r>
        <w:tab/>
      </w:r>
    </w:p>
    <w:p w:rsidR="00B3053A" w:rsidRDefault="00B3053A" w:rsidP="00B3053A">
      <w:pPr>
        <w:pStyle w:val="BodyText"/>
        <w:rPr>
          <w:b/>
          <w:bCs/>
        </w:rPr>
      </w:pPr>
      <w:r>
        <w:rPr>
          <w:b/>
          <w:bCs/>
        </w:rPr>
        <w:t xml:space="preserve">16.  Information regarding collections whose results are to </w:t>
      </w:r>
      <w:proofErr w:type="gramStart"/>
      <w:r>
        <w:rPr>
          <w:b/>
          <w:bCs/>
        </w:rPr>
        <w:t>be published</w:t>
      </w:r>
      <w:proofErr w:type="gramEnd"/>
      <w:r>
        <w:rPr>
          <w:b/>
          <w:bCs/>
        </w:rPr>
        <w:t xml:space="preserve"> for statistical use:</w:t>
      </w:r>
    </w:p>
    <w:p w:rsidR="00EB169D" w:rsidRDefault="00EB169D" w:rsidP="00CA297A"/>
    <w:p w:rsidR="00EB169D" w:rsidRDefault="00EB169D" w:rsidP="00CA297A">
      <w:r>
        <w:tab/>
      </w:r>
      <w:r w:rsidR="00F55A41">
        <w:t>T</w:t>
      </w:r>
      <w:r>
        <w:t>he information</w:t>
      </w:r>
      <w:r w:rsidR="00F55A41">
        <w:t xml:space="preserve"> </w:t>
      </w:r>
      <w:proofErr w:type="gramStart"/>
      <w:r w:rsidR="00F55A41">
        <w:t>will not be used</w:t>
      </w:r>
      <w:proofErr w:type="gramEnd"/>
      <w:r>
        <w:t xml:space="preserve"> for statistical purposes.</w:t>
      </w:r>
    </w:p>
    <w:p w:rsidR="007E75C4" w:rsidRDefault="007E75C4" w:rsidP="00CA297A"/>
    <w:p w:rsidR="00B3053A" w:rsidRDefault="00B3053A" w:rsidP="00B3053A">
      <w:pPr>
        <w:pStyle w:val="BodyText"/>
        <w:rPr>
          <w:b/>
          <w:bCs/>
        </w:rPr>
      </w:pPr>
      <w:r>
        <w:rPr>
          <w:b/>
          <w:bCs/>
        </w:rPr>
        <w:t>17.  Reasons for not displaying OMB approval expiration date:</w:t>
      </w:r>
    </w:p>
    <w:p w:rsidR="00EB169D" w:rsidRDefault="00EB169D" w:rsidP="00CA297A"/>
    <w:p w:rsidR="00EB169D" w:rsidRDefault="00F55A41" w:rsidP="00CA297A">
      <w:pPr>
        <w:ind w:firstLine="720"/>
      </w:pPr>
      <w:proofErr w:type="gramStart"/>
      <w:r>
        <w:t>Not applicable.</w:t>
      </w:r>
      <w:proofErr w:type="gramEnd"/>
    </w:p>
    <w:p w:rsidR="00EB169D" w:rsidRDefault="00EB169D" w:rsidP="00CA297A"/>
    <w:p w:rsidR="005F32D0" w:rsidRDefault="005F32D0" w:rsidP="00DC2634">
      <w:pPr>
        <w:pStyle w:val="BodyText"/>
        <w:rPr>
          <w:b/>
          <w:bCs/>
        </w:rPr>
      </w:pPr>
    </w:p>
    <w:p w:rsidR="00DC2634" w:rsidRPr="00DC2634" w:rsidRDefault="00DC2634" w:rsidP="00DC2634">
      <w:pPr>
        <w:pStyle w:val="BodyText"/>
        <w:rPr>
          <w:b/>
          <w:bCs/>
        </w:rPr>
      </w:pPr>
      <w:r>
        <w:rPr>
          <w:b/>
          <w:bCs/>
        </w:rPr>
        <w:lastRenderedPageBreak/>
        <w:t>18.  Exceptions to the certification statement:</w:t>
      </w:r>
    </w:p>
    <w:p w:rsidR="00EB169D" w:rsidRDefault="00EB169D" w:rsidP="00CA297A"/>
    <w:p w:rsidR="00EB169D" w:rsidRDefault="00F55A41" w:rsidP="00CA297A">
      <w:pPr>
        <w:ind w:firstLine="720"/>
      </w:pPr>
      <w:proofErr w:type="gramStart"/>
      <w:r>
        <w:t>Not applicable.</w:t>
      </w:r>
      <w:proofErr w:type="gramEnd"/>
    </w:p>
    <w:p w:rsidR="00AD60A6" w:rsidRDefault="00AD60A6" w:rsidP="00CA297A">
      <w:pPr>
        <w:ind w:firstLine="720"/>
      </w:pPr>
    </w:p>
    <w:p w:rsidR="00A322EE" w:rsidRDefault="00A322EE" w:rsidP="00A322EE">
      <w:pPr>
        <w:pStyle w:val="BodyText"/>
        <w:rPr>
          <w:b/>
          <w:szCs w:val="24"/>
        </w:rPr>
      </w:pPr>
      <w:r>
        <w:rPr>
          <w:b/>
          <w:szCs w:val="24"/>
        </w:rPr>
        <w:t>B.  Collections of Information Employing Statistical Methods</w:t>
      </w:r>
    </w:p>
    <w:p w:rsidR="00EB169D" w:rsidRDefault="00EB169D" w:rsidP="00CA297A"/>
    <w:p w:rsidR="00EB169D" w:rsidRDefault="00EB169D" w:rsidP="00CA297A">
      <w:r>
        <w:tab/>
      </w:r>
      <w:proofErr w:type="gramStart"/>
      <w:r>
        <w:t>Not applicable.</w:t>
      </w:r>
      <w:proofErr w:type="gramEnd"/>
    </w:p>
    <w:p w:rsidR="009D0184" w:rsidRDefault="009D0184" w:rsidP="00CA297A"/>
    <w:p w:rsidR="00EB2A30" w:rsidRDefault="00EB2A30" w:rsidP="00EB2A30">
      <w:r>
        <w:tab/>
      </w:r>
    </w:p>
    <w:sectPr w:rsidR="00EB2A30" w:rsidSect="00235D7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CF" w:rsidRDefault="00F44BCF">
      <w:r>
        <w:separator/>
      </w:r>
    </w:p>
  </w:endnote>
  <w:endnote w:type="continuationSeparator" w:id="0">
    <w:p w:rsidR="00F44BCF" w:rsidRDefault="00F4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BCF" w:rsidRDefault="00F44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B78">
      <w:rPr>
        <w:rStyle w:val="PageNumber"/>
        <w:noProof/>
      </w:rPr>
      <w:t>5</w:t>
    </w:r>
    <w:r>
      <w:rPr>
        <w:rStyle w:val="PageNumber"/>
      </w:rPr>
      <w:fldChar w:fldCharType="end"/>
    </w:r>
  </w:p>
  <w:p w:rsidR="00F44BCF" w:rsidRDefault="00F44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CF" w:rsidRDefault="00F44BCF">
      <w:r>
        <w:separator/>
      </w:r>
    </w:p>
  </w:footnote>
  <w:footnote w:type="continuationSeparator" w:id="0">
    <w:p w:rsidR="00F44BCF" w:rsidRDefault="00F44BCF">
      <w:r>
        <w:continuationSeparator/>
      </w:r>
    </w:p>
  </w:footnote>
  <w:footnote w:id="1">
    <w:p w:rsidR="00F44BCF" w:rsidRDefault="00F44BCF" w:rsidP="00262ED4">
      <w:pPr>
        <w:pStyle w:val="FootnoteText"/>
      </w:pPr>
      <w:r>
        <w:rPr>
          <w:rStyle w:val="FootnoteReference"/>
        </w:rPr>
        <w:footnoteRef/>
      </w:r>
      <w:r>
        <w:t xml:space="preserve"> </w:t>
      </w:r>
      <w:proofErr w:type="gramStart"/>
      <w:r>
        <w:t>76</w:t>
      </w:r>
      <w:proofErr w:type="gramEnd"/>
      <w:r>
        <w:t xml:space="preserve"> FR 48950 (2011).</w:t>
      </w:r>
    </w:p>
  </w:footnote>
  <w:footnote w:id="2">
    <w:p w:rsidR="00F44BCF" w:rsidRDefault="00F44BCF" w:rsidP="00262ED4">
      <w:pPr>
        <w:pStyle w:val="FootnoteText"/>
      </w:pPr>
      <w:r>
        <w:rPr>
          <w:rStyle w:val="FootnoteReference"/>
        </w:rPr>
        <w:footnoteRef/>
      </w:r>
      <w:r>
        <w:t xml:space="preserve"> </w:t>
      </w:r>
      <w:r>
        <w:rPr>
          <w:i/>
        </w:rPr>
        <w:t xml:space="preserve">See </w:t>
      </w:r>
      <w:r>
        <w:t>12 CFR 150.260(b</w:t>
      </w:r>
      <w:proofErr w:type="gramStart"/>
      <w:r>
        <w:t>)(</w:t>
      </w:r>
      <w:proofErr w:type="gramEnd"/>
      <w: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A7FAC"/>
    <w:multiLevelType w:val="hybridMultilevel"/>
    <w:tmpl w:val="83524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8"/>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1B"/>
    <w:rsid w:val="00015D7F"/>
    <w:rsid w:val="000505CB"/>
    <w:rsid w:val="00052F1F"/>
    <w:rsid w:val="000534A9"/>
    <w:rsid w:val="00061715"/>
    <w:rsid w:val="00066BCC"/>
    <w:rsid w:val="000765B5"/>
    <w:rsid w:val="000767F1"/>
    <w:rsid w:val="000878C8"/>
    <w:rsid w:val="000A08DC"/>
    <w:rsid w:val="000A4B96"/>
    <w:rsid w:val="000A686F"/>
    <w:rsid w:val="000B7341"/>
    <w:rsid w:val="000C2AAE"/>
    <w:rsid w:val="000C2BB4"/>
    <w:rsid w:val="000C3649"/>
    <w:rsid w:val="000C3929"/>
    <w:rsid w:val="000D0285"/>
    <w:rsid w:val="000D1213"/>
    <w:rsid w:val="000D68E4"/>
    <w:rsid w:val="000D72FD"/>
    <w:rsid w:val="000E0F1B"/>
    <w:rsid w:val="000E53CC"/>
    <w:rsid w:val="000E6F15"/>
    <w:rsid w:val="00100319"/>
    <w:rsid w:val="00117556"/>
    <w:rsid w:val="0012053B"/>
    <w:rsid w:val="00121FE6"/>
    <w:rsid w:val="00122250"/>
    <w:rsid w:val="00126DD3"/>
    <w:rsid w:val="001422E4"/>
    <w:rsid w:val="00153504"/>
    <w:rsid w:val="00154C6B"/>
    <w:rsid w:val="00154EFD"/>
    <w:rsid w:val="001565D0"/>
    <w:rsid w:val="0016634F"/>
    <w:rsid w:val="001729D4"/>
    <w:rsid w:val="001823CF"/>
    <w:rsid w:val="00184476"/>
    <w:rsid w:val="00185F25"/>
    <w:rsid w:val="001860DF"/>
    <w:rsid w:val="00186758"/>
    <w:rsid w:val="00191547"/>
    <w:rsid w:val="00196798"/>
    <w:rsid w:val="001A643A"/>
    <w:rsid w:val="001B6A0C"/>
    <w:rsid w:val="001C322A"/>
    <w:rsid w:val="001E46DC"/>
    <w:rsid w:val="001E6FA4"/>
    <w:rsid w:val="0020003F"/>
    <w:rsid w:val="00225B12"/>
    <w:rsid w:val="00225B5A"/>
    <w:rsid w:val="002272FF"/>
    <w:rsid w:val="00235D73"/>
    <w:rsid w:val="00237965"/>
    <w:rsid w:val="00262ED4"/>
    <w:rsid w:val="00271825"/>
    <w:rsid w:val="002773E8"/>
    <w:rsid w:val="002B4869"/>
    <w:rsid w:val="002C127E"/>
    <w:rsid w:val="002C3D07"/>
    <w:rsid w:val="002E26B4"/>
    <w:rsid w:val="002E51A6"/>
    <w:rsid w:val="002E5BF0"/>
    <w:rsid w:val="002E61D4"/>
    <w:rsid w:val="002F19F1"/>
    <w:rsid w:val="003007BE"/>
    <w:rsid w:val="00311D39"/>
    <w:rsid w:val="0031681A"/>
    <w:rsid w:val="00320556"/>
    <w:rsid w:val="00352350"/>
    <w:rsid w:val="003610E4"/>
    <w:rsid w:val="0038030F"/>
    <w:rsid w:val="003865C0"/>
    <w:rsid w:val="00391389"/>
    <w:rsid w:val="00397D38"/>
    <w:rsid w:val="003A3738"/>
    <w:rsid w:val="003B0D4D"/>
    <w:rsid w:val="003B44B2"/>
    <w:rsid w:val="003B6B93"/>
    <w:rsid w:val="003C18A5"/>
    <w:rsid w:val="003C259A"/>
    <w:rsid w:val="003C5F31"/>
    <w:rsid w:val="003D1FB4"/>
    <w:rsid w:val="003D3486"/>
    <w:rsid w:val="003D7B7B"/>
    <w:rsid w:val="004011E9"/>
    <w:rsid w:val="0040633E"/>
    <w:rsid w:val="004067B3"/>
    <w:rsid w:val="00407FCE"/>
    <w:rsid w:val="00411EC9"/>
    <w:rsid w:val="00413F1A"/>
    <w:rsid w:val="0042112B"/>
    <w:rsid w:val="00440090"/>
    <w:rsid w:val="00441EDD"/>
    <w:rsid w:val="00466C09"/>
    <w:rsid w:val="004707D0"/>
    <w:rsid w:val="00470814"/>
    <w:rsid w:val="00472B3E"/>
    <w:rsid w:val="00490068"/>
    <w:rsid w:val="00495EA2"/>
    <w:rsid w:val="004A1442"/>
    <w:rsid w:val="004A7081"/>
    <w:rsid w:val="004D4CDE"/>
    <w:rsid w:val="004D7DB3"/>
    <w:rsid w:val="004E5ADD"/>
    <w:rsid w:val="004F38FF"/>
    <w:rsid w:val="004F6DC7"/>
    <w:rsid w:val="00512454"/>
    <w:rsid w:val="00542866"/>
    <w:rsid w:val="0055015E"/>
    <w:rsid w:val="0055601B"/>
    <w:rsid w:val="005625AA"/>
    <w:rsid w:val="0056764A"/>
    <w:rsid w:val="00577EE3"/>
    <w:rsid w:val="00580433"/>
    <w:rsid w:val="005816AF"/>
    <w:rsid w:val="00582B8E"/>
    <w:rsid w:val="0058734C"/>
    <w:rsid w:val="0059351F"/>
    <w:rsid w:val="005A3181"/>
    <w:rsid w:val="005B7957"/>
    <w:rsid w:val="005C4ED4"/>
    <w:rsid w:val="005D4AFC"/>
    <w:rsid w:val="005E2274"/>
    <w:rsid w:val="005F32D0"/>
    <w:rsid w:val="005F3E10"/>
    <w:rsid w:val="00605E0A"/>
    <w:rsid w:val="006254B6"/>
    <w:rsid w:val="006304B2"/>
    <w:rsid w:val="006342A3"/>
    <w:rsid w:val="00644867"/>
    <w:rsid w:val="006507E5"/>
    <w:rsid w:val="00651AA7"/>
    <w:rsid w:val="00657CF5"/>
    <w:rsid w:val="00662CFA"/>
    <w:rsid w:val="00663745"/>
    <w:rsid w:val="00665335"/>
    <w:rsid w:val="00671E84"/>
    <w:rsid w:val="00697545"/>
    <w:rsid w:val="006A4A97"/>
    <w:rsid w:val="006B0D20"/>
    <w:rsid w:val="006B119F"/>
    <w:rsid w:val="006B467E"/>
    <w:rsid w:val="006C7AA9"/>
    <w:rsid w:val="006E103C"/>
    <w:rsid w:val="006E5423"/>
    <w:rsid w:val="006F4E8C"/>
    <w:rsid w:val="006F717D"/>
    <w:rsid w:val="00713CDB"/>
    <w:rsid w:val="00715403"/>
    <w:rsid w:val="0072647C"/>
    <w:rsid w:val="00727300"/>
    <w:rsid w:val="00742002"/>
    <w:rsid w:val="00772DDB"/>
    <w:rsid w:val="00780E53"/>
    <w:rsid w:val="0078420D"/>
    <w:rsid w:val="00794946"/>
    <w:rsid w:val="007A2084"/>
    <w:rsid w:val="007A26F1"/>
    <w:rsid w:val="007C68CF"/>
    <w:rsid w:val="007D3FBB"/>
    <w:rsid w:val="007D5274"/>
    <w:rsid w:val="007E03E0"/>
    <w:rsid w:val="007E1345"/>
    <w:rsid w:val="007E75C4"/>
    <w:rsid w:val="007F4C57"/>
    <w:rsid w:val="00801B92"/>
    <w:rsid w:val="0080475A"/>
    <w:rsid w:val="00813F6C"/>
    <w:rsid w:val="00816ACE"/>
    <w:rsid w:val="008344E2"/>
    <w:rsid w:val="00846962"/>
    <w:rsid w:val="00850632"/>
    <w:rsid w:val="00855399"/>
    <w:rsid w:val="00857116"/>
    <w:rsid w:val="00865929"/>
    <w:rsid w:val="00873B40"/>
    <w:rsid w:val="0088253C"/>
    <w:rsid w:val="0088259F"/>
    <w:rsid w:val="00887D55"/>
    <w:rsid w:val="008907C5"/>
    <w:rsid w:val="00891980"/>
    <w:rsid w:val="008A5CAD"/>
    <w:rsid w:val="008B3D25"/>
    <w:rsid w:val="008C278A"/>
    <w:rsid w:val="008C4015"/>
    <w:rsid w:val="008C4374"/>
    <w:rsid w:val="008D0D67"/>
    <w:rsid w:val="008E3432"/>
    <w:rsid w:val="008E6014"/>
    <w:rsid w:val="008F1255"/>
    <w:rsid w:val="0090173E"/>
    <w:rsid w:val="00903387"/>
    <w:rsid w:val="00912653"/>
    <w:rsid w:val="00921F0F"/>
    <w:rsid w:val="00925A6E"/>
    <w:rsid w:val="00926FF8"/>
    <w:rsid w:val="0093102A"/>
    <w:rsid w:val="00932078"/>
    <w:rsid w:val="00940360"/>
    <w:rsid w:val="009439F5"/>
    <w:rsid w:val="009450C6"/>
    <w:rsid w:val="009465AA"/>
    <w:rsid w:val="0095197D"/>
    <w:rsid w:val="00951A93"/>
    <w:rsid w:val="00952C4F"/>
    <w:rsid w:val="009562AA"/>
    <w:rsid w:val="00986166"/>
    <w:rsid w:val="00993CD3"/>
    <w:rsid w:val="00994BB7"/>
    <w:rsid w:val="009950D9"/>
    <w:rsid w:val="0099546B"/>
    <w:rsid w:val="009A6A6A"/>
    <w:rsid w:val="009C0EA1"/>
    <w:rsid w:val="009C132A"/>
    <w:rsid w:val="009D0184"/>
    <w:rsid w:val="009F595E"/>
    <w:rsid w:val="009F6A0E"/>
    <w:rsid w:val="00A019C4"/>
    <w:rsid w:val="00A02EDB"/>
    <w:rsid w:val="00A04FE5"/>
    <w:rsid w:val="00A133B8"/>
    <w:rsid w:val="00A322EE"/>
    <w:rsid w:val="00A47475"/>
    <w:rsid w:val="00A546DB"/>
    <w:rsid w:val="00A56FE0"/>
    <w:rsid w:val="00A624E2"/>
    <w:rsid w:val="00A7025F"/>
    <w:rsid w:val="00A72969"/>
    <w:rsid w:val="00AA1086"/>
    <w:rsid w:val="00AA1616"/>
    <w:rsid w:val="00AC7797"/>
    <w:rsid w:val="00AC7FAB"/>
    <w:rsid w:val="00AD60A6"/>
    <w:rsid w:val="00AD7AB1"/>
    <w:rsid w:val="00B0432D"/>
    <w:rsid w:val="00B200EF"/>
    <w:rsid w:val="00B20774"/>
    <w:rsid w:val="00B2183D"/>
    <w:rsid w:val="00B25EEC"/>
    <w:rsid w:val="00B3053A"/>
    <w:rsid w:val="00B4076C"/>
    <w:rsid w:val="00B40AF6"/>
    <w:rsid w:val="00B5115D"/>
    <w:rsid w:val="00B51D45"/>
    <w:rsid w:val="00B5475C"/>
    <w:rsid w:val="00B71445"/>
    <w:rsid w:val="00B73680"/>
    <w:rsid w:val="00BA400B"/>
    <w:rsid w:val="00BA68C6"/>
    <w:rsid w:val="00BB4FB9"/>
    <w:rsid w:val="00BB66CE"/>
    <w:rsid w:val="00BC0BC2"/>
    <w:rsid w:val="00BC2677"/>
    <w:rsid w:val="00BD1581"/>
    <w:rsid w:val="00BD7055"/>
    <w:rsid w:val="00BE142D"/>
    <w:rsid w:val="00BE22BE"/>
    <w:rsid w:val="00C05B78"/>
    <w:rsid w:val="00C05EF2"/>
    <w:rsid w:val="00C23F2B"/>
    <w:rsid w:val="00C25E87"/>
    <w:rsid w:val="00C30097"/>
    <w:rsid w:val="00C32003"/>
    <w:rsid w:val="00C77EEE"/>
    <w:rsid w:val="00C846BA"/>
    <w:rsid w:val="00C92047"/>
    <w:rsid w:val="00C92E31"/>
    <w:rsid w:val="00CA297A"/>
    <w:rsid w:val="00CC442E"/>
    <w:rsid w:val="00CC47CD"/>
    <w:rsid w:val="00CC5DBB"/>
    <w:rsid w:val="00CE6F17"/>
    <w:rsid w:val="00CF0C12"/>
    <w:rsid w:val="00CF254A"/>
    <w:rsid w:val="00D05CF1"/>
    <w:rsid w:val="00D35F32"/>
    <w:rsid w:val="00D43929"/>
    <w:rsid w:val="00D43D86"/>
    <w:rsid w:val="00D52EAF"/>
    <w:rsid w:val="00D56C91"/>
    <w:rsid w:val="00D56F32"/>
    <w:rsid w:val="00D57034"/>
    <w:rsid w:val="00D67B3B"/>
    <w:rsid w:val="00D7588F"/>
    <w:rsid w:val="00D92F92"/>
    <w:rsid w:val="00D93863"/>
    <w:rsid w:val="00DA2183"/>
    <w:rsid w:val="00DA626B"/>
    <w:rsid w:val="00DC2634"/>
    <w:rsid w:val="00DC7042"/>
    <w:rsid w:val="00DE3031"/>
    <w:rsid w:val="00DE3CA4"/>
    <w:rsid w:val="00DF1B30"/>
    <w:rsid w:val="00E00991"/>
    <w:rsid w:val="00E0444C"/>
    <w:rsid w:val="00E22D8E"/>
    <w:rsid w:val="00E61420"/>
    <w:rsid w:val="00E6241D"/>
    <w:rsid w:val="00E705B9"/>
    <w:rsid w:val="00E74431"/>
    <w:rsid w:val="00E82D41"/>
    <w:rsid w:val="00E87C81"/>
    <w:rsid w:val="00E91422"/>
    <w:rsid w:val="00EA11CB"/>
    <w:rsid w:val="00EA1A63"/>
    <w:rsid w:val="00EA23B2"/>
    <w:rsid w:val="00EA2570"/>
    <w:rsid w:val="00EB169D"/>
    <w:rsid w:val="00EB2A30"/>
    <w:rsid w:val="00EC5265"/>
    <w:rsid w:val="00ED5D45"/>
    <w:rsid w:val="00EE05B0"/>
    <w:rsid w:val="00EE5397"/>
    <w:rsid w:val="00EE5B80"/>
    <w:rsid w:val="00EE6F14"/>
    <w:rsid w:val="00F071F8"/>
    <w:rsid w:val="00F07E2A"/>
    <w:rsid w:val="00F15BA0"/>
    <w:rsid w:val="00F17198"/>
    <w:rsid w:val="00F33CE7"/>
    <w:rsid w:val="00F3696A"/>
    <w:rsid w:val="00F401D1"/>
    <w:rsid w:val="00F42C54"/>
    <w:rsid w:val="00F44BCF"/>
    <w:rsid w:val="00F461A2"/>
    <w:rsid w:val="00F46789"/>
    <w:rsid w:val="00F5555E"/>
    <w:rsid w:val="00F55A41"/>
    <w:rsid w:val="00F561F0"/>
    <w:rsid w:val="00F83FDF"/>
    <w:rsid w:val="00F9314D"/>
    <w:rsid w:val="00FA1A3D"/>
    <w:rsid w:val="00FA6CF1"/>
    <w:rsid w:val="00FA7641"/>
    <w:rsid w:val="00FB1192"/>
    <w:rsid w:val="00FB2F23"/>
    <w:rsid w:val="00FB706E"/>
    <w:rsid w:val="00FE1396"/>
    <w:rsid w:val="00FE4406"/>
    <w:rsid w:val="00FE4E18"/>
    <w:rsid w:val="00FE57D0"/>
    <w:rsid w:val="00FE5D33"/>
    <w:rsid w:val="00FF3F21"/>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rsid w:val="00235D73"/>
    <w:rPr>
      <w:vertAlign w:val="superscript"/>
    </w:rPr>
  </w:style>
  <w:style w:type="paragraph" w:styleId="FootnoteText">
    <w:name w:val="footnote text"/>
    <w:aliases w:val="ft"/>
    <w:basedOn w:val="Normal"/>
    <w:link w:val="FootnoteTextChar"/>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rsid w:val="00235D73"/>
    <w:rPr>
      <w:vertAlign w:val="superscript"/>
    </w:rPr>
  </w:style>
  <w:style w:type="paragraph" w:styleId="FootnoteText">
    <w:name w:val="footnote text"/>
    <w:aliases w:val="ft"/>
    <w:basedOn w:val="Normal"/>
    <w:link w:val="FootnoteTextChar"/>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542592825">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A0B2B-8F72-41D6-AB69-FEEE67B8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3722</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3</cp:revision>
  <cp:lastPrinted>2015-09-15T17:37:00Z</cp:lastPrinted>
  <dcterms:created xsi:type="dcterms:W3CDTF">2016-02-01T13:31:00Z</dcterms:created>
  <dcterms:modified xsi:type="dcterms:W3CDTF">2016-02-01T13:34:00Z</dcterms:modified>
</cp:coreProperties>
</file>