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665D24" w:rsidRPr="00665D24" w:rsidRDefault="00665D24" w:rsidP="00665D24">
      <w:pPr>
        <w:rPr>
          <w:b/>
        </w:rPr>
      </w:pPr>
      <w:r w:rsidRPr="00665D24">
        <w:rPr>
          <w:b/>
        </w:rPr>
        <w:t>OMB Number 1530-0045</w:t>
      </w:r>
    </w:p>
    <w:p w:rsidR="005B532F" w:rsidRPr="00B572A5" w:rsidRDefault="003B0D8A" w:rsidP="005B532F">
      <w:pPr>
        <w:pStyle w:val="Heading1"/>
        <w:tabs>
          <w:tab w:val="clear" w:pos="3150"/>
        </w:tabs>
        <w:ind w:left="2340" w:hanging="2430"/>
      </w:pPr>
      <w:r>
        <w:t>A.  JUSTIFICATION</w:t>
      </w:r>
      <w:r w:rsidR="006F2E10">
        <w:t xml:space="preserve">: </w:t>
      </w:r>
      <w:r w:rsidR="008554C3">
        <w:t>FS</w:t>
      </w:r>
      <w:r w:rsidR="00CB6FB0">
        <w:t xml:space="preserve"> F</w:t>
      </w:r>
      <w:r w:rsidR="008554C3">
        <w:t>orm</w:t>
      </w:r>
      <w:r w:rsidR="00CB6FB0">
        <w:t xml:space="preserve"> </w:t>
      </w:r>
      <w:r w:rsidR="000C1C81">
        <w:t>10</w:t>
      </w:r>
      <w:r w:rsidR="00E91D87">
        <w:t>71</w:t>
      </w:r>
      <w:r w:rsidR="0022429F">
        <w:t xml:space="preserve">; </w:t>
      </w:r>
      <w:r w:rsidR="0022429F" w:rsidRPr="00A644E8">
        <w:t>“</w:t>
      </w:r>
      <w:r w:rsidR="00596072" w:rsidRPr="00596072">
        <w:t xml:space="preserve">Supporting Statement </w:t>
      </w:r>
      <w:proofErr w:type="gramStart"/>
      <w:r w:rsidR="00596072" w:rsidRPr="00596072">
        <w:t>Of</w:t>
      </w:r>
      <w:proofErr w:type="gramEnd"/>
      <w:r w:rsidR="00596072" w:rsidRPr="00596072">
        <w:t xml:space="preserve"> Ownership For Overdue United States Bearer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77A85" w:rsidRDefault="00377A85" w:rsidP="003D639D">
      <w:pPr>
        <w:autoSpaceDE w:val="0"/>
        <w:autoSpaceDN w:val="0"/>
        <w:adjustRightInd w:val="0"/>
        <w:ind w:left="360"/>
      </w:pPr>
      <w:r w:rsidRPr="003D639D">
        <w:t>Regulations applicable to all U.S.</w:t>
      </w:r>
      <w:r w:rsidR="003D639D">
        <w:t xml:space="preserve"> </w:t>
      </w:r>
      <w:r w:rsidR="008C284E" w:rsidRPr="003D639D">
        <w:t>transferable and nontransferable securities</w:t>
      </w:r>
      <w:r w:rsidRPr="003D639D">
        <w:t xml:space="preserve"> are prescribed in </w:t>
      </w:r>
      <w:r w:rsidRPr="00377A85">
        <w:t xml:space="preserve">31 USC </w:t>
      </w:r>
      <w:r w:rsidRPr="003D639D">
        <w:t xml:space="preserve">5312 and 31 </w:t>
      </w:r>
      <w:proofErr w:type="spellStart"/>
      <w:r w:rsidRPr="003D639D">
        <w:t>CFR</w:t>
      </w:r>
      <w:proofErr w:type="spellEnd"/>
      <w:r w:rsidRPr="003D639D">
        <w:t xml:space="preserve"> Part </w:t>
      </w:r>
      <w:proofErr w:type="gramStart"/>
      <w:r w:rsidRPr="003D639D">
        <w:t>306.26 .</w:t>
      </w:r>
      <w:proofErr w:type="gramEnd"/>
    </w:p>
    <w:p w:rsidR="003D639D" w:rsidRDefault="003D639D" w:rsidP="003D639D">
      <w:pPr>
        <w:autoSpaceDE w:val="0"/>
        <w:autoSpaceDN w:val="0"/>
        <w:adjustRightInd w:val="0"/>
        <w:ind w:left="360"/>
        <w:rPr>
          <w:bCs/>
        </w:rPr>
      </w:pPr>
    </w:p>
    <w:p w:rsidR="009A58A8" w:rsidRDefault="00371A43" w:rsidP="003D639D">
      <w:pPr>
        <w:ind w:left="360"/>
      </w:pPr>
      <w:r w:rsidRPr="00717EAB">
        <w:t xml:space="preserve">The information </w:t>
      </w:r>
      <w:r w:rsidR="009657B0">
        <w:t xml:space="preserve">is </w:t>
      </w:r>
      <w:r w:rsidRPr="00717EAB">
        <w:t>collected</w:t>
      </w:r>
      <w:r w:rsidR="001148AE" w:rsidRPr="00717EAB">
        <w:t xml:space="preserve"> </w:t>
      </w:r>
      <w:r w:rsidR="00596072">
        <w:t>as a supporting statement when an overdue security is presented</w:t>
      </w:r>
      <w:r w:rsidR="003D639D">
        <w:t xml:space="preserve"> </w:t>
      </w:r>
      <w:r w:rsidR="008554C3">
        <w:t>by the lawful owner</w:t>
      </w:r>
      <w:r w:rsidR="00596072">
        <w:t xml:space="preserve"> and </w:t>
      </w:r>
      <w:r w:rsidR="0092488B">
        <w:t>surrendered for redemption.</w:t>
      </w:r>
    </w:p>
    <w:p w:rsidR="000C1C81" w:rsidRPr="009A58A8" w:rsidRDefault="000C1C81" w:rsidP="000C1C81">
      <w:pPr>
        <w:ind w:left="360"/>
      </w:pPr>
    </w:p>
    <w:p w:rsidR="003B0D8A" w:rsidRDefault="003579BB" w:rsidP="003B0D8A">
      <w:pPr>
        <w:rPr>
          <w:b/>
          <w:bCs/>
        </w:rPr>
      </w:pPr>
      <w:r>
        <w:rPr>
          <w:b/>
          <w:bCs/>
        </w:rPr>
        <w:t xml:space="preserve">2.  </w:t>
      </w:r>
      <w:r w:rsidR="003B0D8A">
        <w:rPr>
          <w:b/>
          <w:bCs/>
        </w:rPr>
        <w:t xml:space="preserve">Indicate how, by whom and for what purpose this information </w:t>
      </w:r>
      <w:r w:rsidR="008B486A">
        <w:rPr>
          <w:b/>
          <w:bCs/>
        </w:rPr>
        <w:t xml:space="preserve">is </w:t>
      </w:r>
      <w:r w:rsidR="003B0D8A">
        <w:rPr>
          <w:b/>
          <w:bCs/>
        </w:rPr>
        <w:t>used</w:t>
      </w:r>
      <w:r w:rsidR="008B486A">
        <w:rPr>
          <w:b/>
          <w:bCs/>
        </w:rPr>
        <w:t>.</w:t>
      </w:r>
    </w:p>
    <w:p w:rsidR="000D6FF8" w:rsidRDefault="00007EC5" w:rsidP="00717EAB">
      <w:pPr>
        <w:autoSpaceDE w:val="0"/>
        <w:autoSpaceDN w:val="0"/>
        <w:adjustRightInd w:val="0"/>
        <w:ind w:left="360"/>
      </w:pPr>
      <w:r w:rsidRPr="00371A43">
        <w:rPr>
          <w:color w:val="000000"/>
        </w:rPr>
        <w:t>The information on the completed form is used by the Department of the Tre</w:t>
      </w:r>
      <w:r w:rsidR="00665D24">
        <w:rPr>
          <w:color w:val="000000"/>
        </w:rPr>
        <w:t>asury, Bureau of the Fiscal Service</w:t>
      </w:r>
      <w:r w:rsidRPr="00371A43">
        <w:rPr>
          <w:color w:val="000000"/>
        </w:rPr>
        <w:t xml:space="preserve"> </w:t>
      </w:r>
      <w:r w:rsidR="000C1C81" w:rsidRPr="000C1C81">
        <w:t>to iden</w:t>
      </w:r>
      <w:r w:rsidR="0092488B">
        <w:t xml:space="preserve">tify the securities involved, establish proof of ownership and request payment.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w:t>
      </w:r>
      <w:r w:rsidR="008B486A">
        <w:rPr>
          <w:b/>
          <w:bCs/>
        </w:rPr>
        <w:t xml:space="preserve">.  </w:t>
      </w:r>
      <w:r w:rsidR="003B0D8A">
        <w:rPr>
          <w:b/>
          <w:bCs/>
        </w:rPr>
        <w:t>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665D24">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 xml:space="preserve">Describe efforts used to </w:t>
      </w:r>
      <w:r w:rsidR="008B486A">
        <w:rPr>
          <w:b/>
          <w:bCs/>
        </w:rPr>
        <w:t xml:space="preserve">identify </w:t>
      </w:r>
      <w:r w:rsidR="003B0D8A">
        <w:rPr>
          <w:b/>
          <w:bCs/>
        </w:rPr>
        <w:t>duplication</w:t>
      </w:r>
      <w:r w:rsidR="008B486A">
        <w:rPr>
          <w:b/>
          <w:bCs/>
        </w:rPr>
        <w:t xml:space="preserve">.  </w:t>
      </w:r>
      <w:r w:rsidR="003B0D8A">
        <w:rPr>
          <w:b/>
          <w:bCs/>
        </w:rPr>
        <w:t>Why can’t any similar information already available be used or modified for use for the purposes described in Item 2 above?</w:t>
      </w:r>
    </w:p>
    <w:p w:rsidR="00665D24" w:rsidRDefault="00665D24" w:rsidP="00665D24">
      <w:pPr>
        <w:ind w:left="360"/>
      </w:pPr>
      <w:r>
        <w:t xml:space="preserve">The information from the form is collected for a single purpose when </w:t>
      </w:r>
      <w:r w:rsidR="002C4055">
        <w:t>an overdue security is presented for redemption.</w:t>
      </w:r>
      <w:r>
        <w:t xml:space="preserve"> No other federal governmental agency collects this type of information</w:t>
      </w:r>
      <w:r w:rsidR="008B486A">
        <w:t xml:space="preserve">; </w:t>
      </w:r>
      <w:r>
        <w:t>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 xml:space="preserve">What consequences to Federal program or policy activities and what, if any, technical or legal obstacles to reducing burden will occur if this collection is not conducted or is </w:t>
      </w:r>
      <w:proofErr w:type="gramStart"/>
      <w:r w:rsidR="003B0D8A">
        <w:rPr>
          <w:b/>
          <w:bCs/>
        </w:rPr>
        <w:t>conducted</w:t>
      </w:r>
      <w:proofErr w:type="gramEnd"/>
      <w:r w:rsidR="003B0D8A">
        <w:rPr>
          <w:b/>
          <w:bCs/>
        </w:rPr>
        <w:t xml:space="preserve"> less frequently?</w:t>
      </w:r>
    </w:p>
    <w:p w:rsidR="002C4055" w:rsidRDefault="002C4055" w:rsidP="002C4055">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 xml:space="preserve">Is this collection of information conducted in a manner consistent with the guidelines of 5 </w:t>
      </w:r>
      <w:proofErr w:type="spellStart"/>
      <w:r w:rsidR="003B0D8A">
        <w:rPr>
          <w:b/>
          <w:bCs/>
        </w:rPr>
        <w:t>CFR</w:t>
      </w:r>
      <w:proofErr w:type="spellEnd"/>
      <w:r w:rsidR="003B0D8A">
        <w:rPr>
          <w:b/>
          <w:bCs/>
        </w:rPr>
        <w:t xml:space="preserve">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w:t>
      </w:r>
      <w:r w:rsidRPr="008B486A">
        <w:rPr>
          <w:i/>
        </w:rPr>
        <w:t>Federal Register</w:t>
      </w:r>
      <w:r>
        <w:t xml:space="preserve"> on </w:t>
      </w:r>
      <w:r w:rsidR="001A3D91">
        <w:t>November 12</w:t>
      </w:r>
      <w:r>
        <w:t>,</w:t>
      </w:r>
      <w:r w:rsidR="001A3D91">
        <w:t xml:space="preserve"> 2015,</w:t>
      </w:r>
      <w:r>
        <w:t xml:space="preserve"> page </w:t>
      </w:r>
      <w:r w:rsidR="001A3D91">
        <w:t>70079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1A3D91" w:rsidRDefault="001A3D91" w:rsidP="001A3D91">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8B486A" w:rsidRDefault="006C0B88" w:rsidP="004C18DD">
      <w:pPr>
        <w:ind w:left="360"/>
        <w:rPr>
          <w:b/>
          <w:bCs/>
        </w:rPr>
      </w:pPr>
      <w:r w:rsidRPr="003D639D">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r w:rsidR="001A3D91">
        <w:rPr>
          <w:bCs/>
        </w:rPr>
        <w:t xml:space="preserve"> Personally identifiable information (</w:t>
      </w:r>
      <w:proofErr w:type="spellStart"/>
      <w:r w:rsidR="001A3D91">
        <w:rPr>
          <w:bCs/>
        </w:rPr>
        <w:t>PII</w:t>
      </w:r>
      <w:proofErr w:type="spellEnd"/>
      <w:r w:rsidR="001A3D91">
        <w:rPr>
          <w:bCs/>
        </w:rPr>
        <w:t xml:space="preserve">) collected on this form such as name and description of property is necessary </w:t>
      </w:r>
      <w:r w:rsidR="001A3D91" w:rsidRPr="00DF659B">
        <w:t>to support a Bond of Indemnity executed in connection with a claim for relief on account of lost, stolen or destr</w:t>
      </w:r>
      <w:r w:rsidR="001A3D91">
        <w:t>oyed United States securities.</w:t>
      </w:r>
      <w:r w:rsidR="001A3D91">
        <w:rPr>
          <w:bCs/>
        </w:rPr>
        <w:t xml:space="preserve"> An </w:t>
      </w:r>
      <w:r w:rsidR="001A3D91">
        <w:t>applicable System of Records Notice for this information was published August 17, 2011. System of Records Name: Treasury/BPD.002 – United States Savings-Type Securities</w:t>
      </w:r>
      <w:r w:rsidR="001A3D91">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72871">
        <w:t>15</w:t>
      </w:r>
      <w:r w:rsidR="00B572A5">
        <w:t xml:space="preserve"> </w:t>
      </w:r>
      <w:r w:rsidR="00E06DD6" w:rsidRPr="00A37430">
        <w:t>minutes per response multiplied by the estimated number of responses (</w:t>
      </w:r>
      <w:r w:rsidR="00C13D86">
        <w:t>2</w:t>
      </w:r>
      <w:r w:rsidR="001A3D91">
        <w:t>00</w:t>
      </w:r>
      <w:r w:rsidR="00E06DD6" w:rsidRPr="00A37430">
        <w:t>) reflects the total burden of</w:t>
      </w:r>
      <w:r w:rsidR="00371A43">
        <w:t xml:space="preserve"> </w:t>
      </w:r>
      <w:r w:rsidR="00C13D86">
        <w:t>5</w:t>
      </w:r>
      <w:r w:rsidR="001A3D91">
        <w:t>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C13D86">
        <w:t>2</w:t>
      </w:r>
      <w:r w:rsidR="00396F2C">
        <w:t>00@  $</w:t>
      </w:r>
      <w:proofErr w:type="gramEnd"/>
      <w:r w:rsidR="00396F2C">
        <w:t>0.0</w:t>
      </w:r>
      <w:r w:rsidR="00377A85">
        <w:t>2</w:t>
      </w:r>
      <w:r w:rsidR="00202CF4">
        <w:t xml:space="preserve">   = $   </w:t>
      </w:r>
      <w:r w:rsidR="00C13D86">
        <w:t>4</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13D86">
        <w:t>200   1.50/</w:t>
      </w:r>
      <w:proofErr w:type="gramStart"/>
      <w:r w:rsidR="00C13D86">
        <w:t>form  =</w:t>
      </w:r>
      <w:proofErr w:type="gramEnd"/>
      <w:r w:rsidR="00C13D86">
        <w:t xml:space="preserve">  30</w:t>
      </w:r>
      <w:r w:rsidR="00396F2C">
        <w:t>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C13D86">
        <w:t xml:space="preserve"> 804</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C96560" w:rsidRDefault="00C96560" w:rsidP="00C96560">
      <w:pPr>
        <w:ind w:left="360"/>
      </w:pPr>
      <w:r>
        <w:t xml:space="preserve">The form is used in the redemption of Treasury securities held in paper form.  </w:t>
      </w:r>
      <w:r w:rsidR="00C13D86">
        <w:t xml:space="preserve">A </w:t>
      </w:r>
      <w:r>
        <w:t>decline in the use of the form is anticipated</w:t>
      </w:r>
      <w:r w:rsidR="00C13D86">
        <w:t xml:space="preserve"> since</w:t>
      </w:r>
      <w:r w:rsidR="00C13D86" w:rsidRPr="00C13D86">
        <w:t xml:space="preserve"> </w:t>
      </w:r>
      <w:r w:rsidR="00C13D86">
        <w:t>this type of security is no longer issued and securities will reach final maturity in September 2016.  The reduction of 17</w:t>
      </w:r>
      <w:r>
        <w:t xml:space="preserve">5 burden hours is a change due to </w:t>
      </w:r>
      <w:r w:rsidR="003D639D">
        <w:t xml:space="preserve">adjustment in </w:t>
      </w:r>
      <w:r>
        <w:t xml:space="preserve">agency </w:t>
      </w:r>
      <w:r w:rsidR="003D639D">
        <w:t>estimate</w:t>
      </w:r>
      <w:r>
        <w:t xml:space="preserve"> for a total of </w:t>
      </w:r>
      <w:r w:rsidR="00C13D86">
        <w:t>50</w:t>
      </w:r>
      <w:r>
        <w:t xml:space="preserve"> hours requested</w:t>
      </w:r>
      <w:bookmarkStart w:id="0" w:name="_GoBack"/>
      <w:bookmarkEnd w:id="0"/>
      <w:r>
        <w:t>.</w:t>
      </w:r>
    </w:p>
    <w:p w:rsidR="00C13D86" w:rsidRDefault="00C13D86" w:rsidP="00C13D86"/>
    <w:p w:rsidR="00C13D86" w:rsidRDefault="00C13D86" w:rsidP="00C13D86">
      <w:pPr>
        <w:rPr>
          <w:b/>
          <w:bCs/>
        </w:rPr>
      </w:pP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C6510D">
        <w:t xml:space="preserve">FS Form </w:t>
      </w:r>
      <w:r w:rsidR="00572871">
        <w:t>1071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87168"/>
    <w:rsid w:val="000A31EA"/>
    <w:rsid w:val="000C1C81"/>
    <w:rsid w:val="000D6FF8"/>
    <w:rsid w:val="000E5C6A"/>
    <w:rsid w:val="001148AE"/>
    <w:rsid w:val="00125564"/>
    <w:rsid w:val="00150A4C"/>
    <w:rsid w:val="00176D6D"/>
    <w:rsid w:val="001853BE"/>
    <w:rsid w:val="001A3D91"/>
    <w:rsid w:val="001C5819"/>
    <w:rsid w:val="001C70FB"/>
    <w:rsid w:val="001E5807"/>
    <w:rsid w:val="001E69AA"/>
    <w:rsid w:val="00202CF4"/>
    <w:rsid w:val="0022429F"/>
    <w:rsid w:val="00225E1B"/>
    <w:rsid w:val="0025581A"/>
    <w:rsid w:val="00296077"/>
    <w:rsid w:val="002B1779"/>
    <w:rsid w:val="002C4055"/>
    <w:rsid w:val="002C484E"/>
    <w:rsid w:val="002C51A2"/>
    <w:rsid w:val="002E5C7F"/>
    <w:rsid w:val="003579BB"/>
    <w:rsid w:val="00371A43"/>
    <w:rsid w:val="00377A85"/>
    <w:rsid w:val="00396F2C"/>
    <w:rsid w:val="003A234A"/>
    <w:rsid w:val="003B0D8A"/>
    <w:rsid w:val="003D639D"/>
    <w:rsid w:val="00465C28"/>
    <w:rsid w:val="00496EE6"/>
    <w:rsid w:val="004A74FE"/>
    <w:rsid w:val="004C18DD"/>
    <w:rsid w:val="004D430F"/>
    <w:rsid w:val="00572871"/>
    <w:rsid w:val="0057687D"/>
    <w:rsid w:val="00593248"/>
    <w:rsid w:val="00596072"/>
    <w:rsid w:val="005B532F"/>
    <w:rsid w:val="005F12F2"/>
    <w:rsid w:val="006119E1"/>
    <w:rsid w:val="00617809"/>
    <w:rsid w:val="006315A9"/>
    <w:rsid w:val="00665D24"/>
    <w:rsid w:val="006C0B88"/>
    <w:rsid w:val="006F2E10"/>
    <w:rsid w:val="00717EAB"/>
    <w:rsid w:val="0072099F"/>
    <w:rsid w:val="007F56EC"/>
    <w:rsid w:val="008237EF"/>
    <w:rsid w:val="008452C8"/>
    <w:rsid w:val="008554C3"/>
    <w:rsid w:val="008858E1"/>
    <w:rsid w:val="008B486A"/>
    <w:rsid w:val="008C284E"/>
    <w:rsid w:val="00904B19"/>
    <w:rsid w:val="00910AF8"/>
    <w:rsid w:val="0092488B"/>
    <w:rsid w:val="0094076F"/>
    <w:rsid w:val="009423D0"/>
    <w:rsid w:val="00954795"/>
    <w:rsid w:val="009657B0"/>
    <w:rsid w:val="009A58A8"/>
    <w:rsid w:val="009D4AAC"/>
    <w:rsid w:val="00A05F2C"/>
    <w:rsid w:val="00A644E8"/>
    <w:rsid w:val="00AB0BF9"/>
    <w:rsid w:val="00AC44A5"/>
    <w:rsid w:val="00AF2FD3"/>
    <w:rsid w:val="00B42AEC"/>
    <w:rsid w:val="00B572A5"/>
    <w:rsid w:val="00B9221F"/>
    <w:rsid w:val="00BA057C"/>
    <w:rsid w:val="00C13D86"/>
    <w:rsid w:val="00C575D8"/>
    <w:rsid w:val="00C6510D"/>
    <w:rsid w:val="00C96560"/>
    <w:rsid w:val="00CB60E3"/>
    <w:rsid w:val="00CB6FB0"/>
    <w:rsid w:val="00D17F90"/>
    <w:rsid w:val="00D65747"/>
    <w:rsid w:val="00D91738"/>
    <w:rsid w:val="00E06DD6"/>
    <w:rsid w:val="00E31BA6"/>
    <w:rsid w:val="00E91D87"/>
    <w:rsid w:val="00F42D4B"/>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8B486A"/>
    <w:rPr>
      <w:sz w:val="16"/>
      <w:szCs w:val="16"/>
    </w:rPr>
  </w:style>
  <w:style w:type="paragraph" w:styleId="CommentText">
    <w:name w:val="annotation text"/>
    <w:basedOn w:val="Normal"/>
    <w:link w:val="CommentTextChar"/>
    <w:uiPriority w:val="99"/>
    <w:semiHidden/>
    <w:unhideWhenUsed/>
    <w:rsid w:val="008B486A"/>
    <w:rPr>
      <w:sz w:val="20"/>
      <w:szCs w:val="20"/>
    </w:rPr>
  </w:style>
  <w:style w:type="character" w:customStyle="1" w:styleId="CommentTextChar">
    <w:name w:val="Comment Text Char"/>
    <w:basedOn w:val="DefaultParagraphFont"/>
    <w:link w:val="CommentText"/>
    <w:uiPriority w:val="99"/>
    <w:semiHidden/>
    <w:rsid w:val="008B486A"/>
  </w:style>
  <w:style w:type="paragraph" w:styleId="CommentSubject">
    <w:name w:val="annotation subject"/>
    <w:basedOn w:val="CommentText"/>
    <w:next w:val="CommentText"/>
    <w:link w:val="CommentSubjectChar"/>
    <w:uiPriority w:val="99"/>
    <w:semiHidden/>
    <w:unhideWhenUsed/>
    <w:rsid w:val="008B486A"/>
    <w:rPr>
      <w:b/>
      <w:bCs/>
    </w:rPr>
  </w:style>
  <w:style w:type="character" w:customStyle="1" w:styleId="CommentSubjectChar">
    <w:name w:val="Comment Subject Char"/>
    <w:basedOn w:val="CommentTextChar"/>
    <w:link w:val="CommentSubject"/>
    <w:uiPriority w:val="99"/>
    <w:semiHidden/>
    <w:rsid w:val="008B486A"/>
    <w:rPr>
      <w:b/>
      <w:bCs/>
    </w:rPr>
  </w:style>
  <w:style w:type="paragraph" w:styleId="BalloonText">
    <w:name w:val="Balloon Text"/>
    <w:basedOn w:val="Normal"/>
    <w:link w:val="BalloonTextChar"/>
    <w:uiPriority w:val="99"/>
    <w:semiHidden/>
    <w:unhideWhenUsed/>
    <w:rsid w:val="008B486A"/>
    <w:rPr>
      <w:rFonts w:ascii="Tahoma" w:hAnsi="Tahoma" w:cs="Tahoma"/>
      <w:sz w:val="16"/>
      <w:szCs w:val="16"/>
    </w:rPr>
  </w:style>
  <w:style w:type="character" w:customStyle="1" w:styleId="BalloonTextChar">
    <w:name w:val="Balloon Text Char"/>
    <w:basedOn w:val="DefaultParagraphFont"/>
    <w:link w:val="BalloonText"/>
    <w:uiPriority w:val="99"/>
    <w:semiHidden/>
    <w:rsid w:val="008B4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8B486A"/>
    <w:rPr>
      <w:sz w:val="16"/>
      <w:szCs w:val="16"/>
    </w:rPr>
  </w:style>
  <w:style w:type="paragraph" w:styleId="CommentText">
    <w:name w:val="annotation text"/>
    <w:basedOn w:val="Normal"/>
    <w:link w:val="CommentTextChar"/>
    <w:uiPriority w:val="99"/>
    <w:semiHidden/>
    <w:unhideWhenUsed/>
    <w:rsid w:val="008B486A"/>
    <w:rPr>
      <w:sz w:val="20"/>
      <w:szCs w:val="20"/>
    </w:rPr>
  </w:style>
  <w:style w:type="character" w:customStyle="1" w:styleId="CommentTextChar">
    <w:name w:val="Comment Text Char"/>
    <w:basedOn w:val="DefaultParagraphFont"/>
    <w:link w:val="CommentText"/>
    <w:uiPriority w:val="99"/>
    <w:semiHidden/>
    <w:rsid w:val="008B486A"/>
  </w:style>
  <w:style w:type="paragraph" w:styleId="CommentSubject">
    <w:name w:val="annotation subject"/>
    <w:basedOn w:val="CommentText"/>
    <w:next w:val="CommentText"/>
    <w:link w:val="CommentSubjectChar"/>
    <w:uiPriority w:val="99"/>
    <w:semiHidden/>
    <w:unhideWhenUsed/>
    <w:rsid w:val="008B486A"/>
    <w:rPr>
      <w:b/>
      <w:bCs/>
    </w:rPr>
  </w:style>
  <w:style w:type="character" w:customStyle="1" w:styleId="CommentSubjectChar">
    <w:name w:val="Comment Subject Char"/>
    <w:basedOn w:val="CommentTextChar"/>
    <w:link w:val="CommentSubject"/>
    <w:uiPriority w:val="99"/>
    <w:semiHidden/>
    <w:rsid w:val="008B486A"/>
    <w:rPr>
      <w:b/>
      <w:bCs/>
    </w:rPr>
  </w:style>
  <w:style w:type="paragraph" w:styleId="BalloonText">
    <w:name w:val="Balloon Text"/>
    <w:basedOn w:val="Normal"/>
    <w:link w:val="BalloonTextChar"/>
    <w:uiPriority w:val="99"/>
    <w:semiHidden/>
    <w:unhideWhenUsed/>
    <w:rsid w:val="008B486A"/>
    <w:rPr>
      <w:rFonts w:ascii="Tahoma" w:hAnsi="Tahoma" w:cs="Tahoma"/>
      <w:sz w:val="16"/>
      <w:szCs w:val="16"/>
    </w:rPr>
  </w:style>
  <w:style w:type="character" w:customStyle="1" w:styleId="BalloonTextChar">
    <w:name w:val="Balloon Text Char"/>
    <w:basedOn w:val="DefaultParagraphFont"/>
    <w:link w:val="BalloonText"/>
    <w:uiPriority w:val="99"/>
    <w:semiHidden/>
    <w:rsid w:val="008B4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#1530-0045 supporting statement</vt:lpstr>
    </vt:vector>
  </TitlesOfParts>
  <Company>Department of the Treasury</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#1530-0045 supporting statement</dc:title>
  <dc:creator>Bureau of the Fiscal Service</dc:creator>
  <dc:description>ICR reference #201601-1530-001</dc:description>
  <cp:lastModifiedBy>Bruce Sharp</cp:lastModifiedBy>
  <cp:revision>2</cp:revision>
  <cp:lastPrinted>2012-06-28T11:07:00Z</cp:lastPrinted>
  <dcterms:created xsi:type="dcterms:W3CDTF">2016-02-22T15:16:00Z</dcterms:created>
  <dcterms:modified xsi:type="dcterms:W3CDTF">2016-02-22T15:16:00Z</dcterms:modified>
</cp:coreProperties>
</file>