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E3C0E" w14:textId="77777777" w:rsidR="0096429F" w:rsidRPr="004B4266" w:rsidRDefault="0096429F" w:rsidP="0096429F">
      <w:pPr>
        <w:suppressAutoHyphens/>
        <w:spacing w:after="0" w:line="240" w:lineRule="auto"/>
        <w:jc w:val="center"/>
        <w:rPr>
          <w:rFonts w:ascii="Arial" w:eastAsia="Times New Roman" w:hAnsi="Arial" w:cs="Arial"/>
          <w:b/>
          <w:sz w:val="24"/>
          <w:szCs w:val="24"/>
        </w:rPr>
      </w:pPr>
      <w:r w:rsidRPr="004B4266">
        <w:rPr>
          <w:rFonts w:ascii="Arial" w:eastAsia="Times New Roman" w:hAnsi="Arial" w:cs="Arial"/>
          <w:b/>
          <w:sz w:val="24"/>
          <w:szCs w:val="24"/>
        </w:rPr>
        <w:t xml:space="preserve">DEPARTMENT OF THE TREASURY </w:t>
      </w:r>
    </w:p>
    <w:p w14:paraId="4642D8C6" w14:textId="77777777" w:rsidR="0096429F" w:rsidRPr="004B4266" w:rsidRDefault="0096429F" w:rsidP="0096429F">
      <w:pPr>
        <w:suppressAutoHyphens/>
        <w:spacing w:after="0" w:line="240" w:lineRule="auto"/>
        <w:jc w:val="center"/>
        <w:rPr>
          <w:rFonts w:ascii="Arial" w:eastAsia="Times New Roman" w:hAnsi="Arial" w:cs="Arial"/>
          <w:b/>
          <w:sz w:val="24"/>
          <w:szCs w:val="24"/>
        </w:rPr>
      </w:pPr>
    </w:p>
    <w:p w14:paraId="0D830F28" w14:textId="77777777" w:rsidR="0096429F" w:rsidRPr="004B4266" w:rsidRDefault="0096429F" w:rsidP="0096429F">
      <w:pPr>
        <w:suppressAutoHyphens/>
        <w:spacing w:after="0" w:line="240" w:lineRule="auto"/>
        <w:jc w:val="center"/>
        <w:rPr>
          <w:rFonts w:ascii="Arial" w:eastAsia="Times New Roman" w:hAnsi="Arial" w:cs="Arial"/>
          <w:b/>
          <w:sz w:val="24"/>
          <w:szCs w:val="24"/>
        </w:rPr>
      </w:pPr>
      <w:r w:rsidRPr="004B4266">
        <w:rPr>
          <w:rFonts w:ascii="Arial" w:eastAsia="Times New Roman" w:hAnsi="Arial" w:cs="Arial"/>
          <w:b/>
          <w:sz w:val="24"/>
          <w:szCs w:val="24"/>
        </w:rPr>
        <w:t xml:space="preserve">ALCOHOL AND TOBACCO TAX AND TRADE BUREAU </w:t>
      </w:r>
    </w:p>
    <w:p w14:paraId="5285C790" w14:textId="77777777" w:rsidR="0096429F" w:rsidRPr="004B4266" w:rsidRDefault="0096429F" w:rsidP="0096429F">
      <w:pPr>
        <w:suppressAutoHyphens/>
        <w:spacing w:after="0" w:line="240" w:lineRule="auto"/>
        <w:jc w:val="center"/>
        <w:rPr>
          <w:rFonts w:ascii="Arial" w:eastAsia="Times New Roman" w:hAnsi="Arial" w:cs="Arial"/>
          <w:b/>
          <w:sz w:val="24"/>
          <w:szCs w:val="24"/>
        </w:rPr>
      </w:pPr>
    </w:p>
    <w:p w14:paraId="7145CD01" w14:textId="77777777" w:rsidR="0096429F" w:rsidRPr="004B4266" w:rsidRDefault="0096429F" w:rsidP="0096429F">
      <w:pPr>
        <w:suppressAutoHyphens/>
        <w:spacing w:after="0" w:line="240" w:lineRule="auto"/>
        <w:jc w:val="center"/>
        <w:rPr>
          <w:rFonts w:ascii="Arial" w:eastAsia="Times New Roman" w:hAnsi="Arial" w:cs="Arial"/>
          <w:b/>
          <w:sz w:val="24"/>
          <w:szCs w:val="24"/>
        </w:rPr>
      </w:pPr>
      <w:r w:rsidRPr="004B4266">
        <w:rPr>
          <w:rFonts w:ascii="Arial" w:eastAsia="Times New Roman" w:hAnsi="Arial" w:cs="Arial"/>
          <w:b/>
          <w:sz w:val="24"/>
          <w:szCs w:val="24"/>
        </w:rPr>
        <w:t xml:space="preserve">OMB Control Number 1513–0115 </w:t>
      </w:r>
    </w:p>
    <w:p w14:paraId="52E48336" w14:textId="77777777" w:rsidR="0096429F" w:rsidRPr="004B4266" w:rsidRDefault="0096429F" w:rsidP="00633460">
      <w:pPr>
        <w:suppressAutoHyphens/>
        <w:spacing w:after="0" w:line="240" w:lineRule="auto"/>
        <w:rPr>
          <w:rFonts w:ascii="Arial" w:eastAsia="Times New Roman" w:hAnsi="Arial" w:cs="Arial"/>
          <w:sz w:val="24"/>
          <w:szCs w:val="24"/>
          <w:u w:val="single"/>
        </w:rPr>
      </w:pPr>
    </w:p>
    <w:p w14:paraId="238A9486" w14:textId="6AF47C29" w:rsidR="0096429F" w:rsidRPr="004B4266" w:rsidRDefault="0096429F" w:rsidP="004B4266">
      <w:pPr>
        <w:spacing w:after="0" w:line="240" w:lineRule="auto"/>
        <w:jc w:val="center"/>
        <w:rPr>
          <w:rFonts w:ascii="Arial" w:eastAsia="Times New Roman" w:hAnsi="Arial" w:cs="Arial"/>
          <w:b/>
          <w:sz w:val="24"/>
          <w:szCs w:val="24"/>
        </w:rPr>
      </w:pPr>
      <w:r w:rsidRPr="004B4266">
        <w:rPr>
          <w:rFonts w:ascii="Arial" w:eastAsia="Times New Roman" w:hAnsi="Arial" w:cs="Arial"/>
          <w:b/>
          <w:sz w:val="24"/>
          <w:szCs w:val="24"/>
        </w:rPr>
        <w:t>Usual and Customary Business Records Relating to Wine, TTB REC 5120/1.</w:t>
      </w:r>
    </w:p>
    <w:p w14:paraId="16708D5B" w14:textId="77777777" w:rsidR="0096429F" w:rsidRPr="004B4266" w:rsidRDefault="0096429F" w:rsidP="00633460">
      <w:pPr>
        <w:spacing w:after="0" w:line="240" w:lineRule="auto"/>
        <w:rPr>
          <w:rFonts w:ascii="Arial" w:eastAsia="Times New Roman" w:hAnsi="Arial" w:cs="Arial"/>
          <w:sz w:val="24"/>
          <w:szCs w:val="24"/>
        </w:rPr>
      </w:pPr>
    </w:p>
    <w:p w14:paraId="45863A51" w14:textId="1F9855E2" w:rsidR="004B4266" w:rsidRPr="004B4266" w:rsidRDefault="004B4266" w:rsidP="004B4266">
      <w:pPr>
        <w:suppressAutoHyphens/>
        <w:spacing w:after="0" w:line="240" w:lineRule="auto"/>
        <w:jc w:val="center"/>
        <w:rPr>
          <w:rFonts w:ascii="Arial" w:eastAsia="Times New Roman" w:hAnsi="Arial" w:cs="Arial"/>
          <w:b/>
          <w:sz w:val="24"/>
          <w:szCs w:val="24"/>
          <w:u w:val="single"/>
        </w:rPr>
      </w:pPr>
      <w:r w:rsidRPr="004B4266">
        <w:rPr>
          <w:rFonts w:ascii="Arial" w:eastAsia="Times New Roman" w:hAnsi="Arial" w:cs="Arial"/>
          <w:b/>
          <w:sz w:val="24"/>
          <w:szCs w:val="24"/>
          <w:u w:val="single"/>
        </w:rPr>
        <w:t>Non-</w:t>
      </w:r>
      <w:r w:rsidR="0087497E">
        <w:rPr>
          <w:rFonts w:ascii="Arial" w:eastAsia="Times New Roman" w:hAnsi="Arial" w:cs="Arial"/>
          <w:b/>
          <w:sz w:val="24"/>
          <w:szCs w:val="24"/>
          <w:u w:val="single"/>
        </w:rPr>
        <w:t>m</w:t>
      </w:r>
      <w:bookmarkStart w:id="0" w:name="_GoBack"/>
      <w:bookmarkEnd w:id="0"/>
      <w:r w:rsidRPr="004B4266">
        <w:rPr>
          <w:rFonts w:ascii="Arial" w:eastAsia="Times New Roman" w:hAnsi="Arial" w:cs="Arial"/>
          <w:b/>
          <w:sz w:val="24"/>
          <w:szCs w:val="24"/>
          <w:u w:val="single"/>
        </w:rPr>
        <w:t xml:space="preserve">aterial Change Statement </w:t>
      </w:r>
    </w:p>
    <w:p w14:paraId="76EBAA21" w14:textId="77777777" w:rsidR="00633460" w:rsidRPr="004B4266" w:rsidRDefault="00633460" w:rsidP="00633460">
      <w:pPr>
        <w:spacing w:after="0" w:line="240" w:lineRule="auto"/>
        <w:rPr>
          <w:rFonts w:ascii="Arial" w:hAnsi="Arial" w:cs="Arial"/>
          <w:color w:val="000000"/>
          <w:sz w:val="24"/>
          <w:szCs w:val="24"/>
        </w:rPr>
      </w:pPr>
    </w:p>
    <w:p w14:paraId="49EABE88" w14:textId="49780A52" w:rsidR="00943652" w:rsidRPr="004B4266" w:rsidRDefault="00C062A0" w:rsidP="00633460">
      <w:pPr>
        <w:spacing w:after="0" w:line="240" w:lineRule="auto"/>
        <w:rPr>
          <w:rFonts w:ascii="Arial" w:hAnsi="Arial" w:cs="Arial"/>
          <w:color w:val="000000"/>
          <w:sz w:val="24"/>
          <w:szCs w:val="24"/>
        </w:rPr>
      </w:pPr>
      <w:r w:rsidRPr="004B4266">
        <w:rPr>
          <w:rFonts w:ascii="Arial" w:hAnsi="Arial" w:cs="Arial"/>
          <w:color w:val="000000"/>
          <w:sz w:val="24"/>
          <w:szCs w:val="24"/>
        </w:rPr>
        <w:t xml:space="preserve">As noted in the </w:t>
      </w:r>
      <w:r w:rsidR="004B4266">
        <w:rPr>
          <w:rFonts w:ascii="Arial" w:hAnsi="Arial" w:cs="Arial"/>
          <w:color w:val="000000"/>
          <w:sz w:val="24"/>
          <w:szCs w:val="24"/>
        </w:rPr>
        <w:t xml:space="preserve">last </w:t>
      </w:r>
      <w:r w:rsidRPr="004B4266">
        <w:rPr>
          <w:rFonts w:ascii="Arial" w:hAnsi="Arial" w:cs="Arial"/>
          <w:color w:val="000000"/>
          <w:sz w:val="24"/>
          <w:szCs w:val="24"/>
        </w:rPr>
        <w:t>supporting statement for this information collection, t</w:t>
      </w:r>
      <w:r w:rsidR="0096429F" w:rsidRPr="004B4266">
        <w:rPr>
          <w:rFonts w:ascii="Arial" w:hAnsi="Arial" w:cs="Arial"/>
          <w:color w:val="000000"/>
          <w:sz w:val="24"/>
          <w:szCs w:val="24"/>
        </w:rPr>
        <w:t>he Alcohol and Tobacco Tax and Trade Bureau (TTB) administers chapter 51 (distilled spirits, wine, and beer</w:t>
      </w:r>
      <w:r w:rsidR="00943652" w:rsidRPr="004B4266">
        <w:rPr>
          <w:rFonts w:ascii="Arial" w:hAnsi="Arial" w:cs="Arial"/>
          <w:color w:val="000000"/>
          <w:sz w:val="24"/>
          <w:szCs w:val="24"/>
        </w:rPr>
        <w:t xml:space="preserve"> excise taxes and related provisions) </w:t>
      </w:r>
      <w:r w:rsidR="0096429F" w:rsidRPr="004B4266">
        <w:rPr>
          <w:rFonts w:ascii="Arial" w:hAnsi="Arial" w:cs="Arial"/>
          <w:color w:val="000000"/>
          <w:sz w:val="24"/>
          <w:szCs w:val="24"/>
        </w:rPr>
        <w:t xml:space="preserve">of </w:t>
      </w:r>
      <w:r w:rsidR="00943652" w:rsidRPr="004B4266">
        <w:rPr>
          <w:rFonts w:ascii="Arial" w:hAnsi="Arial" w:cs="Arial"/>
          <w:color w:val="000000"/>
          <w:sz w:val="24"/>
          <w:szCs w:val="24"/>
        </w:rPr>
        <w:t>t</w:t>
      </w:r>
      <w:r w:rsidR="0096429F" w:rsidRPr="004B4266">
        <w:rPr>
          <w:rFonts w:ascii="Arial" w:hAnsi="Arial" w:cs="Arial"/>
          <w:color w:val="000000"/>
          <w:sz w:val="24"/>
          <w:szCs w:val="24"/>
        </w:rPr>
        <w:t xml:space="preserve">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4D9C3BB3" w14:textId="77777777" w:rsidR="00633460" w:rsidRPr="004B4266" w:rsidRDefault="00633460" w:rsidP="00633460">
      <w:pPr>
        <w:spacing w:after="0" w:line="240" w:lineRule="auto"/>
        <w:rPr>
          <w:rFonts w:ascii="Arial" w:hAnsi="Arial" w:cs="Arial"/>
          <w:color w:val="000000"/>
          <w:sz w:val="24"/>
          <w:szCs w:val="24"/>
        </w:rPr>
      </w:pPr>
    </w:p>
    <w:p w14:paraId="7DAB2920" w14:textId="036064B5" w:rsidR="0096429F" w:rsidRPr="004B4266" w:rsidRDefault="00980867" w:rsidP="00633460">
      <w:pPr>
        <w:spacing w:after="0" w:line="240" w:lineRule="auto"/>
        <w:rPr>
          <w:rFonts w:ascii="Arial" w:hAnsi="Arial" w:cs="Arial"/>
          <w:color w:val="000000"/>
          <w:sz w:val="24"/>
          <w:szCs w:val="24"/>
        </w:rPr>
      </w:pPr>
      <w:r>
        <w:rPr>
          <w:rFonts w:ascii="Arial" w:hAnsi="Arial" w:cs="Arial"/>
          <w:color w:val="000000"/>
          <w:sz w:val="24"/>
          <w:szCs w:val="24"/>
        </w:rPr>
        <w:t xml:space="preserve">Under the cited </w:t>
      </w:r>
      <w:r w:rsidR="00C062A0" w:rsidRPr="004B4266">
        <w:rPr>
          <w:rFonts w:ascii="Arial" w:hAnsi="Arial" w:cs="Arial"/>
          <w:color w:val="000000"/>
          <w:sz w:val="24"/>
          <w:szCs w:val="24"/>
        </w:rPr>
        <w:t>Federal law and departmental order, t</w:t>
      </w:r>
      <w:r w:rsidR="00943652" w:rsidRPr="004B4266">
        <w:rPr>
          <w:rFonts w:ascii="Arial" w:hAnsi="Arial" w:cs="Arial"/>
          <w:color w:val="000000"/>
          <w:sz w:val="24"/>
          <w:szCs w:val="24"/>
        </w:rPr>
        <w:t>he Internal Revenue Service (IRS) has no jurisdiction over chapter 51 of the IRC</w:t>
      </w:r>
      <w:r w:rsidR="00633460" w:rsidRPr="004B4266">
        <w:rPr>
          <w:rFonts w:ascii="Arial" w:hAnsi="Arial" w:cs="Arial"/>
          <w:color w:val="000000"/>
          <w:sz w:val="24"/>
          <w:szCs w:val="24"/>
        </w:rPr>
        <w:t>,</w:t>
      </w:r>
      <w:r w:rsidR="00C062A0" w:rsidRPr="004B4266">
        <w:rPr>
          <w:rFonts w:ascii="Arial" w:hAnsi="Arial" w:cs="Arial"/>
          <w:color w:val="000000"/>
          <w:sz w:val="24"/>
          <w:szCs w:val="24"/>
        </w:rPr>
        <w:t xml:space="preserve"> and </w:t>
      </w:r>
      <w:r w:rsidR="00633460" w:rsidRPr="004B4266">
        <w:rPr>
          <w:rFonts w:ascii="Arial" w:hAnsi="Arial" w:cs="Arial"/>
          <w:color w:val="000000"/>
          <w:sz w:val="24"/>
          <w:szCs w:val="24"/>
        </w:rPr>
        <w:t xml:space="preserve">the IRS </w:t>
      </w:r>
      <w:r w:rsidR="00C062A0" w:rsidRPr="004B4266">
        <w:rPr>
          <w:rFonts w:ascii="Arial" w:hAnsi="Arial" w:cs="Arial"/>
          <w:color w:val="000000"/>
          <w:sz w:val="24"/>
          <w:szCs w:val="24"/>
        </w:rPr>
        <w:t xml:space="preserve">has </w:t>
      </w:r>
      <w:r w:rsidR="00C062A0" w:rsidRPr="00980867">
        <w:rPr>
          <w:rFonts w:ascii="Arial" w:hAnsi="Arial" w:cs="Arial"/>
          <w:color w:val="000000"/>
          <w:sz w:val="24"/>
          <w:szCs w:val="24"/>
          <w:u w:val="single"/>
        </w:rPr>
        <w:t>no</w:t>
      </w:r>
      <w:r w:rsidR="00C062A0" w:rsidRPr="004B4266">
        <w:rPr>
          <w:rFonts w:ascii="Arial" w:hAnsi="Arial" w:cs="Arial"/>
          <w:color w:val="000000"/>
          <w:sz w:val="24"/>
          <w:szCs w:val="24"/>
        </w:rPr>
        <w:t xml:space="preserve"> role in </w:t>
      </w:r>
      <w:r w:rsidR="00C56F12">
        <w:rPr>
          <w:rFonts w:ascii="Arial" w:hAnsi="Arial" w:cs="Arial"/>
          <w:color w:val="000000"/>
          <w:sz w:val="24"/>
          <w:szCs w:val="24"/>
        </w:rPr>
        <w:t xml:space="preserve">administering or </w:t>
      </w:r>
      <w:r w:rsidR="00C062A0" w:rsidRPr="004B4266">
        <w:rPr>
          <w:rFonts w:ascii="Arial" w:hAnsi="Arial" w:cs="Arial"/>
          <w:color w:val="000000"/>
          <w:sz w:val="24"/>
          <w:szCs w:val="24"/>
        </w:rPr>
        <w:t>collecting the Federal excise tax on distilled spirits, wine, and beer</w:t>
      </w:r>
      <w:r w:rsidR="00943652" w:rsidRPr="004B4266">
        <w:rPr>
          <w:rFonts w:ascii="Arial" w:hAnsi="Arial" w:cs="Arial"/>
          <w:color w:val="000000"/>
          <w:sz w:val="24"/>
          <w:szCs w:val="24"/>
        </w:rPr>
        <w:t>.</w:t>
      </w:r>
      <w:r w:rsidR="00C062A0" w:rsidRPr="004B4266">
        <w:rPr>
          <w:rFonts w:ascii="Arial" w:hAnsi="Arial" w:cs="Arial"/>
          <w:color w:val="000000"/>
          <w:sz w:val="24"/>
          <w:szCs w:val="24"/>
        </w:rPr>
        <w:t xml:space="preserve"> </w:t>
      </w:r>
    </w:p>
    <w:p w14:paraId="2A55AE6E" w14:textId="77777777" w:rsidR="00633460" w:rsidRPr="004B4266" w:rsidRDefault="00633460" w:rsidP="00633460">
      <w:pPr>
        <w:spacing w:after="0" w:line="240" w:lineRule="auto"/>
        <w:rPr>
          <w:rFonts w:ascii="Arial" w:hAnsi="Arial" w:cs="Arial"/>
          <w:color w:val="000000"/>
          <w:sz w:val="24"/>
          <w:szCs w:val="24"/>
        </w:rPr>
      </w:pPr>
    </w:p>
    <w:p w14:paraId="34118AE7" w14:textId="24042330" w:rsidR="00C062A0" w:rsidRPr="004B4266" w:rsidRDefault="00C062A0" w:rsidP="00633460">
      <w:pPr>
        <w:spacing w:after="0" w:line="240" w:lineRule="auto"/>
        <w:rPr>
          <w:rFonts w:ascii="Arial" w:hAnsi="Arial" w:cs="Arial"/>
          <w:color w:val="000000"/>
          <w:sz w:val="24"/>
          <w:szCs w:val="24"/>
        </w:rPr>
      </w:pPr>
      <w:r w:rsidRPr="004B4266">
        <w:rPr>
          <w:rFonts w:ascii="Arial" w:hAnsi="Arial" w:cs="Arial"/>
          <w:color w:val="000000"/>
          <w:sz w:val="24"/>
          <w:szCs w:val="24"/>
        </w:rPr>
        <w:t xml:space="preserve">However, on December 21, 2015, OMB renewed the approval of this information collection under control number 1513–0115 but added the following terms of clearance: </w:t>
      </w:r>
    </w:p>
    <w:p w14:paraId="200A8AB3" w14:textId="77777777" w:rsidR="00633460" w:rsidRPr="004B4266" w:rsidRDefault="00633460" w:rsidP="00633460">
      <w:pPr>
        <w:spacing w:after="0" w:line="240" w:lineRule="auto"/>
        <w:ind w:left="360" w:right="540"/>
        <w:rPr>
          <w:rFonts w:ascii="Arial" w:hAnsi="Arial" w:cs="Arial"/>
          <w:b/>
          <w:color w:val="000000"/>
          <w:sz w:val="24"/>
          <w:szCs w:val="24"/>
        </w:rPr>
      </w:pPr>
    </w:p>
    <w:p w14:paraId="4F77B324" w14:textId="77777777" w:rsidR="00C062A0" w:rsidRPr="004B4266" w:rsidRDefault="00C062A0" w:rsidP="00633460">
      <w:pPr>
        <w:spacing w:after="0" w:line="240" w:lineRule="auto"/>
        <w:ind w:left="360" w:right="540"/>
        <w:rPr>
          <w:rFonts w:ascii="Arial" w:hAnsi="Arial" w:cs="Arial"/>
          <w:color w:val="000000"/>
          <w:sz w:val="24"/>
          <w:szCs w:val="24"/>
        </w:rPr>
      </w:pPr>
      <w:r w:rsidRPr="004B4266">
        <w:rPr>
          <w:rFonts w:ascii="Arial" w:hAnsi="Arial" w:cs="Arial"/>
          <w:b/>
          <w:color w:val="000000"/>
          <w:sz w:val="24"/>
          <w:szCs w:val="24"/>
        </w:rPr>
        <w:t>Terms of Clearance:</w:t>
      </w:r>
      <w:r w:rsidRPr="004B4266">
        <w:rPr>
          <w:rFonts w:ascii="Arial" w:hAnsi="Arial" w:cs="Arial"/>
          <w:color w:val="000000"/>
          <w:sz w:val="24"/>
          <w:szCs w:val="24"/>
        </w:rPr>
        <w:t xml:space="preserve">  Since the "usual and customary" burden associated with this collection is already approved under an existing IRS OMB Control number, Treasury should incorporate TTB's use of this information under those pertinent existing IRS collections. Once this is done, TTB should discontinue this collection. </w:t>
      </w:r>
    </w:p>
    <w:p w14:paraId="3E205C2C" w14:textId="77777777" w:rsidR="00633460" w:rsidRPr="004B4266" w:rsidRDefault="00633460" w:rsidP="00633460">
      <w:pPr>
        <w:spacing w:after="0" w:line="240" w:lineRule="auto"/>
        <w:ind w:left="360" w:right="540"/>
        <w:rPr>
          <w:rFonts w:ascii="Arial" w:hAnsi="Arial" w:cs="Arial"/>
          <w:color w:val="000000"/>
          <w:sz w:val="24"/>
          <w:szCs w:val="24"/>
        </w:rPr>
      </w:pPr>
    </w:p>
    <w:p w14:paraId="7A7CD3A1" w14:textId="6099AB7D" w:rsidR="00C062A0" w:rsidRPr="004B4266" w:rsidRDefault="00C062A0" w:rsidP="00633460">
      <w:pPr>
        <w:spacing w:after="0" w:line="240" w:lineRule="auto"/>
        <w:rPr>
          <w:rFonts w:ascii="Arial" w:hAnsi="Arial" w:cs="Arial"/>
          <w:color w:val="000000"/>
          <w:sz w:val="24"/>
          <w:szCs w:val="24"/>
        </w:rPr>
      </w:pPr>
      <w:r w:rsidRPr="004B4266">
        <w:rPr>
          <w:rFonts w:ascii="Arial" w:hAnsi="Arial" w:cs="Arial"/>
          <w:color w:val="000000"/>
          <w:sz w:val="24"/>
          <w:szCs w:val="24"/>
        </w:rPr>
        <w:t xml:space="preserve">All the IRC sections cited as the legal authorities for the information collection approved under OMB control number 1513–0115 are part of chapter 51 of the IRC, which, as noted above, is solely administered by TTB (see sections 5362, 5367, 5369, 5370, and 5555 within chapter 51 of 26 U.S.C.). </w:t>
      </w:r>
    </w:p>
    <w:p w14:paraId="21CFCAEA" w14:textId="77777777" w:rsidR="00633460" w:rsidRPr="004B4266" w:rsidRDefault="00633460" w:rsidP="00633460">
      <w:pPr>
        <w:spacing w:after="0" w:line="240" w:lineRule="auto"/>
        <w:rPr>
          <w:rFonts w:ascii="Arial" w:hAnsi="Arial" w:cs="Arial"/>
          <w:color w:val="000000"/>
          <w:sz w:val="24"/>
          <w:szCs w:val="24"/>
        </w:rPr>
      </w:pPr>
    </w:p>
    <w:p w14:paraId="3BA83D90" w14:textId="25CC3DB5" w:rsidR="009D44B3" w:rsidRPr="004B4266" w:rsidRDefault="002E7C0A" w:rsidP="00633460">
      <w:pPr>
        <w:spacing w:after="0" w:line="240" w:lineRule="auto"/>
        <w:rPr>
          <w:rFonts w:ascii="Arial" w:hAnsi="Arial" w:cs="Arial"/>
          <w:sz w:val="24"/>
          <w:szCs w:val="24"/>
        </w:rPr>
      </w:pPr>
      <w:r w:rsidRPr="004B4266">
        <w:rPr>
          <w:rFonts w:ascii="Arial" w:hAnsi="Arial" w:cs="Arial"/>
          <w:sz w:val="24"/>
          <w:szCs w:val="24"/>
        </w:rPr>
        <w:t xml:space="preserve">Because chapter 51 of the IRC, upon which this information collection is authorized, is under the sole jurisdiction of TTB, </w:t>
      </w:r>
      <w:r w:rsidR="00C062A0" w:rsidRPr="004B4266">
        <w:rPr>
          <w:rFonts w:ascii="Arial" w:hAnsi="Arial" w:cs="Arial"/>
          <w:sz w:val="24"/>
          <w:szCs w:val="24"/>
          <w:u w:val="single"/>
        </w:rPr>
        <w:t xml:space="preserve">the terms of clearance </w:t>
      </w:r>
      <w:r w:rsidRPr="004B4266">
        <w:rPr>
          <w:rFonts w:ascii="Arial" w:hAnsi="Arial" w:cs="Arial"/>
          <w:sz w:val="24"/>
          <w:szCs w:val="24"/>
          <w:u w:val="single"/>
        </w:rPr>
        <w:t xml:space="preserve">listed in the December 21, 2015, Notice of Action for OMB control number 1513–0115 </w:t>
      </w:r>
      <w:r w:rsidR="00C062A0" w:rsidRPr="004B4266">
        <w:rPr>
          <w:rFonts w:ascii="Arial" w:hAnsi="Arial" w:cs="Arial"/>
          <w:sz w:val="24"/>
          <w:szCs w:val="24"/>
          <w:u w:val="single"/>
        </w:rPr>
        <w:t>are incorrect</w:t>
      </w:r>
      <w:r w:rsidRPr="004B4266">
        <w:rPr>
          <w:rFonts w:ascii="Arial" w:hAnsi="Arial" w:cs="Arial"/>
          <w:sz w:val="24"/>
          <w:szCs w:val="24"/>
        </w:rPr>
        <w:t xml:space="preserve">.  Please </w:t>
      </w:r>
      <w:r w:rsidR="00C062A0" w:rsidRPr="004B4266">
        <w:rPr>
          <w:rFonts w:ascii="Arial" w:hAnsi="Arial" w:cs="Arial"/>
          <w:sz w:val="24"/>
          <w:szCs w:val="24"/>
        </w:rPr>
        <w:t xml:space="preserve">remove </w:t>
      </w:r>
      <w:r w:rsidRPr="004B4266">
        <w:rPr>
          <w:rFonts w:ascii="Arial" w:hAnsi="Arial" w:cs="Arial"/>
          <w:sz w:val="24"/>
          <w:szCs w:val="24"/>
        </w:rPr>
        <w:t xml:space="preserve">the incorrect terms of clearance </w:t>
      </w:r>
      <w:r w:rsidR="00C062A0" w:rsidRPr="004B4266">
        <w:rPr>
          <w:rFonts w:ascii="Arial" w:hAnsi="Arial" w:cs="Arial"/>
          <w:sz w:val="24"/>
          <w:szCs w:val="24"/>
        </w:rPr>
        <w:t>from the Notice of Action</w:t>
      </w:r>
      <w:r w:rsidR="004B4266">
        <w:rPr>
          <w:rFonts w:ascii="Arial" w:hAnsi="Arial" w:cs="Arial"/>
          <w:sz w:val="24"/>
          <w:szCs w:val="24"/>
        </w:rPr>
        <w:t xml:space="preserve"> for this information collection</w:t>
      </w:r>
      <w:r w:rsidR="00C062A0" w:rsidRPr="004B4266">
        <w:rPr>
          <w:rFonts w:ascii="Arial" w:hAnsi="Arial" w:cs="Arial"/>
          <w:sz w:val="24"/>
          <w:szCs w:val="24"/>
        </w:rPr>
        <w:t xml:space="preserve">. </w:t>
      </w:r>
    </w:p>
    <w:p w14:paraId="404E8CE3" w14:textId="77777777" w:rsidR="00633460" w:rsidRPr="004B4266" w:rsidRDefault="00633460">
      <w:pPr>
        <w:spacing w:after="0" w:line="240" w:lineRule="auto"/>
        <w:rPr>
          <w:rFonts w:ascii="Arial" w:hAnsi="Arial" w:cs="Arial"/>
          <w:sz w:val="24"/>
          <w:szCs w:val="24"/>
        </w:rPr>
      </w:pPr>
    </w:p>
    <w:sectPr w:rsidR="00633460" w:rsidRPr="004B42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61789" w14:textId="77777777" w:rsidR="00B27C00" w:rsidRDefault="00B27C00" w:rsidP="00B27C00">
      <w:pPr>
        <w:spacing w:after="0" w:line="240" w:lineRule="auto"/>
      </w:pPr>
      <w:r>
        <w:separator/>
      </w:r>
    </w:p>
  </w:endnote>
  <w:endnote w:type="continuationSeparator" w:id="0">
    <w:p w14:paraId="4D3230A8" w14:textId="77777777" w:rsidR="00B27C00" w:rsidRDefault="00B27C00" w:rsidP="00B2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A863" w14:textId="77777777" w:rsidR="00B27C00" w:rsidRDefault="00B27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79F71" w14:textId="77777777" w:rsidR="00B27C00" w:rsidRDefault="00B27C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18A4" w14:textId="77777777" w:rsidR="00B27C00" w:rsidRDefault="00B2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3B4A2" w14:textId="77777777" w:rsidR="00B27C00" w:rsidRDefault="00B27C00" w:rsidP="00B27C00">
      <w:pPr>
        <w:spacing w:after="0" w:line="240" w:lineRule="auto"/>
      </w:pPr>
      <w:r>
        <w:separator/>
      </w:r>
    </w:p>
  </w:footnote>
  <w:footnote w:type="continuationSeparator" w:id="0">
    <w:p w14:paraId="07F1FF73" w14:textId="77777777" w:rsidR="00B27C00" w:rsidRDefault="00B27C00" w:rsidP="00B27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6230" w14:textId="77777777" w:rsidR="00B27C00" w:rsidRDefault="00B27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9A32" w14:textId="77777777" w:rsidR="00B27C00" w:rsidRDefault="00B27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4EE7" w14:textId="77777777" w:rsidR="00B27C00" w:rsidRDefault="00B2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B3"/>
    <w:rsid w:val="002E7C0A"/>
    <w:rsid w:val="004B4266"/>
    <w:rsid w:val="00633460"/>
    <w:rsid w:val="0087497E"/>
    <w:rsid w:val="00943652"/>
    <w:rsid w:val="0096429F"/>
    <w:rsid w:val="00980867"/>
    <w:rsid w:val="009D44B3"/>
    <w:rsid w:val="00AC421E"/>
    <w:rsid w:val="00B27C00"/>
    <w:rsid w:val="00B96A08"/>
    <w:rsid w:val="00C062A0"/>
    <w:rsid w:val="00C56F12"/>
    <w:rsid w:val="00E41BF0"/>
    <w:rsid w:val="00F6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6B9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36B7"/>
    <w:rPr>
      <w:sz w:val="16"/>
      <w:szCs w:val="16"/>
    </w:rPr>
  </w:style>
  <w:style w:type="paragraph" w:styleId="CommentText">
    <w:name w:val="annotation text"/>
    <w:basedOn w:val="Normal"/>
    <w:link w:val="CommentTextChar"/>
    <w:uiPriority w:val="99"/>
    <w:semiHidden/>
    <w:unhideWhenUsed/>
    <w:rsid w:val="00F636B7"/>
    <w:pPr>
      <w:spacing w:line="240" w:lineRule="auto"/>
    </w:pPr>
    <w:rPr>
      <w:sz w:val="20"/>
      <w:szCs w:val="20"/>
    </w:rPr>
  </w:style>
  <w:style w:type="character" w:customStyle="1" w:styleId="CommentTextChar">
    <w:name w:val="Comment Text Char"/>
    <w:basedOn w:val="DefaultParagraphFont"/>
    <w:link w:val="CommentText"/>
    <w:uiPriority w:val="99"/>
    <w:semiHidden/>
    <w:rsid w:val="00F636B7"/>
    <w:rPr>
      <w:sz w:val="20"/>
      <w:szCs w:val="20"/>
    </w:rPr>
  </w:style>
  <w:style w:type="paragraph" w:styleId="CommentSubject">
    <w:name w:val="annotation subject"/>
    <w:basedOn w:val="CommentText"/>
    <w:next w:val="CommentText"/>
    <w:link w:val="CommentSubjectChar"/>
    <w:uiPriority w:val="99"/>
    <w:semiHidden/>
    <w:unhideWhenUsed/>
    <w:rsid w:val="00F636B7"/>
    <w:rPr>
      <w:b/>
      <w:bCs/>
    </w:rPr>
  </w:style>
  <w:style w:type="character" w:customStyle="1" w:styleId="CommentSubjectChar">
    <w:name w:val="Comment Subject Char"/>
    <w:basedOn w:val="CommentTextChar"/>
    <w:link w:val="CommentSubject"/>
    <w:uiPriority w:val="99"/>
    <w:semiHidden/>
    <w:rsid w:val="00F636B7"/>
    <w:rPr>
      <w:b/>
      <w:bCs/>
      <w:sz w:val="20"/>
      <w:szCs w:val="20"/>
    </w:rPr>
  </w:style>
  <w:style w:type="paragraph" w:styleId="BalloonText">
    <w:name w:val="Balloon Text"/>
    <w:basedOn w:val="Normal"/>
    <w:link w:val="BalloonTextChar"/>
    <w:uiPriority w:val="99"/>
    <w:semiHidden/>
    <w:unhideWhenUsed/>
    <w:rsid w:val="00F6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B7"/>
    <w:rPr>
      <w:rFonts w:ascii="Segoe UI" w:hAnsi="Segoe UI" w:cs="Segoe UI"/>
      <w:sz w:val="18"/>
      <w:szCs w:val="18"/>
    </w:rPr>
  </w:style>
  <w:style w:type="paragraph" w:styleId="Header">
    <w:name w:val="header"/>
    <w:basedOn w:val="Normal"/>
    <w:link w:val="HeaderChar"/>
    <w:uiPriority w:val="99"/>
    <w:unhideWhenUsed/>
    <w:rsid w:val="00B2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00"/>
  </w:style>
  <w:style w:type="paragraph" w:styleId="Footer">
    <w:name w:val="footer"/>
    <w:basedOn w:val="Normal"/>
    <w:link w:val="FooterChar"/>
    <w:uiPriority w:val="99"/>
    <w:unhideWhenUsed/>
    <w:rsid w:val="00B2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65408E08.dotm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2016-01-05T20:31:00Z</dcterms:created>
  <dcterms:modified xsi:type="dcterms:W3CDTF">2016-01-05T20:49:00Z</dcterms:modified>
</cp:coreProperties>
</file>