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9A0ED" w14:textId="77777777" w:rsidR="00C722E2" w:rsidRPr="00C63620" w:rsidRDefault="00C722E2" w:rsidP="00583830">
      <w:pPr>
        <w:autoSpaceDE w:val="0"/>
        <w:autoSpaceDN w:val="0"/>
        <w:adjustRightInd w:val="0"/>
        <w:jc w:val="left"/>
        <w:rPr>
          <w:rFonts w:ascii="Courier New" w:hAnsi="Courier New" w:cs="Courier New"/>
          <w:b/>
          <w:bCs/>
        </w:rPr>
      </w:pPr>
      <w:bookmarkStart w:id="0" w:name="_GoBack"/>
      <w:bookmarkEnd w:id="0"/>
    </w:p>
    <w:p w14:paraId="24CF71A7" w14:textId="77777777" w:rsidR="00C722E2" w:rsidRPr="00C63620" w:rsidRDefault="00772768" w:rsidP="00EC2F4A">
      <w:pPr>
        <w:jc w:val="center"/>
        <w:rPr>
          <w:rFonts w:ascii="Courier New" w:hAnsi="Courier New" w:cs="Courier New"/>
          <w:b/>
          <w:bCs/>
        </w:rPr>
      </w:pPr>
      <w:r w:rsidRPr="00C63620">
        <w:rPr>
          <w:rFonts w:ascii="Courier New" w:hAnsi="Courier New" w:cs="Courier New"/>
          <w:b/>
          <w:bCs/>
          <w:sz w:val="28"/>
          <w:szCs w:val="28"/>
        </w:rPr>
        <w:t>Prevent Hepatitis Transmission among Persons Who Inject Drugs</w:t>
      </w:r>
      <w:r w:rsidRPr="00C63620" w:rsidDel="00772768">
        <w:rPr>
          <w:rFonts w:ascii="Courier New" w:hAnsi="Courier New" w:cs="Courier New"/>
          <w:b/>
          <w:sz w:val="28"/>
          <w:szCs w:val="28"/>
        </w:rPr>
        <w:t xml:space="preserve"> </w:t>
      </w:r>
    </w:p>
    <w:p w14:paraId="4547C712" w14:textId="77777777" w:rsidR="00C722E2" w:rsidRPr="00C63620" w:rsidRDefault="00C722E2" w:rsidP="00583830">
      <w:pPr>
        <w:jc w:val="center"/>
        <w:rPr>
          <w:rFonts w:ascii="Courier New" w:hAnsi="Courier New" w:cs="Courier New"/>
          <w:b/>
        </w:rPr>
      </w:pPr>
    </w:p>
    <w:p w14:paraId="6DACC83D" w14:textId="77777777" w:rsidR="00C722E2" w:rsidRPr="00C63620" w:rsidRDefault="005B182A" w:rsidP="00583830">
      <w:pPr>
        <w:jc w:val="center"/>
        <w:rPr>
          <w:rFonts w:ascii="Courier New" w:hAnsi="Courier New" w:cs="Courier New"/>
          <w:b/>
        </w:rPr>
      </w:pPr>
      <w:r w:rsidRPr="00C63620">
        <w:rPr>
          <w:rFonts w:ascii="Courier New" w:hAnsi="Courier New" w:cs="Courier New"/>
          <w:b/>
        </w:rPr>
        <w:t>OMB #0920-new</w:t>
      </w:r>
    </w:p>
    <w:p w14:paraId="188AD009" w14:textId="77777777" w:rsidR="00C722E2" w:rsidRPr="00C63620" w:rsidRDefault="00C722E2" w:rsidP="00583830">
      <w:pPr>
        <w:jc w:val="center"/>
        <w:rPr>
          <w:rFonts w:ascii="Courier New" w:hAnsi="Courier New" w:cs="Courier New"/>
          <w:b/>
        </w:rPr>
      </w:pPr>
    </w:p>
    <w:p w14:paraId="205BB71F" w14:textId="77777777" w:rsidR="00C722E2" w:rsidRPr="00C63620" w:rsidRDefault="00C722E2" w:rsidP="00583830">
      <w:pPr>
        <w:jc w:val="center"/>
        <w:rPr>
          <w:rFonts w:ascii="Courier New" w:hAnsi="Courier New" w:cs="Courier New"/>
          <w:b/>
        </w:rPr>
      </w:pPr>
    </w:p>
    <w:p w14:paraId="798CEF88" w14:textId="77777777" w:rsidR="00C722E2" w:rsidRPr="00C63620" w:rsidRDefault="00C722E2" w:rsidP="00583830">
      <w:pPr>
        <w:jc w:val="center"/>
        <w:rPr>
          <w:rFonts w:ascii="Courier New" w:hAnsi="Courier New" w:cs="Courier New"/>
          <w:b/>
        </w:rPr>
      </w:pPr>
      <w:r w:rsidRPr="00C63620">
        <w:rPr>
          <w:rFonts w:ascii="Courier New" w:hAnsi="Courier New" w:cs="Courier New"/>
          <w:b/>
        </w:rPr>
        <w:t>Section A: Supporting Statement</w:t>
      </w:r>
    </w:p>
    <w:p w14:paraId="2ECE3B5A" w14:textId="77777777" w:rsidR="00C722E2" w:rsidRPr="00C63620" w:rsidRDefault="00C722E2" w:rsidP="00583830">
      <w:pPr>
        <w:jc w:val="center"/>
        <w:rPr>
          <w:rFonts w:ascii="Courier New" w:hAnsi="Courier New" w:cs="Courier New"/>
          <w:b/>
        </w:rPr>
      </w:pPr>
    </w:p>
    <w:p w14:paraId="38C7CAC8" w14:textId="77777777" w:rsidR="00C722E2" w:rsidRPr="00C63620" w:rsidRDefault="00C722E2" w:rsidP="00583830">
      <w:pPr>
        <w:jc w:val="center"/>
        <w:rPr>
          <w:rFonts w:ascii="Courier New" w:hAnsi="Courier New" w:cs="Courier New"/>
          <w:b/>
        </w:rPr>
      </w:pPr>
    </w:p>
    <w:p w14:paraId="63BB2163" w14:textId="77777777" w:rsidR="00C722E2" w:rsidRPr="00C63620" w:rsidRDefault="00C722E2" w:rsidP="00583830">
      <w:pPr>
        <w:jc w:val="center"/>
        <w:rPr>
          <w:rFonts w:ascii="Courier New" w:hAnsi="Courier New" w:cs="Courier New"/>
          <w:b/>
        </w:rPr>
      </w:pPr>
    </w:p>
    <w:p w14:paraId="1CFCBECA" w14:textId="77777777" w:rsidR="00C722E2" w:rsidRPr="00C63620" w:rsidRDefault="00C722E2" w:rsidP="00583830">
      <w:pPr>
        <w:jc w:val="center"/>
        <w:rPr>
          <w:rFonts w:ascii="Courier New" w:hAnsi="Courier New" w:cs="Courier New"/>
          <w:b/>
        </w:rPr>
      </w:pPr>
    </w:p>
    <w:p w14:paraId="27300D79" w14:textId="77777777" w:rsidR="00C722E2" w:rsidRPr="00C63620" w:rsidRDefault="00C722E2" w:rsidP="00583830">
      <w:pPr>
        <w:jc w:val="center"/>
        <w:rPr>
          <w:rFonts w:ascii="Courier New" w:hAnsi="Courier New" w:cs="Courier New"/>
          <w:b/>
        </w:rPr>
      </w:pPr>
    </w:p>
    <w:p w14:paraId="7981965F" w14:textId="2DE81AA2" w:rsidR="00C722E2" w:rsidRPr="00C63620" w:rsidRDefault="00251500" w:rsidP="00583830">
      <w:pPr>
        <w:jc w:val="center"/>
        <w:rPr>
          <w:rFonts w:ascii="Courier New" w:hAnsi="Courier New" w:cs="Courier New"/>
          <w:b/>
        </w:rPr>
      </w:pPr>
      <w:r>
        <w:rPr>
          <w:rFonts w:ascii="Courier New" w:hAnsi="Courier New" w:cs="Courier New"/>
          <w:b/>
        </w:rPr>
        <w:t>January 5, 2016</w:t>
      </w:r>
    </w:p>
    <w:p w14:paraId="7B72BC49" w14:textId="77777777" w:rsidR="00C722E2" w:rsidRPr="00C63620" w:rsidRDefault="00C722E2" w:rsidP="00583830">
      <w:pPr>
        <w:jc w:val="center"/>
        <w:rPr>
          <w:rFonts w:ascii="Courier New" w:hAnsi="Courier New" w:cs="Courier New"/>
          <w:b/>
        </w:rPr>
      </w:pPr>
    </w:p>
    <w:p w14:paraId="7BAE2D6F" w14:textId="77777777" w:rsidR="00C722E2" w:rsidRPr="00C63620" w:rsidRDefault="00C722E2" w:rsidP="00583830">
      <w:pPr>
        <w:jc w:val="center"/>
        <w:rPr>
          <w:rFonts w:ascii="Courier New" w:hAnsi="Courier New" w:cs="Courier New"/>
          <w:b/>
        </w:rPr>
      </w:pPr>
    </w:p>
    <w:p w14:paraId="6411F156" w14:textId="3C528069" w:rsidR="009A2C38" w:rsidRPr="00C06101" w:rsidRDefault="009A2C38" w:rsidP="009A2C38">
      <w:pPr>
        <w:spacing w:after="0"/>
        <w:jc w:val="center"/>
        <w:rPr>
          <w:rFonts w:ascii="Courier New" w:hAnsi="Courier New" w:cs="Courier New"/>
        </w:rPr>
      </w:pPr>
      <w:r w:rsidRPr="00C06101">
        <w:rPr>
          <w:rFonts w:ascii="Courier New" w:hAnsi="Courier New" w:cs="Courier New"/>
        </w:rPr>
        <w:t>Project Officer</w:t>
      </w:r>
      <w:r>
        <w:rPr>
          <w:rFonts w:ascii="Courier New" w:hAnsi="Courier New" w:cs="Courier New"/>
        </w:rPr>
        <w:t xml:space="preserve">: </w:t>
      </w:r>
      <w:r w:rsidR="004018B7">
        <w:rPr>
          <w:rFonts w:ascii="Courier New" w:hAnsi="Courier New" w:cs="Courier New"/>
        </w:rPr>
        <w:t>Deputy Branch Chief</w:t>
      </w:r>
      <w:r w:rsidRPr="00C06101">
        <w:rPr>
          <w:rFonts w:ascii="Courier New" w:hAnsi="Courier New" w:cs="Courier New"/>
        </w:rPr>
        <w:t xml:space="preserve">, </w:t>
      </w:r>
      <w:r w:rsidR="004018B7">
        <w:rPr>
          <w:rFonts w:ascii="Courier New" w:hAnsi="Courier New" w:cs="Courier New"/>
        </w:rPr>
        <w:t>Hope King</w:t>
      </w:r>
      <w:r w:rsidRPr="00C06101">
        <w:rPr>
          <w:rFonts w:ascii="Courier New" w:hAnsi="Courier New" w:cs="Courier New"/>
        </w:rPr>
        <w:t>, PhD</w:t>
      </w:r>
    </w:p>
    <w:p w14:paraId="1F644D61" w14:textId="77777777" w:rsidR="009A2C38" w:rsidRPr="00C06101" w:rsidRDefault="009A2C38" w:rsidP="009A2C38">
      <w:pPr>
        <w:spacing w:after="0"/>
        <w:jc w:val="center"/>
        <w:rPr>
          <w:rFonts w:ascii="Courier New" w:hAnsi="Courier New" w:cs="Courier New"/>
        </w:rPr>
      </w:pPr>
      <w:r w:rsidRPr="00C06101">
        <w:rPr>
          <w:rFonts w:ascii="Courier New" w:hAnsi="Courier New" w:cs="Courier New"/>
        </w:rPr>
        <w:t xml:space="preserve">Centers for Disease Control and Prevention, </w:t>
      </w:r>
      <w:r>
        <w:rPr>
          <w:rFonts w:ascii="Courier New" w:hAnsi="Courier New" w:cs="Courier New"/>
        </w:rPr>
        <w:t>(CDC)</w:t>
      </w:r>
    </w:p>
    <w:p w14:paraId="65F9539C" w14:textId="77777777" w:rsidR="009A2C38" w:rsidRPr="00C06101" w:rsidRDefault="009A2C38" w:rsidP="009A2C38">
      <w:pPr>
        <w:spacing w:after="0"/>
        <w:jc w:val="center"/>
        <w:rPr>
          <w:rFonts w:ascii="Courier New" w:hAnsi="Courier New" w:cs="Courier New"/>
        </w:rPr>
      </w:pPr>
      <w:r w:rsidRPr="00C06101">
        <w:rPr>
          <w:rFonts w:ascii="Courier New" w:hAnsi="Courier New" w:cs="Courier New"/>
        </w:rPr>
        <w:t>National Center for HIV, Viral Hepatitis, STD, and TB (NCHHSTP)</w:t>
      </w:r>
    </w:p>
    <w:p w14:paraId="47D41448" w14:textId="77777777" w:rsidR="00251500" w:rsidRDefault="009A2C38" w:rsidP="009A2C38">
      <w:pPr>
        <w:spacing w:after="0"/>
        <w:jc w:val="center"/>
        <w:rPr>
          <w:rFonts w:ascii="Courier New" w:hAnsi="Courier New" w:cs="Courier New"/>
        </w:rPr>
      </w:pPr>
      <w:r w:rsidRPr="00C06101">
        <w:rPr>
          <w:rFonts w:ascii="Courier New" w:hAnsi="Courier New" w:cs="Courier New"/>
        </w:rPr>
        <w:t xml:space="preserve">Division of Viral Hepatitis (DVH) </w:t>
      </w:r>
    </w:p>
    <w:p w14:paraId="29096B8E" w14:textId="2E1AF363" w:rsidR="009A2C38" w:rsidRPr="00C06101" w:rsidRDefault="009A2C38" w:rsidP="009A2C38">
      <w:pPr>
        <w:spacing w:after="0"/>
        <w:jc w:val="center"/>
        <w:rPr>
          <w:rFonts w:ascii="Courier New" w:hAnsi="Courier New" w:cs="Courier New"/>
        </w:rPr>
      </w:pPr>
      <w:r w:rsidRPr="00C06101">
        <w:rPr>
          <w:rFonts w:ascii="Courier New" w:hAnsi="Courier New" w:cs="Courier New"/>
        </w:rPr>
        <w:t xml:space="preserve">Epidemiology </w:t>
      </w:r>
      <w:r w:rsidR="004018B7">
        <w:rPr>
          <w:rFonts w:ascii="Courier New" w:hAnsi="Courier New" w:cs="Courier New"/>
        </w:rPr>
        <w:t>and Surveillance Branch (ESB)</w:t>
      </w:r>
    </w:p>
    <w:p w14:paraId="696FDEEE" w14:textId="2E5F642C" w:rsidR="009A2C38" w:rsidRPr="00C06101" w:rsidRDefault="009A2C38" w:rsidP="009A2C38">
      <w:pPr>
        <w:spacing w:after="0"/>
        <w:jc w:val="center"/>
        <w:rPr>
          <w:rFonts w:ascii="Courier New" w:hAnsi="Courier New" w:cs="Courier New"/>
        </w:rPr>
      </w:pPr>
      <w:r>
        <w:rPr>
          <w:rFonts w:ascii="Courier New" w:hAnsi="Courier New" w:cs="Courier New"/>
        </w:rPr>
        <w:t>1</w:t>
      </w:r>
      <w:r w:rsidRPr="00C06101">
        <w:rPr>
          <w:rFonts w:ascii="Courier New" w:hAnsi="Courier New" w:cs="Courier New"/>
        </w:rPr>
        <w:t>600 Clifton Road, MS G37</w:t>
      </w:r>
      <w:r>
        <w:rPr>
          <w:rFonts w:ascii="Courier New" w:hAnsi="Courier New" w:cs="Courier New"/>
        </w:rPr>
        <w:t>, Atlanta, GA 303</w:t>
      </w:r>
      <w:r w:rsidR="004018B7">
        <w:rPr>
          <w:rFonts w:ascii="Courier New" w:hAnsi="Courier New" w:cs="Courier New"/>
        </w:rPr>
        <w:t>29</w:t>
      </w:r>
    </w:p>
    <w:p w14:paraId="03C84115" w14:textId="54FC18A0" w:rsidR="009A2C38" w:rsidRPr="00C06101" w:rsidRDefault="009A2C38" w:rsidP="009A2C38">
      <w:pPr>
        <w:spacing w:after="0"/>
        <w:jc w:val="center"/>
        <w:rPr>
          <w:rFonts w:ascii="Courier New" w:hAnsi="Courier New" w:cs="Courier New"/>
        </w:rPr>
      </w:pPr>
      <w:r w:rsidRPr="00C06101">
        <w:rPr>
          <w:rFonts w:ascii="Courier New" w:hAnsi="Courier New" w:cs="Courier New"/>
        </w:rPr>
        <w:t>Phone: 404-</w:t>
      </w:r>
      <w:r w:rsidR="004018B7">
        <w:rPr>
          <w:rFonts w:ascii="Courier New" w:hAnsi="Courier New" w:cs="Courier New"/>
        </w:rPr>
        <w:t>718</w:t>
      </w:r>
      <w:r w:rsidRPr="00C06101">
        <w:rPr>
          <w:rFonts w:ascii="Courier New" w:hAnsi="Courier New" w:cs="Courier New"/>
        </w:rPr>
        <w:t>-</w:t>
      </w:r>
      <w:r w:rsidR="004018B7">
        <w:rPr>
          <w:rFonts w:ascii="Courier New" w:hAnsi="Courier New" w:cs="Courier New"/>
        </w:rPr>
        <w:t>8528</w:t>
      </w:r>
      <w:r w:rsidRPr="00C06101">
        <w:rPr>
          <w:rFonts w:ascii="Courier New" w:hAnsi="Courier New" w:cs="Courier New"/>
        </w:rPr>
        <w:t xml:space="preserve"> </w:t>
      </w:r>
    </w:p>
    <w:p w14:paraId="34757655" w14:textId="6649A7C3" w:rsidR="008C5D38" w:rsidRPr="00C63620" w:rsidRDefault="009A2C38" w:rsidP="009A2C38">
      <w:pPr>
        <w:jc w:val="center"/>
        <w:rPr>
          <w:rFonts w:ascii="Courier New" w:hAnsi="Courier New" w:cs="Courier New"/>
          <w:b/>
        </w:rPr>
      </w:pPr>
      <w:r w:rsidRPr="00C06101">
        <w:rPr>
          <w:rFonts w:ascii="Courier New" w:hAnsi="Courier New" w:cs="Courier New"/>
        </w:rPr>
        <w:t xml:space="preserve">Email:  </w:t>
      </w:r>
      <w:hyperlink r:id="rId8" w:history="1">
        <w:r w:rsidR="004018B7" w:rsidRPr="004018B7">
          <w:rPr>
            <w:rStyle w:val="Hyperlink"/>
            <w:rFonts w:ascii="Courier New" w:hAnsi="Courier New" w:cs="Courier New"/>
          </w:rPr>
          <w:t>h</w:t>
        </w:r>
        <w:r w:rsidR="004018B7" w:rsidRPr="007229EA">
          <w:rPr>
            <w:rStyle w:val="Hyperlink"/>
            <w:rFonts w:ascii="Courier New" w:hAnsi="Courier New" w:cs="Courier New"/>
          </w:rPr>
          <w:t>ck2</w:t>
        </w:r>
        <w:r w:rsidR="004018B7" w:rsidRPr="00453BED">
          <w:rPr>
            <w:rStyle w:val="Hyperlink"/>
            <w:rFonts w:ascii="Courier New" w:hAnsi="Courier New" w:cs="Courier New"/>
          </w:rPr>
          <w:t>@cdc.gov</w:t>
        </w:r>
      </w:hyperlink>
      <w:r>
        <w:rPr>
          <w:rFonts w:ascii="Courier New" w:hAnsi="Courier New" w:cs="Courier New"/>
        </w:rPr>
        <w:t xml:space="preserve"> </w:t>
      </w:r>
      <w:r w:rsidR="008C5D38" w:rsidRPr="00C63620">
        <w:rPr>
          <w:rFonts w:ascii="Courier New" w:hAnsi="Courier New" w:cs="Courier New"/>
          <w:b/>
        </w:rPr>
        <w:br w:type="page"/>
      </w:r>
    </w:p>
    <w:p w14:paraId="19495B18" w14:textId="77777777" w:rsidR="008C5D38" w:rsidRPr="00C63620" w:rsidRDefault="008C5D38" w:rsidP="005B182A">
      <w:pPr>
        <w:spacing w:after="0"/>
        <w:jc w:val="center"/>
        <w:rPr>
          <w:rFonts w:ascii="Courier New" w:hAnsi="Courier New" w:cs="Courier New"/>
          <w:b/>
        </w:rPr>
      </w:pPr>
    </w:p>
    <w:p w14:paraId="2E3874BF" w14:textId="77777777" w:rsidR="00C722E2" w:rsidRPr="00C63620" w:rsidRDefault="00FC0AF4" w:rsidP="003335C1">
      <w:pPr>
        <w:jc w:val="center"/>
        <w:rPr>
          <w:rFonts w:ascii="Courier New" w:hAnsi="Courier New" w:cs="Courier New"/>
          <w:b/>
          <w:bCs/>
        </w:rPr>
      </w:pPr>
      <w:r w:rsidRPr="00C63620">
        <w:rPr>
          <w:rFonts w:ascii="Courier New" w:hAnsi="Courier New" w:cs="Courier New"/>
          <w:b/>
          <w:bCs/>
        </w:rPr>
        <w:t>Prevent Hepatitis Transmission among Persons Who Inject Drugs</w:t>
      </w:r>
    </w:p>
    <w:p w14:paraId="46E392BC" w14:textId="77777777" w:rsidR="00C722E2" w:rsidRPr="00C63620" w:rsidRDefault="00C722E2" w:rsidP="00BC1235">
      <w:pPr>
        <w:spacing w:after="0"/>
        <w:jc w:val="left"/>
        <w:rPr>
          <w:rFonts w:ascii="Courier New" w:hAnsi="Courier New" w:cs="Courier New"/>
          <w:b/>
        </w:rPr>
      </w:pPr>
      <w:r w:rsidRPr="00C63620">
        <w:rPr>
          <w:rFonts w:ascii="Courier New" w:hAnsi="Courier New" w:cs="Courier New"/>
          <w:b/>
        </w:rPr>
        <w:t>Table of Contents</w:t>
      </w:r>
    </w:p>
    <w:p w14:paraId="23811DDA" w14:textId="77777777" w:rsidR="00C722E2" w:rsidRPr="00C63620" w:rsidRDefault="00C722E2" w:rsidP="00BC1235">
      <w:pPr>
        <w:spacing w:after="0"/>
        <w:jc w:val="left"/>
        <w:rPr>
          <w:rFonts w:ascii="Courier New" w:hAnsi="Courier New" w:cs="Courier New"/>
          <w:b/>
        </w:rPr>
      </w:pPr>
      <w:r w:rsidRPr="00C63620">
        <w:rPr>
          <w:rFonts w:ascii="Courier New" w:hAnsi="Courier New" w:cs="Courier New"/>
          <w:b/>
        </w:rPr>
        <w:t>Section</w:t>
      </w:r>
    </w:p>
    <w:p w14:paraId="2B62E8B9" w14:textId="77777777" w:rsidR="00C722E2" w:rsidRPr="00C63620" w:rsidRDefault="00C722E2" w:rsidP="00583830">
      <w:pPr>
        <w:jc w:val="left"/>
        <w:rPr>
          <w:rFonts w:ascii="Courier New" w:hAnsi="Courier New" w:cs="Courier New"/>
          <w:b/>
        </w:rPr>
      </w:pPr>
      <w:r w:rsidRPr="00C63620">
        <w:rPr>
          <w:rFonts w:ascii="Courier New" w:hAnsi="Courier New" w:cs="Courier New"/>
          <w:b/>
        </w:rPr>
        <w:t>A.</w:t>
      </w:r>
      <w:r w:rsidRPr="00C63620">
        <w:rPr>
          <w:rFonts w:ascii="Courier New" w:hAnsi="Courier New" w:cs="Courier New"/>
          <w:b/>
        </w:rPr>
        <w:tab/>
        <w:t>Justification</w:t>
      </w:r>
    </w:p>
    <w:p w14:paraId="0C86C159" w14:textId="77777777" w:rsidR="00C722E2" w:rsidRPr="00C63620" w:rsidRDefault="00C722E2" w:rsidP="00BC1235">
      <w:pPr>
        <w:numPr>
          <w:ilvl w:val="0"/>
          <w:numId w:val="1"/>
        </w:numPr>
        <w:spacing w:after="0"/>
        <w:ind w:hanging="720"/>
        <w:jc w:val="left"/>
      </w:pPr>
      <w:r w:rsidRPr="00C63620">
        <w:rPr>
          <w:rFonts w:ascii="Courier New" w:hAnsi="Courier New" w:cs="Courier New"/>
        </w:rPr>
        <w:t>Circumstances Making the Collection of Information Necessary</w:t>
      </w:r>
    </w:p>
    <w:p w14:paraId="28B43964" w14:textId="77777777" w:rsidR="00C722E2" w:rsidRPr="00C63620" w:rsidRDefault="00C722E2" w:rsidP="00BC1235">
      <w:pPr>
        <w:numPr>
          <w:ilvl w:val="0"/>
          <w:numId w:val="1"/>
        </w:numPr>
        <w:spacing w:after="0"/>
        <w:ind w:hanging="720"/>
        <w:jc w:val="left"/>
      </w:pPr>
      <w:r w:rsidRPr="00C63620">
        <w:rPr>
          <w:rFonts w:ascii="Courier New" w:hAnsi="Courier New" w:cs="Courier New"/>
        </w:rPr>
        <w:t>Purpose and Use of the Information Collection</w:t>
      </w:r>
    </w:p>
    <w:p w14:paraId="250A84CD" w14:textId="77777777" w:rsidR="00C722E2" w:rsidRPr="00C63620" w:rsidRDefault="00C722E2" w:rsidP="00BC1235">
      <w:pPr>
        <w:numPr>
          <w:ilvl w:val="0"/>
          <w:numId w:val="1"/>
        </w:numPr>
        <w:spacing w:after="0"/>
        <w:ind w:hanging="720"/>
        <w:jc w:val="left"/>
        <w:rPr>
          <w:rFonts w:ascii="Courier New" w:hAnsi="Courier New" w:cs="Courier New"/>
        </w:rPr>
      </w:pPr>
      <w:r w:rsidRPr="00C63620">
        <w:rPr>
          <w:rFonts w:ascii="Courier New" w:hAnsi="Courier New" w:cs="Courier New"/>
        </w:rPr>
        <w:t>Use of Improved Information Technology and Burden Reduction</w:t>
      </w:r>
    </w:p>
    <w:p w14:paraId="1F956D4A" w14:textId="77777777" w:rsidR="00C722E2" w:rsidRPr="00C63620" w:rsidRDefault="00C722E2" w:rsidP="00BC1235">
      <w:pPr>
        <w:numPr>
          <w:ilvl w:val="0"/>
          <w:numId w:val="1"/>
        </w:numPr>
        <w:spacing w:after="0"/>
        <w:ind w:hanging="720"/>
        <w:jc w:val="left"/>
        <w:rPr>
          <w:rFonts w:ascii="Courier New" w:hAnsi="Courier New" w:cs="Courier New"/>
        </w:rPr>
      </w:pPr>
      <w:r w:rsidRPr="00C63620">
        <w:rPr>
          <w:rFonts w:ascii="Courier New" w:hAnsi="Courier New" w:cs="Courier New"/>
        </w:rPr>
        <w:t>Efforts to Identify Duplication and Use of Similar Information</w:t>
      </w:r>
    </w:p>
    <w:p w14:paraId="428E67EE" w14:textId="77777777" w:rsidR="00C722E2" w:rsidRPr="00C63620" w:rsidRDefault="00C722E2" w:rsidP="00BC1235">
      <w:pPr>
        <w:numPr>
          <w:ilvl w:val="0"/>
          <w:numId w:val="1"/>
        </w:numPr>
        <w:spacing w:after="0"/>
        <w:ind w:hanging="720"/>
        <w:jc w:val="left"/>
        <w:rPr>
          <w:rFonts w:ascii="Courier New" w:hAnsi="Courier New" w:cs="Courier New"/>
        </w:rPr>
      </w:pPr>
      <w:r w:rsidRPr="00C63620">
        <w:rPr>
          <w:rFonts w:ascii="Courier New" w:hAnsi="Courier New" w:cs="Courier New"/>
        </w:rPr>
        <w:t>Impact on Small Businesses or Other Small Entities</w:t>
      </w:r>
    </w:p>
    <w:p w14:paraId="6C35EA34" w14:textId="77777777" w:rsidR="00C722E2" w:rsidRPr="00C63620" w:rsidRDefault="00C722E2" w:rsidP="00BC1235">
      <w:pPr>
        <w:numPr>
          <w:ilvl w:val="0"/>
          <w:numId w:val="1"/>
        </w:numPr>
        <w:spacing w:after="0"/>
        <w:ind w:hanging="720"/>
        <w:jc w:val="left"/>
        <w:rPr>
          <w:rFonts w:ascii="Courier New" w:hAnsi="Courier New" w:cs="Courier New"/>
        </w:rPr>
      </w:pPr>
      <w:r w:rsidRPr="00C63620">
        <w:rPr>
          <w:rFonts w:ascii="Courier New" w:hAnsi="Courier New" w:cs="Courier New"/>
        </w:rPr>
        <w:t>Consequences of Collecting the Information Less frequently</w:t>
      </w:r>
    </w:p>
    <w:p w14:paraId="6B66B770" w14:textId="77777777" w:rsidR="00C722E2" w:rsidRPr="00C63620" w:rsidRDefault="00C722E2" w:rsidP="00BC1235">
      <w:pPr>
        <w:numPr>
          <w:ilvl w:val="0"/>
          <w:numId w:val="1"/>
        </w:numPr>
        <w:spacing w:after="0"/>
        <w:ind w:hanging="720"/>
        <w:jc w:val="left"/>
      </w:pPr>
      <w:r w:rsidRPr="00C63620">
        <w:rPr>
          <w:rFonts w:ascii="Courier New" w:hAnsi="Courier New" w:cs="Courier New"/>
        </w:rPr>
        <w:t>Special Circumstances Relating to the Guidelines of 5 CFR 1320.5</w:t>
      </w:r>
    </w:p>
    <w:p w14:paraId="5E9828EA" w14:textId="77777777" w:rsidR="00C722E2" w:rsidRPr="00C63620" w:rsidRDefault="00C722E2" w:rsidP="00BC1235">
      <w:pPr>
        <w:numPr>
          <w:ilvl w:val="0"/>
          <w:numId w:val="1"/>
        </w:numPr>
        <w:spacing w:after="0"/>
        <w:ind w:hanging="720"/>
        <w:jc w:val="left"/>
        <w:rPr>
          <w:rFonts w:ascii="Courier New" w:hAnsi="Courier New" w:cs="Courier New"/>
        </w:rPr>
      </w:pPr>
      <w:r w:rsidRPr="00C63620">
        <w:rPr>
          <w:rFonts w:ascii="Courier New" w:hAnsi="Courier New" w:cs="Courier New"/>
        </w:rPr>
        <w:t>Comments in Response to the Federal Register Notice and Efforts to Consult Outside the Agency</w:t>
      </w:r>
    </w:p>
    <w:p w14:paraId="0E668223" w14:textId="77777777" w:rsidR="00C722E2" w:rsidRPr="00C63620" w:rsidRDefault="00C722E2" w:rsidP="00BC1235">
      <w:pPr>
        <w:numPr>
          <w:ilvl w:val="0"/>
          <w:numId w:val="1"/>
        </w:numPr>
        <w:spacing w:after="0"/>
        <w:ind w:hanging="720"/>
        <w:jc w:val="left"/>
        <w:rPr>
          <w:rFonts w:ascii="Courier New" w:hAnsi="Courier New" w:cs="Courier New"/>
        </w:rPr>
      </w:pPr>
      <w:r w:rsidRPr="00C63620">
        <w:rPr>
          <w:rFonts w:ascii="Courier New" w:hAnsi="Courier New" w:cs="Courier New"/>
        </w:rPr>
        <w:t>Explanation of Any Payment or Gift to Respondents</w:t>
      </w:r>
    </w:p>
    <w:p w14:paraId="0D9B2620" w14:textId="77777777" w:rsidR="00C722E2" w:rsidRPr="00C63620" w:rsidRDefault="00C722E2" w:rsidP="00BC1235">
      <w:pPr>
        <w:numPr>
          <w:ilvl w:val="0"/>
          <w:numId w:val="1"/>
        </w:numPr>
        <w:tabs>
          <w:tab w:val="clear" w:pos="720"/>
          <w:tab w:val="num" w:pos="360"/>
        </w:tabs>
        <w:spacing w:after="0"/>
        <w:ind w:left="360"/>
        <w:jc w:val="left"/>
        <w:rPr>
          <w:rFonts w:ascii="Courier New" w:hAnsi="Courier New" w:cs="Courier New"/>
        </w:rPr>
      </w:pPr>
      <w:r w:rsidRPr="00C63620">
        <w:rPr>
          <w:rFonts w:ascii="Courier New" w:hAnsi="Courier New" w:cs="Courier New"/>
        </w:rPr>
        <w:t>Assurance of Confidentiality Provided to Respondents</w:t>
      </w:r>
    </w:p>
    <w:p w14:paraId="14124FF3" w14:textId="77777777" w:rsidR="00C722E2" w:rsidRPr="00C63620" w:rsidRDefault="00C521ED" w:rsidP="00BC1235">
      <w:pPr>
        <w:numPr>
          <w:ilvl w:val="0"/>
          <w:numId w:val="1"/>
        </w:numPr>
        <w:spacing w:after="0"/>
        <w:ind w:left="360"/>
        <w:jc w:val="left"/>
        <w:rPr>
          <w:rFonts w:ascii="Courier New" w:hAnsi="Courier New" w:cs="Courier New"/>
        </w:rPr>
      </w:pPr>
      <w:r>
        <w:rPr>
          <w:rFonts w:ascii="Courier New" w:hAnsi="Courier New" w:cs="Courier New"/>
        </w:rPr>
        <w:t xml:space="preserve">Institutional Review Board and </w:t>
      </w:r>
      <w:r w:rsidR="00C722E2" w:rsidRPr="00C63620">
        <w:rPr>
          <w:rFonts w:ascii="Courier New" w:hAnsi="Courier New" w:cs="Courier New"/>
        </w:rPr>
        <w:t>Justification for Sensitive Questions</w:t>
      </w:r>
    </w:p>
    <w:p w14:paraId="1D91EB35" w14:textId="77777777" w:rsidR="00C722E2" w:rsidRPr="00C63620" w:rsidRDefault="00C722E2" w:rsidP="00BC1235">
      <w:pPr>
        <w:numPr>
          <w:ilvl w:val="0"/>
          <w:numId w:val="1"/>
        </w:numPr>
        <w:spacing w:after="0"/>
        <w:ind w:left="360"/>
        <w:jc w:val="left"/>
        <w:rPr>
          <w:rFonts w:ascii="Courier New" w:hAnsi="Courier New" w:cs="Courier New"/>
        </w:rPr>
      </w:pPr>
      <w:r w:rsidRPr="00C63620">
        <w:rPr>
          <w:rFonts w:ascii="Courier New" w:hAnsi="Courier New" w:cs="Courier New"/>
        </w:rPr>
        <w:t>Estimates of Annualized Burden Hours and Costs</w:t>
      </w:r>
    </w:p>
    <w:p w14:paraId="01F90023" w14:textId="77777777" w:rsidR="00C722E2" w:rsidRPr="00C63620" w:rsidRDefault="00C722E2" w:rsidP="00BC1235">
      <w:pPr>
        <w:numPr>
          <w:ilvl w:val="0"/>
          <w:numId w:val="1"/>
        </w:numPr>
        <w:spacing w:after="0"/>
        <w:ind w:hanging="720"/>
        <w:jc w:val="left"/>
        <w:rPr>
          <w:rFonts w:ascii="Courier New" w:hAnsi="Courier New" w:cs="Courier New"/>
        </w:rPr>
      </w:pPr>
      <w:r w:rsidRPr="00C63620">
        <w:rPr>
          <w:rFonts w:ascii="Courier New" w:hAnsi="Courier New" w:cs="Courier New"/>
        </w:rPr>
        <w:t>Estimates of Other Total Annual Cost Burden to Respondents and Record Keepers</w:t>
      </w:r>
    </w:p>
    <w:p w14:paraId="4886F4D0" w14:textId="77777777" w:rsidR="00C722E2" w:rsidRPr="00C63620" w:rsidRDefault="00C722E2" w:rsidP="00BC1235">
      <w:pPr>
        <w:numPr>
          <w:ilvl w:val="0"/>
          <w:numId w:val="1"/>
        </w:numPr>
        <w:spacing w:after="0"/>
        <w:ind w:left="360"/>
        <w:jc w:val="left"/>
        <w:rPr>
          <w:rFonts w:ascii="Courier New" w:hAnsi="Courier New" w:cs="Courier New"/>
        </w:rPr>
      </w:pPr>
      <w:r w:rsidRPr="00C63620">
        <w:rPr>
          <w:rFonts w:ascii="Courier New" w:hAnsi="Courier New" w:cs="Courier New"/>
        </w:rPr>
        <w:t>Annualized Cost to the Government</w:t>
      </w:r>
    </w:p>
    <w:p w14:paraId="7C6AAEF2" w14:textId="77777777" w:rsidR="00C722E2" w:rsidRPr="00C63620" w:rsidRDefault="00C722E2" w:rsidP="00BC1235">
      <w:pPr>
        <w:numPr>
          <w:ilvl w:val="0"/>
          <w:numId w:val="1"/>
        </w:numPr>
        <w:spacing w:after="0"/>
        <w:ind w:left="360"/>
        <w:jc w:val="left"/>
        <w:rPr>
          <w:rFonts w:ascii="Courier New" w:hAnsi="Courier New" w:cs="Courier New"/>
        </w:rPr>
      </w:pPr>
      <w:r w:rsidRPr="00C63620">
        <w:rPr>
          <w:rFonts w:ascii="Courier New" w:hAnsi="Courier New" w:cs="Courier New"/>
        </w:rPr>
        <w:t>Explanation for Program Changes or Adjustments</w:t>
      </w:r>
    </w:p>
    <w:p w14:paraId="23C67386" w14:textId="77777777" w:rsidR="00C722E2" w:rsidRPr="00C63620" w:rsidRDefault="00C722E2" w:rsidP="00BC1235">
      <w:pPr>
        <w:numPr>
          <w:ilvl w:val="0"/>
          <w:numId w:val="1"/>
        </w:numPr>
        <w:spacing w:after="0"/>
        <w:ind w:hanging="720"/>
        <w:jc w:val="left"/>
        <w:rPr>
          <w:rFonts w:ascii="Courier New" w:hAnsi="Courier New" w:cs="Courier New"/>
        </w:rPr>
      </w:pPr>
      <w:r w:rsidRPr="00C63620">
        <w:rPr>
          <w:rFonts w:ascii="Courier New" w:hAnsi="Courier New" w:cs="Courier New"/>
        </w:rPr>
        <w:t>Plans for Tabulation and Publication and Project Time Schedule</w:t>
      </w:r>
    </w:p>
    <w:p w14:paraId="0F4AAE07" w14:textId="77777777" w:rsidR="00C722E2" w:rsidRPr="00C63620" w:rsidRDefault="00C722E2" w:rsidP="00BC1235">
      <w:pPr>
        <w:numPr>
          <w:ilvl w:val="0"/>
          <w:numId w:val="1"/>
        </w:numPr>
        <w:spacing w:after="0"/>
        <w:ind w:hanging="720"/>
        <w:jc w:val="left"/>
      </w:pPr>
      <w:r w:rsidRPr="00C63620">
        <w:rPr>
          <w:rFonts w:ascii="Courier New" w:hAnsi="Courier New" w:cs="Courier New"/>
        </w:rPr>
        <w:t>Reason(s) Display of OMB Expiration Date is Inappropriate</w:t>
      </w:r>
    </w:p>
    <w:p w14:paraId="3F030DEC" w14:textId="77777777" w:rsidR="00C722E2" w:rsidRPr="00C63620" w:rsidRDefault="00C722E2" w:rsidP="00BC1235">
      <w:pPr>
        <w:numPr>
          <w:ilvl w:val="0"/>
          <w:numId w:val="1"/>
        </w:numPr>
        <w:spacing w:after="0"/>
        <w:ind w:hanging="720"/>
        <w:jc w:val="left"/>
        <w:rPr>
          <w:rFonts w:ascii="Courier New" w:hAnsi="Courier New" w:cs="Courier New"/>
        </w:rPr>
      </w:pPr>
      <w:r w:rsidRPr="00C63620">
        <w:rPr>
          <w:rFonts w:ascii="Courier New" w:hAnsi="Courier New" w:cs="Courier New"/>
        </w:rPr>
        <w:t xml:space="preserve">Exceptions to Certification for Paperwork Reduction Act Submissions </w:t>
      </w:r>
      <w:r w:rsidRPr="00C63620">
        <w:rPr>
          <w:rFonts w:ascii="Courier New" w:hAnsi="Courier New" w:cs="Courier New"/>
        </w:rPr>
        <w:fldChar w:fldCharType="begin"/>
      </w:r>
      <w:r w:rsidRPr="00C63620">
        <w:rPr>
          <w:rFonts w:ascii="Courier New" w:hAnsi="Courier New" w:cs="Courier New"/>
        </w:rPr>
        <w:instrText xml:space="preserve"> TOC \o "1-2" \h \z \u </w:instrText>
      </w:r>
      <w:r w:rsidRPr="00C63620">
        <w:rPr>
          <w:rFonts w:ascii="Courier New" w:hAnsi="Courier New" w:cs="Courier New"/>
        </w:rPr>
        <w:fldChar w:fldCharType="separate"/>
      </w:r>
    </w:p>
    <w:p w14:paraId="7339E63B" w14:textId="77777777" w:rsidR="00C722E2" w:rsidRPr="00C63620" w:rsidRDefault="00C722E2" w:rsidP="00BC1235">
      <w:pPr>
        <w:spacing w:after="0"/>
        <w:ind w:left="360" w:hanging="360"/>
        <w:jc w:val="left"/>
        <w:rPr>
          <w:rFonts w:ascii="Courier New" w:hAnsi="Courier New" w:cs="Courier New"/>
          <w:b/>
          <w:bCs/>
        </w:rPr>
      </w:pPr>
      <w:r w:rsidRPr="00C63620">
        <w:rPr>
          <w:rFonts w:ascii="Courier New" w:hAnsi="Courier New" w:cs="Courier New"/>
        </w:rPr>
        <w:fldChar w:fldCharType="end"/>
      </w:r>
    </w:p>
    <w:p w14:paraId="0F425AED" w14:textId="77777777" w:rsidR="00C722E2" w:rsidRPr="00C63620" w:rsidRDefault="00C722E2" w:rsidP="00583830">
      <w:pPr>
        <w:jc w:val="left"/>
        <w:rPr>
          <w:rFonts w:ascii="Courier New" w:hAnsi="Courier New" w:cs="Courier New"/>
          <w:b/>
        </w:rPr>
      </w:pPr>
      <w:r w:rsidRPr="00C63620">
        <w:rPr>
          <w:rFonts w:ascii="Courier New" w:hAnsi="Courier New" w:cs="Courier New"/>
          <w:b/>
        </w:rPr>
        <w:t>Exhibits</w:t>
      </w:r>
    </w:p>
    <w:p w14:paraId="7FA6E260" w14:textId="77777777" w:rsidR="00C722E2" w:rsidRPr="00C63620" w:rsidRDefault="00C722E2" w:rsidP="00BC1235">
      <w:pPr>
        <w:spacing w:after="0"/>
        <w:jc w:val="left"/>
        <w:rPr>
          <w:rFonts w:ascii="Courier New" w:hAnsi="Courier New" w:cs="Courier New"/>
        </w:rPr>
      </w:pPr>
      <w:r w:rsidRPr="00C63620">
        <w:rPr>
          <w:rFonts w:ascii="Courier New" w:hAnsi="Courier New" w:cs="Courier New"/>
        </w:rPr>
        <w:t>Exhibit 12.A</w:t>
      </w:r>
      <w:r w:rsidRPr="00C63620">
        <w:rPr>
          <w:rFonts w:ascii="Courier New" w:hAnsi="Courier New" w:cs="Courier New"/>
        </w:rPr>
        <w:tab/>
        <w:t>Estimated Annualized Burden Hours</w:t>
      </w:r>
    </w:p>
    <w:p w14:paraId="40478A7D" w14:textId="77777777" w:rsidR="00C722E2" w:rsidRPr="00C63620" w:rsidRDefault="00C722E2" w:rsidP="00BC1235">
      <w:pPr>
        <w:spacing w:after="0"/>
        <w:jc w:val="left"/>
        <w:rPr>
          <w:rFonts w:ascii="Courier New" w:hAnsi="Courier New" w:cs="Courier New"/>
        </w:rPr>
      </w:pPr>
      <w:r w:rsidRPr="00C63620">
        <w:rPr>
          <w:rFonts w:ascii="Courier New" w:hAnsi="Courier New" w:cs="Courier New"/>
        </w:rPr>
        <w:t>Exhibit 12.B</w:t>
      </w:r>
      <w:r w:rsidRPr="00C63620">
        <w:rPr>
          <w:rFonts w:ascii="Courier New" w:hAnsi="Courier New" w:cs="Courier New"/>
        </w:rPr>
        <w:tab/>
        <w:t>Estimated Annualized Burden Costs</w:t>
      </w:r>
    </w:p>
    <w:p w14:paraId="1398C2F1" w14:textId="7A309AEC" w:rsidR="00C722E2" w:rsidRPr="00C63620" w:rsidRDefault="00C722E2" w:rsidP="00BC1235">
      <w:pPr>
        <w:spacing w:after="0"/>
        <w:jc w:val="left"/>
        <w:rPr>
          <w:rFonts w:ascii="Courier New" w:hAnsi="Courier New" w:cs="Courier New"/>
        </w:rPr>
      </w:pPr>
      <w:r w:rsidRPr="00C63620">
        <w:rPr>
          <w:rFonts w:ascii="Courier New" w:hAnsi="Courier New" w:cs="Courier New"/>
        </w:rPr>
        <w:t>Exhibit 14</w:t>
      </w:r>
      <w:r w:rsidRPr="00C63620">
        <w:rPr>
          <w:rFonts w:ascii="Courier New" w:hAnsi="Courier New" w:cs="Courier New"/>
        </w:rPr>
        <w:tab/>
      </w:r>
      <w:r w:rsidR="00A35CA1">
        <w:rPr>
          <w:rFonts w:ascii="Courier New" w:hAnsi="Courier New" w:cs="Courier New"/>
        </w:rPr>
        <w:tab/>
      </w:r>
      <w:r w:rsidRPr="00C63620">
        <w:rPr>
          <w:rFonts w:ascii="Courier New" w:hAnsi="Courier New" w:cs="Courier New"/>
        </w:rPr>
        <w:t>Estimated Cost to the Government</w:t>
      </w:r>
    </w:p>
    <w:p w14:paraId="667B4FBF" w14:textId="35B43F75" w:rsidR="00C722E2" w:rsidRPr="00C63620" w:rsidRDefault="00C722E2" w:rsidP="00BC1235">
      <w:pPr>
        <w:spacing w:after="0"/>
        <w:jc w:val="left"/>
        <w:rPr>
          <w:rFonts w:ascii="Courier New" w:hAnsi="Courier New" w:cs="Courier New"/>
        </w:rPr>
      </w:pPr>
      <w:r w:rsidRPr="00C63620">
        <w:rPr>
          <w:rFonts w:ascii="Courier New" w:hAnsi="Courier New" w:cs="Courier New"/>
        </w:rPr>
        <w:t>Exhibit 16</w:t>
      </w:r>
      <w:r w:rsidRPr="00C63620">
        <w:rPr>
          <w:rFonts w:ascii="Courier New" w:hAnsi="Courier New" w:cs="Courier New"/>
        </w:rPr>
        <w:tab/>
      </w:r>
      <w:r w:rsidR="00A35CA1">
        <w:rPr>
          <w:rFonts w:ascii="Courier New" w:hAnsi="Courier New" w:cs="Courier New"/>
        </w:rPr>
        <w:tab/>
      </w:r>
      <w:r w:rsidRPr="00C63620">
        <w:rPr>
          <w:rFonts w:ascii="Courier New" w:hAnsi="Courier New" w:cs="Courier New"/>
        </w:rPr>
        <w:t>Project Time Schedule</w:t>
      </w:r>
    </w:p>
    <w:p w14:paraId="23AF3512" w14:textId="77777777" w:rsidR="009A2C38" w:rsidRDefault="009A2C38" w:rsidP="00583830">
      <w:pPr>
        <w:jc w:val="left"/>
        <w:rPr>
          <w:rFonts w:ascii="Courier New" w:hAnsi="Courier New" w:cs="Courier New"/>
          <w:b/>
        </w:rPr>
      </w:pPr>
    </w:p>
    <w:p w14:paraId="1393AF7C" w14:textId="77777777" w:rsidR="00C722E2" w:rsidRPr="00C63620" w:rsidRDefault="00C722E2" w:rsidP="00583830">
      <w:pPr>
        <w:jc w:val="left"/>
        <w:rPr>
          <w:rFonts w:ascii="Courier New" w:hAnsi="Courier New" w:cs="Courier New"/>
          <w:b/>
        </w:rPr>
      </w:pPr>
      <w:r w:rsidRPr="00C63620">
        <w:rPr>
          <w:rFonts w:ascii="Courier New" w:hAnsi="Courier New" w:cs="Courier New"/>
          <w:b/>
        </w:rPr>
        <w:t>LIST OF ATTACHMENTS</w:t>
      </w:r>
    </w:p>
    <w:tbl>
      <w:tblPr>
        <w:tblStyle w:val="TableGrid"/>
        <w:tblpPr w:leftFromText="180" w:rightFromText="180" w:vertAnchor="text" w:tblpY="1"/>
        <w:tblOverlap w:val="never"/>
        <w:tblW w:w="0" w:type="auto"/>
        <w:tblLook w:val="04A0" w:firstRow="1" w:lastRow="0" w:firstColumn="1" w:lastColumn="0" w:noHBand="0" w:noVBand="1"/>
      </w:tblPr>
      <w:tblGrid>
        <w:gridCol w:w="648"/>
        <w:gridCol w:w="6210"/>
      </w:tblGrid>
      <w:tr w:rsidR="00B507E9" w:rsidRPr="00C63620" w14:paraId="5F860597" w14:textId="77777777" w:rsidTr="00EF1B35">
        <w:trPr>
          <w:trHeight w:val="144"/>
        </w:trPr>
        <w:tc>
          <w:tcPr>
            <w:tcW w:w="648" w:type="dxa"/>
            <w:vAlign w:val="center"/>
          </w:tcPr>
          <w:p w14:paraId="23BFE783" w14:textId="77777777" w:rsidR="00B507E9" w:rsidRPr="00C63620" w:rsidRDefault="00B507E9" w:rsidP="00EF1B35">
            <w:pPr>
              <w:spacing w:before="120"/>
              <w:jc w:val="left"/>
              <w:rPr>
                <w:rFonts w:ascii="Courier New" w:hAnsi="Courier New" w:cs="Courier New"/>
                <w:b/>
              </w:rPr>
            </w:pPr>
            <w:r w:rsidRPr="00C63620">
              <w:rPr>
                <w:rFonts w:ascii="Courier New" w:hAnsi="Courier New" w:cs="Courier New"/>
                <w:b/>
              </w:rPr>
              <w:t>1</w:t>
            </w:r>
          </w:p>
        </w:tc>
        <w:tc>
          <w:tcPr>
            <w:tcW w:w="6210" w:type="dxa"/>
            <w:vAlign w:val="center"/>
          </w:tcPr>
          <w:p w14:paraId="142160AA" w14:textId="77777777" w:rsidR="00B507E9" w:rsidRPr="00C63620" w:rsidRDefault="00B507E9" w:rsidP="00EF1B35">
            <w:pPr>
              <w:spacing w:before="120"/>
              <w:jc w:val="left"/>
              <w:rPr>
                <w:rFonts w:ascii="Courier New" w:hAnsi="Courier New" w:cs="Courier New"/>
                <w:b/>
              </w:rPr>
            </w:pPr>
            <w:r w:rsidRPr="00C63620">
              <w:rPr>
                <w:rFonts w:ascii="Courier New" w:hAnsi="Courier New" w:cs="Courier New"/>
              </w:rPr>
              <w:t>Authorizing Legislation</w:t>
            </w:r>
          </w:p>
        </w:tc>
      </w:tr>
      <w:tr w:rsidR="005B182A" w:rsidRPr="00C63620" w14:paraId="562E6917" w14:textId="77777777" w:rsidTr="00EF1B35">
        <w:trPr>
          <w:trHeight w:val="144"/>
        </w:trPr>
        <w:tc>
          <w:tcPr>
            <w:tcW w:w="648" w:type="dxa"/>
            <w:vAlign w:val="center"/>
          </w:tcPr>
          <w:p w14:paraId="339155A9" w14:textId="77777777" w:rsidR="005B182A" w:rsidRPr="00C63620" w:rsidRDefault="005B182A" w:rsidP="00EF1B35">
            <w:pPr>
              <w:jc w:val="left"/>
              <w:rPr>
                <w:rFonts w:ascii="Courier New" w:hAnsi="Courier New" w:cs="Courier New"/>
                <w:b/>
              </w:rPr>
            </w:pPr>
            <w:r w:rsidRPr="00C63620">
              <w:rPr>
                <w:rFonts w:ascii="Courier New" w:hAnsi="Courier New" w:cs="Courier New"/>
                <w:b/>
              </w:rPr>
              <w:t>2</w:t>
            </w:r>
          </w:p>
        </w:tc>
        <w:tc>
          <w:tcPr>
            <w:tcW w:w="6210" w:type="dxa"/>
            <w:vAlign w:val="center"/>
          </w:tcPr>
          <w:p w14:paraId="69900C22" w14:textId="77777777" w:rsidR="005B182A" w:rsidRPr="00C63620" w:rsidRDefault="005B182A" w:rsidP="00EF1B35">
            <w:pPr>
              <w:jc w:val="left"/>
              <w:rPr>
                <w:rFonts w:ascii="Courier New" w:hAnsi="Courier New" w:cs="Courier New"/>
                <w:bCs/>
              </w:rPr>
            </w:pPr>
            <w:r w:rsidRPr="00C63620">
              <w:rPr>
                <w:rFonts w:ascii="Courier New" w:hAnsi="Courier New" w:cs="Courier New"/>
                <w:bCs/>
              </w:rPr>
              <w:t>60 Day FRN</w:t>
            </w:r>
          </w:p>
        </w:tc>
      </w:tr>
      <w:tr w:rsidR="008844C5" w:rsidRPr="00C63620" w14:paraId="1092835B" w14:textId="77777777" w:rsidTr="00EF1B35">
        <w:trPr>
          <w:trHeight w:val="144"/>
        </w:trPr>
        <w:tc>
          <w:tcPr>
            <w:tcW w:w="648" w:type="dxa"/>
            <w:vAlign w:val="center"/>
          </w:tcPr>
          <w:p w14:paraId="4D82710B" w14:textId="77777777" w:rsidR="008844C5" w:rsidRPr="00C63620" w:rsidRDefault="008844C5" w:rsidP="00EF1B35">
            <w:pPr>
              <w:jc w:val="left"/>
              <w:rPr>
                <w:rFonts w:ascii="Courier New" w:hAnsi="Courier New" w:cs="Courier New"/>
                <w:b/>
              </w:rPr>
            </w:pPr>
            <w:r>
              <w:rPr>
                <w:rFonts w:ascii="Courier New" w:hAnsi="Courier New" w:cs="Courier New"/>
                <w:b/>
              </w:rPr>
              <w:t>2A</w:t>
            </w:r>
          </w:p>
        </w:tc>
        <w:tc>
          <w:tcPr>
            <w:tcW w:w="6210" w:type="dxa"/>
            <w:vAlign w:val="center"/>
          </w:tcPr>
          <w:p w14:paraId="20379D19" w14:textId="77777777" w:rsidR="008844C5" w:rsidRPr="00C63620" w:rsidRDefault="008844C5" w:rsidP="00EF1B35">
            <w:pPr>
              <w:jc w:val="left"/>
              <w:rPr>
                <w:rFonts w:ascii="Courier New" w:hAnsi="Courier New" w:cs="Courier New"/>
                <w:bCs/>
              </w:rPr>
            </w:pPr>
            <w:r>
              <w:rPr>
                <w:rFonts w:ascii="Courier New" w:hAnsi="Courier New" w:cs="Courier New"/>
                <w:bCs/>
              </w:rPr>
              <w:t>Public Comment</w:t>
            </w:r>
          </w:p>
        </w:tc>
      </w:tr>
      <w:tr w:rsidR="00291441" w:rsidRPr="00C63620" w14:paraId="1C731534" w14:textId="77777777" w:rsidTr="00EF1B35">
        <w:trPr>
          <w:trHeight w:val="144"/>
        </w:trPr>
        <w:tc>
          <w:tcPr>
            <w:tcW w:w="648" w:type="dxa"/>
            <w:vAlign w:val="center"/>
          </w:tcPr>
          <w:p w14:paraId="2340FD53" w14:textId="06012930" w:rsidR="00291441" w:rsidRDefault="00291441" w:rsidP="00EF1B35">
            <w:pPr>
              <w:jc w:val="left"/>
              <w:rPr>
                <w:rFonts w:ascii="Courier New" w:hAnsi="Courier New" w:cs="Courier New"/>
                <w:b/>
              </w:rPr>
            </w:pPr>
            <w:r>
              <w:rPr>
                <w:rFonts w:ascii="Courier New" w:hAnsi="Courier New" w:cs="Courier New"/>
                <w:b/>
              </w:rPr>
              <w:t>2B</w:t>
            </w:r>
          </w:p>
        </w:tc>
        <w:tc>
          <w:tcPr>
            <w:tcW w:w="6210" w:type="dxa"/>
            <w:vAlign w:val="center"/>
          </w:tcPr>
          <w:p w14:paraId="0F431B18" w14:textId="7595B9E0" w:rsidR="00291441" w:rsidRDefault="00291441" w:rsidP="00EF1B35">
            <w:pPr>
              <w:jc w:val="left"/>
              <w:rPr>
                <w:rFonts w:ascii="Courier New" w:hAnsi="Courier New" w:cs="Courier New"/>
                <w:bCs/>
              </w:rPr>
            </w:pPr>
            <w:r>
              <w:rPr>
                <w:rFonts w:ascii="Courier New" w:hAnsi="Courier New" w:cs="Courier New"/>
                <w:bCs/>
              </w:rPr>
              <w:t>Response to public comment</w:t>
            </w:r>
          </w:p>
        </w:tc>
      </w:tr>
      <w:tr w:rsidR="00B507E9" w:rsidRPr="00C63620" w14:paraId="7B6EF27A" w14:textId="77777777" w:rsidTr="00EF1B35">
        <w:trPr>
          <w:trHeight w:val="144"/>
        </w:trPr>
        <w:tc>
          <w:tcPr>
            <w:tcW w:w="648" w:type="dxa"/>
            <w:vAlign w:val="center"/>
          </w:tcPr>
          <w:p w14:paraId="5FC5E12B" w14:textId="77777777" w:rsidR="00B507E9" w:rsidRPr="00C63620" w:rsidRDefault="005B182A" w:rsidP="00EF1B35">
            <w:pPr>
              <w:jc w:val="left"/>
              <w:rPr>
                <w:rFonts w:ascii="Courier New" w:hAnsi="Courier New" w:cs="Courier New"/>
                <w:b/>
              </w:rPr>
            </w:pPr>
            <w:r w:rsidRPr="00C63620">
              <w:rPr>
                <w:rFonts w:ascii="Courier New" w:hAnsi="Courier New" w:cs="Courier New"/>
                <w:b/>
              </w:rPr>
              <w:t>3</w:t>
            </w:r>
            <w:r w:rsidR="001F1BAE">
              <w:rPr>
                <w:rFonts w:ascii="Courier New" w:hAnsi="Courier New" w:cs="Courier New"/>
                <w:b/>
              </w:rPr>
              <w:t>A</w:t>
            </w:r>
          </w:p>
        </w:tc>
        <w:tc>
          <w:tcPr>
            <w:tcW w:w="6210" w:type="dxa"/>
            <w:vAlign w:val="center"/>
          </w:tcPr>
          <w:p w14:paraId="455C27C8" w14:textId="77777777" w:rsidR="00B507E9" w:rsidRPr="00C63620" w:rsidRDefault="001F1BAE" w:rsidP="00EF1B35">
            <w:pPr>
              <w:jc w:val="left"/>
              <w:rPr>
                <w:rFonts w:ascii="Courier New" w:hAnsi="Courier New" w:cs="Courier New"/>
              </w:rPr>
            </w:pPr>
            <w:r>
              <w:rPr>
                <w:rFonts w:ascii="Courier New" w:hAnsi="Courier New" w:cs="Courier New"/>
                <w:bCs/>
              </w:rPr>
              <w:t>Screener</w:t>
            </w:r>
          </w:p>
        </w:tc>
      </w:tr>
      <w:tr w:rsidR="001F1BAE" w:rsidRPr="00C63620" w14:paraId="74413924" w14:textId="77777777" w:rsidTr="00EF1B35">
        <w:trPr>
          <w:trHeight w:val="144"/>
        </w:trPr>
        <w:tc>
          <w:tcPr>
            <w:tcW w:w="648" w:type="dxa"/>
            <w:vAlign w:val="center"/>
          </w:tcPr>
          <w:p w14:paraId="6A5935D1" w14:textId="77777777" w:rsidR="001F1BAE" w:rsidRPr="00C63620" w:rsidRDefault="001F1BAE" w:rsidP="00EF1B35">
            <w:pPr>
              <w:jc w:val="left"/>
              <w:rPr>
                <w:rFonts w:ascii="Courier New" w:hAnsi="Courier New" w:cs="Courier New"/>
                <w:b/>
              </w:rPr>
            </w:pPr>
            <w:r>
              <w:rPr>
                <w:rFonts w:ascii="Courier New" w:hAnsi="Courier New" w:cs="Courier New"/>
                <w:b/>
              </w:rPr>
              <w:t>3B</w:t>
            </w:r>
          </w:p>
        </w:tc>
        <w:tc>
          <w:tcPr>
            <w:tcW w:w="6210" w:type="dxa"/>
            <w:vAlign w:val="center"/>
          </w:tcPr>
          <w:p w14:paraId="7B728ABC" w14:textId="77777777" w:rsidR="001F1BAE" w:rsidRPr="00C63620" w:rsidRDefault="001F1BAE" w:rsidP="00EF1B35">
            <w:pPr>
              <w:jc w:val="left"/>
              <w:rPr>
                <w:rFonts w:ascii="Courier New" w:hAnsi="Courier New" w:cs="Courier New"/>
                <w:bCs/>
              </w:rPr>
            </w:pPr>
            <w:r>
              <w:rPr>
                <w:rFonts w:ascii="Courier New" w:hAnsi="Courier New" w:cs="Courier New"/>
                <w:bCs/>
              </w:rPr>
              <w:t>Initial survey</w:t>
            </w:r>
          </w:p>
        </w:tc>
      </w:tr>
      <w:tr w:rsidR="001F1BAE" w:rsidRPr="00C63620" w14:paraId="04E22DF8" w14:textId="77777777" w:rsidTr="00EF1B35">
        <w:trPr>
          <w:trHeight w:val="144"/>
        </w:trPr>
        <w:tc>
          <w:tcPr>
            <w:tcW w:w="648" w:type="dxa"/>
            <w:vAlign w:val="center"/>
          </w:tcPr>
          <w:p w14:paraId="053A1B2F" w14:textId="77777777" w:rsidR="001F1BAE" w:rsidRPr="00C63620" w:rsidRDefault="001F1BAE" w:rsidP="00EF1B35">
            <w:pPr>
              <w:jc w:val="left"/>
              <w:rPr>
                <w:rFonts w:ascii="Courier New" w:hAnsi="Courier New" w:cs="Courier New"/>
                <w:b/>
              </w:rPr>
            </w:pPr>
            <w:r>
              <w:rPr>
                <w:rFonts w:ascii="Courier New" w:hAnsi="Courier New" w:cs="Courier New"/>
                <w:b/>
              </w:rPr>
              <w:t>3C</w:t>
            </w:r>
          </w:p>
        </w:tc>
        <w:tc>
          <w:tcPr>
            <w:tcW w:w="6210" w:type="dxa"/>
            <w:vAlign w:val="center"/>
          </w:tcPr>
          <w:p w14:paraId="21318C5A" w14:textId="77777777" w:rsidR="001F1BAE" w:rsidRPr="00C63620" w:rsidRDefault="001F1BAE" w:rsidP="00EF1B35">
            <w:pPr>
              <w:jc w:val="left"/>
              <w:rPr>
                <w:rFonts w:ascii="Courier New" w:hAnsi="Courier New" w:cs="Courier New"/>
                <w:bCs/>
              </w:rPr>
            </w:pPr>
            <w:r>
              <w:rPr>
                <w:rFonts w:ascii="Courier New" w:hAnsi="Courier New" w:cs="Courier New"/>
                <w:bCs/>
              </w:rPr>
              <w:t>Follow up survey</w:t>
            </w:r>
          </w:p>
        </w:tc>
      </w:tr>
      <w:tr w:rsidR="00A21B23" w:rsidRPr="00C63620" w14:paraId="6FCF23E8" w14:textId="77777777" w:rsidTr="00EF1B35">
        <w:trPr>
          <w:trHeight w:val="144"/>
        </w:trPr>
        <w:tc>
          <w:tcPr>
            <w:tcW w:w="648" w:type="dxa"/>
            <w:vAlign w:val="center"/>
          </w:tcPr>
          <w:p w14:paraId="740A2B54" w14:textId="77777777" w:rsidR="00A21B23" w:rsidRPr="00C63620" w:rsidRDefault="005B182A" w:rsidP="00EF1B35">
            <w:pPr>
              <w:jc w:val="left"/>
              <w:rPr>
                <w:rFonts w:ascii="Courier New" w:hAnsi="Courier New" w:cs="Courier New"/>
                <w:b/>
                <w:bCs/>
              </w:rPr>
            </w:pPr>
            <w:r w:rsidRPr="00C63620">
              <w:rPr>
                <w:rFonts w:ascii="Courier New" w:hAnsi="Courier New" w:cs="Courier New"/>
                <w:b/>
                <w:bCs/>
              </w:rPr>
              <w:t>4</w:t>
            </w:r>
            <w:r w:rsidR="001F1BAE">
              <w:rPr>
                <w:rFonts w:ascii="Courier New" w:hAnsi="Courier New" w:cs="Courier New"/>
                <w:b/>
                <w:bCs/>
              </w:rPr>
              <w:t xml:space="preserve">A </w:t>
            </w:r>
          </w:p>
        </w:tc>
        <w:tc>
          <w:tcPr>
            <w:tcW w:w="6210" w:type="dxa"/>
            <w:vAlign w:val="center"/>
          </w:tcPr>
          <w:p w14:paraId="452D241C" w14:textId="77777777" w:rsidR="00A21B23" w:rsidRPr="00C63620" w:rsidRDefault="00A21B23" w:rsidP="00EF1B35">
            <w:pPr>
              <w:jc w:val="left"/>
              <w:rPr>
                <w:rFonts w:ascii="Courier New" w:hAnsi="Courier New" w:cs="Courier New"/>
                <w:bCs/>
              </w:rPr>
            </w:pPr>
            <w:r w:rsidRPr="00C63620">
              <w:rPr>
                <w:rFonts w:ascii="Courier New" w:hAnsi="Courier New" w:cs="Courier New"/>
                <w:bCs/>
              </w:rPr>
              <w:t>Study Protocol</w:t>
            </w:r>
            <w:r w:rsidR="001F1BAE">
              <w:rPr>
                <w:rFonts w:ascii="Courier New" w:hAnsi="Courier New" w:cs="Courier New"/>
                <w:bCs/>
              </w:rPr>
              <w:t xml:space="preserve"> UC</w:t>
            </w:r>
          </w:p>
        </w:tc>
      </w:tr>
      <w:tr w:rsidR="001F1BAE" w:rsidRPr="00C63620" w14:paraId="083A3E06" w14:textId="77777777" w:rsidTr="00EF1B35">
        <w:trPr>
          <w:trHeight w:val="144"/>
        </w:trPr>
        <w:tc>
          <w:tcPr>
            <w:tcW w:w="648" w:type="dxa"/>
            <w:vAlign w:val="center"/>
          </w:tcPr>
          <w:p w14:paraId="78A15E09" w14:textId="77777777" w:rsidR="001F1BAE" w:rsidRPr="00C63620" w:rsidRDefault="001F1BAE" w:rsidP="00EF1B35">
            <w:pPr>
              <w:jc w:val="left"/>
              <w:rPr>
                <w:rFonts w:ascii="Courier New" w:hAnsi="Courier New" w:cs="Courier New"/>
                <w:b/>
                <w:bCs/>
              </w:rPr>
            </w:pPr>
            <w:r>
              <w:rPr>
                <w:rFonts w:ascii="Courier New" w:hAnsi="Courier New" w:cs="Courier New"/>
                <w:b/>
                <w:bCs/>
              </w:rPr>
              <w:t>4B</w:t>
            </w:r>
          </w:p>
        </w:tc>
        <w:tc>
          <w:tcPr>
            <w:tcW w:w="6210" w:type="dxa"/>
            <w:vAlign w:val="center"/>
          </w:tcPr>
          <w:p w14:paraId="61A168B1" w14:textId="77777777" w:rsidR="001F1BAE" w:rsidRPr="00C63620" w:rsidRDefault="001F1BAE" w:rsidP="00EF1B35">
            <w:pPr>
              <w:jc w:val="left"/>
              <w:rPr>
                <w:rFonts w:ascii="Courier New" w:hAnsi="Courier New" w:cs="Courier New"/>
                <w:bCs/>
              </w:rPr>
            </w:pPr>
            <w:r>
              <w:rPr>
                <w:rFonts w:ascii="Courier New" w:hAnsi="Courier New" w:cs="Courier New"/>
                <w:bCs/>
              </w:rPr>
              <w:t>Study Protocol UNM</w:t>
            </w:r>
          </w:p>
        </w:tc>
      </w:tr>
      <w:tr w:rsidR="00B507E9" w:rsidRPr="00C63620" w14:paraId="77639F82" w14:textId="77777777" w:rsidTr="00EF1B35">
        <w:trPr>
          <w:trHeight w:val="144"/>
        </w:trPr>
        <w:tc>
          <w:tcPr>
            <w:tcW w:w="648" w:type="dxa"/>
            <w:vAlign w:val="center"/>
          </w:tcPr>
          <w:p w14:paraId="3D6A18FD" w14:textId="77777777" w:rsidR="00B507E9" w:rsidRPr="00C63620" w:rsidRDefault="005B182A" w:rsidP="00EF1B35">
            <w:pPr>
              <w:jc w:val="left"/>
              <w:rPr>
                <w:rFonts w:ascii="Courier New" w:hAnsi="Courier New" w:cs="Courier New"/>
              </w:rPr>
            </w:pPr>
            <w:r w:rsidRPr="00C63620">
              <w:rPr>
                <w:rFonts w:ascii="Courier New" w:hAnsi="Courier New" w:cs="Courier New"/>
                <w:b/>
              </w:rPr>
              <w:t>5</w:t>
            </w:r>
            <w:r w:rsidR="001F1BAE">
              <w:rPr>
                <w:rFonts w:ascii="Courier New" w:hAnsi="Courier New" w:cs="Courier New"/>
                <w:b/>
              </w:rPr>
              <w:t>A</w:t>
            </w:r>
          </w:p>
        </w:tc>
        <w:tc>
          <w:tcPr>
            <w:tcW w:w="6210" w:type="dxa"/>
            <w:vAlign w:val="center"/>
          </w:tcPr>
          <w:p w14:paraId="2A4D6D37" w14:textId="77777777" w:rsidR="00B507E9" w:rsidRPr="00C63620" w:rsidRDefault="00B507E9" w:rsidP="00EF1B35">
            <w:pPr>
              <w:jc w:val="left"/>
              <w:rPr>
                <w:rFonts w:ascii="Courier New" w:hAnsi="Courier New" w:cs="Courier New"/>
              </w:rPr>
            </w:pPr>
            <w:r w:rsidRPr="00C63620">
              <w:rPr>
                <w:rFonts w:ascii="Courier New" w:hAnsi="Courier New" w:cs="Courier New"/>
              </w:rPr>
              <w:t>IRB Approval</w:t>
            </w:r>
            <w:r w:rsidR="00D27E66" w:rsidRPr="00C63620">
              <w:rPr>
                <w:rFonts w:ascii="Courier New" w:hAnsi="Courier New" w:cs="Courier New"/>
              </w:rPr>
              <w:t xml:space="preserve"> </w:t>
            </w:r>
            <w:r w:rsidR="009C7FAE" w:rsidRPr="00C63620">
              <w:rPr>
                <w:rFonts w:ascii="Courier New" w:hAnsi="Courier New" w:cs="Courier New"/>
              </w:rPr>
              <w:t>Certification</w:t>
            </w:r>
            <w:r w:rsidR="001F1BAE">
              <w:rPr>
                <w:rFonts w:ascii="Courier New" w:hAnsi="Courier New" w:cs="Courier New"/>
              </w:rPr>
              <w:t xml:space="preserve"> UC</w:t>
            </w:r>
          </w:p>
        </w:tc>
      </w:tr>
      <w:tr w:rsidR="001F1BAE" w:rsidRPr="00C63620" w14:paraId="288040BC" w14:textId="77777777" w:rsidTr="00EF1B35">
        <w:trPr>
          <w:trHeight w:val="144"/>
        </w:trPr>
        <w:tc>
          <w:tcPr>
            <w:tcW w:w="648" w:type="dxa"/>
            <w:vAlign w:val="center"/>
          </w:tcPr>
          <w:p w14:paraId="43EB37D6" w14:textId="77777777" w:rsidR="001F1BAE" w:rsidRPr="00C63620" w:rsidRDefault="001F1BAE" w:rsidP="00EF1B35">
            <w:pPr>
              <w:jc w:val="left"/>
              <w:rPr>
                <w:rFonts w:ascii="Courier New" w:hAnsi="Courier New" w:cs="Courier New"/>
                <w:b/>
              </w:rPr>
            </w:pPr>
            <w:r>
              <w:rPr>
                <w:rFonts w:ascii="Courier New" w:hAnsi="Courier New" w:cs="Courier New"/>
                <w:b/>
              </w:rPr>
              <w:t>5B</w:t>
            </w:r>
          </w:p>
        </w:tc>
        <w:tc>
          <w:tcPr>
            <w:tcW w:w="6210" w:type="dxa"/>
            <w:vAlign w:val="center"/>
          </w:tcPr>
          <w:p w14:paraId="31C9DF17" w14:textId="77777777" w:rsidR="001F1BAE" w:rsidRPr="00C63620" w:rsidRDefault="001F1BAE" w:rsidP="00EF1B35">
            <w:pPr>
              <w:jc w:val="left"/>
              <w:rPr>
                <w:rFonts w:ascii="Courier New" w:hAnsi="Courier New" w:cs="Courier New"/>
              </w:rPr>
            </w:pPr>
            <w:r w:rsidRPr="00C63620">
              <w:rPr>
                <w:rFonts w:ascii="Courier New" w:hAnsi="Courier New" w:cs="Courier New"/>
              </w:rPr>
              <w:t>IRB Approval Certification</w:t>
            </w:r>
            <w:r>
              <w:rPr>
                <w:rFonts w:ascii="Courier New" w:hAnsi="Courier New" w:cs="Courier New"/>
              </w:rPr>
              <w:t xml:space="preserve"> UNM</w:t>
            </w:r>
          </w:p>
        </w:tc>
      </w:tr>
      <w:tr w:rsidR="00E46EA4" w:rsidRPr="00C63620" w14:paraId="32F1D9D4" w14:textId="77777777" w:rsidTr="00EF1B35">
        <w:trPr>
          <w:trHeight w:val="144"/>
        </w:trPr>
        <w:tc>
          <w:tcPr>
            <w:tcW w:w="648" w:type="dxa"/>
            <w:vAlign w:val="center"/>
          </w:tcPr>
          <w:p w14:paraId="27E75BAB" w14:textId="5E97FD6C" w:rsidR="00E46EA4" w:rsidRPr="00C63620" w:rsidRDefault="00E46EA4" w:rsidP="00EF1B35">
            <w:pPr>
              <w:jc w:val="left"/>
              <w:rPr>
                <w:rFonts w:ascii="Courier New" w:hAnsi="Courier New" w:cs="Courier New"/>
                <w:b/>
              </w:rPr>
            </w:pPr>
            <w:r>
              <w:rPr>
                <w:rFonts w:ascii="Courier New" w:hAnsi="Courier New" w:cs="Courier New"/>
                <w:b/>
              </w:rPr>
              <w:t>5C</w:t>
            </w:r>
          </w:p>
        </w:tc>
        <w:tc>
          <w:tcPr>
            <w:tcW w:w="6210" w:type="dxa"/>
            <w:vAlign w:val="center"/>
          </w:tcPr>
          <w:p w14:paraId="71B474CD" w14:textId="07E1FC31" w:rsidR="00E46EA4" w:rsidRPr="00C63620" w:rsidRDefault="00E46EA4" w:rsidP="00EF1B35">
            <w:pPr>
              <w:jc w:val="left"/>
              <w:rPr>
                <w:rFonts w:ascii="Courier New" w:hAnsi="Courier New" w:cs="Courier New"/>
              </w:rPr>
            </w:pPr>
            <w:r>
              <w:rPr>
                <w:rFonts w:ascii="Courier New" w:hAnsi="Courier New" w:cs="Courier New"/>
              </w:rPr>
              <w:t>CDC Human Subject Research Determination</w:t>
            </w:r>
          </w:p>
        </w:tc>
      </w:tr>
      <w:tr w:rsidR="00E46EA4" w:rsidRPr="00C63620" w14:paraId="5ACF525F" w14:textId="77777777" w:rsidTr="00EF1B35">
        <w:trPr>
          <w:trHeight w:val="144"/>
        </w:trPr>
        <w:tc>
          <w:tcPr>
            <w:tcW w:w="648" w:type="dxa"/>
            <w:vAlign w:val="center"/>
          </w:tcPr>
          <w:p w14:paraId="38D7352B" w14:textId="0394A31F" w:rsidR="00E46EA4" w:rsidRPr="00C63620" w:rsidRDefault="00E46EA4" w:rsidP="00EF1B35">
            <w:pPr>
              <w:jc w:val="left"/>
              <w:rPr>
                <w:rFonts w:ascii="Courier New" w:hAnsi="Courier New" w:cs="Courier New"/>
                <w:b/>
              </w:rPr>
            </w:pPr>
            <w:r>
              <w:rPr>
                <w:rFonts w:ascii="Courier New" w:hAnsi="Courier New" w:cs="Courier New"/>
                <w:b/>
              </w:rPr>
              <w:t>5D</w:t>
            </w:r>
          </w:p>
        </w:tc>
        <w:tc>
          <w:tcPr>
            <w:tcW w:w="6210" w:type="dxa"/>
            <w:vAlign w:val="center"/>
          </w:tcPr>
          <w:p w14:paraId="331F821D" w14:textId="78427C07" w:rsidR="00E46EA4" w:rsidRPr="00C63620" w:rsidRDefault="00E46EA4" w:rsidP="00EF1B35">
            <w:pPr>
              <w:jc w:val="left"/>
              <w:rPr>
                <w:rFonts w:ascii="Courier New" w:hAnsi="Courier New" w:cs="Courier New"/>
              </w:rPr>
            </w:pPr>
            <w:r>
              <w:rPr>
                <w:rFonts w:ascii="Courier New" w:hAnsi="Courier New" w:cs="Courier New"/>
              </w:rPr>
              <w:t>Certificate of Confidentiality UC</w:t>
            </w:r>
          </w:p>
        </w:tc>
      </w:tr>
      <w:tr w:rsidR="00E46EA4" w:rsidRPr="00C63620" w14:paraId="5A9149FA" w14:textId="77777777" w:rsidTr="00EF1B35">
        <w:trPr>
          <w:trHeight w:val="144"/>
        </w:trPr>
        <w:tc>
          <w:tcPr>
            <w:tcW w:w="648" w:type="dxa"/>
            <w:vAlign w:val="center"/>
          </w:tcPr>
          <w:p w14:paraId="01D7ED26" w14:textId="299D1959" w:rsidR="00E46EA4" w:rsidRPr="00C63620" w:rsidRDefault="00E46EA4" w:rsidP="00EF1B35">
            <w:pPr>
              <w:jc w:val="left"/>
              <w:rPr>
                <w:rFonts w:ascii="Courier New" w:hAnsi="Courier New" w:cs="Courier New"/>
                <w:b/>
              </w:rPr>
            </w:pPr>
            <w:r>
              <w:rPr>
                <w:rFonts w:ascii="Courier New" w:hAnsi="Courier New" w:cs="Courier New"/>
                <w:b/>
              </w:rPr>
              <w:lastRenderedPageBreak/>
              <w:t>5E</w:t>
            </w:r>
          </w:p>
        </w:tc>
        <w:tc>
          <w:tcPr>
            <w:tcW w:w="6210" w:type="dxa"/>
            <w:vAlign w:val="center"/>
          </w:tcPr>
          <w:p w14:paraId="53B1798F" w14:textId="0AE2281A" w:rsidR="00E46EA4" w:rsidRPr="00C63620" w:rsidRDefault="00E46EA4" w:rsidP="00EF1B35">
            <w:pPr>
              <w:jc w:val="left"/>
              <w:rPr>
                <w:rFonts w:ascii="Courier New" w:hAnsi="Courier New" w:cs="Courier New"/>
              </w:rPr>
            </w:pPr>
            <w:r>
              <w:rPr>
                <w:rFonts w:ascii="Courier New" w:hAnsi="Courier New" w:cs="Courier New"/>
              </w:rPr>
              <w:t>Certificate of Confidentiality UNM</w:t>
            </w:r>
          </w:p>
        </w:tc>
      </w:tr>
      <w:tr w:rsidR="00D917BE" w:rsidRPr="00C63620" w14:paraId="003B6072" w14:textId="77777777" w:rsidTr="00EF1B35">
        <w:trPr>
          <w:trHeight w:val="144"/>
        </w:trPr>
        <w:tc>
          <w:tcPr>
            <w:tcW w:w="648" w:type="dxa"/>
            <w:vAlign w:val="center"/>
          </w:tcPr>
          <w:p w14:paraId="5B403BCB" w14:textId="77777777" w:rsidR="00D917BE" w:rsidRPr="00C63620" w:rsidRDefault="005B182A" w:rsidP="00EF1B35">
            <w:pPr>
              <w:jc w:val="left"/>
              <w:rPr>
                <w:rFonts w:ascii="Courier New" w:hAnsi="Courier New" w:cs="Courier New"/>
                <w:b/>
              </w:rPr>
            </w:pPr>
            <w:r w:rsidRPr="00C63620">
              <w:rPr>
                <w:rFonts w:ascii="Courier New" w:hAnsi="Courier New" w:cs="Courier New"/>
                <w:b/>
              </w:rPr>
              <w:t>6</w:t>
            </w:r>
            <w:r w:rsidR="001F1BAE">
              <w:rPr>
                <w:rFonts w:ascii="Courier New" w:hAnsi="Courier New" w:cs="Courier New"/>
                <w:b/>
              </w:rPr>
              <w:t>A</w:t>
            </w:r>
          </w:p>
        </w:tc>
        <w:tc>
          <w:tcPr>
            <w:tcW w:w="6210" w:type="dxa"/>
            <w:vAlign w:val="center"/>
          </w:tcPr>
          <w:p w14:paraId="4A42D03C" w14:textId="77777777" w:rsidR="00D917BE" w:rsidRPr="00C63620" w:rsidRDefault="00D917BE" w:rsidP="00EF1B35">
            <w:pPr>
              <w:jc w:val="left"/>
              <w:rPr>
                <w:rFonts w:ascii="Courier New" w:hAnsi="Courier New" w:cs="Courier New"/>
              </w:rPr>
            </w:pPr>
            <w:r w:rsidRPr="00C63620">
              <w:rPr>
                <w:rFonts w:ascii="Courier New" w:hAnsi="Courier New" w:cs="Courier New"/>
              </w:rPr>
              <w:t>Consent Form</w:t>
            </w:r>
            <w:r w:rsidR="001F1BAE">
              <w:rPr>
                <w:rFonts w:ascii="Courier New" w:hAnsi="Courier New" w:cs="Courier New"/>
              </w:rPr>
              <w:t xml:space="preserve"> UC</w:t>
            </w:r>
          </w:p>
        </w:tc>
      </w:tr>
      <w:tr w:rsidR="001F1BAE" w:rsidRPr="00C63620" w14:paraId="130894B2" w14:textId="77777777" w:rsidTr="00EF1B35">
        <w:trPr>
          <w:trHeight w:val="144"/>
        </w:trPr>
        <w:tc>
          <w:tcPr>
            <w:tcW w:w="648" w:type="dxa"/>
            <w:vAlign w:val="center"/>
          </w:tcPr>
          <w:p w14:paraId="00EFB64E" w14:textId="77777777" w:rsidR="001F1BAE" w:rsidRPr="00C63620" w:rsidRDefault="001F1BAE" w:rsidP="00EF1B35">
            <w:pPr>
              <w:jc w:val="left"/>
              <w:rPr>
                <w:rFonts w:ascii="Courier New" w:hAnsi="Courier New" w:cs="Courier New"/>
                <w:b/>
              </w:rPr>
            </w:pPr>
            <w:r>
              <w:rPr>
                <w:rFonts w:ascii="Courier New" w:hAnsi="Courier New" w:cs="Courier New"/>
                <w:b/>
              </w:rPr>
              <w:t>6B</w:t>
            </w:r>
          </w:p>
        </w:tc>
        <w:tc>
          <w:tcPr>
            <w:tcW w:w="6210" w:type="dxa"/>
            <w:vAlign w:val="center"/>
          </w:tcPr>
          <w:p w14:paraId="07318D5B" w14:textId="77777777" w:rsidR="001F1BAE" w:rsidRPr="00C63620" w:rsidRDefault="001F1BAE" w:rsidP="00EF1B35">
            <w:pPr>
              <w:jc w:val="left"/>
              <w:rPr>
                <w:rFonts w:ascii="Courier New" w:hAnsi="Courier New" w:cs="Courier New"/>
              </w:rPr>
            </w:pPr>
            <w:r w:rsidRPr="00C63620">
              <w:rPr>
                <w:rFonts w:ascii="Courier New" w:hAnsi="Courier New" w:cs="Courier New"/>
              </w:rPr>
              <w:t>Consent Form</w:t>
            </w:r>
            <w:r>
              <w:rPr>
                <w:rFonts w:ascii="Courier New" w:hAnsi="Courier New" w:cs="Courier New"/>
              </w:rPr>
              <w:t xml:space="preserve"> UNM</w:t>
            </w:r>
          </w:p>
        </w:tc>
      </w:tr>
    </w:tbl>
    <w:p w14:paraId="4B3D250A" w14:textId="77777777" w:rsidR="004178A0" w:rsidRDefault="00EF1B35" w:rsidP="00583830">
      <w:pPr>
        <w:spacing w:after="200" w:line="276" w:lineRule="auto"/>
        <w:ind w:left="2160" w:firstLine="720"/>
        <w:jc w:val="left"/>
        <w:rPr>
          <w:rFonts w:ascii="Courier New" w:hAnsi="Courier New" w:cs="Courier New"/>
          <w:b/>
        </w:rPr>
      </w:pPr>
      <w:r>
        <w:rPr>
          <w:rFonts w:ascii="Courier New" w:hAnsi="Courier New" w:cs="Courier New"/>
          <w:b/>
        </w:rPr>
        <w:br w:type="textWrapping" w:clear="all"/>
      </w:r>
    </w:p>
    <w:p w14:paraId="03C2C934" w14:textId="77777777" w:rsidR="00EF1B35" w:rsidRPr="00C63620" w:rsidRDefault="00EF1B35" w:rsidP="00583830">
      <w:pPr>
        <w:spacing w:after="200" w:line="276" w:lineRule="auto"/>
        <w:ind w:left="2160" w:firstLine="720"/>
        <w:jc w:val="left"/>
        <w:rPr>
          <w:rFonts w:ascii="Courier New" w:hAnsi="Courier New" w:cs="Courier New"/>
          <w:b/>
        </w:rPr>
      </w:pPr>
    </w:p>
    <w:p w14:paraId="62AD77D3" w14:textId="77777777" w:rsidR="00B71DD7" w:rsidRPr="00C63620" w:rsidRDefault="00E17B72">
      <w:pPr>
        <w:rPr>
          <w:rFonts w:ascii="Courier New" w:hAnsi="Courier New" w:cs="Courier New"/>
          <w:b/>
        </w:rPr>
      </w:pPr>
      <w:r w:rsidRPr="00C63620">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2F201A2" wp14:editId="29357381">
                <wp:simplePos x="0" y="0"/>
                <wp:positionH relativeFrom="margin">
                  <wp:posOffset>-266700</wp:posOffset>
                </wp:positionH>
                <wp:positionV relativeFrom="paragraph">
                  <wp:posOffset>228600</wp:posOffset>
                </wp:positionV>
                <wp:extent cx="6229350" cy="42672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229350" cy="426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94337A" w14:textId="77777777" w:rsidR="00D26639" w:rsidRDefault="00D26639" w:rsidP="004F3792">
                            <w:pPr>
                              <w:numPr>
                                <w:ilvl w:val="0"/>
                                <w:numId w:val="14"/>
                              </w:numPr>
                              <w:spacing w:after="120" w:line="240" w:lineRule="auto"/>
                              <w:ind w:left="427"/>
                              <w:jc w:val="left"/>
                              <w:rPr>
                                <w:rFonts w:ascii="Courier New" w:hAnsi="Courier New" w:cs="Courier New"/>
                                <w:sz w:val="24"/>
                                <w:szCs w:val="24"/>
                              </w:rPr>
                            </w:pPr>
                            <w:r w:rsidRPr="009A2C38">
                              <w:rPr>
                                <w:rFonts w:ascii="Courier New" w:hAnsi="Courier New" w:cs="Courier New"/>
                                <w:b/>
                                <w:sz w:val="24"/>
                                <w:szCs w:val="24"/>
                              </w:rPr>
                              <w:t xml:space="preserve">Goal of the study: </w:t>
                            </w:r>
                            <w:r w:rsidRPr="009A2C38">
                              <w:rPr>
                                <w:rFonts w:ascii="Courier New" w:hAnsi="Courier New" w:cs="Courier New"/>
                                <w:sz w:val="24"/>
                                <w:szCs w:val="24"/>
                              </w:rPr>
                              <w:t xml:space="preserve">The overarching goal of this project is to use epidemiologic data on risk behaviors, drug use patterns, and injection networks to support the development and implementation of an integrated approach to provide screening, diagnosis, care, treatment, and prevention of HCV infection among young non-urban PWID. </w:t>
                            </w:r>
                          </w:p>
                          <w:p w14:paraId="728777A1" w14:textId="77777777" w:rsidR="00D26639" w:rsidRPr="009A2C38" w:rsidRDefault="00D26639" w:rsidP="004F3792">
                            <w:pPr>
                              <w:numPr>
                                <w:ilvl w:val="0"/>
                                <w:numId w:val="14"/>
                              </w:numPr>
                              <w:spacing w:after="120" w:line="240" w:lineRule="auto"/>
                              <w:ind w:left="427"/>
                              <w:jc w:val="left"/>
                              <w:rPr>
                                <w:rFonts w:ascii="Courier New" w:hAnsi="Courier New" w:cs="Courier New"/>
                                <w:sz w:val="24"/>
                                <w:szCs w:val="24"/>
                              </w:rPr>
                            </w:pPr>
                            <w:r>
                              <w:rPr>
                                <w:rFonts w:ascii="Courier New" w:hAnsi="Courier New" w:cs="Courier New"/>
                                <w:b/>
                                <w:sz w:val="24"/>
                                <w:szCs w:val="24"/>
                              </w:rPr>
                              <w:t>Use of collected data: D</w:t>
                            </w:r>
                            <w:r w:rsidRPr="009A2C38">
                              <w:rPr>
                                <w:rFonts w:ascii="Courier New" w:hAnsi="Courier New" w:cs="Courier New"/>
                                <w:sz w:val="24"/>
                                <w:szCs w:val="24"/>
                              </w:rPr>
                              <w:t xml:space="preserve">ata will be used to improve our understanding of HCV infection in non-urban PWID and determine the risk factors, barriers, and willingness to access HCV care and treatment services and immediate and long term outcomes of treatment. The project will also provide linkages to appropriate prevention services.  </w:t>
                            </w:r>
                          </w:p>
                          <w:p w14:paraId="5205510D" w14:textId="5AF7DFA6" w:rsidR="00D26639" w:rsidRPr="009A2C38" w:rsidRDefault="00D26639" w:rsidP="004F3792">
                            <w:pPr>
                              <w:numPr>
                                <w:ilvl w:val="0"/>
                                <w:numId w:val="14"/>
                              </w:numPr>
                              <w:spacing w:after="120" w:line="240" w:lineRule="auto"/>
                              <w:ind w:left="337"/>
                              <w:jc w:val="left"/>
                              <w:rPr>
                                <w:rFonts w:ascii="Courier New" w:hAnsi="Courier New" w:cs="Courier New"/>
                                <w:sz w:val="24"/>
                                <w:szCs w:val="24"/>
                              </w:rPr>
                            </w:pPr>
                            <w:r w:rsidRPr="009A2C38">
                              <w:rPr>
                                <w:rFonts w:ascii="Courier New" w:hAnsi="Courier New" w:cs="Courier New"/>
                                <w:b/>
                                <w:sz w:val="24"/>
                                <w:szCs w:val="24"/>
                              </w:rPr>
                              <w:t xml:space="preserve">Methods to be used to collect: </w:t>
                            </w:r>
                            <w:r w:rsidRPr="009A2C38">
                              <w:rPr>
                                <w:rFonts w:ascii="Courier New" w:hAnsi="Courier New" w:cs="Courier New"/>
                                <w:sz w:val="24"/>
                                <w:szCs w:val="24"/>
                              </w:rPr>
                              <w:t xml:space="preserve">The collection relies on prospective longitudinal methods including information collected by interview and </w:t>
                            </w:r>
                            <w:r>
                              <w:rPr>
                                <w:rFonts w:ascii="Courier New" w:hAnsi="Courier New" w:cs="Courier New"/>
                                <w:sz w:val="24"/>
                                <w:szCs w:val="24"/>
                              </w:rPr>
                              <w:t xml:space="preserve">venous blood draw for </w:t>
                            </w:r>
                            <w:r w:rsidRPr="009A2C38">
                              <w:rPr>
                                <w:rFonts w:ascii="Courier New" w:hAnsi="Courier New" w:cs="Courier New"/>
                                <w:sz w:val="24"/>
                                <w:szCs w:val="24"/>
                              </w:rPr>
                              <w:t xml:space="preserve">hepatitis testing.  </w:t>
                            </w:r>
                          </w:p>
                          <w:p w14:paraId="3103396A" w14:textId="77777777" w:rsidR="00D26639" w:rsidRPr="009A2C38" w:rsidRDefault="00D26639" w:rsidP="004F3792">
                            <w:pPr>
                              <w:numPr>
                                <w:ilvl w:val="0"/>
                                <w:numId w:val="14"/>
                              </w:numPr>
                              <w:spacing w:after="120" w:line="240" w:lineRule="auto"/>
                              <w:ind w:left="427"/>
                              <w:jc w:val="left"/>
                              <w:rPr>
                                <w:rFonts w:ascii="Courier New" w:hAnsi="Courier New" w:cs="Courier New"/>
                                <w:b/>
                                <w:sz w:val="24"/>
                                <w:szCs w:val="24"/>
                              </w:rPr>
                            </w:pPr>
                            <w:r w:rsidRPr="009A2C38">
                              <w:rPr>
                                <w:rFonts w:ascii="Courier New" w:hAnsi="Courier New" w:cs="Courier New"/>
                                <w:b/>
                                <w:sz w:val="24"/>
                                <w:szCs w:val="24"/>
                              </w:rPr>
                              <w:t xml:space="preserve">The subpopulation to be studied: </w:t>
                            </w:r>
                            <w:r w:rsidRPr="009A2C38">
                              <w:rPr>
                                <w:rFonts w:ascii="Courier New" w:hAnsi="Courier New" w:cs="Courier New"/>
                                <w:sz w:val="24"/>
                                <w:szCs w:val="24"/>
                              </w:rPr>
                              <w:t xml:space="preserve">The information will be collected from young PWID who reside in southern Ohio, adjacent Kentucky or West Virginia, and New Mexico.     </w:t>
                            </w:r>
                          </w:p>
                          <w:p w14:paraId="63BE5B3E" w14:textId="77777777" w:rsidR="00D26639" w:rsidRPr="009A2C38" w:rsidRDefault="00D26639" w:rsidP="004F3792">
                            <w:pPr>
                              <w:pStyle w:val="ListParagraph"/>
                              <w:numPr>
                                <w:ilvl w:val="0"/>
                                <w:numId w:val="14"/>
                              </w:numPr>
                              <w:spacing w:after="120" w:line="240" w:lineRule="auto"/>
                              <w:jc w:val="left"/>
                              <w:rPr>
                                <w:rFonts w:ascii="Courier New" w:hAnsi="Courier New" w:cs="Courier New"/>
                                <w:b/>
                                <w:sz w:val="24"/>
                                <w:szCs w:val="24"/>
                              </w:rPr>
                            </w:pPr>
                            <w:r w:rsidRPr="009A2C38">
                              <w:rPr>
                                <w:rFonts w:ascii="Courier New" w:hAnsi="Courier New" w:cs="Courier New"/>
                                <w:b/>
                                <w:sz w:val="24"/>
                                <w:szCs w:val="24"/>
                              </w:rPr>
                              <w:t>How data will be analyzed: T</w:t>
                            </w:r>
                            <w:r w:rsidRPr="009A2C38">
                              <w:rPr>
                                <w:rFonts w:ascii="Courier New" w:hAnsi="Courier New" w:cs="Courier New"/>
                                <w:sz w:val="24"/>
                                <w:szCs w:val="24"/>
                              </w:rPr>
                              <w:t xml:space="preserve">he data will be analyzed using descriptive analytic methods. Risk factor analysis will include logistic regression analysis. </w:t>
                            </w:r>
                          </w:p>
                          <w:p w14:paraId="18BF3B28" w14:textId="77777777" w:rsidR="00D26639" w:rsidRDefault="00D266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201A2" id="_x0000_t202" coordsize="21600,21600" o:spt="202" path="m,l,21600r21600,l21600,xe">
                <v:stroke joinstyle="miter"/>
                <v:path gradientshapeok="t" o:connecttype="rect"/>
              </v:shapetype>
              <v:shape id="Text Box 1" o:spid="_x0000_s1026" type="#_x0000_t202" style="position:absolute;left:0;text-align:left;margin-left:-21pt;margin-top:18pt;width:490.5pt;height:3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" fillcolor="white [3201]" strokeweight=".5pt">
                <v:textbox>
                  <w:txbxContent>
                    <w:p w14:paraId="0A94337A" w14:textId="77777777" w:rsidR="00D26639" w:rsidRDefault="00D26639" w:rsidP="004F3792">
                      <w:pPr>
                        <w:numPr>
                          <w:ilvl w:val="0"/>
                          <w:numId w:val="14"/>
                        </w:numPr>
                        <w:spacing w:after="120" w:line="240" w:lineRule="auto"/>
                        <w:ind w:left="427"/>
                        <w:jc w:val="left"/>
                        <w:rPr>
                          <w:rFonts w:ascii="Courier New" w:hAnsi="Courier New" w:cs="Courier New"/>
                          <w:sz w:val="24"/>
                          <w:szCs w:val="24"/>
                        </w:rPr>
                      </w:pPr>
                      <w:r w:rsidRPr="009A2C38">
                        <w:rPr>
                          <w:rFonts w:ascii="Courier New" w:hAnsi="Courier New" w:cs="Courier New"/>
                          <w:b/>
                          <w:sz w:val="24"/>
                          <w:szCs w:val="24"/>
                        </w:rPr>
                        <w:t xml:space="preserve">Goal of the study: </w:t>
                      </w:r>
                      <w:r w:rsidRPr="009A2C38">
                        <w:rPr>
                          <w:rFonts w:ascii="Courier New" w:hAnsi="Courier New" w:cs="Courier New"/>
                          <w:sz w:val="24"/>
                          <w:szCs w:val="24"/>
                        </w:rPr>
                        <w:t xml:space="preserve">The overarching goal of this project is to use epidemiologic data on risk behaviors, drug use patterns, and injection networks to support the development and implementation of an integrated approach to provide screening, diagnosis, care, treatment, and prevention of HCV infection among young non-urban PWID. </w:t>
                      </w:r>
                    </w:p>
                    <w:p w14:paraId="728777A1" w14:textId="77777777" w:rsidR="00D26639" w:rsidRPr="009A2C38" w:rsidRDefault="00D26639" w:rsidP="004F3792">
                      <w:pPr>
                        <w:numPr>
                          <w:ilvl w:val="0"/>
                          <w:numId w:val="14"/>
                        </w:numPr>
                        <w:spacing w:after="120" w:line="240" w:lineRule="auto"/>
                        <w:ind w:left="427"/>
                        <w:jc w:val="left"/>
                        <w:rPr>
                          <w:rFonts w:ascii="Courier New" w:hAnsi="Courier New" w:cs="Courier New"/>
                          <w:sz w:val="24"/>
                          <w:szCs w:val="24"/>
                        </w:rPr>
                      </w:pPr>
                      <w:r>
                        <w:rPr>
                          <w:rFonts w:ascii="Courier New" w:hAnsi="Courier New" w:cs="Courier New"/>
                          <w:b/>
                          <w:sz w:val="24"/>
                          <w:szCs w:val="24"/>
                        </w:rPr>
                        <w:t>Use of collected data: D</w:t>
                      </w:r>
                      <w:r w:rsidRPr="009A2C38">
                        <w:rPr>
                          <w:rFonts w:ascii="Courier New" w:hAnsi="Courier New" w:cs="Courier New"/>
                          <w:sz w:val="24"/>
                          <w:szCs w:val="24"/>
                        </w:rPr>
                        <w:t xml:space="preserve">ata will be used to improve our understanding of HCV infection in non-urban PWID and determine the risk factors, barriers, and willingness to access HCV care and treatment services and immediate and long term outcomes of treatment. The project will also provide linkages to appropriate prevention services.  </w:t>
                      </w:r>
                    </w:p>
                    <w:p w14:paraId="5205510D" w14:textId="5AF7DFA6" w:rsidR="00D26639" w:rsidRPr="009A2C38" w:rsidRDefault="00D26639" w:rsidP="004F3792">
                      <w:pPr>
                        <w:numPr>
                          <w:ilvl w:val="0"/>
                          <w:numId w:val="14"/>
                        </w:numPr>
                        <w:spacing w:after="120" w:line="240" w:lineRule="auto"/>
                        <w:ind w:left="337"/>
                        <w:jc w:val="left"/>
                        <w:rPr>
                          <w:rFonts w:ascii="Courier New" w:hAnsi="Courier New" w:cs="Courier New"/>
                          <w:sz w:val="24"/>
                          <w:szCs w:val="24"/>
                        </w:rPr>
                      </w:pPr>
                      <w:r w:rsidRPr="009A2C38">
                        <w:rPr>
                          <w:rFonts w:ascii="Courier New" w:hAnsi="Courier New" w:cs="Courier New"/>
                          <w:b/>
                          <w:sz w:val="24"/>
                          <w:szCs w:val="24"/>
                        </w:rPr>
                        <w:t xml:space="preserve">Methods to be used to collect: </w:t>
                      </w:r>
                      <w:r w:rsidRPr="009A2C38">
                        <w:rPr>
                          <w:rFonts w:ascii="Courier New" w:hAnsi="Courier New" w:cs="Courier New"/>
                          <w:sz w:val="24"/>
                          <w:szCs w:val="24"/>
                        </w:rPr>
                        <w:t xml:space="preserve">The collection relies on prospective longitudinal methods including information collected by interview and </w:t>
                      </w:r>
                      <w:r>
                        <w:rPr>
                          <w:rFonts w:ascii="Courier New" w:hAnsi="Courier New" w:cs="Courier New"/>
                          <w:sz w:val="24"/>
                          <w:szCs w:val="24"/>
                        </w:rPr>
                        <w:t xml:space="preserve">venous blood draw for </w:t>
                      </w:r>
                      <w:r w:rsidRPr="009A2C38">
                        <w:rPr>
                          <w:rFonts w:ascii="Courier New" w:hAnsi="Courier New" w:cs="Courier New"/>
                          <w:sz w:val="24"/>
                          <w:szCs w:val="24"/>
                        </w:rPr>
                        <w:t xml:space="preserve">hepatitis testing.  </w:t>
                      </w:r>
                    </w:p>
                    <w:p w14:paraId="3103396A" w14:textId="77777777" w:rsidR="00D26639" w:rsidRPr="009A2C38" w:rsidRDefault="00D26639" w:rsidP="004F3792">
                      <w:pPr>
                        <w:numPr>
                          <w:ilvl w:val="0"/>
                          <w:numId w:val="14"/>
                        </w:numPr>
                        <w:spacing w:after="120" w:line="240" w:lineRule="auto"/>
                        <w:ind w:left="427"/>
                        <w:jc w:val="left"/>
                        <w:rPr>
                          <w:rFonts w:ascii="Courier New" w:hAnsi="Courier New" w:cs="Courier New"/>
                          <w:b/>
                          <w:sz w:val="24"/>
                          <w:szCs w:val="24"/>
                        </w:rPr>
                      </w:pPr>
                      <w:r w:rsidRPr="009A2C38">
                        <w:rPr>
                          <w:rFonts w:ascii="Courier New" w:hAnsi="Courier New" w:cs="Courier New"/>
                          <w:b/>
                          <w:sz w:val="24"/>
                          <w:szCs w:val="24"/>
                        </w:rPr>
                        <w:t xml:space="preserve">The subpopulation to be studied: </w:t>
                      </w:r>
                      <w:r w:rsidRPr="009A2C38">
                        <w:rPr>
                          <w:rFonts w:ascii="Courier New" w:hAnsi="Courier New" w:cs="Courier New"/>
                          <w:sz w:val="24"/>
                          <w:szCs w:val="24"/>
                        </w:rPr>
                        <w:t xml:space="preserve">The information will be collected from young PWID who reside in southern Ohio, adjacent Kentucky or West Virginia, and New Mexico.     </w:t>
                      </w:r>
                    </w:p>
                    <w:p w14:paraId="63BE5B3E" w14:textId="77777777" w:rsidR="00D26639" w:rsidRPr="009A2C38" w:rsidRDefault="00D26639" w:rsidP="004F3792">
                      <w:pPr>
                        <w:pStyle w:val="ListParagraph"/>
                        <w:numPr>
                          <w:ilvl w:val="0"/>
                          <w:numId w:val="14"/>
                        </w:numPr>
                        <w:spacing w:after="120" w:line="240" w:lineRule="auto"/>
                        <w:jc w:val="left"/>
                        <w:rPr>
                          <w:rFonts w:ascii="Courier New" w:hAnsi="Courier New" w:cs="Courier New"/>
                          <w:b/>
                          <w:sz w:val="24"/>
                          <w:szCs w:val="24"/>
                        </w:rPr>
                      </w:pPr>
                      <w:r w:rsidRPr="009A2C38">
                        <w:rPr>
                          <w:rFonts w:ascii="Courier New" w:hAnsi="Courier New" w:cs="Courier New"/>
                          <w:b/>
                          <w:sz w:val="24"/>
                          <w:szCs w:val="24"/>
                        </w:rPr>
                        <w:t>How data will be analyzed: T</w:t>
                      </w:r>
                      <w:r w:rsidRPr="009A2C38">
                        <w:rPr>
                          <w:rFonts w:ascii="Courier New" w:hAnsi="Courier New" w:cs="Courier New"/>
                          <w:sz w:val="24"/>
                          <w:szCs w:val="24"/>
                        </w:rPr>
                        <w:t xml:space="preserve">he data will be analyzed using descriptive analytic methods. Risk factor analysis will include logistic regression analysis. </w:t>
                      </w:r>
                    </w:p>
                    <w:p w14:paraId="18BF3B28" w14:textId="77777777" w:rsidR="00D26639" w:rsidRDefault="00D26639"/>
                  </w:txbxContent>
                </v:textbox>
                <w10:wrap anchorx="margin"/>
              </v:shape>
            </w:pict>
          </mc:Fallback>
        </mc:AlternateContent>
      </w:r>
    </w:p>
    <w:p w14:paraId="33DAD2BD" w14:textId="77777777" w:rsidR="00B71DD7" w:rsidRPr="00C63620" w:rsidRDefault="00B71DD7">
      <w:pPr>
        <w:rPr>
          <w:rFonts w:ascii="Courier New" w:hAnsi="Courier New" w:cs="Courier New"/>
          <w:b/>
        </w:rPr>
      </w:pPr>
    </w:p>
    <w:p w14:paraId="6CD36484" w14:textId="77777777" w:rsidR="00B71DD7" w:rsidRPr="00C63620" w:rsidRDefault="00B71DD7">
      <w:pPr>
        <w:rPr>
          <w:rFonts w:ascii="Courier New" w:hAnsi="Courier New" w:cs="Courier New"/>
          <w:b/>
        </w:rPr>
      </w:pPr>
    </w:p>
    <w:p w14:paraId="04C3FD37" w14:textId="77777777" w:rsidR="00B71DD7" w:rsidRPr="00C63620" w:rsidRDefault="00B71DD7">
      <w:pPr>
        <w:rPr>
          <w:rFonts w:ascii="Courier New" w:hAnsi="Courier New" w:cs="Courier New"/>
          <w:b/>
        </w:rPr>
      </w:pPr>
    </w:p>
    <w:p w14:paraId="6DD5D1C3" w14:textId="77777777" w:rsidR="00B71DD7" w:rsidRPr="00C63620" w:rsidRDefault="00B71DD7">
      <w:pPr>
        <w:rPr>
          <w:rFonts w:ascii="Courier New" w:hAnsi="Courier New" w:cs="Courier New"/>
          <w:b/>
        </w:rPr>
      </w:pPr>
    </w:p>
    <w:p w14:paraId="3EDD1B2E" w14:textId="77777777" w:rsidR="00B71DD7" w:rsidRPr="00C63620" w:rsidRDefault="00B71DD7">
      <w:pPr>
        <w:rPr>
          <w:rFonts w:ascii="Courier New" w:hAnsi="Courier New" w:cs="Courier New"/>
          <w:b/>
        </w:rPr>
      </w:pPr>
    </w:p>
    <w:p w14:paraId="43687892" w14:textId="77777777" w:rsidR="00B71DD7" w:rsidRPr="00C63620" w:rsidRDefault="00B71DD7">
      <w:pPr>
        <w:rPr>
          <w:rFonts w:ascii="Courier New" w:hAnsi="Courier New" w:cs="Courier New"/>
          <w:b/>
        </w:rPr>
      </w:pPr>
    </w:p>
    <w:p w14:paraId="19E6501C" w14:textId="77777777" w:rsidR="00B71DD7" w:rsidRPr="00C63620" w:rsidRDefault="00B71DD7">
      <w:pPr>
        <w:rPr>
          <w:rFonts w:ascii="Courier New" w:hAnsi="Courier New" w:cs="Courier New"/>
          <w:b/>
        </w:rPr>
      </w:pPr>
    </w:p>
    <w:p w14:paraId="339BF832" w14:textId="77777777" w:rsidR="00B71DD7" w:rsidRPr="00C63620" w:rsidRDefault="00B71DD7">
      <w:pPr>
        <w:rPr>
          <w:rFonts w:ascii="Courier New" w:hAnsi="Courier New" w:cs="Courier New"/>
          <w:b/>
        </w:rPr>
      </w:pPr>
    </w:p>
    <w:p w14:paraId="018D6E95" w14:textId="77777777" w:rsidR="00B71DD7" w:rsidRPr="00C63620" w:rsidRDefault="00B71DD7">
      <w:pPr>
        <w:rPr>
          <w:rFonts w:ascii="Courier New" w:hAnsi="Courier New" w:cs="Courier New"/>
          <w:b/>
        </w:rPr>
      </w:pPr>
    </w:p>
    <w:p w14:paraId="29D80A7E" w14:textId="77777777" w:rsidR="00B71DD7" w:rsidRPr="00C63620" w:rsidRDefault="00B71DD7">
      <w:pPr>
        <w:rPr>
          <w:rFonts w:ascii="Courier New" w:hAnsi="Courier New" w:cs="Courier New"/>
          <w:b/>
        </w:rPr>
      </w:pPr>
    </w:p>
    <w:p w14:paraId="60175EBC" w14:textId="77777777" w:rsidR="00B71DD7" w:rsidRPr="00C63620" w:rsidRDefault="00B71DD7">
      <w:pPr>
        <w:rPr>
          <w:rFonts w:ascii="Courier New" w:hAnsi="Courier New" w:cs="Courier New"/>
          <w:b/>
        </w:rPr>
      </w:pPr>
    </w:p>
    <w:p w14:paraId="7B9A4B44" w14:textId="77777777" w:rsidR="00B71DD7" w:rsidRPr="00C63620" w:rsidRDefault="00B71DD7">
      <w:pPr>
        <w:rPr>
          <w:rFonts w:ascii="Courier New" w:hAnsi="Courier New" w:cs="Courier New"/>
          <w:b/>
        </w:rPr>
      </w:pPr>
    </w:p>
    <w:p w14:paraId="694666B0" w14:textId="77777777" w:rsidR="00EC2F4A" w:rsidRDefault="00EC2F4A" w:rsidP="00583830">
      <w:pPr>
        <w:jc w:val="left"/>
        <w:rPr>
          <w:rFonts w:ascii="Courier New" w:hAnsi="Courier New" w:cs="Courier New"/>
          <w:b/>
        </w:rPr>
      </w:pPr>
    </w:p>
    <w:p w14:paraId="4CDE58DC" w14:textId="77777777" w:rsidR="009A2C38" w:rsidRDefault="009A2C38" w:rsidP="00583830">
      <w:pPr>
        <w:jc w:val="left"/>
        <w:rPr>
          <w:rFonts w:ascii="Courier New" w:hAnsi="Courier New" w:cs="Courier New"/>
          <w:b/>
        </w:rPr>
      </w:pPr>
    </w:p>
    <w:p w14:paraId="0903D17B" w14:textId="77777777" w:rsidR="009A2C38" w:rsidRDefault="009A2C38" w:rsidP="00583830">
      <w:pPr>
        <w:jc w:val="left"/>
        <w:rPr>
          <w:rFonts w:ascii="Courier New" w:hAnsi="Courier New" w:cs="Courier New"/>
          <w:b/>
        </w:rPr>
      </w:pPr>
    </w:p>
    <w:p w14:paraId="72882230" w14:textId="77777777" w:rsidR="009A2C38" w:rsidRPr="00C63620" w:rsidRDefault="009A2C38" w:rsidP="00583830">
      <w:pPr>
        <w:jc w:val="left"/>
        <w:rPr>
          <w:rFonts w:ascii="Courier New" w:hAnsi="Courier New" w:cs="Courier New"/>
          <w:b/>
        </w:rPr>
      </w:pPr>
    </w:p>
    <w:p w14:paraId="48016176" w14:textId="77777777" w:rsidR="00453BED" w:rsidRDefault="00453BED" w:rsidP="00583830">
      <w:pPr>
        <w:jc w:val="left"/>
        <w:rPr>
          <w:rFonts w:ascii="Courier New" w:hAnsi="Courier New" w:cs="Courier New"/>
          <w:b/>
          <w:sz w:val="24"/>
          <w:szCs w:val="24"/>
        </w:rPr>
      </w:pPr>
    </w:p>
    <w:p w14:paraId="3C4DC94B" w14:textId="77777777" w:rsidR="00C722E2" w:rsidRPr="00BC1235" w:rsidRDefault="00C722E2" w:rsidP="00583830">
      <w:pPr>
        <w:jc w:val="left"/>
        <w:rPr>
          <w:rFonts w:ascii="Courier New" w:hAnsi="Courier New" w:cs="Courier New"/>
          <w:b/>
          <w:sz w:val="24"/>
          <w:szCs w:val="24"/>
        </w:rPr>
      </w:pPr>
      <w:r w:rsidRPr="00BC1235">
        <w:rPr>
          <w:rFonts w:ascii="Courier New" w:hAnsi="Courier New" w:cs="Courier New"/>
          <w:b/>
          <w:sz w:val="24"/>
          <w:szCs w:val="24"/>
        </w:rPr>
        <w:t xml:space="preserve">A.  </w:t>
      </w:r>
      <w:r w:rsidRPr="00BC1235">
        <w:rPr>
          <w:rFonts w:ascii="Courier New" w:hAnsi="Courier New" w:cs="Courier New"/>
          <w:b/>
          <w:sz w:val="24"/>
          <w:szCs w:val="24"/>
          <w:u w:val="single"/>
        </w:rPr>
        <w:t>Justification</w:t>
      </w:r>
    </w:p>
    <w:p w14:paraId="0F3022FB" w14:textId="77777777" w:rsidR="00C722E2" w:rsidRPr="00BC1235" w:rsidRDefault="00C722E2" w:rsidP="00583830">
      <w:pPr>
        <w:jc w:val="left"/>
        <w:rPr>
          <w:rFonts w:ascii="Courier New" w:hAnsi="Courier New" w:cs="Courier New"/>
          <w:b/>
          <w:sz w:val="24"/>
          <w:szCs w:val="24"/>
        </w:rPr>
      </w:pPr>
      <w:r w:rsidRPr="00BC1235">
        <w:rPr>
          <w:rFonts w:ascii="Courier New" w:hAnsi="Courier New" w:cs="Courier New"/>
          <w:b/>
          <w:sz w:val="24"/>
          <w:szCs w:val="24"/>
        </w:rPr>
        <w:t>A.1 Circumstances Making the Collection of Information Necessary</w:t>
      </w:r>
    </w:p>
    <w:p w14:paraId="44BABDC4" w14:textId="020E5070" w:rsidR="00FB7AFB" w:rsidRPr="00BC1235" w:rsidRDefault="00B71DD7" w:rsidP="00583830">
      <w:pPr>
        <w:jc w:val="left"/>
        <w:rPr>
          <w:rFonts w:ascii="Courier New" w:hAnsi="Courier New" w:cs="Courier New"/>
          <w:sz w:val="24"/>
          <w:szCs w:val="24"/>
        </w:rPr>
      </w:pPr>
      <w:r w:rsidRPr="00BC1235">
        <w:rPr>
          <w:rFonts w:ascii="Courier New" w:hAnsi="Courier New" w:cs="Courier New"/>
          <w:sz w:val="24"/>
          <w:szCs w:val="24"/>
        </w:rPr>
        <w:t xml:space="preserve">The Centers for Disease Control and Prevention, Division of </w:t>
      </w:r>
      <w:r w:rsidR="004A626E">
        <w:rPr>
          <w:rFonts w:ascii="Courier New" w:hAnsi="Courier New" w:cs="Courier New"/>
          <w:sz w:val="24"/>
          <w:szCs w:val="24"/>
        </w:rPr>
        <w:t>Viral Hepatitis</w:t>
      </w:r>
      <w:r w:rsidRPr="00BC1235">
        <w:rPr>
          <w:rFonts w:ascii="Courier New" w:hAnsi="Courier New" w:cs="Courier New"/>
          <w:sz w:val="24"/>
          <w:szCs w:val="24"/>
        </w:rPr>
        <w:t xml:space="preserve"> (D</w:t>
      </w:r>
      <w:r w:rsidR="004A626E">
        <w:rPr>
          <w:rFonts w:ascii="Courier New" w:hAnsi="Courier New" w:cs="Courier New"/>
          <w:sz w:val="24"/>
          <w:szCs w:val="24"/>
        </w:rPr>
        <w:t>VH</w:t>
      </w:r>
      <w:r w:rsidRPr="00BC1235">
        <w:rPr>
          <w:rFonts w:ascii="Courier New" w:hAnsi="Courier New" w:cs="Courier New"/>
          <w:sz w:val="24"/>
          <w:szCs w:val="24"/>
        </w:rPr>
        <w:t>) requests new approval for 3 years of this information collection request (ICR) entitled,</w:t>
      </w:r>
      <w:r w:rsidR="00FB7AFB" w:rsidRPr="00BC1235">
        <w:rPr>
          <w:rFonts w:ascii="Courier New" w:hAnsi="Courier New" w:cs="Courier New"/>
          <w:sz w:val="24"/>
          <w:szCs w:val="24"/>
        </w:rPr>
        <w:t xml:space="preserve"> “</w:t>
      </w:r>
      <w:r w:rsidR="000A22B5" w:rsidRPr="00BC1235">
        <w:rPr>
          <w:rFonts w:ascii="Courier New" w:hAnsi="Courier New" w:cs="Courier New"/>
          <w:bCs/>
          <w:sz w:val="24"/>
          <w:szCs w:val="24"/>
        </w:rPr>
        <w:t>Prevent Hepatitis Transmission among Persons Who Inject Drugs</w:t>
      </w:r>
      <w:r w:rsidR="008D2461" w:rsidRPr="00BC1235">
        <w:rPr>
          <w:rFonts w:ascii="Courier New" w:hAnsi="Courier New" w:cs="Courier New"/>
          <w:sz w:val="24"/>
          <w:szCs w:val="24"/>
        </w:rPr>
        <w:t>”</w:t>
      </w:r>
      <w:r w:rsidR="00BB13CA" w:rsidRPr="00BC1235">
        <w:rPr>
          <w:rFonts w:ascii="Courier New" w:hAnsi="Courier New" w:cs="Courier New"/>
          <w:sz w:val="24"/>
          <w:szCs w:val="24"/>
        </w:rPr>
        <w:t>. This project will</w:t>
      </w:r>
      <w:r w:rsidR="008D2461" w:rsidRPr="00BC1235">
        <w:rPr>
          <w:rFonts w:ascii="Courier New" w:hAnsi="Courier New" w:cs="Courier New"/>
          <w:sz w:val="24"/>
          <w:szCs w:val="24"/>
        </w:rPr>
        <w:t xml:space="preserve"> collect information </w:t>
      </w:r>
      <w:r w:rsidR="002948CC" w:rsidRPr="00BC1235">
        <w:rPr>
          <w:rFonts w:ascii="Courier New" w:hAnsi="Courier New" w:cs="Courier New"/>
          <w:sz w:val="24"/>
          <w:szCs w:val="24"/>
        </w:rPr>
        <w:t>including</w:t>
      </w:r>
      <w:r w:rsidRPr="00BC1235">
        <w:rPr>
          <w:rFonts w:ascii="Courier New" w:hAnsi="Courier New" w:cs="Courier New"/>
          <w:sz w:val="24"/>
          <w:szCs w:val="24"/>
        </w:rPr>
        <w:t xml:space="preserve"> </w:t>
      </w:r>
      <w:r w:rsidR="002948CC" w:rsidRPr="00BC1235">
        <w:rPr>
          <w:rFonts w:ascii="Courier New" w:hAnsi="Courier New" w:cs="Courier New"/>
          <w:sz w:val="24"/>
          <w:szCs w:val="24"/>
        </w:rPr>
        <w:t>history of illicit drug use and associated risk behaviors, access to viral hepatitis and HIV testing and care, and acceptance of vaccination, drug treatment, and other services</w:t>
      </w:r>
      <w:r w:rsidR="008D2461" w:rsidRPr="00BC1235">
        <w:rPr>
          <w:rFonts w:ascii="Courier New" w:hAnsi="Courier New" w:cs="Courier New"/>
          <w:sz w:val="24"/>
          <w:szCs w:val="24"/>
        </w:rPr>
        <w:t xml:space="preserve"> among young persons who inject drugs</w:t>
      </w:r>
      <w:r w:rsidR="004A626E">
        <w:rPr>
          <w:rFonts w:ascii="Courier New" w:hAnsi="Courier New" w:cs="Courier New"/>
          <w:sz w:val="24"/>
          <w:szCs w:val="24"/>
        </w:rPr>
        <w:t xml:space="preserve"> </w:t>
      </w:r>
      <w:r w:rsidR="004A626E" w:rsidRPr="00BC1235">
        <w:rPr>
          <w:rFonts w:ascii="Courier New" w:hAnsi="Courier New" w:cs="Courier New"/>
          <w:sz w:val="24"/>
          <w:szCs w:val="24"/>
        </w:rPr>
        <w:t xml:space="preserve">(PWID) </w:t>
      </w:r>
      <w:r w:rsidR="008D2461" w:rsidRPr="00BC1235">
        <w:rPr>
          <w:rFonts w:ascii="Courier New" w:hAnsi="Courier New" w:cs="Courier New"/>
          <w:sz w:val="24"/>
          <w:szCs w:val="24"/>
        </w:rPr>
        <w:t>in rural and suburban settings.</w:t>
      </w:r>
      <w:r w:rsidRPr="00BC1235">
        <w:rPr>
          <w:rFonts w:ascii="Courier New" w:hAnsi="Courier New" w:cs="Courier New"/>
          <w:sz w:val="24"/>
          <w:szCs w:val="24"/>
        </w:rPr>
        <w:t xml:space="preserve"> </w:t>
      </w:r>
      <w:r w:rsidR="00C37CED" w:rsidRPr="00BC1235">
        <w:rPr>
          <w:rFonts w:ascii="Courier New" w:hAnsi="Courier New" w:cs="Courier New"/>
          <w:sz w:val="24"/>
          <w:szCs w:val="24"/>
        </w:rPr>
        <w:t xml:space="preserve">Such information from young PWID is lacking. Therefore, the collection of this information will help </w:t>
      </w:r>
      <w:r w:rsidR="00C37CED" w:rsidRPr="00BC1235">
        <w:rPr>
          <w:rFonts w:ascii="Courier New" w:hAnsi="Courier New" w:cs="Courier New"/>
          <w:sz w:val="24"/>
          <w:szCs w:val="24"/>
        </w:rPr>
        <w:lastRenderedPageBreak/>
        <w:t>to increase our understanding of how to treat and prevent the spread of HCV among young PWID.</w:t>
      </w:r>
      <w:r w:rsidR="00C37CED" w:rsidRPr="00BC1235">
        <w:rPr>
          <w:rFonts w:ascii="Courier New" w:hAnsi="Courier New" w:cs="Courier New"/>
          <w:b/>
          <w:sz w:val="24"/>
          <w:szCs w:val="24"/>
        </w:rPr>
        <w:t xml:space="preserve">  </w:t>
      </w:r>
    </w:p>
    <w:p w14:paraId="4B0EE617" w14:textId="77777777" w:rsidR="00A625B7" w:rsidRPr="00A625B7" w:rsidRDefault="00A625B7" w:rsidP="00583830">
      <w:pPr>
        <w:jc w:val="left"/>
        <w:rPr>
          <w:rFonts w:ascii="Courier New" w:hAnsi="Courier New" w:cs="Courier New"/>
          <w:sz w:val="24"/>
          <w:szCs w:val="24"/>
          <w:u w:val="single"/>
        </w:rPr>
      </w:pPr>
      <w:r>
        <w:rPr>
          <w:rFonts w:ascii="Courier New" w:hAnsi="Courier New" w:cs="Courier New"/>
          <w:sz w:val="24"/>
          <w:szCs w:val="24"/>
          <w:u w:val="single"/>
        </w:rPr>
        <w:t>Background</w:t>
      </w:r>
    </w:p>
    <w:p w14:paraId="159DCAB0" w14:textId="77777777" w:rsidR="007D6CF0" w:rsidRPr="00BC1235" w:rsidRDefault="007D6CF0" w:rsidP="00583830">
      <w:pPr>
        <w:jc w:val="left"/>
        <w:rPr>
          <w:rFonts w:ascii="Courier New" w:hAnsi="Courier New" w:cs="Courier New"/>
          <w:sz w:val="24"/>
          <w:szCs w:val="24"/>
        </w:rPr>
      </w:pPr>
      <w:r w:rsidRPr="00BC1235">
        <w:rPr>
          <w:rFonts w:ascii="Courier New" w:hAnsi="Courier New" w:cs="Courier New"/>
          <w:sz w:val="24"/>
          <w:szCs w:val="24"/>
        </w:rPr>
        <w:t xml:space="preserve">The rates of </w:t>
      </w:r>
      <w:r w:rsidR="000A22B5" w:rsidRPr="00BC1235">
        <w:rPr>
          <w:rFonts w:ascii="Courier New" w:hAnsi="Courier New" w:cs="Courier New"/>
          <w:sz w:val="24"/>
          <w:szCs w:val="24"/>
        </w:rPr>
        <w:t xml:space="preserve">HCV </w:t>
      </w:r>
      <w:r w:rsidRPr="00BC1235">
        <w:rPr>
          <w:rFonts w:ascii="Courier New" w:hAnsi="Courier New" w:cs="Courier New"/>
          <w:sz w:val="24"/>
          <w:szCs w:val="24"/>
        </w:rPr>
        <w:t>infection are highest among illicit-drug users, particularly persons who inject drugs (PWID). The Centers for Disease Control and Prevention (CDC) continues to monitor the national incidence of acute viral hepatitis through passive surveillance of acute cases confirmed by laboratory test. In 201</w:t>
      </w:r>
      <w:r w:rsidR="00600BD0" w:rsidRPr="00BC1235">
        <w:rPr>
          <w:rFonts w:ascii="Courier New" w:hAnsi="Courier New" w:cs="Courier New"/>
          <w:sz w:val="24"/>
          <w:szCs w:val="24"/>
        </w:rPr>
        <w:t>3</w:t>
      </w:r>
      <w:r w:rsidRPr="00BC1235">
        <w:rPr>
          <w:rFonts w:ascii="Courier New" w:hAnsi="Courier New" w:cs="Courier New"/>
          <w:sz w:val="24"/>
          <w:szCs w:val="24"/>
        </w:rPr>
        <w:t xml:space="preserve">, </w:t>
      </w:r>
      <w:r w:rsidR="00600BD0" w:rsidRPr="00BC1235">
        <w:rPr>
          <w:rFonts w:ascii="Courier New" w:hAnsi="Courier New" w:cs="Courier New"/>
          <w:sz w:val="24"/>
          <w:szCs w:val="24"/>
        </w:rPr>
        <w:t>61</w:t>
      </w:r>
      <w:r w:rsidRPr="00BC1235">
        <w:rPr>
          <w:rFonts w:ascii="Courier New" w:hAnsi="Courier New" w:cs="Courier New"/>
          <w:sz w:val="24"/>
          <w:szCs w:val="24"/>
        </w:rPr>
        <w:t>% of acute hepatitis C cases identified injection drug use as a potential risk factor for HCV infection.  PWID have barriers to healthcare access and use and face stigma associated with injection drug use.</w:t>
      </w:r>
    </w:p>
    <w:p w14:paraId="61757C9B" w14:textId="5750F9F6" w:rsidR="007D6CF0" w:rsidRPr="00BC1235" w:rsidRDefault="007D6CF0" w:rsidP="00583830">
      <w:pPr>
        <w:jc w:val="left"/>
        <w:rPr>
          <w:rFonts w:ascii="Courier New" w:hAnsi="Courier New" w:cs="Courier New"/>
          <w:sz w:val="24"/>
          <w:szCs w:val="24"/>
        </w:rPr>
      </w:pPr>
      <w:r w:rsidRPr="00BC1235">
        <w:rPr>
          <w:rFonts w:ascii="Courier New" w:hAnsi="Courier New" w:cs="Courier New"/>
          <w:sz w:val="24"/>
          <w:szCs w:val="24"/>
        </w:rPr>
        <w:t xml:space="preserve">Through enhanced surveillance and epidemiologic investigations focusing on PWID aged 30 years and under, </w:t>
      </w:r>
      <w:r w:rsidR="004625D4" w:rsidRPr="00BC1235">
        <w:rPr>
          <w:rFonts w:ascii="Courier New" w:hAnsi="Courier New" w:cs="Courier New"/>
          <w:sz w:val="24"/>
          <w:szCs w:val="24"/>
        </w:rPr>
        <w:t xml:space="preserve">the </w:t>
      </w:r>
      <w:r w:rsidRPr="00BC1235">
        <w:rPr>
          <w:rFonts w:ascii="Courier New" w:hAnsi="Courier New" w:cs="Courier New"/>
          <w:sz w:val="24"/>
          <w:szCs w:val="24"/>
        </w:rPr>
        <w:t xml:space="preserve">CDC is aware of an ongoing epidemic of HCV infection fueled by injection drug use, especially </w:t>
      </w:r>
      <w:r w:rsidR="00600BD0" w:rsidRPr="00BC1235">
        <w:rPr>
          <w:rFonts w:ascii="Courier New" w:hAnsi="Courier New" w:cs="Courier New"/>
          <w:sz w:val="24"/>
          <w:szCs w:val="24"/>
        </w:rPr>
        <w:t xml:space="preserve">among those </w:t>
      </w:r>
      <w:r w:rsidRPr="00BC1235">
        <w:rPr>
          <w:rFonts w:ascii="Courier New" w:hAnsi="Courier New" w:cs="Courier New"/>
          <w:sz w:val="24"/>
          <w:szCs w:val="24"/>
        </w:rPr>
        <w:t xml:space="preserve">living in non-urban areas. The term non-urban, for the purposes of this </w:t>
      </w:r>
      <w:r w:rsidR="00FE3772">
        <w:rPr>
          <w:rFonts w:ascii="Courier New" w:hAnsi="Courier New" w:cs="Courier New"/>
          <w:sz w:val="24"/>
          <w:szCs w:val="24"/>
        </w:rPr>
        <w:t>information collection request (ICR)</w:t>
      </w:r>
      <w:r w:rsidRPr="00BC1235">
        <w:rPr>
          <w:rFonts w:ascii="Courier New" w:hAnsi="Courier New" w:cs="Courier New"/>
          <w:sz w:val="24"/>
          <w:szCs w:val="24"/>
        </w:rPr>
        <w:t>, is defined according to the National Center for Health Statistics Urban-Rural Classification Scheme</w:t>
      </w:r>
      <w:r w:rsidRPr="00A35CA1">
        <w:rPr>
          <w:rFonts w:ascii="Courier New" w:hAnsi="Courier New" w:cs="Courier New"/>
          <w:sz w:val="24"/>
          <w:szCs w:val="24"/>
          <w:vertAlign w:val="superscript"/>
        </w:rPr>
        <w:footnoteReference w:id="1"/>
      </w:r>
      <w:r w:rsidRPr="00BC1235">
        <w:rPr>
          <w:rFonts w:ascii="Courier New" w:hAnsi="Courier New" w:cs="Courier New"/>
          <w:sz w:val="24"/>
          <w:szCs w:val="24"/>
        </w:rPr>
        <w:t xml:space="preserve"> as meaning </w:t>
      </w:r>
      <w:r w:rsidR="004625D4" w:rsidRPr="00BC1235">
        <w:rPr>
          <w:rFonts w:ascii="Courier New" w:hAnsi="Courier New" w:cs="Courier New"/>
          <w:sz w:val="24"/>
          <w:szCs w:val="24"/>
        </w:rPr>
        <w:t>“</w:t>
      </w:r>
      <w:r w:rsidRPr="00BC1235">
        <w:rPr>
          <w:rFonts w:ascii="Courier New" w:hAnsi="Courier New" w:cs="Courier New"/>
          <w:sz w:val="24"/>
          <w:szCs w:val="24"/>
        </w:rPr>
        <w:t>outside of urban core counties of a large metropolitan area</w:t>
      </w:r>
      <w:r w:rsidR="004625D4" w:rsidRPr="00BC1235">
        <w:rPr>
          <w:rFonts w:ascii="Courier New" w:hAnsi="Courier New" w:cs="Courier New"/>
          <w:sz w:val="24"/>
          <w:szCs w:val="24"/>
        </w:rPr>
        <w:t>”</w:t>
      </w:r>
      <w:r w:rsidRPr="00BC1235">
        <w:rPr>
          <w:rFonts w:ascii="Courier New" w:hAnsi="Courier New" w:cs="Courier New"/>
          <w:sz w:val="24"/>
          <w:szCs w:val="24"/>
        </w:rPr>
        <w:t>.</w:t>
      </w:r>
    </w:p>
    <w:p w14:paraId="733A28C3" w14:textId="77777777" w:rsidR="008B42EE" w:rsidRPr="00BC1235" w:rsidRDefault="007D6CF0" w:rsidP="00583830">
      <w:pPr>
        <w:jc w:val="left"/>
        <w:rPr>
          <w:rFonts w:ascii="Courier New" w:hAnsi="Courier New" w:cs="Courier New"/>
          <w:sz w:val="24"/>
          <w:szCs w:val="24"/>
        </w:rPr>
      </w:pPr>
      <w:r w:rsidRPr="00BC1235">
        <w:rPr>
          <w:rFonts w:ascii="Courier New" w:hAnsi="Courier New" w:cs="Courier New"/>
          <w:sz w:val="24"/>
          <w:szCs w:val="24"/>
        </w:rPr>
        <w:t xml:space="preserve">Despite two decades of </w:t>
      </w:r>
      <w:r w:rsidR="00B52420" w:rsidRPr="00BC1235">
        <w:rPr>
          <w:rFonts w:ascii="Courier New" w:hAnsi="Courier New" w:cs="Courier New"/>
          <w:sz w:val="24"/>
          <w:szCs w:val="24"/>
        </w:rPr>
        <w:t>declining incidence</w:t>
      </w:r>
      <w:r w:rsidRPr="00BC1235">
        <w:rPr>
          <w:rFonts w:ascii="Courier New" w:hAnsi="Courier New" w:cs="Courier New"/>
          <w:sz w:val="24"/>
          <w:szCs w:val="24"/>
        </w:rPr>
        <w:t xml:space="preserve">, the number of new HCV infections in the United States reported to </w:t>
      </w:r>
      <w:r w:rsidR="004625D4" w:rsidRPr="00BC1235">
        <w:rPr>
          <w:rFonts w:ascii="Courier New" w:hAnsi="Courier New" w:cs="Courier New"/>
          <w:sz w:val="24"/>
          <w:szCs w:val="24"/>
        </w:rPr>
        <w:t xml:space="preserve">the </w:t>
      </w:r>
      <w:r w:rsidRPr="00BC1235">
        <w:rPr>
          <w:rFonts w:ascii="Courier New" w:hAnsi="Courier New" w:cs="Courier New"/>
          <w:sz w:val="24"/>
          <w:szCs w:val="24"/>
        </w:rPr>
        <w:t xml:space="preserve">CDC increased by nearly </w:t>
      </w:r>
      <w:r w:rsidR="00600BD0" w:rsidRPr="00BC1235">
        <w:rPr>
          <w:rFonts w:ascii="Courier New" w:hAnsi="Courier New" w:cs="Courier New"/>
          <w:sz w:val="24"/>
          <w:szCs w:val="24"/>
        </w:rPr>
        <w:t>150</w:t>
      </w:r>
      <w:r w:rsidRPr="00BC1235">
        <w:rPr>
          <w:rFonts w:ascii="Courier New" w:hAnsi="Courier New" w:cs="Courier New"/>
          <w:sz w:val="24"/>
          <w:szCs w:val="24"/>
        </w:rPr>
        <w:t>% between</w:t>
      </w:r>
      <w:r w:rsidR="004625D4" w:rsidRPr="00BC1235">
        <w:rPr>
          <w:rFonts w:ascii="Courier New" w:hAnsi="Courier New" w:cs="Courier New"/>
          <w:sz w:val="24"/>
          <w:szCs w:val="24"/>
        </w:rPr>
        <w:t xml:space="preserve"> </w:t>
      </w:r>
      <w:r w:rsidRPr="00BC1235">
        <w:rPr>
          <w:rFonts w:ascii="Courier New" w:hAnsi="Courier New" w:cs="Courier New"/>
          <w:sz w:val="24"/>
          <w:szCs w:val="24"/>
        </w:rPr>
        <w:t>2010 and 201</w:t>
      </w:r>
      <w:r w:rsidR="00600BD0" w:rsidRPr="00BC1235">
        <w:rPr>
          <w:rFonts w:ascii="Courier New" w:hAnsi="Courier New" w:cs="Courier New"/>
          <w:sz w:val="24"/>
          <w:szCs w:val="24"/>
        </w:rPr>
        <w:t>3</w:t>
      </w:r>
      <w:r w:rsidRPr="00BC1235">
        <w:rPr>
          <w:rFonts w:ascii="Courier New" w:hAnsi="Courier New" w:cs="Courier New"/>
          <w:sz w:val="24"/>
          <w:szCs w:val="24"/>
        </w:rPr>
        <w:t xml:space="preserve"> </w:t>
      </w:r>
      <w:hyperlink r:id="rId9" w:history="1">
        <w:r w:rsidR="00B52420" w:rsidRPr="00BC1235">
          <w:rPr>
            <w:rStyle w:val="Hyperlink"/>
            <w:rFonts w:ascii="Courier New" w:hAnsi="Courier New" w:cs="Courier New"/>
            <w:color w:val="auto"/>
            <w:sz w:val="24"/>
            <w:szCs w:val="24"/>
          </w:rPr>
          <w:t>http://www.cdc.gov/hepatitis/Statistics/2013Surveillance/index.htm</w:t>
        </w:r>
      </w:hyperlink>
      <w:r w:rsidR="004625D4" w:rsidRPr="00BC1235">
        <w:rPr>
          <w:rStyle w:val="Hyperlink"/>
          <w:rFonts w:ascii="Courier New" w:hAnsi="Courier New" w:cs="Courier New"/>
          <w:color w:val="auto"/>
          <w:sz w:val="24"/>
          <w:szCs w:val="24"/>
        </w:rPr>
        <w:t xml:space="preserve"> </w:t>
      </w:r>
      <w:r w:rsidRPr="00BC1235">
        <w:rPr>
          <w:rFonts w:ascii="Courier New" w:hAnsi="Courier New" w:cs="Courier New"/>
          <w:sz w:val="24"/>
          <w:szCs w:val="24"/>
        </w:rPr>
        <w:t>and data from several states suggest this increase is related to injection drug use among young adults in rural and suburban areas. Early abuse of prescription opioids is a commonly reported problem</w:t>
      </w:r>
      <w:r w:rsidR="00600BD0" w:rsidRPr="00BC1235">
        <w:rPr>
          <w:rFonts w:ascii="Courier New" w:hAnsi="Courier New" w:cs="Courier New"/>
          <w:sz w:val="24"/>
          <w:szCs w:val="24"/>
        </w:rPr>
        <w:t xml:space="preserve"> leading to heroin </w:t>
      </w:r>
      <w:r w:rsidR="00B52420" w:rsidRPr="00BC1235">
        <w:rPr>
          <w:rFonts w:ascii="Courier New" w:hAnsi="Courier New" w:cs="Courier New"/>
          <w:sz w:val="24"/>
          <w:szCs w:val="24"/>
        </w:rPr>
        <w:t>injection</w:t>
      </w:r>
      <w:r w:rsidRPr="00BC1235">
        <w:rPr>
          <w:rFonts w:ascii="Courier New" w:hAnsi="Courier New" w:cs="Courier New"/>
          <w:sz w:val="24"/>
          <w:szCs w:val="24"/>
        </w:rPr>
        <w:t xml:space="preserve">.  </w:t>
      </w:r>
      <w:r w:rsidR="00600BD0" w:rsidRPr="00BC1235">
        <w:rPr>
          <w:rFonts w:ascii="Courier New" w:hAnsi="Courier New" w:cs="Courier New"/>
          <w:sz w:val="24"/>
          <w:szCs w:val="24"/>
        </w:rPr>
        <w:t xml:space="preserve">Over the past decade CDC, State and local health departments have </w:t>
      </w:r>
      <w:r w:rsidRPr="00BC1235">
        <w:rPr>
          <w:rFonts w:ascii="Courier New" w:hAnsi="Courier New" w:cs="Courier New"/>
          <w:sz w:val="24"/>
          <w:szCs w:val="24"/>
        </w:rPr>
        <w:t>identified focal outbreaks of HCV infection among young PWID in non-urban areas.</w:t>
      </w:r>
    </w:p>
    <w:p w14:paraId="193AB49B" w14:textId="77777777" w:rsidR="00F51F77" w:rsidRDefault="00D20BCE" w:rsidP="00583830">
      <w:pPr>
        <w:jc w:val="left"/>
        <w:rPr>
          <w:rFonts w:ascii="Courier New" w:hAnsi="Courier New" w:cs="Courier New"/>
          <w:sz w:val="24"/>
          <w:szCs w:val="24"/>
        </w:rPr>
      </w:pPr>
      <w:r w:rsidRPr="00BC1235">
        <w:rPr>
          <w:rFonts w:ascii="Courier New" w:hAnsi="Courier New" w:cs="Courier New"/>
          <w:sz w:val="24"/>
          <w:szCs w:val="24"/>
        </w:rPr>
        <w:t xml:space="preserve">The overarching goal of this </w:t>
      </w:r>
      <w:r w:rsidR="000E1B2F" w:rsidRPr="00BC1235">
        <w:rPr>
          <w:rFonts w:ascii="Courier New" w:hAnsi="Courier New" w:cs="Courier New"/>
          <w:sz w:val="24"/>
          <w:szCs w:val="24"/>
        </w:rPr>
        <w:t>project</w:t>
      </w:r>
      <w:r w:rsidRPr="00BC1235">
        <w:rPr>
          <w:rFonts w:ascii="Courier New" w:hAnsi="Courier New" w:cs="Courier New"/>
          <w:sz w:val="24"/>
          <w:szCs w:val="24"/>
        </w:rPr>
        <w:t xml:space="preserve"> is to use epidemiologic data on risk behaviors, drug use patterns, and injection networks to support the development and implementation of an integrated approach to provid</w:t>
      </w:r>
      <w:r w:rsidR="00FC0FA7" w:rsidRPr="00BC1235">
        <w:rPr>
          <w:rFonts w:ascii="Courier New" w:hAnsi="Courier New" w:cs="Courier New"/>
          <w:sz w:val="24"/>
          <w:szCs w:val="24"/>
        </w:rPr>
        <w:t>e</w:t>
      </w:r>
      <w:r w:rsidRPr="00BC1235">
        <w:rPr>
          <w:rFonts w:ascii="Courier New" w:hAnsi="Courier New" w:cs="Courier New"/>
          <w:sz w:val="24"/>
          <w:szCs w:val="24"/>
        </w:rPr>
        <w:t xml:space="preserve"> screening, diagnosis, care, treatment, and prevention of HCV </w:t>
      </w:r>
      <w:r w:rsidR="000E1B2F" w:rsidRPr="00BC1235">
        <w:rPr>
          <w:rFonts w:ascii="Courier New" w:hAnsi="Courier New" w:cs="Courier New"/>
          <w:sz w:val="24"/>
          <w:szCs w:val="24"/>
        </w:rPr>
        <w:t>infection among</w:t>
      </w:r>
      <w:r w:rsidRPr="00BC1235">
        <w:rPr>
          <w:rFonts w:ascii="Courier New" w:hAnsi="Courier New" w:cs="Courier New"/>
          <w:sz w:val="24"/>
          <w:szCs w:val="24"/>
        </w:rPr>
        <w:t xml:space="preserve"> young non-urban PWID. </w:t>
      </w:r>
    </w:p>
    <w:p w14:paraId="420A7388" w14:textId="77777777" w:rsidR="00D20BCE" w:rsidRPr="00BC1235" w:rsidRDefault="00D20BCE" w:rsidP="00583830">
      <w:pPr>
        <w:jc w:val="left"/>
        <w:rPr>
          <w:rFonts w:ascii="Courier New" w:hAnsi="Courier New" w:cs="Courier New"/>
          <w:sz w:val="24"/>
          <w:szCs w:val="24"/>
        </w:rPr>
      </w:pPr>
      <w:r w:rsidRPr="00BC1235">
        <w:rPr>
          <w:rFonts w:ascii="Courier New" w:hAnsi="Courier New" w:cs="Courier New"/>
          <w:sz w:val="24"/>
          <w:szCs w:val="24"/>
        </w:rPr>
        <w:t xml:space="preserve">This research will improve </w:t>
      </w:r>
      <w:r w:rsidR="00976262" w:rsidRPr="00BC1235">
        <w:rPr>
          <w:rFonts w:ascii="Courier New" w:hAnsi="Courier New" w:cs="Courier New"/>
          <w:sz w:val="24"/>
          <w:szCs w:val="24"/>
        </w:rPr>
        <w:t>our</w:t>
      </w:r>
      <w:r w:rsidRPr="00BC1235">
        <w:rPr>
          <w:rFonts w:ascii="Courier New" w:hAnsi="Courier New" w:cs="Courier New"/>
          <w:sz w:val="24"/>
          <w:szCs w:val="24"/>
        </w:rPr>
        <w:t xml:space="preserve"> understanding of HCV infection in non-urban PWID and determine the </w:t>
      </w:r>
      <w:r w:rsidR="00976262" w:rsidRPr="00BC1235">
        <w:rPr>
          <w:rFonts w:ascii="Courier New" w:hAnsi="Courier New" w:cs="Courier New"/>
          <w:sz w:val="24"/>
          <w:szCs w:val="24"/>
        </w:rPr>
        <w:t>risk factors, barriers, and willingness to access HCV care and treatment services</w:t>
      </w:r>
      <w:r w:rsidRPr="00BC1235">
        <w:rPr>
          <w:rFonts w:ascii="Courier New" w:hAnsi="Courier New" w:cs="Courier New"/>
          <w:sz w:val="24"/>
          <w:szCs w:val="24"/>
        </w:rPr>
        <w:t xml:space="preserve">.  This </w:t>
      </w:r>
      <w:r w:rsidR="00976262" w:rsidRPr="00BC1235">
        <w:rPr>
          <w:rFonts w:ascii="Courier New" w:hAnsi="Courier New" w:cs="Courier New"/>
          <w:sz w:val="24"/>
          <w:szCs w:val="24"/>
        </w:rPr>
        <w:t>project</w:t>
      </w:r>
      <w:r w:rsidRPr="00BC1235">
        <w:rPr>
          <w:rFonts w:ascii="Courier New" w:hAnsi="Courier New" w:cs="Courier New"/>
          <w:sz w:val="24"/>
          <w:szCs w:val="24"/>
        </w:rPr>
        <w:t xml:space="preserve"> will provide linkages to appropriate prevention services, </w:t>
      </w:r>
      <w:r w:rsidRPr="00BC1235">
        <w:rPr>
          <w:rFonts w:ascii="Courier New" w:hAnsi="Courier New" w:cs="Courier New"/>
          <w:sz w:val="24"/>
          <w:szCs w:val="24"/>
        </w:rPr>
        <w:lastRenderedPageBreak/>
        <w:t>includ</w:t>
      </w:r>
      <w:r w:rsidR="00976262" w:rsidRPr="00BC1235">
        <w:rPr>
          <w:rFonts w:ascii="Courier New" w:hAnsi="Courier New" w:cs="Courier New"/>
          <w:sz w:val="24"/>
          <w:szCs w:val="24"/>
        </w:rPr>
        <w:t>ing</w:t>
      </w:r>
      <w:r w:rsidRPr="00BC1235">
        <w:rPr>
          <w:rFonts w:ascii="Courier New" w:hAnsi="Courier New" w:cs="Courier New"/>
          <w:sz w:val="24"/>
          <w:szCs w:val="24"/>
        </w:rPr>
        <w:t xml:space="preserve"> access to clinical interventions, harm reduction strategies, drug treatment interventions, and treatment of HCV, HBV, and HIV infection, when warranted.</w:t>
      </w:r>
    </w:p>
    <w:p w14:paraId="25FF010C" w14:textId="77777777" w:rsidR="00AC75FF" w:rsidRPr="00BC1235" w:rsidRDefault="009766AD" w:rsidP="00583830">
      <w:pPr>
        <w:pStyle w:val="BodyText"/>
        <w:autoSpaceDE w:val="0"/>
        <w:autoSpaceDN w:val="0"/>
        <w:adjustRightInd w:val="0"/>
        <w:jc w:val="left"/>
        <w:rPr>
          <w:rFonts w:ascii="Courier New" w:hAnsi="Courier New" w:cs="Courier New"/>
          <w:sz w:val="24"/>
          <w:szCs w:val="24"/>
        </w:rPr>
      </w:pPr>
      <w:r w:rsidRPr="00BC1235">
        <w:rPr>
          <w:rFonts w:ascii="Courier New" w:hAnsi="Courier New" w:cs="Courier New"/>
          <w:bCs/>
          <w:sz w:val="24"/>
          <w:szCs w:val="24"/>
        </w:rPr>
        <w:t>This request is authorized by Title III – General Powers and Duties of the Public Health Service, Section 301 (241.)a. Research and investigations generally (</w:t>
      </w:r>
      <w:r w:rsidRPr="00BC1235">
        <w:rPr>
          <w:rFonts w:ascii="Courier New" w:hAnsi="Courier New" w:cs="Courier New"/>
          <w:b/>
          <w:bCs/>
          <w:sz w:val="24"/>
          <w:szCs w:val="24"/>
        </w:rPr>
        <w:t>Attachment 1</w:t>
      </w:r>
      <w:r w:rsidRPr="00BC1235">
        <w:rPr>
          <w:rFonts w:ascii="Courier New" w:hAnsi="Courier New" w:cs="Courier New"/>
          <w:bCs/>
          <w:sz w:val="24"/>
          <w:szCs w:val="24"/>
        </w:rPr>
        <w:t>).</w:t>
      </w:r>
    </w:p>
    <w:p w14:paraId="42D7FEA1" w14:textId="77777777" w:rsidR="00C722E2" w:rsidRPr="0036775A" w:rsidRDefault="00C722E2" w:rsidP="00583830">
      <w:pPr>
        <w:autoSpaceDE w:val="0"/>
        <w:autoSpaceDN w:val="0"/>
        <w:adjustRightInd w:val="0"/>
        <w:jc w:val="left"/>
        <w:rPr>
          <w:rFonts w:ascii="Courier New" w:hAnsi="Courier New" w:cs="Courier New"/>
          <w:sz w:val="24"/>
          <w:szCs w:val="24"/>
        </w:rPr>
      </w:pPr>
      <w:r w:rsidRPr="0036775A">
        <w:rPr>
          <w:rFonts w:ascii="Courier New" w:hAnsi="Courier New" w:cs="Courier New"/>
          <w:sz w:val="24"/>
          <w:szCs w:val="24"/>
        </w:rPr>
        <w:t>Overview of the data collection system</w:t>
      </w:r>
    </w:p>
    <w:p w14:paraId="73503516" w14:textId="780549E8" w:rsidR="00EA417D" w:rsidRPr="00BC1235" w:rsidRDefault="00EA417D" w:rsidP="00583830">
      <w:pPr>
        <w:jc w:val="left"/>
        <w:rPr>
          <w:rFonts w:ascii="Courier New" w:hAnsi="Courier New" w:cs="Courier New"/>
          <w:sz w:val="24"/>
          <w:szCs w:val="24"/>
        </w:rPr>
      </w:pPr>
      <w:r w:rsidRPr="00BC1235">
        <w:rPr>
          <w:rFonts w:ascii="Courier New" w:hAnsi="Courier New" w:cs="Courier New"/>
          <w:sz w:val="24"/>
          <w:szCs w:val="24"/>
        </w:rPr>
        <w:t xml:space="preserve">The </w:t>
      </w:r>
      <w:r w:rsidR="00FC0AF4" w:rsidRPr="00BC1235">
        <w:rPr>
          <w:rFonts w:ascii="Courier New" w:hAnsi="Courier New" w:cs="Courier New"/>
          <w:bCs/>
          <w:sz w:val="24"/>
          <w:szCs w:val="24"/>
        </w:rPr>
        <w:t>Prevent Hepatitis Transmission among Persons Who Inject</w:t>
      </w:r>
      <w:r w:rsidR="00FC0AF4" w:rsidRPr="00BC1235">
        <w:rPr>
          <w:rFonts w:ascii="Courier New" w:hAnsi="Courier New" w:cs="Courier New"/>
          <w:sz w:val="24"/>
          <w:szCs w:val="24"/>
        </w:rPr>
        <w:t xml:space="preserve"> </w:t>
      </w:r>
      <w:r w:rsidR="00EC2F4A" w:rsidRPr="00BC1235">
        <w:rPr>
          <w:rFonts w:ascii="Courier New" w:hAnsi="Courier New" w:cs="Courier New"/>
          <w:sz w:val="24"/>
          <w:szCs w:val="24"/>
        </w:rPr>
        <w:t>drugs will</w:t>
      </w:r>
      <w:r w:rsidRPr="00BC1235">
        <w:rPr>
          <w:rFonts w:ascii="Courier New" w:hAnsi="Courier New" w:cs="Courier New"/>
          <w:sz w:val="24"/>
          <w:szCs w:val="24"/>
        </w:rPr>
        <w:t xml:space="preserve"> recruit participants into the </w:t>
      </w:r>
      <w:r w:rsidR="00EC2F4A" w:rsidRPr="00BC1235">
        <w:rPr>
          <w:rFonts w:ascii="Courier New" w:hAnsi="Courier New" w:cs="Courier New"/>
          <w:sz w:val="24"/>
          <w:szCs w:val="24"/>
        </w:rPr>
        <w:t>study and</w:t>
      </w:r>
      <w:r w:rsidRPr="00BC1235">
        <w:rPr>
          <w:rFonts w:ascii="Courier New" w:hAnsi="Courier New" w:cs="Courier New"/>
          <w:sz w:val="24"/>
          <w:szCs w:val="24"/>
        </w:rPr>
        <w:t xml:space="preserve"> will collect data through a face-to-face interview.  </w:t>
      </w:r>
      <w:r w:rsidR="00FC0AF4" w:rsidRPr="00BC1235">
        <w:rPr>
          <w:rFonts w:ascii="Courier New" w:hAnsi="Courier New" w:cs="Courier New"/>
          <w:sz w:val="24"/>
          <w:szCs w:val="24"/>
        </w:rPr>
        <w:t xml:space="preserve">Data is collected from a prospective longitudinal cohort of participants using an initial and follow up survey. </w:t>
      </w:r>
      <w:r w:rsidRPr="00BC1235">
        <w:rPr>
          <w:rFonts w:ascii="Courier New" w:hAnsi="Courier New" w:cs="Courier New"/>
          <w:sz w:val="24"/>
          <w:szCs w:val="24"/>
        </w:rPr>
        <w:t xml:space="preserve">A computer-based interview instrument will be </w:t>
      </w:r>
      <w:r w:rsidR="0092373F" w:rsidRPr="00BC1235">
        <w:rPr>
          <w:rFonts w:ascii="Courier New" w:hAnsi="Courier New" w:cs="Courier New"/>
          <w:sz w:val="24"/>
          <w:szCs w:val="24"/>
        </w:rPr>
        <w:t xml:space="preserve">deployed </w:t>
      </w:r>
      <w:r w:rsidRPr="00BC1235">
        <w:rPr>
          <w:rFonts w:ascii="Courier New" w:hAnsi="Courier New" w:cs="Courier New"/>
          <w:bCs/>
          <w:iCs/>
          <w:sz w:val="24"/>
          <w:szCs w:val="24"/>
        </w:rPr>
        <w:t xml:space="preserve">and accessed from a </w:t>
      </w:r>
      <w:r w:rsidR="00FC0AF4" w:rsidRPr="00BC1235">
        <w:rPr>
          <w:rFonts w:ascii="Courier New" w:hAnsi="Courier New" w:cs="Courier New"/>
          <w:bCs/>
          <w:iCs/>
          <w:sz w:val="24"/>
          <w:szCs w:val="24"/>
        </w:rPr>
        <w:t>tablet</w:t>
      </w:r>
      <w:r w:rsidRPr="00BC1235">
        <w:rPr>
          <w:rFonts w:ascii="Courier New" w:hAnsi="Courier New" w:cs="Courier New"/>
          <w:bCs/>
          <w:iCs/>
          <w:sz w:val="24"/>
          <w:szCs w:val="24"/>
        </w:rPr>
        <w:t xml:space="preserve">. </w:t>
      </w:r>
      <w:r w:rsidRPr="00BC1235">
        <w:rPr>
          <w:rFonts w:ascii="Courier New" w:hAnsi="Courier New" w:cs="Courier New"/>
          <w:sz w:val="24"/>
          <w:szCs w:val="24"/>
        </w:rPr>
        <w:t>For each person recruited, a short screening survey will be administered by an interviewer to assess various eligibility cr</w:t>
      </w:r>
      <w:r w:rsidR="00D917BE" w:rsidRPr="00BC1235">
        <w:rPr>
          <w:rFonts w:ascii="Courier New" w:hAnsi="Courier New" w:cs="Courier New"/>
          <w:sz w:val="24"/>
          <w:szCs w:val="24"/>
        </w:rPr>
        <w:t>iteria and limited demographics</w:t>
      </w:r>
      <w:r w:rsidRPr="00BC1235">
        <w:rPr>
          <w:rFonts w:ascii="Courier New" w:hAnsi="Courier New" w:cs="Courier New"/>
          <w:sz w:val="24"/>
          <w:szCs w:val="24"/>
        </w:rPr>
        <w:t xml:space="preserve">.  If eligible for the survey </w:t>
      </w:r>
      <w:r w:rsidR="0082032B" w:rsidRPr="00BC1235">
        <w:rPr>
          <w:rFonts w:ascii="Courier New" w:hAnsi="Courier New" w:cs="Courier New"/>
          <w:sz w:val="24"/>
          <w:szCs w:val="24"/>
        </w:rPr>
        <w:t xml:space="preserve">a </w:t>
      </w:r>
      <w:r w:rsidRPr="00BC1235">
        <w:rPr>
          <w:rFonts w:ascii="Courier New" w:hAnsi="Courier New" w:cs="Courier New"/>
          <w:sz w:val="24"/>
          <w:szCs w:val="24"/>
        </w:rPr>
        <w:t xml:space="preserve">consent </w:t>
      </w:r>
      <w:r w:rsidR="0082032B" w:rsidRPr="00BC1235">
        <w:rPr>
          <w:rFonts w:ascii="Courier New" w:hAnsi="Courier New" w:cs="Courier New"/>
          <w:sz w:val="24"/>
          <w:szCs w:val="24"/>
        </w:rPr>
        <w:t xml:space="preserve">form </w:t>
      </w:r>
      <w:r w:rsidRPr="00BC1235">
        <w:rPr>
          <w:rFonts w:ascii="Courier New" w:hAnsi="Courier New" w:cs="Courier New"/>
          <w:sz w:val="24"/>
          <w:szCs w:val="24"/>
        </w:rPr>
        <w:t>is provided</w:t>
      </w:r>
      <w:r w:rsidR="0082032B" w:rsidRPr="00BC1235">
        <w:rPr>
          <w:rFonts w:ascii="Courier New" w:hAnsi="Courier New" w:cs="Courier New"/>
          <w:sz w:val="24"/>
          <w:szCs w:val="24"/>
        </w:rPr>
        <w:t xml:space="preserve"> </w:t>
      </w:r>
      <w:r w:rsidR="00EC2F4A" w:rsidRPr="00BC1235">
        <w:rPr>
          <w:rFonts w:ascii="Courier New" w:hAnsi="Courier New" w:cs="Courier New"/>
          <w:sz w:val="24"/>
          <w:szCs w:val="24"/>
        </w:rPr>
        <w:t>and the</w:t>
      </w:r>
      <w:r w:rsidRPr="00BC1235">
        <w:rPr>
          <w:rFonts w:ascii="Courier New" w:hAnsi="Courier New" w:cs="Courier New"/>
          <w:sz w:val="24"/>
          <w:szCs w:val="24"/>
        </w:rPr>
        <w:t xml:space="preserve"> respondent will continue the interview with the interviewer. </w:t>
      </w:r>
      <w:r w:rsidR="00FC0AF4" w:rsidRPr="00BC1235">
        <w:rPr>
          <w:rFonts w:ascii="Courier New" w:hAnsi="Courier New" w:cs="Courier New"/>
          <w:sz w:val="24"/>
          <w:szCs w:val="24"/>
        </w:rPr>
        <w:t xml:space="preserve">All consenting participants will be offered blood test for viral hepatitis </w:t>
      </w:r>
      <w:r w:rsidR="00547F49">
        <w:rPr>
          <w:rFonts w:ascii="Courier New" w:hAnsi="Courier New" w:cs="Courier New"/>
          <w:sz w:val="24"/>
          <w:szCs w:val="24"/>
        </w:rPr>
        <w:t xml:space="preserve">and HIV </w:t>
      </w:r>
      <w:r w:rsidR="00FC0AF4" w:rsidRPr="00BC1235">
        <w:rPr>
          <w:rFonts w:ascii="Courier New" w:hAnsi="Courier New" w:cs="Courier New"/>
          <w:sz w:val="24"/>
          <w:szCs w:val="24"/>
        </w:rPr>
        <w:t xml:space="preserve">at the initial and follow up visits. </w:t>
      </w:r>
      <w:r w:rsidRPr="00BC1235">
        <w:rPr>
          <w:rFonts w:ascii="Courier New" w:hAnsi="Courier New" w:cs="Courier New"/>
          <w:sz w:val="24"/>
          <w:szCs w:val="24"/>
        </w:rPr>
        <w:t>The transmission of these data (de-linked and de-identified) is explained in A.10.</w:t>
      </w:r>
    </w:p>
    <w:p w14:paraId="24BF073B" w14:textId="77777777" w:rsidR="00AC75FF" w:rsidRPr="0036775A" w:rsidRDefault="00C722E2" w:rsidP="00583830">
      <w:pPr>
        <w:jc w:val="left"/>
        <w:rPr>
          <w:rFonts w:ascii="Courier New" w:eastAsiaTheme="minorHAnsi" w:hAnsi="Courier New" w:cs="Courier New"/>
          <w:bCs/>
          <w:sz w:val="24"/>
          <w:szCs w:val="24"/>
        </w:rPr>
      </w:pPr>
      <w:r w:rsidRPr="0036775A">
        <w:rPr>
          <w:rFonts w:ascii="Courier New" w:hAnsi="Courier New" w:cs="Courier New"/>
          <w:sz w:val="24"/>
          <w:szCs w:val="24"/>
        </w:rPr>
        <w:t>Items of Information to be collected</w:t>
      </w:r>
    </w:p>
    <w:p w14:paraId="4F851ED3" w14:textId="77777777" w:rsidR="009D0C11" w:rsidRPr="00BC1235" w:rsidRDefault="00AC75FF" w:rsidP="00583830">
      <w:pPr>
        <w:jc w:val="left"/>
        <w:rPr>
          <w:rFonts w:ascii="Courier New" w:eastAsiaTheme="minorHAnsi" w:hAnsi="Courier New" w:cs="Courier New"/>
          <w:bCs/>
          <w:sz w:val="24"/>
          <w:szCs w:val="24"/>
        </w:rPr>
      </w:pPr>
      <w:r w:rsidRPr="00BC1235">
        <w:rPr>
          <w:rFonts w:ascii="Courier New" w:eastAsiaTheme="minorHAnsi" w:hAnsi="Courier New" w:cs="Courier New"/>
          <w:bCs/>
          <w:sz w:val="24"/>
          <w:szCs w:val="24"/>
        </w:rPr>
        <w:t xml:space="preserve">The survey is designed </w:t>
      </w:r>
      <w:r w:rsidR="002853FE" w:rsidRPr="00BC1235">
        <w:rPr>
          <w:rFonts w:ascii="Courier New" w:eastAsiaTheme="minorHAnsi" w:hAnsi="Courier New" w:cs="Courier New"/>
          <w:bCs/>
          <w:sz w:val="24"/>
          <w:szCs w:val="24"/>
        </w:rPr>
        <w:t>to</w:t>
      </w:r>
      <w:r w:rsidR="000842D9" w:rsidRPr="00BC1235">
        <w:rPr>
          <w:rFonts w:ascii="Courier New" w:eastAsiaTheme="minorHAnsi" w:hAnsi="Courier New" w:cs="Courier New"/>
          <w:bCs/>
          <w:sz w:val="24"/>
          <w:szCs w:val="24"/>
        </w:rPr>
        <w:t xml:space="preserve"> collect data that will enable </w:t>
      </w:r>
      <w:r w:rsidR="0082032B" w:rsidRPr="00BC1235">
        <w:rPr>
          <w:rFonts w:ascii="Courier New" w:eastAsiaTheme="minorHAnsi" w:hAnsi="Courier New" w:cs="Courier New"/>
          <w:bCs/>
          <w:sz w:val="24"/>
          <w:szCs w:val="24"/>
        </w:rPr>
        <w:t xml:space="preserve">the </w:t>
      </w:r>
      <w:r w:rsidR="000842D9" w:rsidRPr="00BC1235">
        <w:rPr>
          <w:rFonts w:ascii="Courier New" w:eastAsiaTheme="minorHAnsi" w:hAnsi="Courier New" w:cs="Courier New"/>
          <w:bCs/>
          <w:sz w:val="24"/>
          <w:szCs w:val="24"/>
        </w:rPr>
        <w:t xml:space="preserve">CDC to better understand the </w:t>
      </w:r>
      <w:r w:rsidR="00F0118F" w:rsidRPr="00BC1235">
        <w:rPr>
          <w:rFonts w:ascii="Courier New" w:eastAsiaTheme="minorHAnsi" w:hAnsi="Courier New" w:cs="Courier New"/>
          <w:bCs/>
          <w:sz w:val="24"/>
          <w:szCs w:val="24"/>
        </w:rPr>
        <w:t xml:space="preserve">risk factors </w:t>
      </w:r>
      <w:r w:rsidR="00B52420" w:rsidRPr="00BC1235">
        <w:rPr>
          <w:rFonts w:ascii="Courier New" w:eastAsiaTheme="minorHAnsi" w:hAnsi="Courier New" w:cs="Courier New"/>
          <w:bCs/>
          <w:sz w:val="24"/>
          <w:szCs w:val="24"/>
        </w:rPr>
        <w:t>for HCV</w:t>
      </w:r>
      <w:r w:rsidRPr="00BC1235">
        <w:rPr>
          <w:rFonts w:ascii="Courier New" w:eastAsiaTheme="minorHAnsi" w:hAnsi="Courier New" w:cs="Courier New"/>
          <w:bCs/>
          <w:sz w:val="24"/>
          <w:szCs w:val="24"/>
        </w:rPr>
        <w:t xml:space="preserve"> infection. </w:t>
      </w:r>
      <w:r w:rsidR="00C21777" w:rsidRPr="00BC1235">
        <w:rPr>
          <w:rFonts w:ascii="Courier New" w:eastAsiaTheme="minorHAnsi" w:hAnsi="Courier New" w:cs="Courier New"/>
          <w:bCs/>
          <w:sz w:val="24"/>
          <w:szCs w:val="24"/>
        </w:rPr>
        <w:t xml:space="preserve">The </w:t>
      </w:r>
      <w:r w:rsidR="00966CA4" w:rsidRPr="00BC1235">
        <w:rPr>
          <w:rFonts w:ascii="Courier New" w:eastAsiaTheme="minorHAnsi" w:hAnsi="Courier New" w:cs="Courier New"/>
          <w:bCs/>
          <w:sz w:val="24"/>
          <w:szCs w:val="24"/>
        </w:rPr>
        <w:t xml:space="preserve">participants in the </w:t>
      </w:r>
      <w:r w:rsidR="00C21777" w:rsidRPr="00BC1235">
        <w:rPr>
          <w:rFonts w:ascii="Courier New" w:eastAsiaTheme="minorHAnsi" w:hAnsi="Courier New" w:cs="Courier New"/>
          <w:bCs/>
          <w:sz w:val="24"/>
          <w:szCs w:val="24"/>
        </w:rPr>
        <w:t xml:space="preserve">survey </w:t>
      </w:r>
      <w:r w:rsidR="00F0118F" w:rsidRPr="00BC1235">
        <w:rPr>
          <w:rFonts w:ascii="Courier New" w:eastAsiaTheme="minorHAnsi" w:hAnsi="Courier New" w:cs="Courier New"/>
          <w:bCs/>
          <w:sz w:val="24"/>
          <w:szCs w:val="24"/>
        </w:rPr>
        <w:t xml:space="preserve">will be </w:t>
      </w:r>
      <w:r w:rsidR="00966CA4" w:rsidRPr="00BC1235">
        <w:rPr>
          <w:rFonts w:ascii="Courier New" w:eastAsiaTheme="minorHAnsi" w:hAnsi="Courier New" w:cs="Courier New"/>
          <w:bCs/>
          <w:sz w:val="24"/>
          <w:szCs w:val="24"/>
        </w:rPr>
        <w:t xml:space="preserve">recruited </w:t>
      </w:r>
      <w:r w:rsidR="00EC2F4A" w:rsidRPr="00BC1235">
        <w:rPr>
          <w:rFonts w:ascii="Courier New" w:eastAsiaTheme="minorHAnsi" w:hAnsi="Courier New" w:cs="Courier New"/>
          <w:bCs/>
          <w:sz w:val="24"/>
          <w:szCs w:val="24"/>
        </w:rPr>
        <w:t>from venues</w:t>
      </w:r>
      <w:r w:rsidR="00F0118F" w:rsidRPr="00BC1235">
        <w:rPr>
          <w:rFonts w:ascii="Courier New" w:eastAsiaTheme="minorHAnsi" w:hAnsi="Courier New" w:cs="Courier New"/>
          <w:bCs/>
          <w:sz w:val="24"/>
          <w:szCs w:val="24"/>
        </w:rPr>
        <w:t xml:space="preserve"> serving</w:t>
      </w:r>
      <w:r w:rsidR="00C21777" w:rsidRPr="00BC1235">
        <w:rPr>
          <w:rFonts w:ascii="Courier New" w:eastAsiaTheme="minorHAnsi" w:hAnsi="Courier New" w:cs="Courier New"/>
          <w:bCs/>
          <w:sz w:val="24"/>
          <w:szCs w:val="24"/>
        </w:rPr>
        <w:t xml:space="preserve"> </w:t>
      </w:r>
      <w:r w:rsidR="00966CA4" w:rsidRPr="00BC1235">
        <w:rPr>
          <w:rFonts w:ascii="Courier New" w:eastAsiaTheme="minorHAnsi" w:hAnsi="Courier New" w:cs="Courier New"/>
          <w:bCs/>
          <w:sz w:val="24"/>
          <w:szCs w:val="24"/>
        </w:rPr>
        <w:t>PWID including syringe and needle programs and substance abuse treatment programs</w:t>
      </w:r>
      <w:r w:rsidR="00C21777" w:rsidRPr="00BC1235">
        <w:rPr>
          <w:rFonts w:ascii="Courier New" w:eastAsiaTheme="minorHAnsi" w:hAnsi="Courier New" w:cs="Courier New"/>
          <w:bCs/>
          <w:sz w:val="24"/>
          <w:szCs w:val="24"/>
        </w:rPr>
        <w:t>.</w:t>
      </w:r>
      <w:r w:rsidR="003E4521" w:rsidRPr="00BC1235">
        <w:rPr>
          <w:rFonts w:ascii="Courier New" w:eastAsiaTheme="minorHAnsi" w:hAnsi="Courier New" w:cs="Courier New"/>
          <w:bCs/>
          <w:sz w:val="24"/>
          <w:szCs w:val="24"/>
        </w:rPr>
        <w:t xml:space="preserve"> Recruitment will take place at approximately 6 to 8 weeks after obtaining OMB approval.</w:t>
      </w:r>
      <w:r w:rsidR="00966CA4" w:rsidRPr="00BC1235">
        <w:rPr>
          <w:rFonts w:ascii="Courier New" w:eastAsiaTheme="minorHAnsi" w:hAnsi="Courier New" w:cs="Courier New"/>
          <w:bCs/>
          <w:sz w:val="24"/>
          <w:szCs w:val="24"/>
        </w:rPr>
        <w:t xml:space="preserve"> Information collection will be conducted in a designated study van or location at or near the recruitment site. </w:t>
      </w:r>
    </w:p>
    <w:p w14:paraId="40FC6DED" w14:textId="7B01AE17" w:rsidR="00EA417D" w:rsidRPr="00BC1235" w:rsidRDefault="00EA417D" w:rsidP="00583830">
      <w:pPr>
        <w:spacing w:before="120"/>
        <w:jc w:val="left"/>
        <w:rPr>
          <w:rFonts w:ascii="Courier New" w:hAnsi="Courier New" w:cs="Courier New"/>
          <w:sz w:val="24"/>
          <w:szCs w:val="24"/>
        </w:rPr>
      </w:pPr>
      <w:r w:rsidRPr="00BC1235">
        <w:rPr>
          <w:rFonts w:ascii="Courier New" w:hAnsi="Courier New" w:cs="Courier New"/>
          <w:sz w:val="24"/>
          <w:szCs w:val="24"/>
        </w:rPr>
        <w:t xml:space="preserve">Information collected in the eligibility screener and </w:t>
      </w:r>
      <w:r w:rsidR="00800DA7" w:rsidRPr="00BC1235">
        <w:rPr>
          <w:rFonts w:ascii="Courier New" w:hAnsi="Courier New" w:cs="Courier New"/>
          <w:sz w:val="24"/>
          <w:szCs w:val="24"/>
        </w:rPr>
        <w:t xml:space="preserve">initial and follow up </w:t>
      </w:r>
      <w:r w:rsidRPr="00BC1235">
        <w:rPr>
          <w:rFonts w:ascii="Courier New" w:hAnsi="Courier New" w:cs="Courier New"/>
          <w:sz w:val="24"/>
          <w:szCs w:val="24"/>
        </w:rPr>
        <w:t xml:space="preserve">behavioral questionnaire </w:t>
      </w:r>
      <w:r w:rsidRPr="00BC1235">
        <w:rPr>
          <w:rFonts w:ascii="Courier New" w:hAnsi="Courier New" w:cs="Courier New"/>
          <w:b/>
          <w:sz w:val="24"/>
          <w:szCs w:val="24"/>
        </w:rPr>
        <w:t xml:space="preserve">(Attachment </w:t>
      </w:r>
      <w:r w:rsidR="00C63620" w:rsidRPr="00BC1235">
        <w:rPr>
          <w:rFonts w:ascii="Courier New" w:hAnsi="Courier New" w:cs="Courier New"/>
          <w:b/>
          <w:sz w:val="24"/>
          <w:szCs w:val="24"/>
        </w:rPr>
        <w:t>3</w:t>
      </w:r>
      <w:r w:rsidR="00800DA7" w:rsidRPr="00BC1235">
        <w:rPr>
          <w:rFonts w:ascii="Courier New" w:hAnsi="Courier New" w:cs="Courier New"/>
          <w:b/>
          <w:sz w:val="24"/>
          <w:szCs w:val="24"/>
        </w:rPr>
        <w:t>A, 3B, 3C</w:t>
      </w:r>
      <w:r w:rsidRPr="00BC1235">
        <w:rPr>
          <w:rFonts w:ascii="Courier New" w:hAnsi="Courier New" w:cs="Courier New"/>
          <w:b/>
          <w:sz w:val="24"/>
          <w:szCs w:val="24"/>
        </w:rPr>
        <w:t>)</w:t>
      </w:r>
      <w:r w:rsidRPr="00BC1235">
        <w:rPr>
          <w:rFonts w:ascii="Courier New" w:hAnsi="Courier New" w:cs="Courier New"/>
          <w:sz w:val="24"/>
          <w:szCs w:val="24"/>
        </w:rPr>
        <w:t xml:space="preserve"> will include self-reported demographics, the number of young IDUs the respondent is acquainted with (or network size), and sexual and substance use behaviors. </w:t>
      </w:r>
      <w:r w:rsidR="00966CA4" w:rsidRPr="00BC1235">
        <w:rPr>
          <w:rFonts w:ascii="Courier New" w:hAnsi="Courier New" w:cs="Courier New"/>
          <w:sz w:val="24"/>
          <w:szCs w:val="24"/>
        </w:rPr>
        <w:t xml:space="preserve">We will </w:t>
      </w:r>
      <w:r w:rsidR="00EC2F4A" w:rsidRPr="00BC1235">
        <w:rPr>
          <w:rFonts w:ascii="Courier New" w:hAnsi="Courier New" w:cs="Courier New"/>
          <w:sz w:val="24"/>
          <w:szCs w:val="24"/>
        </w:rPr>
        <w:t>also collect</w:t>
      </w:r>
      <w:r w:rsidRPr="00BC1235">
        <w:rPr>
          <w:rFonts w:ascii="Courier New" w:hAnsi="Courier New" w:cs="Courier New"/>
          <w:sz w:val="24"/>
          <w:szCs w:val="24"/>
        </w:rPr>
        <w:t xml:space="preserve"> demographic data, risk factors for HCV infection, missed opportunities for prevention, access to medical care, a</w:t>
      </w:r>
      <w:r w:rsidR="00966CA4" w:rsidRPr="00BC1235">
        <w:rPr>
          <w:rFonts w:ascii="Courier New" w:hAnsi="Courier New" w:cs="Courier New"/>
          <w:sz w:val="24"/>
          <w:szCs w:val="24"/>
        </w:rPr>
        <w:t xml:space="preserve">ccess to mental health, </w:t>
      </w:r>
      <w:r w:rsidRPr="00BC1235">
        <w:rPr>
          <w:rFonts w:ascii="Courier New" w:hAnsi="Courier New" w:cs="Courier New"/>
          <w:sz w:val="24"/>
          <w:szCs w:val="24"/>
        </w:rPr>
        <w:t>knowledge</w:t>
      </w:r>
      <w:r w:rsidR="00966CA4" w:rsidRPr="00BC1235">
        <w:rPr>
          <w:rFonts w:ascii="Courier New" w:hAnsi="Courier New" w:cs="Courier New"/>
          <w:sz w:val="24"/>
          <w:szCs w:val="24"/>
        </w:rPr>
        <w:t xml:space="preserve"> about HCV status and HCV testing</w:t>
      </w:r>
      <w:r w:rsidRPr="00BC1235">
        <w:rPr>
          <w:rFonts w:ascii="Courier New" w:hAnsi="Courier New" w:cs="Courier New"/>
          <w:sz w:val="24"/>
          <w:szCs w:val="24"/>
        </w:rPr>
        <w:t xml:space="preserve">.   Data collected through </w:t>
      </w:r>
      <w:r w:rsidR="00966CA4" w:rsidRPr="00BC1235">
        <w:rPr>
          <w:rFonts w:ascii="Courier New" w:hAnsi="Courier New" w:cs="Courier New"/>
          <w:sz w:val="24"/>
          <w:szCs w:val="24"/>
        </w:rPr>
        <w:t xml:space="preserve">this </w:t>
      </w:r>
      <w:r w:rsidR="00EC2F4A" w:rsidRPr="00BC1235">
        <w:rPr>
          <w:rFonts w:ascii="Courier New" w:hAnsi="Courier New" w:cs="Courier New"/>
          <w:sz w:val="24"/>
          <w:szCs w:val="24"/>
        </w:rPr>
        <w:t>study are</w:t>
      </w:r>
      <w:r w:rsidRPr="00BC1235">
        <w:rPr>
          <w:rFonts w:ascii="Courier New" w:hAnsi="Courier New" w:cs="Courier New"/>
          <w:sz w:val="24"/>
          <w:szCs w:val="24"/>
        </w:rPr>
        <w:t xml:space="preserve"> stored and accessed by a survey identification number</w:t>
      </w:r>
      <w:r w:rsidR="00376914" w:rsidRPr="00BC1235">
        <w:rPr>
          <w:rFonts w:ascii="Courier New" w:hAnsi="Courier New" w:cs="Courier New"/>
          <w:sz w:val="24"/>
          <w:szCs w:val="24"/>
        </w:rPr>
        <w:t xml:space="preserve"> </w:t>
      </w:r>
      <w:r w:rsidR="005B58E7">
        <w:rPr>
          <w:rFonts w:ascii="Courier New" w:hAnsi="Courier New" w:cs="Courier New"/>
          <w:sz w:val="24"/>
          <w:szCs w:val="24"/>
        </w:rPr>
        <w:t>at the study site</w:t>
      </w:r>
      <w:r w:rsidRPr="00BC1235">
        <w:rPr>
          <w:rFonts w:ascii="Courier New" w:hAnsi="Courier New" w:cs="Courier New"/>
          <w:sz w:val="24"/>
          <w:szCs w:val="24"/>
        </w:rPr>
        <w:t xml:space="preserve">. Other data collected through </w:t>
      </w:r>
      <w:r w:rsidR="00966CA4" w:rsidRPr="00BC1235">
        <w:rPr>
          <w:rFonts w:ascii="Courier New" w:hAnsi="Courier New" w:cs="Courier New"/>
          <w:sz w:val="24"/>
          <w:szCs w:val="24"/>
        </w:rPr>
        <w:t>this study</w:t>
      </w:r>
      <w:r w:rsidRPr="00BC1235">
        <w:rPr>
          <w:rFonts w:ascii="Courier New" w:hAnsi="Courier New" w:cs="Courier New"/>
          <w:sz w:val="24"/>
          <w:szCs w:val="24"/>
        </w:rPr>
        <w:t>, while sensitive, are not personally identif</w:t>
      </w:r>
      <w:r w:rsidR="00D00C4A">
        <w:rPr>
          <w:rFonts w:ascii="Courier New" w:hAnsi="Courier New" w:cs="Courier New"/>
          <w:sz w:val="24"/>
          <w:szCs w:val="24"/>
        </w:rPr>
        <w:t>iable</w:t>
      </w:r>
      <w:r w:rsidRPr="00BC1235">
        <w:rPr>
          <w:rFonts w:ascii="Courier New" w:hAnsi="Courier New" w:cs="Courier New"/>
          <w:sz w:val="24"/>
          <w:szCs w:val="24"/>
        </w:rPr>
        <w:t xml:space="preserve">. This information includes drug use which is </w:t>
      </w:r>
      <w:r w:rsidRPr="00BC1235">
        <w:rPr>
          <w:rFonts w:ascii="Courier New" w:hAnsi="Courier New" w:cs="Courier New"/>
          <w:sz w:val="24"/>
          <w:szCs w:val="24"/>
        </w:rPr>
        <w:lastRenderedPageBreak/>
        <w:t xml:space="preserve">associated with </w:t>
      </w:r>
      <w:r w:rsidR="0082032B" w:rsidRPr="00BC1235">
        <w:rPr>
          <w:rFonts w:ascii="Courier New" w:hAnsi="Courier New" w:cs="Courier New"/>
          <w:sz w:val="24"/>
          <w:szCs w:val="24"/>
        </w:rPr>
        <w:t>H</w:t>
      </w:r>
      <w:r w:rsidRPr="00BC1235">
        <w:rPr>
          <w:rFonts w:ascii="Courier New" w:hAnsi="Courier New" w:cs="Courier New"/>
          <w:sz w:val="24"/>
          <w:szCs w:val="24"/>
        </w:rPr>
        <w:t xml:space="preserve">CV infection, hepatitis diagnosis and testing, history of incarceration, alcohol use, </w:t>
      </w:r>
      <w:r w:rsidR="00966CA4" w:rsidRPr="00BC1235">
        <w:rPr>
          <w:rFonts w:ascii="Courier New" w:hAnsi="Courier New" w:cs="Courier New"/>
          <w:sz w:val="24"/>
          <w:szCs w:val="24"/>
        </w:rPr>
        <w:t>and access to care</w:t>
      </w:r>
      <w:r w:rsidR="005B58E7">
        <w:rPr>
          <w:rFonts w:ascii="Courier New" w:hAnsi="Courier New" w:cs="Courier New"/>
          <w:sz w:val="24"/>
          <w:szCs w:val="24"/>
        </w:rPr>
        <w:t>.</w:t>
      </w:r>
    </w:p>
    <w:p w14:paraId="2F11FECE" w14:textId="77777777" w:rsidR="00C722E2" w:rsidRPr="00686AD0" w:rsidRDefault="00C722E2" w:rsidP="00583830">
      <w:pPr>
        <w:spacing w:before="120"/>
        <w:jc w:val="left"/>
        <w:rPr>
          <w:rFonts w:ascii="Courier New" w:hAnsi="Courier New" w:cs="Courier New"/>
          <w:b/>
          <w:sz w:val="24"/>
          <w:szCs w:val="24"/>
        </w:rPr>
      </w:pPr>
      <w:r w:rsidRPr="00BC1235">
        <w:rPr>
          <w:rFonts w:ascii="Courier New" w:hAnsi="Courier New" w:cs="Courier New"/>
          <w:b/>
          <w:sz w:val="24"/>
          <w:szCs w:val="24"/>
        </w:rPr>
        <w:t>2.</w:t>
      </w:r>
      <w:r w:rsidRPr="00BC1235">
        <w:rPr>
          <w:rFonts w:ascii="Courier New" w:hAnsi="Courier New" w:cs="Courier New"/>
          <w:b/>
          <w:sz w:val="24"/>
          <w:szCs w:val="24"/>
        </w:rPr>
        <w:tab/>
      </w:r>
      <w:r w:rsidRPr="00686AD0">
        <w:rPr>
          <w:rFonts w:ascii="Courier New" w:hAnsi="Courier New" w:cs="Courier New"/>
          <w:b/>
          <w:sz w:val="24"/>
          <w:szCs w:val="24"/>
        </w:rPr>
        <w:t xml:space="preserve">Purpose </w:t>
      </w:r>
      <w:r w:rsidR="004E02B5">
        <w:rPr>
          <w:rFonts w:ascii="Courier New" w:hAnsi="Courier New" w:cs="Courier New"/>
          <w:b/>
          <w:sz w:val="24"/>
          <w:szCs w:val="24"/>
        </w:rPr>
        <w:t>and Use</w:t>
      </w:r>
      <w:r w:rsidR="004E02B5" w:rsidRPr="00686AD0">
        <w:rPr>
          <w:rFonts w:ascii="Courier New" w:hAnsi="Courier New" w:cs="Courier New"/>
          <w:b/>
          <w:sz w:val="24"/>
          <w:szCs w:val="24"/>
        </w:rPr>
        <w:t xml:space="preserve"> </w:t>
      </w:r>
      <w:r w:rsidRPr="00686AD0">
        <w:rPr>
          <w:rFonts w:ascii="Courier New" w:hAnsi="Courier New" w:cs="Courier New"/>
          <w:b/>
          <w:sz w:val="24"/>
          <w:szCs w:val="24"/>
        </w:rPr>
        <w:t>of Information Collection</w:t>
      </w:r>
    </w:p>
    <w:p w14:paraId="6068F947" w14:textId="6381B51F" w:rsidR="00C722E2" w:rsidRPr="00BC1235" w:rsidRDefault="00C722E2" w:rsidP="00583830">
      <w:pPr>
        <w:jc w:val="left"/>
        <w:rPr>
          <w:rFonts w:ascii="Courier New" w:eastAsiaTheme="minorHAnsi" w:hAnsi="Courier New" w:cs="Courier New"/>
          <w:bCs/>
          <w:sz w:val="24"/>
          <w:szCs w:val="24"/>
        </w:rPr>
      </w:pPr>
      <w:r w:rsidRPr="00BC1235">
        <w:rPr>
          <w:rFonts w:ascii="Courier New" w:eastAsiaTheme="minorHAnsi" w:hAnsi="Courier New" w:cs="Courier New"/>
          <w:bCs/>
          <w:sz w:val="24"/>
          <w:szCs w:val="24"/>
        </w:rPr>
        <w:t xml:space="preserve">The purpose of </w:t>
      </w:r>
      <w:r w:rsidR="00F85518" w:rsidRPr="00BC1235">
        <w:rPr>
          <w:rFonts w:ascii="Courier New" w:eastAsiaTheme="minorHAnsi" w:hAnsi="Courier New" w:cs="Courier New"/>
          <w:bCs/>
          <w:sz w:val="24"/>
          <w:szCs w:val="24"/>
        </w:rPr>
        <w:t xml:space="preserve">information collection </w:t>
      </w:r>
      <w:r w:rsidR="00D917BE" w:rsidRPr="00BC1235">
        <w:rPr>
          <w:rFonts w:ascii="Courier New" w:eastAsiaTheme="minorHAnsi" w:hAnsi="Courier New" w:cs="Courier New"/>
          <w:bCs/>
          <w:sz w:val="24"/>
          <w:szCs w:val="24"/>
        </w:rPr>
        <w:t>is to</w:t>
      </w:r>
      <w:r w:rsidRPr="00BC1235">
        <w:rPr>
          <w:rFonts w:ascii="Courier New" w:eastAsiaTheme="minorHAnsi" w:hAnsi="Courier New" w:cs="Courier New"/>
          <w:bCs/>
          <w:sz w:val="24"/>
          <w:szCs w:val="24"/>
        </w:rPr>
        <w:t xml:space="preserve"> </w:t>
      </w:r>
      <w:r w:rsidR="00C521ED">
        <w:rPr>
          <w:rFonts w:ascii="Courier New" w:eastAsiaTheme="minorHAnsi" w:hAnsi="Courier New" w:cs="Courier New"/>
          <w:bCs/>
          <w:sz w:val="24"/>
          <w:szCs w:val="24"/>
        </w:rPr>
        <w:t xml:space="preserve">conduct an epidemiological investigation </w:t>
      </w:r>
      <w:r w:rsidR="00C521ED" w:rsidRPr="00445DBA">
        <w:rPr>
          <w:rFonts w:ascii="Courier New" w:hAnsi="Courier New" w:cs="Courier New"/>
          <w:sz w:val="24"/>
          <w:szCs w:val="24"/>
        </w:rPr>
        <w:t xml:space="preserve">of risk factors </w:t>
      </w:r>
      <w:r w:rsidR="005B58E7">
        <w:rPr>
          <w:rFonts w:ascii="Courier New" w:hAnsi="Courier New" w:cs="Courier New"/>
          <w:sz w:val="24"/>
          <w:szCs w:val="24"/>
        </w:rPr>
        <w:t xml:space="preserve">associated with HCV infection </w:t>
      </w:r>
      <w:r w:rsidR="00C521ED" w:rsidRPr="00445DBA">
        <w:rPr>
          <w:rFonts w:ascii="Courier New" w:hAnsi="Courier New" w:cs="Courier New"/>
          <w:sz w:val="24"/>
          <w:szCs w:val="24"/>
        </w:rPr>
        <w:t xml:space="preserve">in young </w:t>
      </w:r>
      <w:r w:rsidR="00C521ED" w:rsidRPr="00445DBA">
        <w:rPr>
          <w:rFonts w:ascii="Courier New" w:eastAsia="ArialMT" w:hAnsi="Courier New" w:cs="Courier New"/>
          <w:sz w:val="24"/>
          <w:szCs w:val="24"/>
        </w:rPr>
        <w:t xml:space="preserve">(≤ 30 </w:t>
      </w:r>
      <w:r w:rsidR="00C521ED" w:rsidRPr="00445DBA">
        <w:rPr>
          <w:rFonts w:ascii="Courier New" w:hAnsi="Courier New" w:cs="Courier New"/>
          <w:sz w:val="24"/>
          <w:szCs w:val="24"/>
        </w:rPr>
        <w:t>years) pe</w:t>
      </w:r>
      <w:r w:rsidR="005B58E7">
        <w:rPr>
          <w:rFonts w:ascii="Courier New" w:hAnsi="Courier New" w:cs="Courier New"/>
          <w:sz w:val="24"/>
          <w:szCs w:val="24"/>
        </w:rPr>
        <w:t>rsons</w:t>
      </w:r>
      <w:r w:rsidR="00C521ED" w:rsidRPr="00445DBA">
        <w:rPr>
          <w:rFonts w:ascii="Courier New" w:hAnsi="Courier New" w:cs="Courier New"/>
          <w:sz w:val="24"/>
          <w:szCs w:val="24"/>
        </w:rPr>
        <w:t xml:space="preserve"> who inject drugs (PWID) in non-urban areas</w:t>
      </w:r>
      <w:r w:rsidR="00C521ED">
        <w:rPr>
          <w:rFonts w:ascii="Courier New" w:hAnsi="Courier New" w:cs="Courier New"/>
          <w:sz w:val="24"/>
          <w:szCs w:val="24"/>
        </w:rPr>
        <w:t xml:space="preserve">. </w:t>
      </w:r>
      <w:r w:rsidR="00614676" w:rsidRPr="00BC1235">
        <w:rPr>
          <w:rFonts w:ascii="Courier New" w:eastAsiaTheme="minorHAnsi" w:hAnsi="Courier New" w:cs="Courier New"/>
          <w:bCs/>
          <w:sz w:val="24"/>
          <w:szCs w:val="24"/>
        </w:rPr>
        <w:t xml:space="preserve"> Findings will further inform strategic planning and program improvement; </w:t>
      </w:r>
      <w:r w:rsidR="00966CA4" w:rsidRPr="00BC1235">
        <w:rPr>
          <w:rFonts w:ascii="Courier New" w:eastAsiaTheme="minorHAnsi" w:hAnsi="Courier New" w:cs="Courier New"/>
          <w:bCs/>
          <w:sz w:val="24"/>
          <w:szCs w:val="24"/>
        </w:rPr>
        <w:t>i</w:t>
      </w:r>
      <w:r w:rsidR="00614676" w:rsidRPr="00BC1235">
        <w:rPr>
          <w:rFonts w:ascii="Courier New" w:eastAsiaTheme="minorHAnsi" w:hAnsi="Courier New" w:cs="Courier New"/>
          <w:bCs/>
          <w:sz w:val="24"/>
          <w:szCs w:val="24"/>
        </w:rPr>
        <w:t xml:space="preserve">nform recommendations and strategies of increasing early identification of infected PWID and linkage to care, based on participant characteristics; </w:t>
      </w:r>
      <w:r w:rsidR="00966CA4" w:rsidRPr="00BC1235">
        <w:rPr>
          <w:rFonts w:ascii="Courier New" w:eastAsiaTheme="minorHAnsi" w:hAnsi="Courier New" w:cs="Courier New"/>
          <w:bCs/>
          <w:sz w:val="24"/>
          <w:szCs w:val="24"/>
        </w:rPr>
        <w:t>i</w:t>
      </w:r>
      <w:r w:rsidR="00614676" w:rsidRPr="00BC1235">
        <w:rPr>
          <w:rFonts w:ascii="Courier New" w:eastAsiaTheme="minorHAnsi" w:hAnsi="Courier New" w:cs="Courier New"/>
          <w:bCs/>
          <w:sz w:val="24"/>
          <w:szCs w:val="24"/>
        </w:rPr>
        <w:t xml:space="preserve">dentify risk behaviors and drug use patterns to be able to target treatment and prevention strategies for reducing </w:t>
      </w:r>
      <w:r w:rsidR="00FB7CA9">
        <w:rPr>
          <w:rFonts w:ascii="Courier New" w:eastAsiaTheme="minorHAnsi" w:hAnsi="Courier New" w:cs="Courier New"/>
          <w:bCs/>
          <w:sz w:val="24"/>
          <w:szCs w:val="24"/>
        </w:rPr>
        <w:t>HCV</w:t>
      </w:r>
      <w:r w:rsidR="00614676" w:rsidRPr="00BC1235">
        <w:rPr>
          <w:rFonts w:ascii="Courier New" w:eastAsiaTheme="minorHAnsi" w:hAnsi="Courier New" w:cs="Courier New"/>
          <w:bCs/>
          <w:sz w:val="24"/>
          <w:szCs w:val="24"/>
        </w:rPr>
        <w:t xml:space="preserve"> transmission and reduce or address disease burden among the infected population; </w:t>
      </w:r>
      <w:r w:rsidR="007A03E9" w:rsidRPr="00BC1235">
        <w:rPr>
          <w:rFonts w:ascii="Courier New" w:eastAsiaTheme="minorHAnsi" w:hAnsi="Courier New" w:cs="Courier New"/>
          <w:bCs/>
          <w:sz w:val="24"/>
          <w:szCs w:val="24"/>
        </w:rPr>
        <w:t>p</w:t>
      </w:r>
      <w:r w:rsidR="00614676" w:rsidRPr="00BC1235">
        <w:rPr>
          <w:rFonts w:ascii="Courier New" w:eastAsiaTheme="minorHAnsi" w:hAnsi="Courier New" w:cs="Courier New"/>
          <w:bCs/>
          <w:sz w:val="24"/>
          <w:szCs w:val="24"/>
        </w:rPr>
        <w:t>roduce specialized reports that will inform grantees, CDC Project Officers, HHS, Congress and other stakeholders of the process, outcome and accountability measures</w:t>
      </w:r>
      <w:r w:rsidR="007A03E9" w:rsidRPr="00BC1235">
        <w:rPr>
          <w:rFonts w:ascii="Courier New" w:eastAsiaTheme="minorHAnsi" w:hAnsi="Courier New" w:cs="Courier New"/>
          <w:bCs/>
          <w:sz w:val="24"/>
          <w:szCs w:val="24"/>
        </w:rPr>
        <w:t xml:space="preserve"> associated with the cascade of care of PWID</w:t>
      </w:r>
      <w:r w:rsidR="00614676" w:rsidRPr="00BC1235">
        <w:rPr>
          <w:rFonts w:ascii="Courier New" w:eastAsiaTheme="minorHAnsi" w:hAnsi="Courier New" w:cs="Courier New"/>
          <w:bCs/>
          <w:sz w:val="24"/>
          <w:szCs w:val="24"/>
        </w:rPr>
        <w:t xml:space="preserve">; </w:t>
      </w:r>
      <w:r w:rsidR="007A03E9" w:rsidRPr="00BC1235">
        <w:rPr>
          <w:rFonts w:ascii="Courier New" w:eastAsiaTheme="minorHAnsi" w:hAnsi="Courier New" w:cs="Courier New"/>
          <w:bCs/>
          <w:sz w:val="24"/>
          <w:szCs w:val="24"/>
        </w:rPr>
        <w:t>a</w:t>
      </w:r>
      <w:r w:rsidR="00614676" w:rsidRPr="00BC1235">
        <w:rPr>
          <w:rFonts w:ascii="Courier New" w:eastAsiaTheme="minorHAnsi" w:hAnsi="Courier New" w:cs="Courier New"/>
          <w:bCs/>
          <w:sz w:val="24"/>
          <w:szCs w:val="24"/>
        </w:rPr>
        <w:t>ssess public health prevention funds and resource allocation with respect to the prioritized at-risk population;</w:t>
      </w:r>
      <w:r w:rsidR="007A03E9" w:rsidRPr="00BC1235">
        <w:rPr>
          <w:rFonts w:ascii="Courier New" w:eastAsiaTheme="minorHAnsi" w:hAnsi="Courier New" w:cs="Courier New"/>
          <w:bCs/>
          <w:sz w:val="24"/>
          <w:szCs w:val="24"/>
        </w:rPr>
        <w:t xml:space="preserve"> and</w:t>
      </w:r>
      <w:r w:rsidR="00C63620" w:rsidRPr="00BC1235">
        <w:rPr>
          <w:rFonts w:ascii="Courier New" w:eastAsiaTheme="minorHAnsi" w:hAnsi="Courier New" w:cs="Courier New"/>
          <w:bCs/>
          <w:sz w:val="24"/>
          <w:szCs w:val="24"/>
        </w:rPr>
        <w:t xml:space="preserve"> </w:t>
      </w:r>
      <w:r w:rsidR="007A03E9" w:rsidRPr="00BC1235">
        <w:rPr>
          <w:rFonts w:ascii="Courier New" w:eastAsiaTheme="minorHAnsi" w:hAnsi="Courier New" w:cs="Courier New"/>
          <w:bCs/>
          <w:sz w:val="24"/>
          <w:szCs w:val="24"/>
        </w:rPr>
        <w:t>a</w:t>
      </w:r>
      <w:r w:rsidR="00614676" w:rsidRPr="00BC1235">
        <w:rPr>
          <w:rFonts w:ascii="Courier New" w:eastAsiaTheme="minorHAnsi" w:hAnsi="Courier New" w:cs="Courier New"/>
          <w:bCs/>
          <w:sz w:val="24"/>
          <w:szCs w:val="24"/>
        </w:rPr>
        <w:t>dvocate the needs for priority setting and budget allocation for hepatitis prevention.</w:t>
      </w:r>
    </w:p>
    <w:p w14:paraId="6C8F7393" w14:textId="77777777" w:rsidR="00C722E2" w:rsidRPr="00BC1235" w:rsidRDefault="00C722E2" w:rsidP="00583830">
      <w:pPr>
        <w:jc w:val="left"/>
        <w:rPr>
          <w:rFonts w:ascii="Courier New" w:hAnsi="Courier New" w:cs="Courier New"/>
          <w:b/>
          <w:sz w:val="24"/>
          <w:szCs w:val="24"/>
        </w:rPr>
      </w:pPr>
      <w:r w:rsidRPr="00BC1235">
        <w:rPr>
          <w:rFonts w:ascii="Courier New" w:hAnsi="Courier New" w:cs="Courier New"/>
          <w:b/>
          <w:sz w:val="24"/>
          <w:szCs w:val="24"/>
        </w:rPr>
        <w:t>3.</w:t>
      </w:r>
      <w:r w:rsidRPr="00BC1235">
        <w:rPr>
          <w:rFonts w:ascii="Courier New" w:hAnsi="Courier New" w:cs="Courier New"/>
          <w:b/>
          <w:sz w:val="24"/>
          <w:szCs w:val="24"/>
        </w:rPr>
        <w:tab/>
      </w:r>
      <w:r w:rsidRPr="00686AD0">
        <w:rPr>
          <w:rFonts w:ascii="Courier New" w:hAnsi="Courier New" w:cs="Courier New"/>
          <w:b/>
          <w:sz w:val="24"/>
          <w:szCs w:val="24"/>
        </w:rPr>
        <w:t>Use of Improved Information Technology and Burden Reduction</w:t>
      </w:r>
    </w:p>
    <w:p w14:paraId="5651CE61" w14:textId="325A2B1B" w:rsidR="002C05B3" w:rsidRPr="00BC1235" w:rsidRDefault="002C05B3" w:rsidP="00583830">
      <w:pPr>
        <w:jc w:val="left"/>
        <w:rPr>
          <w:rFonts w:ascii="Courier New" w:hAnsi="Courier New" w:cs="Courier New"/>
          <w:bCs/>
          <w:iCs/>
          <w:sz w:val="24"/>
          <w:szCs w:val="24"/>
        </w:rPr>
      </w:pPr>
      <w:r w:rsidRPr="00BC1235">
        <w:rPr>
          <w:rFonts w:ascii="Courier New" w:hAnsi="Courier New" w:cs="Courier New"/>
          <w:sz w:val="24"/>
          <w:szCs w:val="24"/>
        </w:rPr>
        <w:t xml:space="preserve">Responses will be </w:t>
      </w:r>
      <w:r w:rsidR="00C521ED">
        <w:rPr>
          <w:rFonts w:ascii="Courier New" w:hAnsi="Courier New" w:cs="Courier New"/>
          <w:sz w:val="24"/>
          <w:szCs w:val="24"/>
        </w:rPr>
        <w:t>directly entered</w:t>
      </w:r>
      <w:r w:rsidRPr="00BC1235">
        <w:rPr>
          <w:rFonts w:ascii="Courier New" w:hAnsi="Courier New" w:cs="Courier New"/>
          <w:sz w:val="24"/>
          <w:szCs w:val="24"/>
        </w:rPr>
        <w:t xml:space="preserve"> in </w:t>
      </w:r>
      <w:r w:rsidR="00FB7CA9">
        <w:rPr>
          <w:rFonts w:ascii="Courier New" w:hAnsi="Courier New" w:cs="Courier New"/>
          <w:sz w:val="24"/>
          <w:szCs w:val="24"/>
        </w:rPr>
        <w:t>a</w:t>
      </w:r>
      <w:r w:rsidRPr="00BC1235">
        <w:rPr>
          <w:rFonts w:ascii="Courier New" w:hAnsi="Courier New" w:cs="Courier New"/>
          <w:sz w:val="24"/>
          <w:szCs w:val="24"/>
        </w:rPr>
        <w:t xml:space="preserve"> secure laptop computer minimizing the burden to respondents and interviewers. The interview instrument will be developed using </w:t>
      </w:r>
      <w:r w:rsidR="00D85F19" w:rsidRPr="00BC1235">
        <w:rPr>
          <w:rFonts w:ascii="Courier New" w:hAnsi="Courier New" w:cs="Courier New"/>
          <w:bCs/>
          <w:iCs/>
          <w:sz w:val="24"/>
          <w:szCs w:val="24"/>
        </w:rPr>
        <w:t>survey software</w:t>
      </w:r>
      <w:r w:rsidRPr="00BC1235">
        <w:rPr>
          <w:rFonts w:ascii="Courier New" w:hAnsi="Courier New" w:cs="Courier New"/>
          <w:bCs/>
          <w:iCs/>
          <w:sz w:val="24"/>
          <w:szCs w:val="24"/>
        </w:rPr>
        <w:t xml:space="preserve">.  </w:t>
      </w:r>
      <w:r w:rsidR="00D85F19" w:rsidRPr="00BC1235">
        <w:rPr>
          <w:rFonts w:ascii="Courier New" w:hAnsi="Courier New" w:cs="Courier New"/>
          <w:bCs/>
          <w:iCs/>
          <w:sz w:val="24"/>
          <w:szCs w:val="24"/>
        </w:rPr>
        <w:t>Administering the survey using a computer generated questionnaire will reduce the length of interview by correct application of skip patter</w:t>
      </w:r>
      <w:r w:rsidR="007A03E9" w:rsidRPr="00BC1235">
        <w:rPr>
          <w:rFonts w:ascii="Courier New" w:hAnsi="Courier New" w:cs="Courier New"/>
          <w:bCs/>
          <w:iCs/>
          <w:sz w:val="24"/>
          <w:szCs w:val="24"/>
        </w:rPr>
        <w:t>n</w:t>
      </w:r>
      <w:r w:rsidR="00D85F19" w:rsidRPr="00BC1235">
        <w:rPr>
          <w:rFonts w:ascii="Courier New" w:hAnsi="Courier New" w:cs="Courier New"/>
          <w:bCs/>
          <w:iCs/>
          <w:sz w:val="24"/>
          <w:szCs w:val="24"/>
        </w:rPr>
        <w:t>s.</w:t>
      </w:r>
    </w:p>
    <w:p w14:paraId="6369F5E6" w14:textId="77777777" w:rsidR="00C722E2" w:rsidRPr="00BC1235" w:rsidRDefault="00C722E2" w:rsidP="00583830">
      <w:pPr>
        <w:spacing w:before="120"/>
        <w:jc w:val="left"/>
        <w:rPr>
          <w:rFonts w:ascii="Courier New" w:hAnsi="Courier New" w:cs="Courier New"/>
          <w:b/>
          <w:sz w:val="24"/>
          <w:szCs w:val="24"/>
          <w:u w:val="single"/>
        </w:rPr>
      </w:pPr>
      <w:r w:rsidRPr="00BC1235">
        <w:rPr>
          <w:rFonts w:ascii="Courier New" w:hAnsi="Courier New" w:cs="Courier New"/>
          <w:b/>
          <w:sz w:val="24"/>
          <w:szCs w:val="24"/>
        </w:rPr>
        <w:t>4.</w:t>
      </w:r>
      <w:r w:rsidRPr="00BC1235">
        <w:rPr>
          <w:rFonts w:ascii="Courier New" w:hAnsi="Courier New" w:cs="Courier New"/>
          <w:b/>
          <w:sz w:val="24"/>
          <w:szCs w:val="24"/>
        </w:rPr>
        <w:tab/>
      </w:r>
      <w:r w:rsidRPr="00686AD0">
        <w:rPr>
          <w:rFonts w:ascii="Courier New" w:hAnsi="Courier New" w:cs="Courier New"/>
          <w:b/>
          <w:sz w:val="24"/>
          <w:szCs w:val="24"/>
        </w:rPr>
        <w:t>Efforts to Identify Duplication and Use of Similar Information</w:t>
      </w:r>
    </w:p>
    <w:p w14:paraId="730B6C04" w14:textId="77777777" w:rsidR="00657C29" w:rsidRPr="00BC1235" w:rsidRDefault="00657C29" w:rsidP="00583830">
      <w:pPr>
        <w:spacing w:before="120"/>
        <w:jc w:val="left"/>
        <w:rPr>
          <w:rFonts w:ascii="Courier New" w:hAnsi="Courier New" w:cs="Courier New"/>
          <w:sz w:val="24"/>
          <w:szCs w:val="24"/>
        </w:rPr>
      </w:pPr>
      <w:r w:rsidRPr="00BC1235">
        <w:rPr>
          <w:rFonts w:ascii="Courier New" w:hAnsi="Courier New" w:cs="Courier New"/>
          <w:sz w:val="24"/>
          <w:szCs w:val="24"/>
        </w:rPr>
        <w:t xml:space="preserve">A review of currently-funded programs did not identify potential areas of duplication. No known department or agency has carried out studies </w:t>
      </w:r>
      <w:r w:rsidR="00C63620" w:rsidRPr="00BC1235">
        <w:rPr>
          <w:rFonts w:ascii="Courier New" w:hAnsi="Courier New" w:cs="Courier New"/>
          <w:sz w:val="24"/>
          <w:szCs w:val="24"/>
        </w:rPr>
        <w:t xml:space="preserve">similar in scope </w:t>
      </w:r>
      <w:r w:rsidRPr="00BC1235">
        <w:rPr>
          <w:rFonts w:ascii="Courier New" w:hAnsi="Courier New" w:cs="Courier New"/>
          <w:sz w:val="24"/>
          <w:szCs w:val="24"/>
        </w:rPr>
        <w:t xml:space="preserve">to </w:t>
      </w:r>
      <w:r w:rsidR="00C63620" w:rsidRPr="00BC1235">
        <w:rPr>
          <w:rFonts w:ascii="Courier New" w:hAnsi="Courier New" w:cs="Courier New"/>
          <w:bCs/>
          <w:sz w:val="24"/>
          <w:szCs w:val="24"/>
        </w:rPr>
        <w:t>Prevent Hepatitis Transmission among Persons Who Inject Drugs</w:t>
      </w:r>
      <w:r w:rsidRPr="00BC1235">
        <w:rPr>
          <w:rFonts w:ascii="Courier New" w:hAnsi="Courier New" w:cs="Courier New"/>
          <w:sz w:val="24"/>
          <w:szCs w:val="24"/>
        </w:rPr>
        <w:t xml:space="preserve">. Program reviews were conducted to identify potential areas of duplication; however, none were found to exist. </w:t>
      </w:r>
      <w:r w:rsidR="00832080" w:rsidRPr="00BC1235">
        <w:rPr>
          <w:rFonts w:ascii="Courier New" w:hAnsi="Courier New" w:cs="Courier New"/>
          <w:sz w:val="24"/>
          <w:szCs w:val="24"/>
        </w:rPr>
        <w:t xml:space="preserve">The </w:t>
      </w:r>
      <w:r w:rsidRPr="00BC1235">
        <w:rPr>
          <w:rFonts w:ascii="Courier New" w:hAnsi="Courier New" w:cs="Courier New"/>
          <w:sz w:val="24"/>
          <w:szCs w:val="24"/>
        </w:rPr>
        <w:t>CDC also performed an extensive literature search for similar methodological studies and found no similar studies.</w:t>
      </w:r>
    </w:p>
    <w:p w14:paraId="183BD223" w14:textId="77777777" w:rsidR="00657C29" w:rsidRPr="00BC1235" w:rsidRDefault="00657C29" w:rsidP="00583830">
      <w:pPr>
        <w:jc w:val="left"/>
        <w:rPr>
          <w:rFonts w:ascii="Courier New" w:hAnsi="Courier New" w:cs="Courier New"/>
          <w:sz w:val="24"/>
          <w:szCs w:val="24"/>
        </w:rPr>
      </w:pPr>
      <w:r w:rsidRPr="00BC1235">
        <w:rPr>
          <w:rFonts w:ascii="Courier New" w:hAnsi="Courier New" w:cs="Courier New"/>
          <w:sz w:val="24"/>
          <w:szCs w:val="24"/>
        </w:rPr>
        <w:t xml:space="preserve">Within </w:t>
      </w:r>
      <w:r w:rsidR="00832080" w:rsidRPr="00BC1235">
        <w:rPr>
          <w:rFonts w:ascii="Courier New" w:hAnsi="Courier New" w:cs="Courier New"/>
          <w:sz w:val="24"/>
          <w:szCs w:val="24"/>
        </w:rPr>
        <w:t xml:space="preserve">the </w:t>
      </w:r>
      <w:r w:rsidRPr="00BC1235">
        <w:rPr>
          <w:rFonts w:ascii="Courier New" w:hAnsi="Courier New" w:cs="Courier New"/>
          <w:sz w:val="24"/>
          <w:szCs w:val="24"/>
        </w:rPr>
        <w:t>CDC, we explored the following data collection systems and incorporated several elements from other surveys into the attached survey. The following CDC-sponsored surveillance systems were evaluated for duplication and use for the proposed project:</w:t>
      </w:r>
    </w:p>
    <w:p w14:paraId="49F945C8" w14:textId="77777777" w:rsidR="00657C29" w:rsidRPr="00BC1235" w:rsidRDefault="00657C29" w:rsidP="00832080">
      <w:pPr>
        <w:numPr>
          <w:ilvl w:val="0"/>
          <w:numId w:val="11"/>
        </w:numPr>
        <w:jc w:val="left"/>
        <w:rPr>
          <w:rFonts w:ascii="Courier New" w:hAnsi="Courier New" w:cs="Courier New"/>
          <w:sz w:val="24"/>
          <w:szCs w:val="24"/>
        </w:rPr>
      </w:pPr>
      <w:r w:rsidRPr="00BC1235">
        <w:rPr>
          <w:rFonts w:ascii="Courier New" w:hAnsi="Courier New" w:cs="Courier New"/>
          <w:sz w:val="24"/>
          <w:szCs w:val="24"/>
        </w:rPr>
        <w:t>Study to Assess Hepatitis Risk (STAHR) (OMB</w:t>
      </w:r>
      <w:r w:rsidR="00832080" w:rsidRPr="00BC1235">
        <w:rPr>
          <w:rFonts w:ascii="Courier New" w:hAnsi="Courier New" w:cs="Courier New"/>
          <w:sz w:val="24"/>
          <w:szCs w:val="24"/>
        </w:rPr>
        <w:t xml:space="preserve"> #0920-0804 expired in 2012)</w:t>
      </w:r>
    </w:p>
    <w:p w14:paraId="7AF6E4EA" w14:textId="77777777" w:rsidR="00657C29" w:rsidRPr="00BC1235" w:rsidRDefault="00657C29" w:rsidP="004111E3">
      <w:pPr>
        <w:numPr>
          <w:ilvl w:val="0"/>
          <w:numId w:val="11"/>
        </w:numPr>
        <w:jc w:val="left"/>
        <w:rPr>
          <w:rFonts w:ascii="Courier New" w:hAnsi="Courier New" w:cs="Courier New"/>
          <w:sz w:val="24"/>
          <w:szCs w:val="24"/>
        </w:rPr>
      </w:pPr>
      <w:r w:rsidRPr="00BC1235">
        <w:rPr>
          <w:rFonts w:ascii="Courier New" w:hAnsi="Courier New" w:cs="Courier New"/>
          <w:sz w:val="24"/>
          <w:szCs w:val="24"/>
        </w:rPr>
        <w:lastRenderedPageBreak/>
        <w:t>National HIV Behavioral Surveillance (NHBS)  (OMB 0920-</w:t>
      </w:r>
      <w:r w:rsidR="00832080" w:rsidRPr="00BC1235">
        <w:rPr>
          <w:rFonts w:ascii="Courier New" w:hAnsi="Courier New" w:cs="Courier New"/>
          <w:sz w:val="24"/>
          <w:szCs w:val="24"/>
        </w:rPr>
        <w:t>0770</w:t>
      </w:r>
      <w:r w:rsidR="004111E3" w:rsidRPr="00BC1235">
        <w:rPr>
          <w:rFonts w:ascii="Courier New" w:hAnsi="Courier New" w:cs="Courier New"/>
          <w:sz w:val="24"/>
          <w:szCs w:val="24"/>
        </w:rPr>
        <w:t xml:space="preserve"> expires 3/31/2017</w:t>
      </w:r>
      <w:r w:rsidRPr="00BC1235">
        <w:rPr>
          <w:rFonts w:ascii="Courier New" w:hAnsi="Courier New" w:cs="Courier New"/>
          <w:sz w:val="24"/>
          <w:szCs w:val="24"/>
        </w:rPr>
        <w:t>)</w:t>
      </w:r>
    </w:p>
    <w:p w14:paraId="6CB8EE59" w14:textId="52D44F94" w:rsidR="00C722E2" w:rsidRPr="00BC1235" w:rsidRDefault="00657C29" w:rsidP="00583830">
      <w:pPr>
        <w:jc w:val="left"/>
        <w:rPr>
          <w:rFonts w:ascii="Courier New" w:hAnsi="Courier New" w:cs="Courier New"/>
          <w:sz w:val="24"/>
          <w:szCs w:val="24"/>
        </w:rPr>
      </w:pPr>
      <w:r w:rsidRPr="00BC1235">
        <w:rPr>
          <w:rFonts w:ascii="Courier New" w:hAnsi="Courier New" w:cs="Courier New"/>
          <w:sz w:val="24"/>
          <w:szCs w:val="24"/>
        </w:rPr>
        <w:t xml:space="preserve">None of these projects had information that could </w:t>
      </w:r>
      <w:r w:rsidR="00DA4865">
        <w:rPr>
          <w:rFonts w:ascii="Courier New" w:hAnsi="Courier New" w:cs="Courier New"/>
          <w:sz w:val="24"/>
          <w:szCs w:val="24"/>
        </w:rPr>
        <w:t xml:space="preserve">provide information from </w:t>
      </w:r>
      <w:r w:rsidRPr="00BC1235">
        <w:rPr>
          <w:rFonts w:ascii="Courier New" w:hAnsi="Courier New" w:cs="Courier New"/>
          <w:sz w:val="24"/>
          <w:szCs w:val="24"/>
        </w:rPr>
        <w:t xml:space="preserve">young </w:t>
      </w:r>
      <w:r w:rsidR="00DA4865">
        <w:rPr>
          <w:rFonts w:ascii="Courier New" w:hAnsi="Courier New" w:cs="Courier New"/>
          <w:sz w:val="24"/>
          <w:szCs w:val="24"/>
        </w:rPr>
        <w:t>PW</w:t>
      </w:r>
      <w:r w:rsidRPr="00BC1235">
        <w:rPr>
          <w:rFonts w:ascii="Courier New" w:hAnsi="Courier New" w:cs="Courier New"/>
          <w:sz w:val="24"/>
          <w:szCs w:val="24"/>
        </w:rPr>
        <w:t xml:space="preserve">IDs </w:t>
      </w:r>
      <w:r w:rsidR="00DA4865">
        <w:rPr>
          <w:rFonts w:ascii="Courier New" w:hAnsi="Courier New" w:cs="Courier New"/>
          <w:sz w:val="24"/>
          <w:szCs w:val="24"/>
        </w:rPr>
        <w:t>to understand the epidemiology of HCV infection among non-urban PWIDs</w:t>
      </w:r>
      <w:r w:rsidRPr="00BC1235">
        <w:rPr>
          <w:rFonts w:ascii="Courier New" w:hAnsi="Courier New" w:cs="Courier New"/>
          <w:sz w:val="24"/>
          <w:szCs w:val="24"/>
        </w:rPr>
        <w:t>.</w:t>
      </w:r>
      <w:r w:rsidR="00D917BE" w:rsidRPr="00BC1235">
        <w:rPr>
          <w:rFonts w:ascii="Courier New" w:hAnsi="Courier New" w:cs="Courier New"/>
          <w:sz w:val="24"/>
          <w:szCs w:val="24"/>
        </w:rPr>
        <w:t xml:space="preserve"> </w:t>
      </w:r>
      <w:r w:rsidR="008231F1" w:rsidRPr="00BC1235">
        <w:rPr>
          <w:rFonts w:ascii="Courier New" w:hAnsi="Courier New" w:cs="Courier New"/>
          <w:sz w:val="24"/>
          <w:szCs w:val="24"/>
        </w:rPr>
        <w:t xml:space="preserve">CDC </w:t>
      </w:r>
      <w:r w:rsidR="00C722E2" w:rsidRPr="00BC1235">
        <w:rPr>
          <w:rFonts w:ascii="Courier New" w:hAnsi="Courier New" w:cs="Courier New"/>
          <w:sz w:val="24"/>
          <w:szCs w:val="24"/>
        </w:rPr>
        <w:t xml:space="preserve">has verified that there are </w:t>
      </w:r>
      <w:r w:rsidR="00583830" w:rsidRPr="00BC1235">
        <w:rPr>
          <w:rFonts w:ascii="Courier New" w:hAnsi="Courier New" w:cs="Courier New"/>
          <w:sz w:val="24"/>
          <w:szCs w:val="24"/>
        </w:rPr>
        <w:t xml:space="preserve">no </w:t>
      </w:r>
      <w:r w:rsidR="00C722E2" w:rsidRPr="00BC1235">
        <w:rPr>
          <w:rFonts w:ascii="Courier New" w:hAnsi="Courier New" w:cs="Courier New"/>
          <w:sz w:val="24"/>
          <w:szCs w:val="24"/>
        </w:rPr>
        <w:t>other collections that duplicate the data collection tools and methods included in this request.</w:t>
      </w:r>
    </w:p>
    <w:p w14:paraId="5314B8E1" w14:textId="77777777" w:rsidR="00C722E2" w:rsidRPr="00BC1235" w:rsidRDefault="00C722E2" w:rsidP="00583830">
      <w:pPr>
        <w:jc w:val="left"/>
        <w:rPr>
          <w:rFonts w:ascii="Courier New" w:hAnsi="Courier New" w:cs="Courier New"/>
          <w:b/>
          <w:sz w:val="24"/>
          <w:szCs w:val="24"/>
          <w:u w:val="single"/>
        </w:rPr>
      </w:pPr>
      <w:r w:rsidRPr="00BC1235">
        <w:rPr>
          <w:rFonts w:ascii="Courier New" w:hAnsi="Courier New" w:cs="Courier New"/>
          <w:b/>
          <w:sz w:val="24"/>
          <w:szCs w:val="24"/>
        </w:rPr>
        <w:t xml:space="preserve">5. </w:t>
      </w:r>
      <w:r w:rsidRPr="00686AD0">
        <w:rPr>
          <w:rFonts w:ascii="Courier New" w:hAnsi="Courier New" w:cs="Courier New"/>
          <w:b/>
          <w:sz w:val="24"/>
          <w:szCs w:val="24"/>
        </w:rPr>
        <w:t>Impact on Small Business or Other Small Entities</w:t>
      </w:r>
    </w:p>
    <w:p w14:paraId="337986E5" w14:textId="05CA40FA" w:rsidR="00C722E2" w:rsidRPr="00BC1235" w:rsidRDefault="00C722E2" w:rsidP="00583830">
      <w:pPr>
        <w:jc w:val="left"/>
        <w:rPr>
          <w:rFonts w:ascii="Courier New" w:hAnsi="Courier New" w:cs="Courier New"/>
          <w:b/>
          <w:sz w:val="24"/>
          <w:szCs w:val="24"/>
        </w:rPr>
      </w:pPr>
      <w:r w:rsidRPr="00BC1235">
        <w:rPr>
          <w:rFonts w:ascii="Courier New" w:hAnsi="Courier New" w:cs="Courier New"/>
          <w:sz w:val="24"/>
          <w:szCs w:val="24"/>
        </w:rPr>
        <w:t xml:space="preserve">No small businesses will be involved in this data collection. </w:t>
      </w:r>
    </w:p>
    <w:p w14:paraId="5838DA27" w14:textId="77777777" w:rsidR="00C722E2" w:rsidRPr="00BC1235" w:rsidRDefault="00C722E2" w:rsidP="00583830">
      <w:pPr>
        <w:jc w:val="left"/>
        <w:rPr>
          <w:rFonts w:ascii="Courier New" w:hAnsi="Courier New" w:cs="Courier New"/>
          <w:b/>
          <w:sz w:val="24"/>
          <w:szCs w:val="24"/>
          <w:u w:val="single"/>
        </w:rPr>
      </w:pPr>
      <w:r w:rsidRPr="00BC1235">
        <w:rPr>
          <w:rFonts w:ascii="Courier New" w:hAnsi="Courier New" w:cs="Courier New"/>
          <w:b/>
          <w:sz w:val="24"/>
          <w:szCs w:val="24"/>
        </w:rPr>
        <w:t xml:space="preserve">6. </w:t>
      </w:r>
      <w:r w:rsidRPr="00686AD0">
        <w:rPr>
          <w:rFonts w:ascii="Courier New" w:hAnsi="Courier New" w:cs="Courier New"/>
          <w:b/>
          <w:sz w:val="24"/>
          <w:szCs w:val="24"/>
        </w:rPr>
        <w:t>Consequences of Collecting the Information Less Frequently</w:t>
      </w:r>
    </w:p>
    <w:p w14:paraId="1815F7A4" w14:textId="070F2767" w:rsidR="00EC2F4A" w:rsidRPr="00BC1235" w:rsidRDefault="00C521ED" w:rsidP="00583830">
      <w:pPr>
        <w:jc w:val="left"/>
        <w:rPr>
          <w:rFonts w:ascii="Courier New" w:hAnsi="Courier New" w:cs="Courier New"/>
          <w:b/>
          <w:sz w:val="24"/>
          <w:szCs w:val="24"/>
        </w:rPr>
      </w:pPr>
      <w:r w:rsidRPr="00BC1235">
        <w:rPr>
          <w:rFonts w:ascii="Courier New" w:hAnsi="Courier New" w:cs="Courier New"/>
          <w:sz w:val="24"/>
          <w:szCs w:val="24"/>
        </w:rPr>
        <w:t xml:space="preserve">The activities involve a </w:t>
      </w:r>
      <w:r>
        <w:rPr>
          <w:rFonts w:ascii="Courier New" w:hAnsi="Courier New" w:cs="Courier New"/>
          <w:sz w:val="24"/>
          <w:szCs w:val="24"/>
        </w:rPr>
        <w:t xml:space="preserve">baseline and follow up </w:t>
      </w:r>
      <w:r w:rsidR="00915A73">
        <w:rPr>
          <w:rFonts w:ascii="Courier New" w:hAnsi="Courier New" w:cs="Courier New"/>
          <w:sz w:val="24"/>
          <w:szCs w:val="24"/>
        </w:rPr>
        <w:t xml:space="preserve">(up to 4 times) </w:t>
      </w:r>
      <w:r w:rsidRPr="00BC1235">
        <w:rPr>
          <w:rFonts w:ascii="Courier New" w:hAnsi="Courier New" w:cs="Courier New"/>
          <w:sz w:val="24"/>
          <w:szCs w:val="24"/>
        </w:rPr>
        <w:t>collection of data</w:t>
      </w:r>
      <w:r>
        <w:rPr>
          <w:rFonts w:ascii="Courier New" w:hAnsi="Courier New" w:cs="Courier New"/>
          <w:sz w:val="24"/>
          <w:szCs w:val="24"/>
        </w:rPr>
        <w:t>. Less frequent collection of data will not allow us to understand the uptake of integrated prevention service</w:t>
      </w:r>
      <w:r w:rsidR="008E4B5F">
        <w:rPr>
          <w:rFonts w:ascii="Courier New" w:hAnsi="Courier New" w:cs="Courier New"/>
          <w:sz w:val="24"/>
          <w:szCs w:val="24"/>
        </w:rPr>
        <w:t>s</w:t>
      </w:r>
      <w:r w:rsidR="00915A73">
        <w:rPr>
          <w:rFonts w:ascii="Courier New" w:hAnsi="Courier New" w:cs="Courier New"/>
          <w:sz w:val="24"/>
          <w:szCs w:val="24"/>
        </w:rPr>
        <w:t xml:space="preserve"> to include but not limited to </w:t>
      </w:r>
      <w:r w:rsidR="008E4B5F">
        <w:rPr>
          <w:rFonts w:ascii="Courier New" w:hAnsi="Courier New" w:cs="Courier New"/>
          <w:sz w:val="24"/>
          <w:szCs w:val="24"/>
        </w:rPr>
        <w:t>testing, vaccination for Hepatitis A and B, and linkage to care</w:t>
      </w:r>
      <w:r w:rsidR="00CD79A7">
        <w:rPr>
          <w:rFonts w:ascii="Courier New" w:hAnsi="Courier New" w:cs="Courier New"/>
          <w:sz w:val="24"/>
          <w:szCs w:val="24"/>
        </w:rPr>
        <w:t>, outcome of treatment</w:t>
      </w:r>
      <w:r>
        <w:rPr>
          <w:rFonts w:ascii="Courier New" w:hAnsi="Courier New" w:cs="Courier New"/>
          <w:sz w:val="24"/>
          <w:szCs w:val="24"/>
        </w:rPr>
        <w:t xml:space="preserve"> provided as part of this project and its impacts. </w:t>
      </w:r>
      <w:r w:rsidR="00CD79A7">
        <w:rPr>
          <w:rFonts w:ascii="Courier New" w:hAnsi="Courier New" w:cs="Courier New"/>
          <w:sz w:val="24"/>
          <w:szCs w:val="24"/>
        </w:rPr>
        <w:t xml:space="preserve">Repeated follow up will allow us to determine </w:t>
      </w:r>
      <w:r w:rsidR="009479D2">
        <w:rPr>
          <w:rFonts w:ascii="Courier New" w:hAnsi="Courier New" w:cs="Courier New"/>
          <w:sz w:val="24"/>
          <w:szCs w:val="24"/>
        </w:rPr>
        <w:t xml:space="preserve">risk factors associated with </w:t>
      </w:r>
      <w:r w:rsidR="00CD79A7">
        <w:rPr>
          <w:rFonts w:ascii="Courier New" w:hAnsi="Courier New" w:cs="Courier New"/>
          <w:sz w:val="24"/>
          <w:szCs w:val="24"/>
        </w:rPr>
        <w:t xml:space="preserve">re-infection after completion of HCV treatment. </w:t>
      </w:r>
    </w:p>
    <w:p w14:paraId="1DCA1084" w14:textId="77777777" w:rsidR="00C722E2" w:rsidRPr="00686AD0" w:rsidRDefault="00C722E2" w:rsidP="00583830">
      <w:pPr>
        <w:jc w:val="left"/>
        <w:rPr>
          <w:rFonts w:ascii="Courier New" w:hAnsi="Courier New" w:cs="Courier New"/>
          <w:sz w:val="24"/>
          <w:szCs w:val="24"/>
        </w:rPr>
      </w:pPr>
      <w:r w:rsidRPr="00BC1235">
        <w:rPr>
          <w:rFonts w:ascii="Courier New" w:hAnsi="Courier New" w:cs="Courier New"/>
          <w:b/>
          <w:sz w:val="24"/>
          <w:szCs w:val="24"/>
        </w:rPr>
        <w:t>7.</w:t>
      </w:r>
      <w:r w:rsidRPr="00BC1235">
        <w:rPr>
          <w:rFonts w:ascii="Courier New" w:hAnsi="Courier New" w:cs="Courier New"/>
          <w:b/>
          <w:sz w:val="24"/>
          <w:szCs w:val="24"/>
        </w:rPr>
        <w:tab/>
      </w:r>
      <w:r w:rsidRPr="00686AD0">
        <w:rPr>
          <w:rFonts w:ascii="Courier New" w:hAnsi="Courier New" w:cs="Courier New"/>
          <w:b/>
          <w:sz w:val="24"/>
          <w:szCs w:val="24"/>
        </w:rPr>
        <w:t xml:space="preserve">Special Circumstances relating to the Guidelines of </w:t>
      </w:r>
      <w:hyperlink r:id="rId10" w:history="1">
        <w:r w:rsidRPr="00686AD0">
          <w:rPr>
            <w:rFonts w:ascii="Courier New" w:hAnsi="Courier New" w:cs="Courier New"/>
            <w:b/>
            <w:sz w:val="24"/>
            <w:szCs w:val="24"/>
          </w:rPr>
          <w:t>5 CFR 1320.5</w:t>
        </w:r>
      </w:hyperlink>
    </w:p>
    <w:p w14:paraId="6BE86BCC" w14:textId="77777777" w:rsidR="00C722E2" w:rsidRPr="00BC1235" w:rsidRDefault="00C722E2" w:rsidP="00583830">
      <w:pPr>
        <w:jc w:val="left"/>
        <w:rPr>
          <w:rFonts w:ascii="Courier New" w:hAnsi="Courier New" w:cs="Courier New"/>
          <w:sz w:val="24"/>
          <w:szCs w:val="24"/>
        </w:rPr>
      </w:pPr>
      <w:r w:rsidRPr="00BC1235">
        <w:rPr>
          <w:rFonts w:ascii="Courier New" w:hAnsi="Courier New" w:cs="Courier New"/>
          <w:sz w:val="24"/>
          <w:szCs w:val="24"/>
        </w:rPr>
        <w:t>The request fully complies with the guidelines of 5 CFR 1320.5.</w:t>
      </w:r>
    </w:p>
    <w:p w14:paraId="4E7C54C3" w14:textId="6B674A98" w:rsidR="00C722E2" w:rsidRPr="0036775A" w:rsidRDefault="00C722E2" w:rsidP="00583830">
      <w:pPr>
        <w:jc w:val="left"/>
        <w:rPr>
          <w:rFonts w:ascii="Courier New" w:hAnsi="Courier New" w:cs="Courier New"/>
          <w:b/>
          <w:sz w:val="24"/>
          <w:szCs w:val="24"/>
        </w:rPr>
      </w:pPr>
      <w:r w:rsidRPr="00BC1235">
        <w:rPr>
          <w:rFonts w:ascii="Courier New" w:hAnsi="Courier New" w:cs="Courier New"/>
          <w:b/>
          <w:sz w:val="24"/>
          <w:szCs w:val="24"/>
        </w:rPr>
        <w:t>8.</w:t>
      </w:r>
      <w:r w:rsidRPr="00BC1235">
        <w:rPr>
          <w:rFonts w:ascii="Courier New" w:hAnsi="Courier New" w:cs="Courier New"/>
          <w:b/>
          <w:sz w:val="24"/>
          <w:szCs w:val="24"/>
        </w:rPr>
        <w:tab/>
      </w:r>
      <w:r w:rsidRPr="0036775A">
        <w:rPr>
          <w:rFonts w:ascii="Courier New" w:hAnsi="Courier New" w:cs="Courier New"/>
          <w:b/>
          <w:sz w:val="24"/>
          <w:szCs w:val="24"/>
        </w:rPr>
        <w:t xml:space="preserve">Comments in Response to the </w:t>
      </w:r>
      <w:r w:rsidR="009C44F7" w:rsidRPr="0036775A">
        <w:rPr>
          <w:rFonts w:ascii="Courier New" w:hAnsi="Courier New" w:cs="Courier New"/>
          <w:b/>
          <w:sz w:val="24"/>
          <w:szCs w:val="24"/>
        </w:rPr>
        <w:t>Federal Register</w:t>
      </w:r>
      <w:r w:rsidRPr="0036775A">
        <w:rPr>
          <w:rFonts w:ascii="Courier New" w:hAnsi="Courier New" w:cs="Courier New"/>
          <w:b/>
          <w:sz w:val="24"/>
          <w:szCs w:val="24"/>
        </w:rPr>
        <w:t xml:space="preserve"> Notice and Efforts to Consult Outside the Agency</w:t>
      </w:r>
    </w:p>
    <w:p w14:paraId="12CCAD29" w14:textId="30168226" w:rsidR="00C722E2" w:rsidRDefault="004111E3" w:rsidP="004111E3">
      <w:pPr>
        <w:jc w:val="left"/>
        <w:rPr>
          <w:rFonts w:ascii="Courier New" w:hAnsi="Courier New" w:cs="Courier New"/>
          <w:sz w:val="24"/>
          <w:szCs w:val="24"/>
        </w:rPr>
      </w:pPr>
      <w:r w:rsidRPr="0036775A">
        <w:rPr>
          <w:rFonts w:ascii="Courier New" w:hAnsi="Courier New" w:cs="Courier New"/>
          <w:sz w:val="24"/>
          <w:szCs w:val="24"/>
        </w:rPr>
        <w:t xml:space="preserve">The 60-day federal register notice to solicit public comments was published in the </w:t>
      </w:r>
      <w:r w:rsidR="004F3792" w:rsidRPr="004F3792">
        <w:rPr>
          <w:rFonts w:ascii="Courier New" w:hAnsi="Courier New" w:cs="Courier New"/>
          <w:sz w:val="24"/>
          <w:szCs w:val="24"/>
        </w:rPr>
        <w:t xml:space="preserve">Federal Register </w:t>
      </w:r>
      <w:r w:rsidR="008E5E74">
        <w:rPr>
          <w:rFonts w:ascii="Courier New" w:hAnsi="Courier New" w:cs="Courier New"/>
          <w:sz w:val="24"/>
          <w:szCs w:val="24"/>
        </w:rPr>
        <w:t xml:space="preserve">on June 30, 2015, pages 37264-37265, </w:t>
      </w:r>
      <w:r w:rsidR="004F3792" w:rsidRPr="004F3792">
        <w:rPr>
          <w:rFonts w:ascii="Courier New" w:hAnsi="Courier New" w:cs="Courier New"/>
          <w:sz w:val="24"/>
          <w:szCs w:val="24"/>
        </w:rPr>
        <w:t>Vol</w:t>
      </w:r>
      <w:r w:rsidR="008E5E74">
        <w:rPr>
          <w:rFonts w:ascii="Courier New" w:hAnsi="Courier New" w:cs="Courier New"/>
          <w:sz w:val="24"/>
          <w:szCs w:val="24"/>
        </w:rPr>
        <w:t xml:space="preserve">. </w:t>
      </w:r>
      <w:r w:rsidR="004F3792">
        <w:rPr>
          <w:rFonts w:ascii="Courier New" w:hAnsi="Courier New" w:cs="Courier New"/>
          <w:sz w:val="24"/>
          <w:szCs w:val="24"/>
        </w:rPr>
        <w:t>80</w:t>
      </w:r>
      <w:r w:rsidR="008E5E74">
        <w:rPr>
          <w:rFonts w:ascii="Courier New" w:hAnsi="Courier New" w:cs="Courier New"/>
          <w:sz w:val="24"/>
          <w:szCs w:val="24"/>
        </w:rPr>
        <w:t xml:space="preserve">, No. 125 </w:t>
      </w:r>
      <w:r w:rsidRPr="0036775A">
        <w:rPr>
          <w:rFonts w:ascii="Courier New" w:hAnsi="Courier New" w:cs="Courier New"/>
          <w:sz w:val="24"/>
          <w:szCs w:val="24"/>
        </w:rPr>
        <w:t>(</w:t>
      </w:r>
      <w:r w:rsidRPr="0036775A">
        <w:rPr>
          <w:rFonts w:ascii="Courier New" w:hAnsi="Courier New" w:cs="Courier New"/>
          <w:b/>
          <w:sz w:val="24"/>
          <w:szCs w:val="24"/>
        </w:rPr>
        <w:t>Attachment 2</w:t>
      </w:r>
      <w:r w:rsidRPr="0036775A">
        <w:rPr>
          <w:rFonts w:ascii="Courier New" w:hAnsi="Courier New" w:cs="Courier New"/>
          <w:sz w:val="24"/>
          <w:szCs w:val="24"/>
        </w:rPr>
        <w:t xml:space="preserve">).  </w:t>
      </w:r>
      <w:r w:rsidR="008844C5">
        <w:rPr>
          <w:rFonts w:ascii="Courier New" w:hAnsi="Courier New" w:cs="Courier New"/>
          <w:sz w:val="24"/>
          <w:szCs w:val="24"/>
        </w:rPr>
        <w:t xml:space="preserve">One </w:t>
      </w:r>
      <w:r w:rsidR="004F3792">
        <w:rPr>
          <w:rFonts w:ascii="Courier New" w:hAnsi="Courier New" w:cs="Courier New"/>
          <w:sz w:val="24"/>
          <w:szCs w:val="24"/>
        </w:rPr>
        <w:t>public c</w:t>
      </w:r>
      <w:r w:rsidRPr="0036775A">
        <w:rPr>
          <w:rFonts w:ascii="Courier New" w:hAnsi="Courier New" w:cs="Courier New"/>
          <w:sz w:val="24"/>
          <w:szCs w:val="24"/>
        </w:rPr>
        <w:t>omment</w:t>
      </w:r>
      <w:r w:rsidR="008844C5">
        <w:rPr>
          <w:rFonts w:ascii="Courier New" w:hAnsi="Courier New" w:cs="Courier New"/>
          <w:sz w:val="24"/>
          <w:szCs w:val="24"/>
        </w:rPr>
        <w:t xml:space="preserve"> was received (Attachment 2A</w:t>
      </w:r>
      <w:r w:rsidR="00EF008D">
        <w:rPr>
          <w:rFonts w:ascii="Courier New" w:hAnsi="Courier New" w:cs="Courier New"/>
          <w:sz w:val="24"/>
          <w:szCs w:val="24"/>
        </w:rPr>
        <w:t>) and response (Attachment 2B) was provided</w:t>
      </w:r>
      <w:r w:rsidRPr="0036775A">
        <w:rPr>
          <w:rFonts w:ascii="Courier New" w:hAnsi="Courier New" w:cs="Courier New"/>
          <w:sz w:val="24"/>
          <w:szCs w:val="24"/>
        </w:rPr>
        <w:t xml:space="preserve">.  </w:t>
      </w:r>
    </w:p>
    <w:p w14:paraId="511BBC16" w14:textId="77777777" w:rsidR="008E5E74" w:rsidRPr="0036775A" w:rsidRDefault="008E5E74" w:rsidP="004111E3">
      <w:pPr>
        <w:jc w:val="left"/>
        <w:rPr>
          <w:rFonts w:ascii="Courier New" w:hAnsi="Courier New" w:cs="Courier New"/>
          <w:sz w:val="24"/>
          <w:szCs w:val="24"/>
        </w:rPr>
      </w:pPr>
      <w:r w:rsidRPr="00676B96">
        <w:rPr>
          <w:rFonts w:ascii="Courier New" w:hAnsi="Courier New" w:cs="Courier New"/>
          <w:sz w:val="24"/>
        </w:rPr>
        <w:t>Senior staff of the</w:t>
      </w:r>
      <w:r>
        <w:rPr>
          <w:rFonts w:ascii="Courier New" w:hAnsi="Courier New" w:cs="Courier New"/>
          <w:sz w:val="24"/>
        </w:rPr>
        <w:t xml:space="preserve"> Division of Viral Hepatitis were</w:t>
      </w:r>
      <w:r w:rsidRPr="00676B96">
        <w:rPr>
          <w:rFonts w:ascii="Courier New" w:hAnsi="Courier New" w:cs="Courier New"/>
          <w:sz w:val="24"/>
        </w:rPr>
        <w:t xml:space="preserve"> consulted about the statistical aspects of the project, including the sampling strategy, analytic methods for examining the objectives, and sample size.</w:t>
      </w:r>
      <w:r>
        <w:rPr>
          <w:rFonts w:ascii="Courier New" w:hAnsi="Courier New" w:cs="Courier New"/>
          <w:sz w:val="24"/>
        </w:rPr>
        <w:t xml:space="preserve"> </w:t>
      </w:r>
      <w:r w:rsidR="00C2458D">
        <w:rPr>
          <w:rFonts w:ascii="Courier New" w:hAnsi="Courier New" w:cs="Courier New"/>
          <w:sz w:val="24"/>
        </w:rPr>
        <w:t xml:space="preserve">No outside consultations were involved in the project. </w:t>
      </w:r>
      <w:r>
        <w:rPr>
          <w:rFonts w:ascii="Courier New" w:hAnsi="Courier New" w:cs="Courier New"/>
          <w:sz w:val="24"/>
        </w:rPr>
        <w:t>Data will be collected by staff of University of New Mexico and University of Cincinnati.</w:t>
      </w:r>
    </w:p>
    <w:p w14:paraId="300B68B1" w14:textId="69CD2215" w:rsidR="00C722E2" w:rsidRPr="0036775A" w:rsidRDefault="00C722E2" w:rsidP="00583830">
      <w:pPr>
        <w:jc w:val="left"/>
        <w:rPr>
          <w:rFonts w:ascii="Courier New" w:hAnsi="Courier New" w:cs="Courier New"/>
          <w:b/>
          <w:sz w:val="24"/>
          <w:szCs w:val="24"/>
        </w:rPr>
      </w:pPr>
      <w:r w:rsidRPr="00BC1235">
        <w:rPr>
          <w:rFonts w:ascii="Courier New" w:hAnsi="Courier New" w:cs="Courier New"/>
          <w:b/>
          <w:sz w:val="24"/>
          <w:szCs w:val="24"/>
        </w:rPr>
        <w:t>9.</w:t>
      </w:r>
      <w:r w:rsidRPr="00BC1235">
        <w:rPr>
          <w:rFonts w:ascii="Courier New" w:hAnsi="Courier New" w:cs="Courier New"/>
          <w:b/>
          <w:sz w:val="24"/>
          <w:szCs w:val="24"/>
        </w:rPr>
        <w:tab/>
      </w:r>
      <w:r w:rsidRPr="0036775A">
        <w:rPr>
          <w:rFonts w:ascii="Courier New" w:hAnsi="Courier New" w:cs="Courier New"/>
          <w:b/>
          <w:sz w:val="24"/>
          <w:szCs w:val="24"/>
        </w:rPr>
        <w:t>Explanation of Any Payment or Gift to Respondents</w:t>
      </w:r>
    </w:p>
    <w:p w14:paraId="40BC19D4" w14:textId="761E17EB" w:rsidR="00AC6910" w:rsidRPr="00BC1235" w:rsidRDefault="00AC6910" w:rsidP="00583830">
      <w:pPr>
        <w:jc w:val="left"/>
        <w:rPr>
          <w:rFonts w:ascii="Courier New" w:hAnsi="Courier New" w:cs="Courier New"/>
          <w:sz w:val="24"/>
          <w:szCs w:val="24"/>
        </w:rPr>
      </w:pPr>
      <w:r w:rsidRPr="00BC1235">
        <w:rPr>
          <w:rFonts w:ascii="Courier New" w:hAnsi="Courier New" w:cs="Courier New"/>
          <w:sz w:val="24"/>
          <w:szCs w:val="24"/>
        </w:rPr>
        <w:t xml:space="preserve">Persons who are eligible to participate in this interview will be offered </w:t>
      </w:r>
      <w:r w:rsidR="008E5E74">
        <w:rPr>
          <w:rFonts w:ascii="Courier New" w:hAnsi="Courier New" w:cs="Courier New"/>
          <w:sz w:val="24"/>
          <w:szCs w:val="24"/>
        </w:rPr>
        <w:t xml:space="preserve">tokens of appreciation for participation or completion of the initial survey, follow up surveys, and participation in testing and referral. </w:t>
      </w:r>
      <w:r w:rsidR="007A03E9" w:rsidRPr="00BC1235">
        <w:rPr>
          <w:rFonts w:ascii="Courier New" w:hAnsi="Courier New" w:cs="Courier New"/>
          <w:sz w:val="24"/>
          <w:szCs w:val="24"/>
        </w:rPr>
        <w:t xml:space="preserve"> This study aims to obtain information to be used in similar population in other locations in the future. Thus </w:t>
      </w:r>
      <w:r w:rsidR="007A03E9" w:rsidRPr="00BC1235">
        <w:rPr>
          <w:rFonts w:ascii="Courier New" w:hAnsi="Courier New" w:cs="Courier New"/>
          <w:sz w:val="24"/>
          <w:szCs w:val="24"/>
        </w:rPr>
        <w:lastRenderedPageBreak/>
        <w:t xml:space="preserve">the study aims to maximize the participation rate to have the highest quality of data and be able to conclude that findings are not biased by poor participation. A participant will receive </w:t>
      </w:r>
      <w:r w:rsidR="006711C1">
        <w:rPr>
          <w:rFonts w:ascii="Courier New" w:hAnsi="Courier New" w:cs="Courier New"/>
          <w:sz w:val="24"/>
          <w:szCs w:val="24"/>
        </w:rPr>
        <w:t>$</w:t>
      </w:r>
      <w:r w:rsidR="00FB2A37">
        <w:rPr>
          <w:rFonts w:ascii="Courier New" w:hAnsi="Courier New" w:cs="Courier New"/>
          <w:sz w:val="24"/>
          <w:szCs w:val="24"/>
        </w:rPr>
        <w:t>25</w:t>
      </w:r>
      <w:r w:rsidR="00EC2C2C">
        <w:rPr>
          <w:rFonts w:ascii="Courier New" w:hAnsi="Courier New" w:cs="Courier New"/>
          <w:sz w:val="24"/>
          <w:szCs w:val="24"/>
        </w:rPr>
        <w:t xml:space="preserve"> each for</w:t>
      </w:r>
      <w:r w:rsidR="006711C1">
        <w:rPr>
          <w:rFonts w:ascii="Courier New" w:hAnsi="Courier New" w:cs="Courier New"/>
          <w:sz w:val="24"/>
          <w:szCs w:val="24"/>
        </w:rPr>
        <w:t xml:space="preserve"> completing the initial survey</w:t>
      </w:r>
      <w:r w:rsidR="00FB2A37">
        <w:rPr>
          <w:rFonts w:ascii="Courier New" w:hAnsi="Courier New" w:cs="Courier New"/>
          <w:sz w:val="24"/>
          <w:szCs w:val="24"/>
        </w:rPr>
        <w:t xml:space="preserve"> and HCV infection education session</w:t>
      </w:r>
      <w:r w:rsidR="006711C1">
        <w:rPr>
          <w:rFonts w:ascii="Courier New" w:hAnsi="Courier New" w:cs="Courier New"/>
          <w:sz w:val="24"/>
          <w:szCs w:val="24"/>
        </w:rPr>
        <w:t xml:space="preserve">, </w:t>
      </w:r>
      <w:r w:rsidR="00453BED">
        <w:rPr>
          <w:rFonts w:ascii="Courier New" w:hAnsi="Courier New" w:cs="Courier New"/>
          <w:sz w:val="24"/>
          <w:szCs w:val="24"/>
        </w:rPr>
        <w:t xml:space="preserve"> </w:t>
      </w:r>
      <w:r w:rsidR="00E947D0" w:rsidRPr="00BC1235">
        <w:rPr>
          <w:rFonts w:ascii="Courier New" w:hAnsi="Courier New" w:cs="Courier New"/>
          <w:sz w:val="24"/>
          <w:szCs w:val="24"/>
        </w:rPr>
        <w:t>$</w:t>
      </w:r>
      <w:r w:rsidR="007A03E9" w:rsidRPr="00BC1235">
        <w:rPr>
          <w:rFonts w:ascii="Courier New" w:hAnsi="Courier New" w:cs="Courier New"/>
          <w:sz w:val="24"/>
          <w:szCs w:val="24"/>
        </w:rPr>
        <w:t>10</w:t>
      </w:r>
      <w:r w:rsidR="00E947D0" w:rsidRPr="00BC1235">
        <w:rPr>
          <w:rFonts w:ascii="Courier New" w:hAnsi="Courier New" w:cs="Courier New"/>
          <w:sz w:val="24"/>
          <w:szCs w:val="24"/>
        </w:rPr>
        <w:t xml:space="preserve"> </w:t>
      </w:r>
      <w:r w:rsidR="00EC2C2C">
        <w:rPr>
          <w:rFonts w:ascii="Courier New" w:hAnsi="Courier New" w:cs="Courier New"/>
          <w:sz w:val="24"/>
          <w:szCs w:val="24"/>
        </w:rPr>
        <w:t>for follow up visits</w:t>
      </w:r>
      <w:r w:rsidR="0003281E">
        <w:rPr>
          <w:rFonts w:ascii="Courier New" w:hAnsi="Courier New" w:cs="Courier New"/>
          <w:sz w:val="24"/>
          <w:szCs w:val="24"/>
        </w:rPr>
        <w:t xml:space="preserve"> with survey</w:t>
      </w:r>
      <w:r w:rsidR="009434C7">
        <w:rPr>
          <w:rFonts w:ascii="Courier New" w:hAnsi="Courier New" w:cs="Courier New"/>
          <w:sz w:val="24"/>
          <w:szCs w:val="24"/>
        </w:rPr>
        <w:t xml:space="preserve"> (maximum of 4)</w:t>
      </w:r>
      <w:r w:rsidR="00EC2C2C">
        <w:rPr>
          <w:rFonts w:ascii="Courier New" w:hAnsi="Courier New" w:cs="Courier New"/>
          <w:sz w:val="24"/>
          <w:szCs w:val="24"/>
        </w:rPr>
        <w:t>, $5 for visits for laboratory results</w:t>
      </w:r>
      <w:r w:rsidR="0003281E">
        <w:rPr>
          <w:rFonts w:ascii="Courier New" w:hAnsi="Courier New" w:cs="Courier New"/>
          <w:sz w:val="24"/>
          <w:szCs w:val="24"/>
        </w:rPr>
        <w:t xml:space="preserve"> and </w:t>
      </w:r>
      <w:r w:rsidR="00EC2C2C">
        <w:rPr>
          <w:rFonts w:ascii="Courier New" w:hAnsi="Courier New" w:cs="Courier New"/>
          <w:sz w:val="24"/>
          <w:szCs w:val="24"/>
        </w:rPr>
        <w:t>HCV infection treatment follow up</w:t>
      </w:r>
      <w:r w:rsidR="009434C7">
        <w:rPr>
          <w:rFonts w:ascii="Courier New" w:hAnsi="Courier New" w:cs="Courier New"/>
          <w:sz w:val="24"/>
          <w:szCs w:val="24"/>
        </w:rPr>
        <w:t xml:space="preserve"> (maximum of 5)</w:t>
      </w:r>
      <w:r w:rsidR="00EC2C2C">
        <w:rPr>
          <w:rFonts w:ascii="Courier New" w:hAnsi="Courier New" w:cs="Courier New"/>
          <w:sz w:val="24"/>
          <w:szCs w:val="24"/>
        </w:rPr>
        <w:t xml:space="preserve">. </w:t>
      </w:r>
      <w:r w:rsidRPr="00BC1235">
        <w:rPr>
          <w:rFonts w:ascii="Courier New" w:hAnsi="Courier New" w:cs="Courier New"/>
          <w:sz w:val="24"/>
          <w:szCs w:val="24"/>
        </w:rPr>
        <w:t xml:space="preserve">Additional incentives may be provided to those who recruit an eligible participant who completes the survey (the “recruiter reward”). Recruiter rewards will be approximately $10 for each referral for a maximum of three peer referrals which is standard for respondent driven sampling (RDS) studies. Use of incentives has been found to effectively improve participation of hard-to-reach and highly selective populations when posing highly sensitive </w:t>
      </w:r>
      <w:r w:rsidR="00B52420" w:rsidRPr="00BC1235">
        <w:rPr>
          <w:rFonts w:ascii="Courier New" w:hAnsi="Courier New" w:cs="Courier New"/>
          <w:sz w:val="24"/>
          <w:szCs w:val="24"/>
        </w:rPr>
        <w:t>questions</w:t>
      </w:r>
      <w:r w:rsidRPr="00BC1235">
        <w:rPr>
          <w:rFonts w:ascii="Courier New" w:hAnsi="Courier New" w:cs="Courier New"/>
          <w:sz w:val="24"/>
          <w:szCs w:val="24"/>
        </w:rPr>
        <w:t>.</w:t>
      </w:r>
    </w:p>
    <w:p w14:paraId="35B6A422" w14:textId="5E21590D" w:rsidR="00E46EA4" w:rsidRPr="00BC1235" w:rsidRDefault="00AC6910" w:rsidP="00583830">
      <w:pPr>
        <w:jc w:val="left"/>
        <w:rPr>
          <w:rFonts w:ascii="Courier New" w:hAnsi="Courier New" w:cs="Courier New"/>
          <w:sz w:val="24"/>
          <w:szCs w:val="24"/>
        </w:rPr>
      </w:pPr>
      <w:r w:rsidRPr="00BC1235">
        <w:rPr>
          <w:rFonts w:ascii="Courier New" w:hAnsi="Courier New" w:cs="Courier New"/>
          <w:sz w:val="24"/>
          <w:szCs w:val="24"/>
        </w:rPr>
        <w:t>The need for and the amount of incentives proposed in this ICR is based, in part, on the fact that other, similar research projects among populations at increased risk for HIV infection offer similar incentives. Thus, without incentives, it is likely that participation would be low</w:t>
      </w:r>
      <w:r w:rsidR="00583830" w:rsidRPr="00BC1235">
        <w:rPr>
          <w:rFonts w:ascii="Courier New" w:hAnsi="Courier New" w:cs="Courier New"/>
          <w:sz w:val="24"/>
          <w:szCs w:val="24"/>
        </w:rPr>
        <w:t>.</w:t>
      </w:r>
      <w:r w:rsidRPr="00BC1235">
        <w:rPr>
          <w:rFonts w:ascii="Courier New" w:hAnsi="Courier New" w:cs="Courier New"/>
          <w:sz w:val="24"/>
          <w:szCs w:val="24"/>
        </w:rPr>
        <w:t xml:space="preserve"> Incentives were used in other similar surveys: CIDUS I (OMB, exp. 06/30/2004); MMP (OMB-0920-0740, exp. 06/30/2010); NIC (OMB 0920-0748, exp. 08/31/2010); STAHR (OMB); and NHBS (OMB 0920-0770, exp</w:t>
      </w:r>
      <w:r w:rsidR="00A51EBF">
        <w:rPr>
          <w:rFonts w:ascii="Courier New" w:hAnsi="Courier New" w:cs="Courier New"/>
          <w:sz w:val="24"/>
          <w:szCs w:val="24"/>
        </w:rPr>
        <w:t>.</w:t>
      </w:r>
      <w:r w:rsidRPr="00BC1235">
        <w:rPr>
          <w:rFonts w:ascii="Courier New" w:hAnsi="Courier New" w:cs="Courier New"/>
          <w:sz w:val="24"/>
          <w:szCs w:val="24"/>
        </w:rPr>
        <w:t xml:space="preserve"> 03/31/2011). Each of these projects collected information </w:t>
      </w:r>
      <w:r w:rsidR="000431E1">
        <w:rPr>
          <w:rFonts w:ascii="Courier New" w:hAnsi="Courier New" w:cs="Courier New"/>
          <w:sz w:val="24"/>
          <w:szCs w:val="24"/>
        </w:rPr>
        <w:t>from PWIDs and non–</w:t>
      </w:r>
      <w:r w:rsidRPr="00BC1235">
        <w:rPr>
          <w:rFonts w:ascii="Courier New" w:hAnsi="Courier New" w:cs="Courier New"/>
          <w:sz w:val="24"/>
          <w:szCs w:val="24"/>
        </w:rPr>
        <w:t>ID</w:t>
      </w:r>
      <w:r w:rsidR="000431E1">
        <w:rPr>
          <w:rFonts w:ascii="Courier New" w:hAnsi="Courier New" w:cs="Courier New"/>
          <w:sz w:val="24"/>
          <w:szCs w:val="24"/>
        </w:rPr>
        <w:t>U populations.</w:t>
      </w:r>
    </w:p>
    <w:p w14:paraId="68F24D93" w14:textId="77777777" w:rsidR="00C722E2" w:rsidRPr="00BC1235" w:rsidRDefault="00C722E2" w:rsidP="00A35CA1">
      <w:pPr>
        <w:jc w:val="left"/>
        <w:rPr>
          <w:rFonts w:ascii="Courier New" w:hAnsi="Courier New" w:cs="Courier New"/>
          <w:b/>
          <w:sz w:val="24"/>
          <w:szCs w:val="24"/>
        </w:rPr>
      </w:pPr>
      <w:r w:rsidRPr="00BC1235">
        <w:rPr>
          <w:rFonts w:ascii="Courier New" w:hAnsi="Courier New" w:cs="Courier New"/>
          <w:b/>
          <w:sz w:val="24"/>
          <w:szCs w:val="24"/>
        </w:rPr>
        <w:t>10. Assurance of Confidentiality Provided to Respondents</w:t>
      </w:r>
    </w:p>
    <w:p w14:paraId="3296E0B0" w14:textId="1AD1F066" w:rsidR="00AC6910" w:rsidRPr="00BC1235" w:rsidRDefault="00AC6910" w:rsidP="00583830">
      <w:pPr>
        <w:jc w:val="left"/>
        <w:rPr>
          <w:rFonts w:ascii="Courier New" w:hAnsi="Courier New" w:cs="Courier New"/>
          <w:sz w:val="24"/>
          <w:szCs w:val="24"/>
        </w:rPr>
      </w:pPr>
      <w:r w:rsidRPr="00BC1235">
        <w:rPr>
          <w:rFonts w:ascii="Courier New" w:hAnsi="Courier New" w:cs="Courier New"/>
          <w:sz w:val="24"/>
          <w:szCs w:val="24"/>
        </w:rPr>
        <w:t>Each participant will be assigned a unique identification number which will be recorded both on paper and electronically.  The unique IDs will be used to link information obtained from the surveys, laboratory results, and prevention services of the participants.  The link will be deleted prior to transmitting any data to CDC.</w:t>
      </w:r>
      <w:r w:rsidR="005D7C99">
        <w:rPr>
          <w:rFonts w:ascii="Courier New" w:hAnsi="Courier New" w:cs="Courier New"/>
          <w:sz w:val="24"/>
          <w:szCs w:val="24"/>
        </w:rPr>
        <w:t xml:space="preserve"> The CDC will only receive data with no identifiers.</w:t>
      </w:r>
    </w:p>
    <w:p w14:paraId="034F4028" w14:textId="45784DCB" w:rsidR="005D7C99" w:rsidRPr="00BC1235" w:rsidRDefault="00AC6910" w:rsidP="005D7C99">
      <w:pPr>
        <w:jc w:val="left"/>
        <w:rPr>
          <w:rFonts w:ascii="Courier New" w:hAnsi="Courier New" w:cs="Courier New"/>
          <w:sz w:val="24"/>
          <w:szCs w:val="24"/>
        </w:rPr>
      </w:pPr>
      <w:r w:rsidRPr="00BC1235">
        <w:rPr>
          <w:rFonts w:ascii="Courier New" w:hAnsi="Courier New" w:cs="Courier New"/>
          <w:sz w:val="24"/>
          <w:szCs w:val="24"/>
        </w:rPr>
        <w:t>Documents containing personal identifying information</w:t>
      </w:r>
      <w:r w:rsidR="00A51EBF">
        <w:rPr>
          <w:rFonts w:ascii="Courier New" w:hAnsi="Courier New" w:cs="Courier New"/>
          <w:sz w:val="24"/>
          <w:szCs w:val="24"/>
        </w:rPr>
        <w:t xml:space="preserve"> (PII)</w:t>
      </w:r>
      <w:r w:rsidRPr="00BC1235">
        <w:rPr>
          <w:rFonts w:ascii="Courier New" w:hAnsi="Courier New" w:cs="Courier New"/>
          <w:sz w:val="24"/>
          <w:szCs w:val="24"/>
        </w:rPr>
        <w:t xml:space="preserve"> including consent forms, laboratory, and vaccination tracking forms will be kept by the University of Cincinnati and University of New Mexico, in locked file cabinets and </w:t>
      </w:r>
      <w:r w:rsidR="00D00C4A">
        <w:rPr>
          <w:rFonts w:ascii="Courier New" w:hAnsi="Courier New" w:cs="Courier New"/>
          <w:sz w:val="24"/>
          <w:szCs w:val="24"/>
        </w:rPr>
        <w:t>o</w:t>
      </w:r>
      <w:r w:rsidRPr="00BC1235">
        <w:rPr>
          <w:rFonts w:ascii="Courier New" w:hAnsi="Courier New" w:cs="Courier New"/>
          <w:sz w:val="24"/>
          <w:szCs w:val="24"/>
        </w:rPr>
        <w:t xml:space="preserve">n password protected computers. Only project staff will have access to this information in order to identify participants for post-test counseling and referral for vaccination and hepatitis </w:t>
      </w:r>
      <w:r w:rsidR="00E37261">
        <w:rPr>
          <w:rFonts w:ascii="Courier New" w:hAnsi="Courier New" w:cs="Courier New"/>
          <w:sz w:val="24"/>
          <w:szCs w:val="24"/>
        </w:rPr>
        <w:t xml:space="preserve">and HIV </w:t>
      </w:r>
      <w:r w:rsidRPr="00BC1235">
        <w:rPr>
          <w:rFonts w:ascii="Courier New" w:hAnsi="Courier New" w:cs="Courier New"/>
          <w:sz w:val="24"/>
          <w:szCs w:val="24"/>
        </w:rPr>
        <w:t>medical services as appropriate.</w:t>
      </w:r>
      <w:r w:rsidR="0044717A">
        <w:rPr>
          <w:rFonts w:ascii="Courier New" w:hAnsi="Courier New" w:cs="Courier New"/>
          <w:sz w:val="24"/>
          <w:szCs w:val="24"/>
        </w:rPr>
        <w:t xml:space="preserve"> </w:t>
      </w:r>
      <w:r w:rsidR="005D7C99" w:rsidRPr="005D7C99">
        <w:rPr>
          <w:rFonts w:ascii="Courier New" w:hAnsi="Courier New" w:cs="Courier New"/>
          <w:sz w:val="24"/>
          <w:szCs w:val="24"/>
        </w:rPr>
        <w:t>All de-identified data will be maintained in a dataset on-site for a minimum of fi</w:t>
      </w:r>
      <w:r w:rsidR="005D7C99">
        <w:rPr>
          <w:rFonts w:ascii="Courier New" w:hAnsi="Courier New" w:cs="Courier New"/>
          <w:sz w:val="24"/>
          <w:szCs w:val="24"/>
        </w:rPr>
        <w:t xml:space="preserve">ve years after study completion. </w:t>
      </w:r>
    </w:p>
    <w:p w14:paraId="5D9C65C5" w14:textId="004E31AC" w:rsidR="00E46EA4" w:rsidRDefault="00AC6910" w:rsidP="00E46EA4">
      <w:pPr>
        <w:jc w:val="left"/>
        <w:rPr>
          <w:rFonts w:ascii="Courier New" w:hAnsi="Courier New" w:cs="Courier New"/>
          <w:sz w:val="24"/>
          <w:szCs w:val="24"/>
        </w:rPr>
      </w:pPr>
      <w:r w:rsidRPr="00BC1235">
        <w:rPr>
          <w:rFonts w:ascii="Courier New" w:hAnsi="Courier New" w:cs="Courier New"/>
          <w:bCs/>
          <w:color w:val="000000"/>
          <w:sz w:val="24"/>
          <w:szCs w:val="24"/>
        </w:rPr>
        <w:t>The National Center for HIV/AIDS, Viral Hepatitis, STD and TB Prevention has determined this project to be research</w:t>
      </w:r>
      <w:r w:rsidR="00E37261">
        <w:rPr>
          <w:rFonts w:ascii="Courier New" w:hAnsi="Courier New" w:cs="Courier New"/>
          <w:bCs/>
          <w:color w:val="000000"/>
          <w:sz w:val="24"/>
          <w:szCs w:val="24"/>
        </w:rPr>
        <w:t>,</w:t>
      </w:r>
      <w:r w:rsidRPr="00BC1235">
        <w:rPr>
          <w:rFonts w:ascii="Courier New" w:hAnsi="Courier New" w:cs="Courier New"/>
          <w:bCs/>
          <w:color w:val="000000"/>
          <w:sz w:val="24"/>
          <w:szCs w:val="24"/>
        </w:rPr>
        <w:t xml:space="preserve"> however</w:t>
      </w:r>
      <w:r w:rsidR="00E37261">
        <w:rPr>
          <w:rFonts w:ascii="Courier New" w:hAnsi="Courier New" w:cs="Courier New"/>
          <w:bCs/>
          <w:color w:val="000000"/>
          <w:sz w:val="24"/>
          <w:szCs w:val="24"/>
        </w:rPr>
        <w:t>,</w:t>
      </w:r>
      <w:r w:rsidRPr="00BC1235">
        <w:rPr>
          <w:rFonts w:ascii="Courier New" w:hAnsi="Courier New" w:cs="Courier New"/>
          <w:bCs/>
          <w:color w:val="000000"/>
          <w:sz w:val="24"/>
          <w:szCs w:val="24"/>
        </w:rPr>
        <w:t xml:space="preserve"> CDC is not engaged</w:t>
      </w:r>
      <w:r w:rsidR="00800DA7" w:rsidRPr="00BC1235">
        <w:rPr>
          <w:rFonts w:ascii="Courier New" w:hAnsi="Courier New" w:cs="Courier New"/>
          <w:bCs/>
          <w:color w:val="000000"/>
          <w:sz w:val="24"/>
          <w:szCs w:val="24"/>
        </w:rPr>
        <w:t xml:space="preserve"> </w:t>
      </w:r>
      <w:r w:rsidR="00800DA7" w:rsidRPr="00BC1235">
        <w:rPr>
          <w:rFonts w:ascii="Courier New" w:hAnsi="Courier New" w:cs="Courier New"/>
          <w:b/>
          <w:bCs/>
          <w:color w:val="000000"/>
          <w:sz w:val="24"/>
          <w:szCs w:val="24"/>
        </w:rPr>
        <w:t>(Attachment 5C)</w:t>
      </w:r>
      <w:r w:rsidRPr="00BC1235">
        <w:rPr>
          <w:rFonts w:ascii="Courier New" w:hAnsi="Courier New" w:cs="Courier New"/>
          <w:bCs/>
          <w:color w:val="000000"/>
          <w:sz w:val="24"/>
          <w:szCs w:val="24"/>
        </w:rPr>
        <w:t xml:space="preserve">.  </w:t>
      </w:r>
      <w:r w:rsidR="003F290D">
        <w:rPr>
          <w:rFonts w:ascii="Courier New" w:hAnsi="Courier New" w:cs="Courier New"/>
          <w:bCs/>
          <w:color w:val="000000"/>
          <w:sz w:val="24"/>
          <w:szCs w:val="24"/>
        </w:rPr>
        <w:t xml:space="preserve">CDC is funding this study under a cooperative agreement.  </w:t>
      </w:r>
      <w:r w:rsidRPr="00BC1235">
        <w:rPr>
          <w:rFonts w:ascii="Courier New" w:hAnsi="Courier New" w:cs="Courier New"/>
          <w:bCs/>
          <w:color w:val="000000"/>
          <w:sz w:val="24"/>
          <w:szCs w:val="24"/>
        </w:rPr>
        <w:t xml:space="preserve">CDC’s role is to provide technical </w:t>
      </w:r>
      <w:r w:rsidRPr="00BC1235">
        <w:rPr>
          <w:rFonts w:ascii="Courier New" w:hAnsi="Courier New" w:cs="Courier New"/>
          <w:bCs/>
          <w:color w:val="000000"/>
          <w:sz w:val="24"/>
          <w:szCs w:val="24"/>
        </w:rPr>
        <w:lastRenderedPageBreak/>
        <w:t>support and has no involvement or interaction with</w:t>
      </w:r>
      <w:r w:rsidR="00E37261">
        <w:rPr>
          <w:rFonts w:ascii="Courier New" w:hAnsi="Courier New" w:cs="Courier New"/>
          <w:bCs/>
          <w:color w:val="000000"/>
          <w:sz w:val="24"/>
          <w:szCs w:val="24"/>
        </w:rPr>
        <w:t xml:space="preserve"> study</w:t>
      </w:r>
      <w:r w:rsidRPr="00BC1235">
        <w:rPr>
          <w:rFonts w:ascii="Courier New" w:hAnsi="Courier New" w:cs="Courier New"/>
          <w:bCs/>
          <w:color w:val="000000"/>
          <w:sz w:val="24"/>
          <w:szCs w:val="24"/>
        </w:rPr>
        <w:t xml:space="preserve"> participants</w:t>
      </w:r>
      <w:r w:rsidRPr="00BC1235">
        <w:rPr>
          <w:rFonts w:ascii="Courier New" w:hAnsi="Courier New" w:cs="Courier New"/>
          <w:b/>
          <w:bCs/>
          <w:color w:val="000000"/>
          <w:sz w:val="24"/>
          <w:szCs w:val="24"/>
        </w:rPr>
        <w:t>.</w:t>
      </w:r>
      <w:r w:rsidRPr="00BC1235">
        <w:rPr>
          <w:rFonts w:ascii="Courier New" w:hAnsi="Courier New" w:cs="Courier New"/>
          <w:bCs/>
          <w:color w:val="000000"/>
          <w:sz w:val="24"/>
          <w:szCs w:val="24"/>
        </w:rPr>
        <w:t xml:space="preserve">  The </w:t>
      </w:r>
      <w:r w:rsidR="002B404B" w:rsidRPr="00BC1235">
        <w:rPr>
          <w:rFonts w:ascii="Courier New" w:hAnsi="Courier New" w:cs="Courier New"/>
          <w:bCs/>
          <w:color w:val="000000"/>
          <w:sz w:val="24"/>
          <w:szCs w:val="24"/>
        </w:rPr>
        <w:t xml:space="preserve">grantees </w:t>
      </w:r>
      <w:r w:rsidRPr="00BC1235">
        <w:rPr>
          <w:rFonts w:ascii="Courier New" w:hAnsi="Courier New" w:cs="Courier New"/>
          <w:bCs/>
          <w:color w:val="000000"/>
          <w:sz w:val="24"/>
          <w:szCs w:val="24"/>
        </w:rPr>
        <w:t>ha</w:t>
      </w:r>
      <w:r w:rsidR="002B404B" w:rsidRPr="00BC1235">
        <w:rPr>
          <w:rFonts w:ascii="Courier New" w:hAnsi="Courier New" w:cs="Courier New"/>
          <w:bCs/>
          <w:color w:val="000000"/>
          <w:sz w:val="24"/>
          <w:szCs w:val="24"/>
        </w:rPr>
        <w:t>ve</w:t>
      </w:r>
      <w:r w:rsidRPr="00BC1235">
        <w:rPr>
          <w:rFonts w:ascii="Courier New" w:hAnsi="Courier New" w:cs="Courier New"/>
          <w:bCs/>
          <w:color w:val="000000"/>
          <w:sz w:val="24"/>
          <w:szCs w:val="24"/>
        </w:rPr>
        <w:t xml:space="preserve"> submitted the protocol</w:t>
      </w:r>
      <w:r w:rsidR="00D917BE" w:rsidRPr="00BC1235">
        <w:rPr>
          <w:rFonts w:ascii="Courier New" w:hAnsi="Courier New" w:cs="Courier New"/>
          <w:bCs/>
          <w:color w:val="000000"/>
          <w:sz w:val="24"/>
          <w:szCs w:val="24"/>
        </w:rPr>
        <w:t xml:space="preserve"> </w:t>
      </w:r>
      <w:r w:rsidR="00D917BE" w:rsidRPr="00BC1235">
        <w:rPr>
          <w:rFonts w:ascii="Courier New" w:hAnsi="Courier New" w:cs="Courier New"/>
          <w:b/>
          <w:bCs/>
          <w:color w:val="000000"/>
          <w:sz w:val="24"/>
          <w:szCs w:val="24"/>
        </w:rPr>
        <w:t xml:space="preserve">(Attachment </w:t>
      </w:r>
      <w:r w:rsidR="00583830" w:rsidRPr="00BC1235">
        <w:rPr>
          <w:rFonts w:ascii="Courier New" w:hAnsi="Courier New" w:cs="Courier New"/>
          <w:b/>
          <w:bCs/>
          <w:color w:val="000000"/>
          <w:sz w:val="24"/>
          <w:szCs w:val="24"/>
        </w:rPr>
        <w:t>4</w:t>
      </w:r>
      <w:r w:rsidR="00800DA7" w:rsidRPr="00BC1235">
        <w:rPr>
          <w:rFonts w:ascii="Courier New" w:hAnsi="Courier New" w:cs="Courier New"/>
          <w:b/>
          <w:bCs/>
          <w:color w:val="000000"/>
          <w:sz w:val="24"/>
          <w:szCs w:val="24"/>
        </w:rPr>
        <w:t>A, 4B</w:t>
      </w:r>
      <w:r w:rsidR="00D917BE" w:rsidRPr="00BC1235">
        <w:rPr>
          <w:rFonts w:ascii="Courier New" w:hAnsi="Courier New" w:cs="Courier New"/>
          <w:b/>
          <w:bCs/>
          <w:color w:val="000000"/>
          <w:sz w:val="24"/>
          <w:szCs w:val="24"/>
        </w:rPr>
        <w:t>)</w:t>
      </w:r>
      <w:r w:rsidRPr="00BC1235">
        <w:rPr>
          <w:rFonts w:ascii="Courier New" w:hAnsi="Courier New" w:cs="Courier New"/>
          <w:bCs/>
          <w:color w:val="000000"/>
          <w:sz w:val="24"/>
          <w:szCs w:val="24"/>
        </w:rPr>
        <w:t xml:space="preserve"> to the</w:t>
      </w:r>
      <w:r w:rsidR="002B404B" w:rsidRPr="00BC1235">
        <w:rPr>
          <w:rFonts w:ascii="Courier New" w:hAnsi="Courier New" w:cs="Courier New"/>
          <w:bCs/>
          <w:color w:val="000000"/>
          <w:sz w:val="24"/>
          <w:szCs w:val="24"/>
        </w:rPr>
        <w:t xml:space="preserve">ir respective </w:t>
      </w:r>
      <w:r w:rsidRPr="00BC1235">
        <w:rPr>
          <w:rFonts w:ascii="Courier New" w:hAnsi="Courier New" w:cs="Courier New"/>
          <w:bCs/>
          <w:color w:val="000000"/>
          <w:sz w:val="24"/>
          <w:szCs w:val="24"/>
        </w:rPr>
        <w:t>IRB</w:t>
      </w:r>
      <w:r w:rsidR="002B404B" w:rsidRPr="00BC1235">
        <w:rPr>
          <w:rFonts w:ascii="Courier New" w:hAnsi="Courier New" w:cs="Courier New"/>
          <w:bCs/>
          <w:color w:val="000000"/>
          <w:sz w:val="24"/>
          <w:szCs w:val="24"/>
        </w:rPr>
        <w:t xml:space="preserve">s and obtained </w:t>
      </w:r>
      <w:r w:rsidRPr="00BC1235">
        <w:rPr>
          <w:rFonts w:ascii="Courier New" w:hAnsi="Courier New" w:cs="Courier New"/>
          <w:bCs/>
          <w:color w:val="000000"/>
          <w:sz w:val="24"/>
          <w:szCs w:val="24"/>
        </w:rPr>
        <w:t>approval</w:t>
      </w:r>
      <w:r w:rsidR="00E37261">
        <w:rPr>
          <w:rFonts w:ascii="Courier New" w:hAnsi="Courier New" w:cs="Courier New"/>
          <w:bCs/>
          <w:color w:val="000000"/>
          <w:sz w:val="24"/>
          <w:szCs w:val="24"/>
        </w:rPr>
        <w:t>s</w:t>
      </w:r>
      <w:r w:rsidR="00C63620" w:rsidRPr="00BC1235">
        <w:rPr>
          <w:rFonts w:ascii="Courier New" w:hAnsi="Courier New" w:cs="Courier New"/>
          <w:bCs/>
          <w:color w:val="000000"/>
          <w:sz w:val="24"/>
          <w:szCs w:val="24"/>
        </w:rPr>
        <w:t xml:space="preserve"> </w:t>
      </w:r>
      <w:r w:rsidR="00C63620" w:rsidRPr="00BC1235">
        <w:rPr>
          <w:rFonts w:ascii="Courier New" w:hAnsi="Courier New" w:cs="Courier New"/>
          <w:b/>
          <w:bCs/>
          <w:color w:val="000000"/>
          <w:sz w:val="24"/>
          <w:szCs w:val="24"/>
        </w:rPr>
        <w:t>(Attachment 5</w:t>
      </w:r>
      <w:r w:rsidR="00800DA7" w:rsidRPr="00BC1235">
        <w:rPr>
          <w:rFonts w:ascii="Courier New" w:hAnsi="Courier New" w:cs="Courier New"/>
          <w:b/>
          <w:bCs/>
          <w:color w:val="000000"/>
          <w:sz w:val="24"/>
          <w:szCs w:val="24"/>
        </w:rPr>
        <w:t>A, 5B</w:t>
      </w:r>
      <w:r w:rsidR="00C63620" w:rsidRPr="00BC1235">
        <w:rPr>
          <w:rFonts w:ascii="Courier New" w:hAnsi="Courier New" w:cs="Courier New"/>
          <w:b/>
          <w:bCs/>
          <w:color w:val="000000"/>
          <w:sz w:val="24"/>
          <w:szCs w:val="24"/>
        </w:rPr>
        <w:t>)</w:t>
      </w:r>
      <w:r w:rsidRPr="00BC1235">
        <w:rPr>
          <w:rFonts w:ascii="Courier New" w:hAnsi="Courier New" w:cs="Courier New"/>
          <w:b/>
          <w:bCs/>
          <w:color w:val="000000"/>
          <w:sz w:val="24"/>
          <w:szCs w:val="24"/>
        </w:rPr>
        <w:t>.</w:t>
      </w:r>
      <w:r w:rsidR="00D85F19" w:rsidRPr="00BC1235">
        <w:rPr>
          <w:rFonts w:ascii="Courier New" w:hAnsi="Courier New" w:cs="Courier New"/>
          <w:bCs/>
          <w:color w:val="000000"/>
          <w:sz w:val="24"/>
          <w:szCs w:val="24"/>
        </w:rPr>
        <w:t xml:space="preserve"> </w:t>
      </w:r>
      <w:r w:rsidR="00E46EA4">
        <w:rPr>
          <w:rFonts w:ascii="Courier New" w:hAnsi="Courier New" w:cs="Courier New"/>
          <w:sz w:val="24"/>
          <w:szCs w:val="24"/>
        </w:rPr>
        <w:t xml:space="preserve">Both grantees have obtained certificate of confidentiality for this study (Attachment 5D, 5E). </w:t>
      </w:r>
    </w:p>
    <w:p w14:paraId="61C8195C" w14:textId="135D3892" w:rsidR="002B404B" w:rsidRPr="00BC1235" w:rsidRDefault="00C63620" w:rsidP="00583830">
      <w:pPr>
        <w:jc w:val="left"/>
        <w:rPr>
          <w:rFonts w:ascii="Courier New" w:hAnsi="Courier New" w:cs="Courier New"/>
          <w:sz w:val="24"/>
          <w:szCs w:val="24"/>
        </w:rPr>
      </w:pPr>
      <w:bookmarkStart w:id="1" w:name="_Toc65235520"/>
      <w:bookmarkStart w:id="2" w:name="_Toc65235537"/>
      <w:bookmarkEnd w:id="1"/>
      <w:bookmarkEnd w:id="2"/>
      <w:r w:rsidRPr="00BC1235">
        <w:rPr>
          <w:rFonts w:ascii="Courier New" w:hAnsi="Courier New" w:cs="Courier New"/>
          <w:sz w:val="24"/>
          <w:szCs w:val="24"/>
        </w:rPr>
        <w:t>I</w:t>
      </w:r>
      <w:r w:rsidR="002B404B" w:rsidRPr="00BC1235">
        <w:rPr>
          <w:rFonts w:ascii="Courier New" w:hAnsi="Courier New" w:cs="Courier New"/>
          <w:sz w:val="24"/>
          <w:szCs w:val="24"/>
        </w:rPr>
        <w:t>nterviewers and data managers will undergo security and confidentiality training</w:t>
      </w:r>
      <w:r w:rsidR="009714C8">
        <w:rPr>
          <w:rFonts w:ascii="Courier New" w:hAnsi="Courier New" w:cs="Courier New"/>
          <w:sz w:val="24"/>
          <w:szCs w:val="24"/>
        </w:rPr>
        <w:t xml:space="preserve"> to reinforce the importance of keeping the data secure and private</w:t>
      </w:r>
      <w:r w:rsidR="002B404B" w:rsidRPr="00BC1235">
        <w:rPr>
          <w:rFonts w:ascii="Courier New" w:hAnsi="Courier New" w:cs="Courier New"/>
          <w:sz w:val="24"/>
          <w:szCs w:val="24"/>
        </w:rPr>
        <w:t>.  A number of required protections ensure the security of the data on laptop computers. The laptop computers are used solely for data collection activities</w:t>
      </w:r>
      <w:r w:rsidR="00F87B36" w:rsidRPr="00BC1235">
        <w:rPr>
          <w:rFonts w:ascii="Courier New" w:hAnsi="Courier New" w:cs="Courier New"/>
          <w:sz w:val="24"/>
          <w:szCs w:val="24"/>
        </w:rPr>
        <w:t xml:space="preserve"> </w:t>
      </w:r>
      <w:r w:rsidRPr="00BC1235">
        <w:rPr>
          <w:rFonts w:ascii="Courier New" w:hAnsi="Courier New" w:cs="Courier New"/>
          <w:sz w:val="24"/>
          <w:szCs w:val="24"/>
        </w:rPr>
        <w:t xml:space="preserve">specifically to this project only </w:t>
      </w:r>
      <w:r w:rsidR="00F87B36" w:rsidRPr="00BC1235">
        <w:rPr>
          <w:rFonts w:ascii="Courier New" w:hAnsi="Courier New" w:cs="Courier New"/>
          <w:sz w:val="24"/>
          <w:szCs w:val="24"/>
        </w:rPr>
        <w:t xml:space="preserve">and </w:t>
      </w:r>
      <w:r w:rsidR="002B404B" w:rsidRPr="00BC1235">
        <w:rPr>
          <w:rFonts w:ascii="Courier New" w:hAnsi="Courier New" w:cs="Courier New"/>
          <w:sz w:val="24"/>
          <w:szCs w:val="24"/>
        </w:rPr>
        <w:t xml:space="preserve">data are encrypted when stored on a laptop computer. Laptop computers are protected by using a coded password only known by authorized project staff.  The laptop computers must be kept with the staff at all times when in the field; the computers are collected and secured by the field supervisor after the last interview each day.  When not in use in the field, the laptop computer will be locked in a drawer or office. </w:t>
      </w:r>
      <w:r w:rsidR="00F87B36" w:rsidRPr="00BC1235">
        <w:rPr>
          <w:rFonts w:ascii="Courier New" w:hAnsi="Courier New" w:cs="Courier New"/>
          <w:sz w:val="24"/>
          <w:szCs w:val="24"/>
        </w:rPr>
        <w:t>Grantees</w:t>
      </w:r>
      <w:r w:rsidR="002B404B" w:rsidRPr="00BC1235">
        <w:rPr>
          <w:rFonts w:ascii="Courier New" w:hAnsi="Courier New" w:cs="Courier New"/>
          <w:sz w:val="24"/>
          <w:szCs w:val="24"/>
        </w:rPr>
        <w:t xml:space="preserve"> will transmit data to CDC </w:t>
      </w:r>
      <w:r w:rsidR="00C371E7">
        <w:rPr>
          <w:rFonts w:ascii="Courier New" w:hAnsi="Courier New" w:cs="Courier New"/>
          <w:sz w:val="24"/>
          <w:szCs w:val="24"/>
        </w:rPr>
        <w:t xml:space="preserve">through </w:t>
      </w:r>
      <w:r w:rsidR="00F87B36" w:rsidRPr="00BC1235">
        <w:rPr>
          <w:rFonts w:ascii="Courier New" w:hAnsi="Courier New" w:cs="Courier New"/>
          <w:sz w:val="24"/>
          <w:szCs w:val="24"/>
        </w:rPr>
        <w:t>a</w:t>
      </w:r>
      <w:r w:rsidR="002B404B" w:rsidRPr="00BC1235">
        <w:rPr>
          <w:rFonts w:ascii="Courier New" w:hAnsi="Courier New" w:cs="Courier New"/>
          <w:sz w:val="24"/>
          <w:szCs w:val="24"/>
        </w:rPr>
        <w:t xml:space="preserve"> Secure Data Network (SDN).  Databases submitted through the SDN must be encrypted before being sent to CDC. Encryption security for all data must meet the current National Institute of Standards and Technology (NIST) Federal Information Processing Standards (FIPS), which meet or exceed Advanced Encryption Standards (AES).  No identifying information </w:t>
      </w:r>
      <w:r w:rsidR="002B7A12">
        <w:rPr>
          <w:rFonts w:ascii="Courier New" w:hAnsi="Courier New" w:cs="Courier New"/>
          <w:sz w:val="24"/>
          <w:szCs w:val="24"/>
        </w:rPr>
        <w:t>of</w:t>
      </w:r>
      <w:r w:rsidR="002B404B" w:rsidRPr="00BC1235">
        <w:rPr>
          <w:rFonts w:ascii="Courier New" w:hAnsi="Courier New" w:cs="Courier New"/>
          <w:sz w:val="24"/>
          <w:szCs w:val="24"/>
        </w:rPr>
        <w:t xml:space="preserve"> any participant will be transmitted to CDC.</w:t>
      </w:r>
      <w:r w:rsidR="002B7A12">
        <w:rPr>
          <w:rFonts w:ascii="Courier New" w:hAnsi="Courier New" w:cs="Courier New"/>
          <w:sz w:val="24"/>
          <w:szCs w:val="24"/>
        </w:rPr>
        <w:t xml:space="preserve"> </w:t>
      </w:r>
    </w:p>
    <w:p w14:paraId="5481BDE1" w14:textId="77777777" w:rsidR="00D85F19" w:rsidRPr="00BC1235" w:rsidRDefault="00D85F19" w:rsidP="00583830">
      <w:pPr>
        <w:jc w:val="left"/>
        <w:rPr>
          <w:rFonts w:ascii="Courier New" w:eastAsia="Times New Roman" w:hAnsi="Courier New" w:cs="Courier New"/>
          <w:sz w:val="24"/>
          <w:szCs w:val="24"/>
        </w:rPr>
      </w:pPr>
      <w:r w:rsidRPr="00BC1235">
        <w:rPr>
          <w:rFonts w:ascii="Courier New" w:eastAsia="Times New Roman" w:hAnsi="Courier New" w:cs="Courier New"/>
          <w:sz w:val="24"/>
          <w:szCs w:val="24"/>
        </w:rPr>
        <w:t>The computer on which the list sits will not be internet enabled.</w:t>
      </w:r>
      <w:r w:rsidRPr="00BC1235">
        <w:rPr>
          <w:rFonts w:ascii="Courier New" w:hAnsi="Courier New" w:cs="Courier New"/>
          <w:sz w:val="24"/>
          <w:szCs w:val="24"/>
        </w:rPr>
        <w:t xml:space="preserve"> </w:t>
      </w:r>
      <w:r w:rsidRPr="00BC1235">
        <w:rPr>
          <w:rFonts w:ascii="Courier New" w:eastAsia="Times New Roman" w:hAnsi="Courier New" w:cs="Courier New"/>
          <w:sz w:val="24"/>
          <w:szCs w:val="24"/>
        </w:rPr>
        <w:t>When not in use, the computer on which the list sits will be locked in a secure place and will use full disk encryption protection.</w:t>
      </w:r>
      <w:r w:rsidRPr="00BC1235">
        <w:rPr>
          <w:rFonts w:ascii="Courier New" w:hAnsi="Courier New" w:cs="Courier New"/>
          <w:sz w:val="24"/>
          <w:szCs w:val="24"/>
        </w:rPr>
        <w:t xml:space="preserve"> </w:t>
      </w:r>
      <w:r w:rsidRPr="00BC1235">
        <w:rPr>
          <w:rFonts w:ascii="Courier New" w:eastAsia="Times New Roman" w:hAnsi="Courier New" w:cs="Courier New"/>
          <w:sz w:val="24"/>
          <w:szCs w:val="24"/>
        </w:rPr>
        <w:t xml:space="preserve">The list of encrypted information will be destroyed immediately upon the conclusion of data </w:t>
      </w:r>
      <w:r w:rsidR="00926627" w:rsidRPr="00BC1235">
        <w:rPr>
          <w:rFonts w:ascii="Courier New" w:hAnsi="Courier New" w:cs="Courier New"/>
          <w:sz w:val="24"/>
          <w:szCs w:val="24"/>
        </w:rPr>
        <w:t>c</w:t>
      </w:r>
      <w:r w:rsidRPr="00BC1235">
        <w:rPr>
          <w:rFonts w:ascii="Courier New" w:eastAsia="Times New Roman" w:hAnsi="Courier New" w:cs="Courier New"/>
          <w:sz w:val="24"/>
          <w:szCs w:val="24"/>
        </w:rPr>
        <w:t>ollection.</w:t>
      </w:r>
      <w:r w:rsidRPr="00BC1235">
        <w:rPr>
          <w:rFonts w:ascii="Courier New" w:hAnsi="Courier New" w:cs="Courier New"/>
          <w:sz w:val="24"/>
          <w:szCs w:val="24"/>
        </w:rPr>
        <w:t xml:space="preserve"> </w:t>
      </w:r>
      <w:r w:rsidRPr="00BC1235">
        <w:rPr>
          <w:rFonts w:ascii="Courier New" w:eastAsia="Times New Roman" w:hAnsi="Courier New" w:cs="Courier New"/>
          <w:sz w:val="24"/>
          <w:szCs w:val="24"/>
        </w:rPr>
        <w:t>The hard drive on which the list was written will be o</w:t>
      </w:r>
      <w:r w:rsidR="00926627" w:rsidRPr="00BC1235">
        <w:rPr>
          <w:rFonts w:ascii="Courier New" w:hAnsi="Courier New" w:cs="Courier New"/>
          <w:sz w:val="24"/>
          <w:szCs w:val="24"/>
        </w:rPr>
        <w:t xml:space="preserve">verwritten on study completion. </w:t>
      </w:r>
      <w:r w:rsidRPr="00BC1235">
        <w:rPr>
          <w:rFonts w:ascii="Courier New" w:eastAsia="Times New Roman" w:hAnsi="Courier New" w:cs="Courier New"/>
          <w:sz w:val="24"/>
          <w:szCs w:val="24"/>
        </w:rPr>
        <w:t>The list of names and unique identification numbers will be destroyed at the conclusion of data collection at each site and will never be linked to data.</w:t>
      </w:r>
    </w:p>
    <w:p w14:paraId="6760F192" w14:textId="77777777" w:rsidR="00EC4579" w:rsidRDefault="00C63620" w:rsidP="00583830">
      <w:pPr>
        <w:jc w:val="left"/>
        <w:rPr>
          <w:rFonts w:ascii="Courier New" w:hAnsi="Courier New" w:cs="Courier New"/>
          <w:sz w:val="24"/>
          <w:szCs w:val="24"/>
        </w:rPr>
      </w:pPr>
      <w:r w:rsidRPr="00BC1235">
        <w:rPr>
          <w:rFonts w:ascii="Courier New" w:hAnsi="Courier New" w:cs="Courier New"/>
          <w:sz w:val="24"/>
          <w:szCs w:val="24"/>
        </w:rPr>
        <w:t xml:space="preserve">The </w:t>
      </w:r>
      <w:r w:rsidR="009D3B71" w:rsidRPr="00BC1235">
        <w:rPr>
          <w:rFonts w:ascii="Courier New" w:hAnsi="Courier New" w:cs="Courier New"/>
          <w:sz w:val="24"/>
          <w:szCs w:val="24"/>
        </w:rPr>
        <w:t xml:space="preserve">protocol and consent form </w:t>
      </w:r>
      <w:r w:rsidR="002B404B" w:rsidRPr="00BC1235">
        <w:rPr>
          <w:rFonts w:ascii="Courier New" w:hAnsi="Courier New" w:cs="Courier New"/>
          <w:sz w:val="24"/>
          <w:szCs w:val="24"/>
        </w:rPr>
        <w:t xml:space="preserve">has </w:t>
      </w:r>
      <w:r w:rsidR="009D3B71" w:rsidRPr="00BC1235">
        <w:rPr>
          <w:rFonts w:ascii="Courier New" w:hAnsi="Courier New" w:cs="Courier New"/>
          <w:sz w:val="24"/>
          <w:szCs w:val="24"/>
        </w:rPr>
        <w:t>been reviewed and approved</w:t>
      </w:r>
      <w:r w:rsidR="002B404B" w:rsidRPr="00BC1235">
        <w:rPr>
          <w:rFonts w:ascii="Courier New" w:hAnsi="Courier New" w:cs="Courier New"/>
          <w:sz w:val="24"/>
          <w:szCs w:val="24"/>
        </w:rPr>
        <w:t xml:space="preserve">.  </w:t>
      </w:r>
      <w:r w:rsidR="002B404B" w:rsidRPr="00BC1235">
        <w:rPr>
          <w:rFonts w:ascii="Courier New" w:hAnsi="Courier New" w:cs="Courier New"/>
          <w:bCs/>
          <w:color w:val="000000"/>
          <w:sz w:val="24"/>
          <w:szCs w:val="24"/>
        </w:rPr>
        <w:t>The informed consent process for respondents will be fulfilled by (1) obtaining a consent document signed by the respondent or (2) by having the interviewer sign a consent document attesting to the respondents’ verbal consent. The</w:t>
      </w:r>
      <w:r w:rsidR="002B404B" w:rsidRPr="00BC1235">
        <w:rPr>
          <w:rFonts w:ascii="Courier New" w:hAnsi="Courier New" w:cs="Courier New"/>
          <w:sz w:val="24"/>
          <w:szCs w:val="24"/>
        </w:rPr>
        <w:t xml:space="preserve"> consent form</w:t>
      </w:r>
      <w:r w:rsidR="002C05B3" w:rsidRPr="00BC1235">
        <w:rPr>
          <w:rFonts w:ascii="Courier New" w:hAnsi="Courier New" w:cs="Courier New"/>
          <w:sz w:val="24"/>
          <w:szCs w:val="24"/>
        </w:rPr>
        <w:t xml:space="preserve"> is included as </w:t>
      </w:r>
      <w:r w:rsidR="002C05B3" w:rsidRPr="00BC1235">
        <w:rPr>
          <w:rFonts w:ascii="Courier New" w:hAnsi="Courier New" w:cs="Courier New"/>
          <w:b/>
          <w:sz w:val="24"/>
          <w:szCs w:val="24"/>
        </w:rPr>
        <w:t xml:space="preserve">Attachment </w:t>
      </w:r>
      <w:r w:rsidRPr="00BC1235">
        <w:rPr>
          <w:rFonts w:ascii="Courier New" w:hAnsi="Courier New" w:cs="Courier New"/>
          <w:b/>
          <w:sz w:val="24"/>
          <w:szCs w:val="24"/>
        </w:rPr>
        <w:t>6</w:t>
      </w:r>
      <w:r w:rsidR="00800DA7" w:rsidRPr="00BC1235">
        <w:rPr>
          <w:rFonts w:ascii="Courier New" w:hAnsi="Courier New" w:cs="Courier New"/>
          <w:b/>
          <w:sz w:val="24"/>
          <w:szCs w:val="24"/>
        </w:rPr>
        <w:t>A and 6B</w:t>
      </w:r>
      <w:r w:rsidR="002B404B" w:rsidRPr="00BC1235">
        <w:rPr>
          <w:rFonts w:ascii="Courier New" w:hAnsi="Courier New" w:cs="Courier New"/>
          <w:sz w:val="24"/>
          <w:szCs w:val="24"/>
        </w:rPr>
        <w:t xml:space="preserve">. </w:t>
      </w:r>
    </w:p>
    <w:p w14:paraId="105E4A51" w14:textId="0D205EE2" w:rsidR="002B404B" w:rsidRPr="00BC1235" w:rsidRDefault="002B404B" w:rsidP="00583830">
      <w:pPr>
        <w:jc w:val="left"/>
        <w:rPr>
          <w:rFonts w:ascii="Courier New" w:hAnsi="Courier New" w:cs="Courier New"/>
          <w:sz w:val="24"/>
          <w:szCs w:val="24"/>
        </w:rPr>
      </w:pPr>
      <w:r w:rsidRPr="00BC1235">
        <w:rPr>
          <w:rFonts w:ascii="Courier New" w:hAnsi="Courier New" w:cs="Courier New"/>
          <w:sz w:val="24"/>
          <w:szCs w:val="24"/>
        </w:rPr>
        <w:t xml:space="preserve">Respondents will be informed that their data will be treated in a secure manner and will not be disclosed, unless otherwise compelled by law. The confidentiality </w:t>
      </w:r>
      <w:r w:rsidR="009714C8">
        <w:rPr>
          <w:rFonts w:ascii="Courier New" w:hAnsi="Courier New" w:cs="Courier New"/>
          <w:sz w:val="24"/>
          <w:szCs w:val="24"/>
        </w:rPr>
        <w:t>language</w:t>
      </w:r>
      <w:r w:rsidR="009714C8" w:rsidRPr="00BC1235">
        <w:rPr>
          <w:rFonts w:ascii="Courier New" w:hAnsi="Courier New" w:cs="Courier New"/>
          <w:sz w:val="24"/>
          <w:szCs w:val="24"/>
        </w:rPr>
        <w:t xml:space="preserve"> </w:t>
      </w:r>
      <w:r w:rsidRPr="00BC1235">
        <w:rPr>
          <w:rFonts w:ascii="Courier New" w:hAnsi="Courier New" w:cs="Courier New"/>
          <w:sz w:val="24"/>
          <w:szCs w:val="24"/>
        </w:rPr>
        <w:t xml:space="preserve">of the consent form also explains to the respondent that no one except study staff at </w:t>
      </w:r>
      <w:r w:rsidRPr="00BC1235">
        <w:rPr>
          <w:rFonts w:ascii="Courier New" w:hAnsi="Courier New" w:cs="Courier New"/>
          <w:sz w:val="24"/>
          <w:szCs w:val="24"/>
        </w:rPr>
        <w:lastRenderedPageBreak/>
        <w:t xml:space="preserve">the specific participating site and CDC will have access to the survey data and further that CDC will have no information to link the survey data to any participant.  The interview will be conducted by trained staff in a private location where the questions and responses cannot be overheard by others. </w:t>
      </w:r>
      <w:r w:rsidRPr="00BC1235">
        <w:rPr>
          <w:rFonts w:ascii="Courier New" w:hAnsi="Courier New" w:cs="Courier New"/>
          <w:bCs/>
          <w:color w:val="000000"/>
          <w:sz w:val="24"/>
          <w:szCs w:val="24"/>
        </w:rPr>
        <w:t>All consent forms will be stored in a secure location, separately from other information collected from participants.</w:t>
      </w:r>
    </w:p>
    <w:p w14:paraId="0C55B648" w14:textId="77777777" w:rsidR="002B404B" w:rsidRPr="00BC1235" w:rsidRDefault="002B404B" w:rsidP="00583830">
      <w:pPr>
        <w:jc w:val="left"/>
        <w:rPr>
          <w:rFonts w:ascii="Courier New" w:hAnsi="Courier New" w:cs="Courier New"/>
          <w:sz w:val="24"/>
          <w:szCs w:val="24"/>
        </w:rPr>
      </w:pPr>
      <w:r w:rsidRPr="00BC1235">
        <w:rPr>
          <w:rFonts w:ascii="Courier New" w:hAnsi="Courier New" w:cs="Courier New"/>
          <w:sz w:val="24"/>
          <w:szCs w:val="24"/>
        </w:rPr>
        <w:t xml:space="preserve">The consent form also informs the respondent that participation in the survey is voluntary. </w:t>
      </w:r>
      <w:r w:rsidR="003C60F0" w:rsidRPr="00BC1235">
        <w:rPr>
          <w:rFonts w:ascii="Courier New" w:hAnsi="Courier New" w:cs="Courier New"/>
          <w:sz w:val="24"/>
          <w:szCs w:val="24"/>
        </w:rPr>
        <w:t xml:space="preserve">Most of </w:t>
      </w:r>
      <w:r w:rsidR="002C05B3" w:rsidRPr="00BC1235">
        <w:rPr>
          <w:rFonts w:ascii="Courier New" w:hAnsi="Courier New" w:cs="Courier New"/>
          <w:sz w:val="24"/>
          <w:szCs w:val="24"/>
        </w:rPr>
        <w:t xml:space="preserve">the questions </w:t>
      </w:r>
      <w:r w:rsidRPr="00BC1235">
        <w:rPr>
          <w:rFonts w:ascii="Courier New" w:hAnsi="Courier New" w:cs="Courier New"/>
          <w:sz w:val="24"/>
          <w:szCs w:val="24"/>
        </w:rPr>
        <w:t xml:space="preserve">allow the respondent the option of refusing to provide a response.  </w:t>
      </w:r>
      <w:r w:rsidRPr="00BC1235">
        <w:rPr>
          <w:rFonts w:ascii="Courier New" w:hAnsi="Courier New" w:cs="Courier New"/>
          <w:bCs/>
          <w:color w:val="000000"/>
          <w:sz w:val="24"/>
          <w:szCs w:val="24"/>
        </w:rPr>
        <w:t>Respondents who opt out of the survey will not be considered eligible to participate in the collection of blood specimens.</w:t>
      </w:r>
    </w:p>
    <w:p w14:paraId="4F3EAC1E" w14:textId="77777777" w:rsidR="0036775A" w:rsidRPr="00BC1235" w:rsidRDefault="0036775A" w:rsidP="0036775A">
      <w:pPr>
        <w:autoSpaceDE w:val="0"/>
        <w:autoSpaceDN w:val="0"/>
        <w:adjustRightInd w:val="0"/>
        <w:jc w:val="left"/>
        <w:rPr>
          <w:rFonts w:ascii="Courier New" w:hAnsi="Courier New" w:cs="Courier New"/>
          <w:b/>
          <w:sz w:val="24"/>
          <w:szCs w:val="24"/>
        </w:rPr>
      </w:pPr>
      <w:r w:rsidRPr="00BC1235">
        <w:rPr>
          <w:rFonts w:ascii="Courier New" w:hAnsi="Courier New" w:cs="Courier New"/>
          <w:b/>
          <w:sz w:val="24"/>
          <w:szCs w:val="24"/>
        </w:rPr>
        <w:t>A.1</w:t>
      </w:r>
      <w:r>
        <w:rPr>
          <w:rFonts w:ascii="Courier New" w:hAnsi="Courier New" w:cs="Courier New"/>
          <w:b/>
          <w:sz w:val="24"/>
          <w:szCs w:val="24"/>
        </w:rPr>
        <w:t>0</w:t>
      </w:r>
      <w:r w:rsidRPr="00BC1235">
        <w:rPr>
          <w:rFonts w:ascii="Courier New" w:hAnsi="Courier New" w:cs="Courier New"/>
          <w:b/>
          <w:sz w:val="24"/>
          <w:szCs w:val="24"/>
        </w:rPr>
        <w:t>.</w:t>
      </w:r>
      <w:r>
        <w:rPr>
          <w:rFonts w:ascii="Courier New" w:hAnsi="Courier New" w:cs="Courier New"/>
          <w:b/>
          <w:sz w:val="24"/>
          <w:szCs w:val="24"/>
        </w:rPr>
        <w:t>1</w:t>
      </w:r>
      <w:r w:rsidRPr="00BC1235">
        <w:rPr>
          <w:rFonts w:ascii="Courier New" w:hAnsi="Courier New" w:cs="Courier New"/>
          <w:b/>
          <w:sz w:val="24"/>
          <w:szCs w:val="24"/>
        </w:rPr>
        <w:t xml:space="preserve"> Privacy Impact Assessment</w:t>
      </w:r>
    </w:p>
    <w:p w14:paraId="281E9C7F" w14:textId="77777777" w:rsidR="00A35CA1" w:rsidRPr="00BC1235" w:rsidRDefault="00A35CA1" w:rsidP="00A35CA1">
      <w:pPr>
        <w:tabs>
          <w:tab w:val="left" w:pos="-1440"/>
        </w:tabs>
        <w:jc w:val="left"/>
        <w:rPr>
          <w:rFonts w:ascii="Courier New" w:hAnsi="Courier New" w:cs="Courier New"/>
          <w:sz w:val="24"/>
          <w:szCs w:val="24"/>
        </w:rPr>
      </w:pPr>
      <w:r w:rsidRPr="008B7B50">
        <w:rPr>
          <w:rFonts w:ascii="Courier New" w:hAnsi="Courier New" w:cs="Courier New"/>
          <w:bCs/>
          <w:sz w:val="24"/>
          <w:szCs w:val="24"/>
        </w:rPr>
        <w:t xml:space="preserve">The CDC NCHHSTP Coordinator has determined that the Privacy Act does not apply to this information collection. </w:t>
      </w:r>
      <w:r w:rsidRPr="00BC1235">
        <w:rPr>
          <w:rFonts w:ascii="Courier New" w:hAnsi="Courier New" w:cs="Courier New"/>
          <w:bCs/>
          <w:sz w:val="24"/>
          <w:szCs w:val="24"/>
        </w:rPr>
        <w:t xml:space="preserve">CDC will not receive any personally identifiable information (PII), and no data will be linked to any PII collected.  PII will only be used to develop a unique identification number to ensure that an individual has not participated previously and to link data collected during follow up investigation.  This list of names will be destroyed at the conclusion of data collection at each site.  When data are sent to CDC for review, no PII will be linked to or included in the database. </w:t>
      </w:r>
      <w:r w:rsidRPr="00BC1235">
        <w:rPr>
          <w:rFonts w:ascii="Courier New" w:hAnsi="Courier New" w:cs="Courier New"/>
          <w:sz w:val="24"/>
          <w:szCs w:val="24"/>
        </w:rPr>
        <w:t xml:space="preserve">Data collected through </w:t>
      </w:r>
      <w:r>
        <w:rPr>
          <w:rFonts w:ascii="Courier New" w:hAnsi="Courier New" w:cs="Courier New"/>
          <w:sz w:val="24"/>
          <w:szCs w:val="24"/>
        </w:rPr>
        <w:t>this project</w:t>
      </w:r>
      <w:r w:rsidRPr="00BC1235">
        <w:rPr>
          <w:rFonts w:ascii="Courier New" w:hAnsi="Courier New" w:cs="Courier New"/>
          <w:sz w:val="24"/>
          <w:szCs w:val="24"/>
        </w:rPr>
        <w:t xml:space="preserve"> are stored and accessed by a survey identification number so that personal identifying elements will remain inaccessible to human operators of the computer except at data entry.</w:t>
      </w:r>
    </w:p>
    <w:p w14:paraId="39668B6E" w14:textId="77777777" w:rsidR="00A35CA1" w:rsidRPr="00BC1235" w:rsidRDefault="00A35CA1" w:rsidP="00A35CA1">
      <w:pPr>
        <w:jc w:val="left"/>
        <w:rPr>
          <w:rFonts w:ascii="Courier New" w:hAnsi="Courier New" w:cs="Courier New"/>
          <w:sz w:val="24"/>
          <w:szCs w:val="24"/>
        </w:rPr>
      </w:pPr>
      <w:r w:rsidRPr="00BC1235">
        <w:rPr>
          <w:rFonts w:ascii="Courier New" w:hAnsi="Courier New" w:cs="Courier New"/>
          <w:sz w:val="24"/>
          <w:szCs w:val="24"/>
        </w:rPr>
        <w:t>The safe guards described above will protect the security and privacy of the data.  In addition, these safeguards are in place at the study sites to prevent breaches of privacy.  Name and other locator information will be used to contact consenting participants in order to inform them about the results of HCV testing and will be held temporarily and only at the local level by the grantees.  This informat</w:t>
      </w:r>
      <w:r>
        <w:rPr>
          <w:rFonts w:ascii="Courier New" w:hAnsi="Courier New" w:cs="Courier New"/>
          <w:sz w:val="24"/>
          <w:szCs w:val="24"/>
        </w:rPr>
        <w:t>ion will not be provided to CDC.</w:t>
      </w:r>
    </w:p>
    <w:p w14:paraId="2A88A123" w14:textId="6CFE0108" w:rsidR="00C722E2" w:rsidRPr="00BC1235" w:rsidRDefault="00C722E2" w:rsidP="00583830">
      <w:pPr>
        <w:ind w:left="720" w:hanging="720"/>
        <w:jc w:val="left"/>
        <w:rPr>
          <w:rFonts w:ascii="Courier New" w:hAnsi="Courier New" w:cs="Courier New"/>
          <w:b/>
          <w:sz w:val="24"/>
          <w:szCs w:val="24"/>
        </w:rPr>
      </w:pPr>
      <w:r w:rsidRPr="00BC1235">
        <w:rPr>
          <w:rFonts w:ascii="Courier New" w:hAnsi="Courier New" w:cs="Courier New"/>
          <w:b/>
          <w:sz w:val="24"/>
          <w:szCs w:val="24"/>
        </w:rPr>
        <w:t xml:space="preserve">11. </w:t>
      </w:r>
      <w:r w:rsidR="0081546D" w:rsidRPr="0081546D">
        <w:rPr>
          <w:rFonts w:ascii="Courier New" w:hAnsi="Courier New" w:cs="Courier New"/>
          <w:b/>
          <w:sz w:val="24"/>
          <w:szCs w:val="24"/>
        </w:rPr>
        <w:t>Institutional Review Board (IRB) and Justi</w:t>
      </w:r>
      <w:r w:rsidR="00313E25">
        <w:rPr>
          <w:rFonts w:ascii="Courier New" w:hAnsi="Courier New" w:cs="Courier New"/>
          <w:b/>
          <w:sz w:val="24"/>
          <w:szCs w:val="24"/>
        </w:rPr>
        <w:t>fi</w:t>
      </w:r>
      <w:r w:rsidR="0081546D" w:rsidRPr="0081546D">
        <w:rPr>
          <w:rFonts w:ascii="Courier New" w:hAnsi="Courier New" w:cs="Courier New"/>
          <w:b/>
          <w:sz w:val="24"/>
          <w:szCs w:val="24"/>
        </w:rPr>
        <w:softHyphen/>
        <w:t>cation for Sensitive Questions</w:t>
      </w:r>
    </w:p>
    <w:p w14:paraId="729DB33D" w14:textId="77777777" w:rsidR="00C722E2" w:rsidRPr="00BC1235" w:rsidRDefault="00C722E2" w:rsidP="00583830">
      <w:pPr>
        <w:jc w:val="left"/>
        <w:rPr>
          <w:rFonts w:ascii="Courier New" w:hAnsi="Courier New" w:cs="Courier New"/>
          <w:sz w:val="24"/>
          <w:szCs w:val="24"/>
        </w:rPr>
      </w:pPr>
      <w:r w:rsidRPr="00BC1235">
        <w:rPr>
          <w:rFonts w:ascii="Courier New" w:hAnsi="Courier New" w:cs="Courier New"/>
          <w:sz w:val="24"/>
          <w:szCs w:val="24"/>
        </w:rPr>
        <w:t xml:space="preserve">The </w:t>
      </w:r>
      <w:r w:rsidR="006E2669" w:rsidRPr="00BC1235">
        <w:rPr>
          <w:rFonts w:ascii="Courier New" w:hAnsi="Courier New" w:cs="Courier New"/>
          <w:sz w:val="24"/>
          <w:szCs w:val="24"/>
        </w:rPr>
        <w:t>survey</w:t>
      </w:r>
      <w:r w:rsidRPr="00BC1235">
        <w:rPr>
          <w:rFonts w:ascii="Courier New" w:hAnsi="Courier New" w:cs="Courier New"/>
          <w:sz w:val="24"/>
          <w:szCs w:val="24"/>
        </w:rPr>
        <w:t xml:space="preserve"> </w:t>
      </w:r>
      <w:r w:rsidR="006E2669" w:rsidRPr="00BC1235">
        <w:rPr>
          <w:rFonts w:ascii="Courier New" w:hAnsi="Courier New" w:cs="Courier New"/>
          <w:sz w:val="24"/>
          <w:szCs w:val="24"/>
        </w:rPr>
        <w:t>contains</w:t>
      </w:r>
      <w:r w:rsidRPr="00BC1235">
        <w:rPr>
          <w:rFonts w:ascii="Courier New" w:hAnsi="Courier New" w:cs="Courier New"/>
          <w:sz w:val="24"/>
          <w:szCs w:val="24"/>
        </w:rPr>
        <w:t xml:space="preserve"> questions that may be perceived as sensitive in nature.  Questions about </w:t>
      </w:r>
      <w:r w:rsidR="00B22BE4" w:rsidRPr="00BC1235">
        <w:rPr>
          <w:rFonts w:ascii="Courier New" w:hAnsi="Courier New" w:cs="Courier New"/>
          <w:sz w:val="24"/>
          <w:szCs w:val="24"/>
        </w:rPr>
        <w:t xml:space="preserve">injection </w:t>
      </w:r>
      <w:r w:rsidR="006E2669" w:rsidRPr="00BC1235">
        <w:rPr>
          <w:rFonts w:ascii="Courier New" w:hAnsi="Courier New" w:cs="Courier New"/>
          <w:sz w:val="24"/>
          <w:szCs w:val="24"/>
        </w:rPr>
        <w:t xml:space="preserve">drug use are needed to assess HCV risks and </w:t>
      </w:r>
      <w:r w:rsidRPr="00BC1235">
        <w:rPr>
          <w:rFonts w:ascii="Courier New" w:hAnsi="Courier New" w:cs="Courier New"/>
          <w:sz w:val="24"/>
          <w:szCs w:val="24"/>
        </w:rPr>
        <w:t xml:space="preserve">testing for hepatitis C </w:t>
      </w:r>
      <w:r w:rsidR="000D4452" w:rsidRPr="00BC1235">
        <w:rPr>
          <w:rFonts w:ascii="Courier New" w:hAnsi="Courier New" w:cs="Courier New"/>
          <w:sz w:val="24"/>
          <w:szCs w:val="24"/>
        </w:rPr>
        <w:t xml:space="preserve">is </w:t>
      </w:r>
      <w:r w:rsidRPr="00BC1235">
        <w:rPr>
          <w:rFonts w:ascii="Courier New" w:hAnsi="Courier New" w:cs="Courier New"/>
          <w:sz w:val="24"/>
          <w:szCs w:val="24"/>
        </w:rPr>
        <w:t xml:space="preserve">needed to assess HCV prevention, testing and treatment services and how these may relate to disclosure attitudes and behaviors. Furthermore, these questions are needed to gain information and insight that will be used to strengthen CDC’s prevention efforts for those at-risk for </w:t>
      </w:r>
      <w:r w:rsidRPr="00BC1235">
        <w:rPr>
          <w:rFonts w:ascii="Courier New" w:hAnsi="Courier New" w:cs="Courier New"/>
          <w:sz w:val="24"/>
          <w:szCs w:val="24"/>
        </w:rPr>
        <w:lastRenderedPageBreak/>
        <w:t xml:space="preserve">hepatitis C.  In no case will a participant’s social security number be obtained by </w:t>
      </w:r>
      <w:r w:rsidR="000D4452" w:rsidRPr="00BC1235">
        <w:rPr>
          <w:rFonts w:ascii="Courier New" w:hAnsi="Courier New" w:cs="Courier New"/>
          <w:sz w:val="24"/>
          <w:szCs w:val="24"/>
        </w:rPr>
        <w:t xml:space="preserve">any </w:t>
      </w:r>
      <w:r w:rsidRPr="00BC1235">
        <w:rPr>
          <w:rFonts w:ascii="Courier New" w:hAnsi="Courier New" w:cs="Courier New"/>
          <w:sz w:val="24"/>
          <w:szCs w:val="24"/>
        </w:rPr>
        <w:t>staff.</w:t>
      </w:r>
    </w:p>
    <w:p w14:paraId="26F218EF" w14:textId="77777777" w:rsidR="003C60F0" w:rsidRPr="00BC1235" w:rsidRDefault="003C60F0" w:rsidP="00583830">
      <w:pPr>
        <w:jc w:val="left"/>
        <w:rPr>
          <w:rFonts w:ascii="Courier New" w:hAnsi="Courier New" w:cs="Courier New"/>
          <w:sz w:val="24"/>
          <w:szCs w:val="24"/>
        </w:rPr>
      </w:pPr>
      <w:r w:rsidRPr="00BC1235">
        <w:rPr>
          <w:rFonts w:ascii="Courier New" w:hAnsi="Courier New" w:cs="Courier New"/>
          <w:sz w:val="24"/>
          <w:szCs w:val="24"/>
        </w:rPr>
        <w:t>The context in which questions are asked also help to overcome their potential sensitivity. There are several steps taken to minimize sensitivity and reiterate to the respondent the legitimate need for the information:</w:t>
      </w:r>
    </w:p>
    <w:p w14:paraId="30B34EBC" w14:textId="77777777" w:rsidR="003C60F0" w:rsidRPr="00BC1235" w:rsidRDefault="003C60F0" w:rsidP="00533C01">
      <w:pPr>
        <w:widowControl w:val="0"/>
        <w:numPr>
          <w:ilvl w:val="0"/>
          <w:numId w:val="13"/>
        </w:numPr>
        <w:autoSpaceDE w:val="0"/>
        <w:autoSpaceDN w:val="0"/>
        <w:adjustRightInd w:val="0"/>
        <w:jc w:val="left"/>
        <w:rPr>
          <w:rFonts w:ascii="Courier New" w:hAnsi="Courier New" w:cs="Courier New"/>
          <w:sz w:val="24"/>
          <w:szCs w:val="24"/>
        </w:rPr>
      </w:pPr>
      <w:r w:rsidRPr="00BC1235">
        <w:rPr>
          <w:rFonts w:ascii="Courier New" w:hAnsi="Courier New" w:cs="Courier New"/>
          <w:sz w:val="24"/>
          <w:szCs w:val="24"/>
        </w:rPr>
        <w:t>Nearly all questions allow for responses of “don’t know” or “refuse to answer.”</w:t>
      </w:r>
    </w:p>
    <w:p w14:paraId="69E047D4" w14:textId="77777777" w:rsidR="003C60F0" w:rsidRPr="00BC1235" w:rsidRDefault="003C60F0" w:rsidP="00533C01">
      <w:pPr>
        <w:widowControl w:val="0"/>
        <w:numPr>
          <w:ilvl w:val="0"/>
          <w:numId w:val="13"/>
        </w:numPr>
        <w:autoSpaceDE w:val="0"/>
        <w:autoSpaceDN w:val="0"/>
        <w:adjustRightInd w:val="0"/>
        <w:jc w:val="left"/>
        <w:rPr>
          <w:rFonts w:ascii="Courier New" w:hAnsi="Courier New" w:cs="Courier New"/>
          <w:sz w:val="24"/>
          <w:szCs w:val="24"/>
        </w:rPr>
      </w:pPr>
      <w:r w:rsidRPr="00BC1235">
        <w:rPr>
          <w:rFonts w:ascii="Courier New" w:hAnsi="Courier New" w:cs="Courier New"/>
          <w:sz w:val="24"/>
          <w:szCs w:val="24"/>
        </w:rPr>
        <w:t>Consent scripts make it clear that the survey is sponsored by CDC and the grantees and that the information will be put to important uses.</w:t>
      </w:r>
    </w:p>
    <w:p w14:paraId="5C307F6F" w14:textId="77777777" w:rsidR="003C60F0" w:rsidRPr="00BC1235" w:rsidRDefault="003C60F0" w:rsidP="00533C01">
      <w:pPr>
        <w:widowControl w:val="0"/>
        <w:numPr>
          <w:ilvl w:val="0"/>
          <w:numId w:val="13"/>
        </w:numPr>
        <w:autoSpaceDE w:val="0"/>
        <w:autoSpaceDN w:val="0"/>
        <w:adjustRightInd w:val="0"/>
        <w:jc w:val="left"/>
        <w:rPr>
          <w:rFonts w:ascii="Courier New" w:hAnsi="Courier New" w:cs="Courier New"/>
          <w:sz w:val="24"/>
          <w:szCs w:val="24"/>
        </w:rPr>
      </w:pPr>
      <w:r w:rsidRPr="00BC1235">
        <w:rPr>
          <w:rFonts w:ascii="Courier New" w:hAnsi="Courier New" w:cs="Courier New"/>
          <w:sz w:val="24"/>
          <w:szCs w:val="24"/>
        </w:rPr>
        <w:t>Phone numbers are provided if the respondent has questions about the survey.</w:t>
      </w:r>
    </w:p>
    <w:p w14:paraId="4B95A2FC" w14:textId="77777777" w:rsidR="003C60F0" w:rsidRPr="00BC1235" w:rsidRDefault="003C60F0" w:rsidP="00533C01">
      <w:pPr>
        <w:widowControl w:val="0"/>
        <w:numPr>
          <w:ilvl w:val="0"/>
          <w:numId w:val="13"/>
        </w:numPr>
        <w:autoSpaceDE w:val="0"/>
        <w:autoSpaceDN w:val="0"/>
        <w:adjustRightInd w:val="0"/>
        <w:jc w:val="left"/>
        <w:rPr>
          <w:rFonts w:ascii="Courier New" w:hAnsi="Courier New" w:cs="Courier New"/>
          <w:sz w:val="24"/>
          <w:szCs w:val="24"/>
        </w:rPr>
      </w:pPr>
      <w:r w:rsidRPr="00BC1235">
        <w:rPr>
          <w:rFonts w:ascii="Courier New" w:hAnsi="Courier New" w:cs="Courier New"/>
          <w:sz w:val="24"/>
          <w:szCs w:val="24"/>
        </w:rPr>
        <w:t>The questionnaire is carefully organized to lead smoothly from one topic to another. Transitions are made clear to respondents and the need for the information explained. Assurances about the privacy and confidentiality of the data are reiterated.</w:t>
      </w:r>
    </w:p>
    <w:p w14:paraId="469A7955" w14:textId="77777777" w:rsidR="003C60F0" w:rsidRPr="00BC1235" w:rsidRDefault="003C60F0" w:rsidP="00533C01">
      <w:pPr>
        <w:widowControl w:val="0"/>
        <w:numPr>
          <w:ilvl w:val="0"/>
          <w:numId w:val="13"/>
        </w:numPr>
        <w:autoSpaceDE w:val="0"/>
        <w:autoSpaceDN w:val="0"/>
        <w:adjustRightInd w:val="0"/>
        <w:jc w:val="left"/>
        <w:rPr>
          <w:rFonts w:ascii="Courier New" w:hAnsi="Courier New" w:cs="Courier New"/>
          <w:sz w:val="24"/>
          <w:szCs w:val="24"/>
        </w:rPr>
      </w:pPr>
      <w:r w:rsidRPr="00BC1235">
        <w:rPr>
          <w:rFonts w:ascii="Courier New" w:hAnsi="Courier New" w:cs="Courier New"/>
          <w:sz w:val="24"/>
          <w:szCs w:val="24"/>
        </w:rPr>
        <w:t>The payment of an incentive indicates clearly to the respondent that the information is important to the survey sponsors.</w:t>
      </w:r>
    </w:p>
    <w:p w14:paraId="2F2D9F47" w14:textId="77777777" w:rsidR="00533C01" w:rsidRPr="00BC1235" w:rsidRDefault="00533C01" w:rsidP="00583830">
      <w:pPr>
        <w:spacing w:before="120"/>
        <w:ind w:left="720" w:hanging="720"/>
        <w:jc w:val="left"/>
        <w:rPr>
          <w:rFonts w:ascii="Courier New" w:hAnsi="Courier New" w:cs="Courier New"/>
          <w:b/>
          <w:sz w:val="24"/>
          <w:szCs w:val="24"/>
        </w:rPr>
      </w:pPr>
    </w:p>
    <w:p w14:paraId="044421C4" w14:textId="77777777" w:rsidR="00C722E2" w:rsidRPr="00BC1235" w:rsidRDefault="00C722E2" w:rsidP="00583830">
      <w:pPr>
        <w:spacing w:before="120"/>
        <w:ind w:left="720" w:hanging="720"/>
        <w:jc w:val="left"/>
        <w:rPr>
          <w:rFonts w:ascii="Courier New" w:hAnsi="Courier New" w:cs="Courier New"/>
          <w:b/>
          <w:sz w:val="24"/>
          <w:szCs w:val="24"/>
        </w:rPr>
      </w:pPr>
      <w:r w:rsidRPr="00BC1235">
        <w:rPr>
          <w:rFonts w:ascii="Courier New" w:hAnsi="Courier New" w:cs="Courier New"/>
          <w:b/>
          <w:sz w:val="24"/>
          <w:szCs w:val="24"/>
        </w:rPr>
        <w:t>12. Estimates of Annualized Burden Hours and Costs</w:t>
      </w:r>
    </w:p>
    <w:p w14:paraId="44D00DCE" w14:textId="0261E300" w:rsidR="00C722E2" w:rsidRPr="00BC1235" w:rsidRDefault="00C722E2" w:rsidP="00583830">
      <w:pPr>
        <w:spacing w:before="120"/>
        <w:ind w:left="720" w:hanging="720"/>
        <w:jc w:val="left"/>
        <w:rPr>
          <w:rFonts w:ascii="Courier New" w:hAnsi="Courier New" w:cs="Courier New"/>
          <w:b/>
          <w:sz w:val="24"/>
          <w:szCs w:val="24"/>
        </w:rPr>
      </w:pPr>
      <w:r w:rsidRPr="00BC1235">
        <w:rPr>
          <w:rFonts w:ascii="Courier New" w:hAnsi="Courier New" w:cs="Courier New"/>
          <w:b/>
          <w:sz w:val="24"/>
          <w:szCs w:val="24"/>
        </w:rPr>
        <w:t>12</w:t>
      </w:r>
      <w:r w:rsidR="0080043D" w:rsidRPr="00BC1235">
        <w:rPr>
          <w:rFonts w:ascii="Courier New" w:hAnsi="Courier New" w:cs="Courier New"/>
          <w:b/>
          <w:sz w:val="24"/>
          <w:szCs w:val="24"/>
        </w:rPr>
        <w:t>. A</w:t>
      </w:r>
      <w:r w:rsidR="00A35CA1">
        <w:rPr>
          <w:rFonts w:ascii="Courier New" w:hAnsi="Courier New" w:cs="Courier New"/>
          <w:b/>
          <w:sz w:val="24"/>
          <w:szCs w:val="24"/>
        </w:rPr>
        <w:t>.</w:t>
      </w:r>
      <w:r w:rsidR="006F4649">
        <w:rPr>
          <w:rFonts w:ascii="Courier New" w:hAnsi="Courier New" w:cs="Courier New"/>
          <w:b/>
          <w:sz w:val="24"/>
          <w:szCs w:val="24"/>
        </w:rPr>
        <w:t xml:space="preserve"> </w:t>
      </w:r>
      <w:r w:rsidRPr="00BC1235">
        <w:rPr>
          <w:rFonts w:ascii="Courier New" w:hAnsi="Courier New" w:cs="Courier New"/>
          <w:b/>
          <w:sz w:val="24"/>
          <w:szCs w:val="24"/>
        </w:rPr>
        <w:t>Estimates of Annualized Burden Hours and Costs</w:t>
      </w:r>
    </w:p>
    <w:p w14:paraId="7CAE7B1D" w14:textId="427CDF62" w:rsidR="00E947D0" w:rsidRPr="00BC1235" w:rsidRDefault="00E947D0" w:rsidP="00E947D0">
      <w:pPr>
        <w:jc w:val="left"/>
        <w:rPr>
          <w:rFonts w:ascii="Courier New" w:hAnsi="Courier New" w:cs="Courier New"/>
          <w:sz w:val="24"/>
          <w:szCs w:val="24"/>
        </w:rPr>
      </w:pPr>
      <w:r w:rsidRPr="00BC1235">
        <w:rPr>
          <w:rFonts w:ascii="Courier New" w:hAnsi="Courier New" w:cs="Courier New"/>
          <w:sz w:val="24"/>
          <w:szCs w:val="24"/>
        </w:rPr>
        <w:t xml:space="preserve">The annualized response burden for this sub-collection is estimated to be </w:t>
      </w:r>
      <w:r w:rsidR="00E62261">
        <w:rPr>
          <w:rFonts w:ascii="Courier New" w:hAnsi="Courier New" w:cs="Courier New"/>
          <w:sz w:val="24"/>
          <w:szCs w:val="24"/>
        </w:rPr>
        <w:t>9</w:t>
      </w:r>
      <w:r w:rsidR="00914041">
        <w:rPr>
          <w:rFonts w:ascii="Courier New" w:hAnsi="Courier New" w:cs="Courier New"/>
          <w:sz w:val="24"/>
          <w:szCs w:val="24"/>
        </w:rPr>
        <w:t>4</w:t>
      </w:r>
      <w:r w:rsidR="00E62261">
        <w:rPr>
          <w:rFonts w:ascii="Courier New" w:hAnsi="Courier New" w:cs="Courier New"/>
          <w:sz w:val="24"/>
          <w:szCs w:val="24"/>
        </w:rPr>
        <w:t>9</w:t>
      </w:r>
      <w:r w:rsidRPr="00BC1235">
        <w:rPr>
          <w:rFonts w:ascii="Courier New" w:hAnsi="Courier New" w:cs="Courier New"/>
          <w:sz w:val="24"/>
          <w:szCs w:val="24"/>
        </w:rPr>
        <w:t xml:space="preserve"> hours; details are provided in exhibit A.12.A. The only respondents in this study will be persons who inject drugs (PWID). All individuals participating in the study will be tested for </w:t>
      </w:r>
      <w:r w:rsidR="006B50DD">
        <w:rPr>
          <w:rFonts w:ascii="Courier New" w:hAnsi="Courier New" w:cs="Courier New"/>
          <w:sz w:val="24"/>
          <w:szCs w:val="24"/>
        </w:rPr>
        <w:t xml:space="preserve">viral </w:t>
      </w:r>
      <w:r w:rsidRPr="00BC1235">
        <w:rPr>
          <w:rFonts w:ascii="Courier New" w:hAnsi="Courier New" w:cs="Courier New"/>
          <w:sz w:val="24"/>
          <w:szCs w:val="24"/>
        </w:rPr>
        <w:t xml:space="preserve">hepatitis and HIV. Our goal is to </w:t>
      </w:r>
      <w:r w:rsidR="006B50DD">
        <w:rPr>
          <w:rFonts w:ascii="Courier New" w:hAnsi="Courier New" w:cs="Courier New"/>
          <w:sz w:val="24"/>
          <w:szCs w:val="24"/>
        </w:rPr>
        <w:t>enroll and follow up</w:t>
      </w:r>
      <w:r w:rsidRPr="00BC1235">
        <w:rPr>
          <w:rFonts w:ascii="Courier New" w:hAnsi="Courier New" w:cs="Courier New"/>
          <w:sz w:val="24"/>
          <w:szCs w:val="24"/>
        </w:rPr>
        <w:t xml:space="preserve"> </w:t>
      </w:r>
      <w:r w:rsidR="00786D45">
        <w:rPr>
          <w:rFonts w:ascii="Courier New" w:hAnsi="Courier New" w:cs="Courier New"/>
          <w:sz w:val="24"/>
          <w:szCs w:val="24"/>
        </w:rPr>
        <w:t xml:space="preserve">a total of </w:t>
      </w:r>
      <w:r w:rsidR="00914041">
        <w:rPr>
          <w:rFonts w:ascii="Courier New" w:hAnsi="Courier New" w:cs="Courier New"/>
          <w:sz w:val="24"/>
          <w:szCs w:val="24"/>
        </w:rPr>
        <w:t>8</w:t>
      </w:r>
      <w:r w:rsidR="00786D45">
        <w:rPr>
          <w:rFonts w:ascii="Courier New" w:hAnsi="Courier New" w:cs="Courier New"/>
          <w:sz w:val="24"/>
          <w:szCs w:val="24"/>
        </w:rPr>
        <w:t>9</w:t>
      </w:r>
      <w:r w:rsidRPr="00BC1235">
        <w:rPr>
          <w:rFonts w:ascii="Courier New" w:hAnsi="Courier New" w:cs="Courier New"/>
          <w:sz w:val="24"/>
          <w:szCs w:val="24"/>
        </w:rPr>
        <w:t>5 individuals across the two sites</w:t>
      </w:r>
      <w:r w:rsidR="006B50DD">
        <w:rPr>
          <w:rFonts w:ascii="Courier New" w:hAnsi="Courier New" w:cs="Courier New"/>
          <w:sz w:val="24"/>
          <w:szCs w:val="24"/>
        </w:rPr>
        <w:t xml:space="preserve"> over 3 years period</w:t>
      </w:r>
      <w:r w:rsidRPr="00BC1235">
        <w:rPr>
          <w:rFonts w:ascii="Courier New" w:hAnsi="Courier New" w:cs="Courier New"/>
          <w:sz w:val="24"/>
          <w:szCs w:val="24"/>
        </w:rPr>
        <w:t xml:space="preserve">. </w:t>
      </w:r>
      <w:r w:rsidR="006B50DD">
        <w:rPr>
          <w:rFonts w:ascii="Courier New" w:hAnsi="Courier New" w:cs="Courier New"/>
          <w:sz w:val="24"/>
          <w:szCs w:val="24"/>
        </w:rPr>
        <w:t xml:space="preserve">In order to achieve </w:t>
      </w:r>
      <w:r w:rsidR="00914041">
        <w:rPr>
          <w:rFonts w:ascii="Courier New" w:hAnsi="Courier New" w:cs="Courier New"/>
          <w:sz w:val="24"/>
          <w:szCs w:val="24"/>
        </w:rPr>
        <w:t xml:space="preserve">895 </w:t>
      </w:r>
      <w:r w:rsidR="006B50DD">
        <w:rPr>
          <w:rFonts w:ascii="Courier New" w:hAnsi="Courier New" w:cs="Courier New"/>
          <w:sz w:val="24"/>
          <w:szCs w:val="24"/>
        </w:rPr>
        <w:t xml:space="preserve">participants we will approach </w:t>
      </w:r>
      <w:r w:rsidR="00914041">
        <w:rPr>
          <w:rFonts w:ascii="Courier New" w:hAnsi="Courier New" w:cs="Courier New"/>
          <w:sz w:val="24"/>
          <w:szCs w:val="24"/>
        </w:rPr>
        <w:t>99</w:t>
      </w:r>
      <w:r w:rsidR="006B50DD">
        <w:rPr>
          <w:rFonts w:ascii="Courier New" w:hAnsi="Courier New" w:cs="Courier New"/>
          <w:sz w:val="24"/>
          <w:szCs w:val="24"/>
        </w:rPr>
        <w:t xml:space="preserve">5 recruits anticipating </w:t>
      </w:r>
      <w:r w:rsidR="00C468F1">
        <w:rPr>
          <w:rFonts w:ascii="Courier New" w:hAnsi="Courier New" w:cs="Courier New"/>
          <w:sz w:val="24"/>
          <w:szCs w:val="24"/>
        </w:rPr>
        <w:t>about a t</w:t>
      </w:r>
      <w:r w:rsidR="00914041">
        <w:rPr>
          <w:rFonts w:ascii="Courier New" w:hAnsi="Courier New" w:cs="Courier New"/>
          <w:sz w:val="24"/>
          <w:szCs w:val="24"/>
        </w:rPr>
        <w:t>enth of recruits</w:t>
      </w:r>
      <w:r w:rsidR="00C468F1">
        <w:rPr>
          <w:rFonts w:ascii="Courier New" w:hAnsi="Courier New" w:cs="Courier New"/>
          <w:sz w:val="24"/>
          <w:szCs w:val="24"/>
        </w:rPr>
        <w:t xml:space="preserve"> may either be ineligible to participate </w:t>
      </w:r>
      <w:r w:rsidR="00A35CA1">
        <w:rPr>
          <w:rFonts w:ascii="Courier New" w:hAnsi="Courier New" w:cs="Courier New"/>
          <w:sz w:val="24"/>
          <w:szCs w:val="24"/>
        </w:rPr>
        <w:t xml:space="preserve">or </w:t>
      </w:r>
      <w:r w:rsidR="00C468F1">
        <w:rPr>
          <w:rFonts w:ascii="Courier New" w:hAnsi="Courier New" w:cs="Courier New"/>
          <w:sz w:val="24"/>
          <w:szCs w:val="24"/>
        </w:rPr>
        <w:t>refuse to participate.</w:t>
      </w:r>
      <w:r w:rsidRPr="00BC1235">
        <w:rPr>
          <w:rFonts w:ascii="Courier New" w:hAnsi="Courier New" w:cs="Courier New"/>
          <w:sz w:val="24"/>
          <w:szCs w:val="24"/>
        </w:rPr>
        <w:t xml:space="preserve"> The entire participation process will take a maximum of 7</w:t>
      </w:r>
      <w:r w:rsidR="00E62261">
        <w:rPr>
          <w:rFonts w:ascii="Courier New" w:hAnsi="Courier New" w:cs="Courier New"/>
          <w:sz w:val="24"/>
          <w:szCs w:val="24"/>
        </w:rPr>
        <w:t>0</w:t>
      </w:r>
      <w:r w:rsidRPr="00BC1235">
        <w:rPr>
          <w:rFonts w:ascii="Courier New" w:hAnsi="Courier New" w:cs="Courier New"/>
          <w:sz w:val="24"/>
          <w:szCs w:val="24"/>
        </w:rPr>
        <w:t xml:space="preserve"> minutes; 1</w:t>
      </w:r>
      <w:r w:rsidR="00E62261">
        <w:rPr>
          <w:rFonts w:ascii="Courier New" w:hAnsi="Courier New" w:cs="Courier New"/>
          <w:sz w:val="24"/>
          <w:szCs w:val="24"/>
        </w:rPr>
        <w:t>0</w:t>
      </w:r>
      <w:r w:rsidRPr="00BC1235">
        <w:rPr>
          <w:rFonts w:ascii="Courier New" w:hAnsi="Courier New" w:cs="Courier New"/>
          <w:sz w:val="24"/>
          <w:szCs w:val="24"/>
        </w:rPr>
        <w:t xml:space="preserve"> minutes for the screening and 60 minutes for the initial questionnaires.  </w:t>
      </w:r>
      <w:r w:rsidR="00786D45">
        <w:rPr>
          <w:rFonts w:ascii="Courier New" w:hAnsi="Courier New" w:cs="Courier New"/>
          <w:sz w:val="24"/>
          <w:szCs w:val="24"/>
        </w:rPr>
        <w:t>Each f</w:t>
      </w:r>
      <w:r w:rsidRPr="00BC1235">
        <w:rPr>
          <w:rFonts w:ascii="Courier New" w:hAnsi="Courier New" w:cs="Courier New"/>
          <w:sz w:val="24"/>
          <w:szCs w:val="24"/>
        </w:rPr>
        <w:t>ollow up interviews will take approximately 30 minutes.</w:t>
      </w:r>
    </w:p>
    <w:p w14:paraId="3B53A9C0" w14:textId="77777777" w:rsidR="00A35CA1" w:rsidRDefault="00A35CA1" w:rsidP="00E947D0">
      <w:pPr>
        <w:jc w:val="left"/>
        <w:rPr>
          <w:rFonts w:ascii="Courier New" w:hAnsi="Courier New" w:cs="Courier New"/>
          <w:b/>
          <w:sz w:val="24"/>
          <w:szCs w:val="24"/>
        </w:rPr>
      </w:pPr>
    </w:p>
    <w:p w14:paraId="13A3F648" w14:textId="77777777" w:rsidR="00A35CA1" w:rsidRDefault="00A35CA1" w:rsidP="00E947D0">
      <w:pPr>
        <w:jc w:val="left"/>
        <w:rPr>
          <w:rFonts w:ascii="Courier New" w:hAnsi="Courier New" w:cs="Courier New"/>
          <w:b/>
          <w:sz w:val="24"/>
          <w:szCs w:val="24"/>
        </w:rPr>
      </w:pPr>
    </w:p>
    <w:p w14:paraId="7C73A4ED" w14:textId="77777777" w:rsidR="00E947D0" w:rsidRPr="00BC1235" w:rsidRDefault="00E947D0" w:rsidP="00E947D0">
      <w:pPr>
        <w:jc w:val="left"/>
        <w:rPr>
          <w:rFonts w:ascii="Courier New" w:hAnsi="Courier New" w:cs="Courier New"/>
          <w:b/>
          <w:sz w:val="24"/>
          <w:szCs w:val="24"/>
        </w:rPr>
      </w:pPr>
      <w:r w:rsidRPr="00BC1235">
        <w:rPr>
          <w:rFonts w:ascii="Courier New" w:hAnsi="Courier New" w:cs="Courier New"/>
          <w:b/>
          <w:sz w:val="24"/>
          <w:szCs w:val="24"/>
        </w:rPr>
        <w:lastRenderedPageBreak/>
        <w:t>Exhibit A.12.A.  Estimate of Annualized Burden Hours</w:t>
      </w:r>
    </w:p>
    <w:p w14:paraId="38C823D1" w14:textId="77777777" w:rsidR="00E947D0" w:rsidRDefault="00E947D0" w:rsidP="00E947D0">
      <w:pPr>
        <w:jc w:val="left"/>
        <w:rPr>
          <w:rFonts w:ascii="Courier New" w:hAnsi="Courier New" w:cs="Courier New"/>
          <w:i/>
        </w:rPr>
      </w:pPr>
    </w:p>
    <w:tbl>
      <w:tblPr>
        <w:tblpPr w:leftFromText="180" w:rightFromText="180" w:vertAnchor="text" w:tblpY="1"/>
        <w:tblOverlap w:val="neve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735"/>
        <w:gridCol w:w="1890"/>
        <w:gridCol w:w="1710"/>
        <w:gridCol w:w="1620"/>
        <w:gridCol w:w="1620"/>
        <w:gridCol w:w="1080"/>
      </w:tblGrid>
      <w:tr w:rsidR="008C4E4C" w:rsidRPr="000A64E2" w14:paraId="59BB16D2" w14:textId="77777777" w:rsidTr="00251500">
        <w:trPr>
          <w:trHeight w:val="1070"/>
        </w:trPr>
        <w:tc>
          <w:tcPr>
            <w:tcW w:w="1735" w:type="dxa"/>
            <w:vAlign w:val="center"/>
          </w:tcPr>
          <w:p w14:paraId="7112EC5A" w14:textId="77777777" w:rsidR="008C4E4C" w:rsidRPr="008015CD" w:rsidRDefault="008C4E4C" w:rsidP="00251500">
            <w:pPr>
              <w:jc w:val="left"/>
              <w:rPr>
                <w:rFonts w:ascii="Courier New" w:hAnsi="Courier New" w:cs="Courier New"/>
              </w:rPr>
            </w:pPr>
            <w:r w:rsidRPr="008015CD">
              <w:rPr>
                <w:rFonts w:ascii="Courier New" w:hAnsi="Courier New" w:cs="Courier New"/>
              </w:rPr>
              <w:t>Type of Respondents</w:t>
            </w:r>
          </w:p>
        </w:tc>
        <w:tc>
          <w:tcPr>
            <w:tcW w:w="1890" w:type="dxa"/>
            <w:vAlign w:val="center"/>
          </w:tcPr>
          <w:p w14:paraId="7E023A51" w14:textId="77777777" w:rsidR="008C4E4C" w:rsidRPr="008015CD" w:rsidRDefault="008C4E4C" w:rsidP="00251500">
            <w:pPr>
              <w:jc w:val="left"/>
              <w:rPr>
                <w:rFonts w:ascii="Courier New" w:hAnsi="Courier New" w:cs="Courier New"/>
              </w:rPr>
            </w:pPr>
            <w:r w:rsidRPr="008015CD">
              <w:rPr>
                <w:rFonts w:ascii="Courier New" w:hAnsi="Courier New" w:cs="Courier New"/>
              </w:rPr>
              <w:t>Form Name</w:t>
            </w:r>
          </w:p>
        </w:tc>
        <w:tc>
          <w:tcPr>
            <w:tcW w:w="1710" w:type="dxa"/>
            <w:vAlign w:val="center"/>
          </w:tcPr>
          <w:p w14:paraId="36843EEC" w14:textId="77777777" w:rsidR="008C4E4C" w:rsidRPr="008015CD" w:rsidRDefault="008C4E4C" w:rsidP="00251500">
            <w:pPr>
              <w:jc w:val="left"/>
              <w:rPr>
                <w:rFonts w:ascii="Courier New" w:hAnsi="Courier New" w:cs="Courier New"/>
              </w:rPr>
            </w:pPr>
            <w:r w:rsidRPr="008015CD">
              <w:rPr>
                <w:rFonts w:ascii="Courier New" w:hAnsi="Courier New" w:cs="Courier New"/>
              </w:rPr>
              <w:t>Number of Respondents</w:t>
            </w:r>
          </w:p>
        </w:tc>
        <w:tc>
          <w:tcPr>
            <w:tcW w:w="1620" w:type="dxa"/>
            <w:vAlign w:val="center"/>
          </w:tcPr>
          <w:p w14:paraId="0A6EA334" w14:textId="77777777" w:rsidR="008C4E4C" w:rsidRPr="008015CD" w:rsidRDefault="008C4E4C" w:rsidP="00251500">
            <w:pPr>
              <w:jc w:val="left"/>
              <w:rPr>
                <w:rFonts w:ascii="Courier New" w:hAnsi="Courier New" w:cs="Courier New"/>
              </w:rPr>
            </w:pPr>
            <w:r w:rsidRPr="008015CD">
              <w:rPr>
                <w:rFonts w:ascii="Courier New" w:hAnsi="Courier New" w:cs="Courier New"/>
              </w:rPr>
              <w:t>Number of Responses per Respondent</w:t>
            </w:r>
          </w:p>
        </w:tc>
        <w:tc>
          <w:tcPr>
            <w:tcW w:w="1620" w:type="dxa"/>
            <w:vAlign w:val="center"/>
          </w:tcPr>
          <w:p w14:paraId="5177AF99" w14:textId="77777777" w:rsidR="008C4E4C" w:rsidRPr="008015CD" w:rsidRDefault="008C4E4C" w:rsidP="00251500">
            <w:pPr>
              <w:jc w:val="left"/>
              <w:rPr>
                <w:rFonts w:ascii="Courier New" w:hAnsi="Courier New" w:cs="Courier New"/>
              </w:rPr>
            </w:pPr>
            <w:r w:rsidRPr="008015CD">
              <w:rPr>
                <w:rFonts w:ascii="Courier New" w:hAnsi="Courier New" w:cs="Courier New"/>
              </w:rPr>
              <w:t>Average Burden per Respondent (in hours)</w:t>
            </w:r>
          </w:p>
        </w:tc>
        <w:tc>
          <w:tcPr>
            <w:tcW w:w="1080" w:type="dxa"/>
            <w:vAlign w:val="center"/>
          </w:tcPr>
          <w:p w14:paraId="29AC8019" w14:textId="485787E1" w:rsidR="008C4E4C" w:rsidRPr="008015CD" w:rsidRDefault="008C4E4C" w:rsidP="00A35CA1">
            <w:pPr>
              <w:jc w:val="left"/>
              <w:rPr>
                <w:rFonts w:ascii="Courier New" w:hAnsi="Courier New" w:cs="Courier New"/>
              </w:rPr>
            </w:pPr>
            <w:r w:rsidRPr="008015CD">
              <w:rPr>
                <w:rFonts w:ascii="Courier New" w:hAnsi="Courier New" w:cs="Courier New"/>
              </w:rPr>
              <w:t>Total Burden(in hours)</w:t>
            </w:r>
          </w:p>
        </w:tc>
      </w:tr>
      <w:tr w:rsidR="008C4E4C" w:rsidRPr="000A64E2" w14:paraId="079D3671" w14:textId="77777777" w:rsidTr="00251500">
        <w:trPr>
          <w:trHeight w:val="710"/>
        </w:trPr>
        <w:tc>
          <w:tcPr>
            <w:tcW w:w="1735" w:type="dxa"/>
            <w:vAlign w:val="center"/>
          </w:tcPr>
          <w:p w14:paraId="79676B06" w14:textId="77777777" w:rsidR="008C4E4C" w:rsidRPr="008015CD" w:rsidRDefault="008C4E4C" w:rsidP="00251500">
            <w:pPr>
              <w:jc w:val="left"/>
              <w:rPr>
                <w:rFonts w:ascii="Courier New" w:hAnsi="Courier New" w:cs="Courier New"/>
              </w:rPr>
            </w:pPr>
            <w:r w:rsidRPr="008015CD">
              <w:rPr>
                <w:rFonts w:ascii="Courier New" w:hAnsi="Courier New" w:cs="Courier New"/>
              </w:rPr>
              <w:t>PWID</w:t>
            </w:r>
          </w:p>
        </w:tc>
        <w:tc>
          <w:tcPr>
            <w:tcW w:w="1890" w:type="dxa"/>
            <w:vAlign w:val="center"/>
          </w:tcPr>
          <w:p w14:paraId="0F81C53C" w14:textId="77777777" w:rsidR="008C4E4C" w:rsidRPr="008015CD" w:rsidRDefault="008C4E4C" w:rsidP="00251500">
            <w:pPr>
              <w:jc w:val="left"/>
              <w:rPr>
                <w:rFonts w:ascii="Courier New" w:hAnsi="Courier New" w:cs="Courier New"/>
              </w:rPr>
            </w:pPr>
            <w:r w:rsidRPr="008015CD">
              <w:rPr>
                <w:rFonts w:ascii="Courier New" w:hAnsi="Courier New" w:cs="Courier New"/>
              </w:rPr>
              <w:t xml:space="preserve">Eligibility Screener </w:t>
            </w:r>
            <w:r>
              <w:rPr>
                <w:rFonts w:ascii="Courier New" w:hAnsi="Courier New" w:cs="Courier New"/>
              </w:rPr>
              <w:t>–</w:t>
            </w:r>
            <w:r w:rsidRPr="008015CD">
              <w:rPr>
                <w:rFonts w:ascii="Courier New" w:hAnsi="Courier New" w:cs="Courier New"/>
              </w:rPr>
              <w:t xml:space="preserve"> Questions</w:t>
            </w:r>
            <w:r>
              <w:rPr>
                <w:rFonts w:ascii="Courier New" w:hAnsi="Courier New" w:cs="Courier New"/>
              </w:rPr>
              <w:t xml:space="preserve"> </w:t>
            </w:r>
          </w:p>
        </w:tc>
        <w:tc>
          <w:tcPr>
            <w:tcW w:w="1710" w:type="dxa"/>
            <w:vAlign w:val="center"/>
          </w:tcPr>
          <w:p w14:paraId="0078529C" w14:textId="0A29CDAE" w:rsidR="008C4E4C" w:rsidRPr="008015CD" w:rsidRDefault="00914041" w:rsidP="00914041">
            <w:pPr>
              <w:jc w:val="left"/>
              <w:rPr>
                <w:rFonts w:ascii="Courier New" w:hAnsi="Courier New" w:cs="Courier New"/>
              </w:rPr>
            </w:pPr>
            <w:r>
              <w:rPr>
                <w:rFonts w:ascii="Courier New" w:hAnsi="Courier New" w:cs="Courier New"/>
              </w:rPr>
              <w:t>332</w:t>
            </w:r>
          </w:p>
        </w:tc>
        <w:tc>
          <w:tcPr>
            <w:tcW w:w="1620" w:type="dxa"/>
            <w:vAlign w:val="center"/>
          </w:tcPr>
          <w:p w14:paraId="2305ECE9" w14:textId="77777777" w:rsidR="008C4E4C" w:rsidRPr="008015CD" w:rsidRDefault="008C4E4C" w:rsidP="00251500">
            <w:pPr>
              <w:jc w:val="left"/>
              <w:rPr>
                <w:rFonts w:ascii="Courier New" w:hAnsi="Courier New" w:cs="Courier New"/>
              </w:rPr>
            </w:pPr>
            <w:r w:rsidRPr="008015CD">
              <w:rPr>
                <w:rFonts w:ascii="Courier New" w:hAnsi="Courier New" w:cs="Courier New"/>
              </w:rPr>
              <w:t>1</w:t>
            </w:r>
          </w:p>
        </w:tc>
        <w:tc>
          <w:tcPr>
            <w:tcW w:w="1620" w:type="dxa"/>
            <w:vAlign w:val="center"/>
          </w:tcPr>
          <w:p w14:paraId="355E7000" w14:textId="77777777" w:rsidR="008C4E4C" w:rsidRPr="008015CD" w:rsidRDefault="008C4E4C" w:rsidP="00251500">
            <w:pPr>
              <w:jc w:val="left"/>
              <w:rPr>
                <w:rFonts w:ascii="Courier New" w:hAnsi="Courier New" w:cs="Courier New"/>
              </w:rPr>
            </w:pPr>
            <w:r>
              <w:rPr>
                <w:rFonts w:ascii="Courier New" w:hAnsi="Courier New" w:cs="Courier New"/>
              </w:rPr>
              <w:t>10</w:t>
            </w:r>
            <w:r w:rsidRPr="008015CD">
              <w:rPr>
                <w:rFonts w:ascii="Courier New" w:hAnsi="Courier New" w:cs="Courier New"/>
              </w:rPr>
              <w:t>/60</w:t>
            </w:r>
          </w:p>
        </w:tc>
        <w:tc>
          <w:tcPr>
            <w:tcW w:w="1080" w:type="dxa"/>
            <w:vAlign w:val="center"/>
          </w:tcPr>
          <w:p w14:paraId="02FB8EAD" w14:textId="00C43401" w:rsidR="008C4E4C" w:rsidRPr="008015CD" w:rsidRDefault="00914041" w:rsidP="00914041">
            <w:pPr>
              <w:jc w:val="left"/>
              <w:rPr>
                <w:rFonts w:ascii="Courier New" w:hAnsi="Courier New" w:cs="Courier New"/>
              </w:rPr>
            </w:pPr>
            <w:r>
              <w:rPr>
                <w:rFonts w:ascii="Courier New" w:hAnsi="Courier New" w:cs="Courier New"/>
              </w:rPr>
              <w:t>55</w:t>
            </w:r>
          </w:p>
        </w:tc>
      </w:tr>
      <w:tr w:rsidR="008C4E4C" w:rsidRPr="000A64E2" w14:paraId="0DF7398D" w14:textId="77777777" w:rsidTr="00251500">
        <w:trPr>
          <w:trHeight w:val="710"/>
        </w:trPr>
        <w:tc>
          <w:tcPr>
            <w:tcW w:w="1735" w:type="dxa"/>
            <w:vAlign w:val="center"/>
          </w:tcPr>
          <w:p w14:paraId="65B2EF15" w14:textId="77777777" w:rsidR="008C4E4C" w:rsidRPr="008015CD" w:rsidRDefault="008C4E4C" w:rsidP="00251500">
            <w:pPr>
              <w:jc w:val="left"/>
              <w:rPr>
                <w:rFonts w:ascii="Courier New" w:hAnsi="Courier New" w:cs="Courier New"/>
              </w:rPr>
            </w:pPr>
            <w:r w:rsidRPr="008015CD">
              <w:rPr>
                <w:rFonts w:ascii="Courier New" w:hAnsi="Courier New" w:cs="Courier New"/>
              </w:rPr>
              <w:t>PWID</w:t>
            </w:r>
          </w:p>
        </w:tc>
        <w:tc>
          <w:tcPr>
            <w:tcW w:w="1890" w:type="dxa"/>
            <w:vAlign w:val="center"/>
          </w:tcPr>
          <w:p w14:paraId="1C8AD7B7" w14:textId="77777777" w:rsidR="008C4E4C" w:rsidRPr="008015CD" w:rsidRDefault="008C4E4C" w:rsidP="00251500">
            <w:pPr>
              <w:jc w:val="left"/>
              <w:rPr>
                <w:rFonts w:ascii="Courier New" w:hAnsi="Courier New" w:cs="Courier New"/>
              </w:rPr>
            </w:pPr>
            <w:r>
              <w:rPr>
                <w:rFonts w:ascii="Courier New" w:hAnsi="Courier New" w:cs="Courier New"/>
              </w:rPr>
              <w:t>Initial survey</w:t>
            </w:r>
          </w:p>
        </w:tc>
        <w:tc>
          <w:tcPr>
            <w:tcW w:w="1710" w:type="dxa"/>
            <w:vAlign w:val="center"/>
          </w:tcPr>
          <w:p w14:paraId="15824E37" w14:textId="675325E7" w:rsidR="008C4E4C" w:rsidRPr="008015CD" w:rsidRDefault="00914041" w:rsidP="00914041">
            <w:pPr>
              <w:jc w:val="left"/>
              <w:rPr>
                <w:rFonts w:ascii="Courier New" w:hAnsi="Courier New" w:cs="Courier New"/>
              </w:rPr>
            </w:pPr>
            <w:r>
              <w:rPr>
                <w:rFonts w:ascii="Courier New" w:hAnsi="Courier New" w:cs="Courier New"/>
              </w:rPr>
              <w:t>298</w:t>
            </w:r>
          </w:p>
        </w:tc>
        <w:tc>
          <w:tcPr>
            <w:tcW w:w="1620" w:type="dxa"/>
            <w:vAlign w:val="center"/>
          </w:tcPr>
          <w:p w14:paraId="42FF5970" w14:textId="77777777" w:rsidR="008C4E4C" w:rsidRPr="008015CD" w:rsidRDefault="008C4E4C" w:rsidP="00251500">
            <w:pPr>
              <w:jc w:val="left"/>
              <w:rPr>
                <w:rFonts w:ascii="Courier New" w:hAnsi="Courier New" w:cs="Courier New"/>
              </w:rPr>
            </w:pPr>
            <w:r w:rsidRPr="008015CD">
              <w:rPr>
                <w:rFonts w:ascii="Courier New" w:hAnsi="Courier New" w:cs="Courier New"/>
              </w:rPr>
              <w:t>1</w:t>
            </w:r>
          </w:p>
        </w:tc>
        <w:tc>
          <w:tcPr>
            <w:tcW w:w="1620" w:type="dxa"/>
            <w:vAlign w:val="center"/>
          </w:tcPr>
          <w:p w14:paraId="59170623" w14:textId="3724DB0B" w:rsidR="008C4E4C" w:rsidRPr="008015CD" w:rsidRDefault="00A35CA1" w:rsidP="00251500">
            <w:pPr>
              <w:jc w:val="left"/>
              <w:rPr>
                <w:rFonts w:ascii="Courier New" w:hAnsi="Courier New" w:cs="Courier New"/>
              </w:rPr>
            </w:pPr>
            <w:r>
              <w:rPr>
                <w:rFonts w:ascii="Courier New" w:hAnsi="Courier New" w:cs="Courier New"/>
              </w:rPr>
              <w:t>60/60</w:t>
            </w:r>
          </w:p>
        </w:tc>
        <w:tc>
          <w:tcPr>
            <w:tcW w:w="1080" w:type="dxa"/>
            <w:vAlign w:val="center"/>
          </w:tcPr>
          <w:p w14:paraId="63534E7F" w14:textId="7BE204F7" w:rsidR="008C4E4C" w:rsidRPr="008015CD" w:rsidRDefault="00914041" w:rsidP="00914041">
            <w:pPr>
              <w:jc w:val="left"/>
              <w:rPr>
                <w:rFonts w:ascii="Courier New" w:hAnsi="Courier New" w:cs="Courier New"/>
              </w:rPr>
            </w:pPr>
            <w:r>
              <w:rPr>
                <w:rFonts w:ascii="Courier New" w:hAnsi="Courier New" w:cs="Courier New"/>
              </w:rPr>
              <w:t>298</w:t>
            </w:r>
          </w:p>
        </w:tc>
      </w:tr>
      <w:tr w:rsidR="008C4E4C" w:rsidRPr="000A64E2" w14:paraId="373DD67A" w14:textId="77777777" w:rsidTr="00251500">
        <w:trPr>
          <w:trHeight w:val="710"/>
        </w:trPr>
        <w:tc>
          <w:tcPr>
            <w:tcW w:w="1735" w:type="dxa"/>
            <w:vAlign w:val="center"/>
          </w:tcPr>
          <w:p w14:paraId="6067A0C6" w14:textId="77777777" w:rsidR="008C4E4C" w:rsidRPr="008015CD" w:rsidRDefault="008C4E4C" w:rsidP="00251500">
            <w:pPr>
              <w:jc w:val="left"/>
              <w:rPr>
                <w:rFonts w:ascii="Courier New" w:hAnsi="Courier New" w:cs="Courier New"/>
              </w:rPr>
            </w:pPr>
            <w:r w:rsidRPr="008015CD">
              <w:rPr>
                <w:rFonts w:ascii="Courier New" w:hAnsi="Courier New" w:cs="Courier New"/>
              </w:rPr>
              <w:t>PWID</w:t>
            </w:r>
          </w:p>
        </w:tc>
        <w:tc>
          <w:tcPr>
            <w:tcW w:w="1890" w:type="dxa"/>
            <w:vAlign w:val="center"/>
          </w:tcPr>
          <w:p w14:paraId="028FC1DF" w14:textId="77777777" w:rsidR="008C4E4C" w:rsidRPr="008015CD" w:rsidRDefault="008C4E4C" w:rsidP="00251500">
            <w:pPr>
              <w:jc w:val="left"/>
              <w:rPr>
                <w:rFonts w:ascii="Courier New" w:hAnsi="Courier New" w:cs="Courier New"/>
              </w:rPr>
            </w:pPr>
            <w:r>
              <w:rPr>
                <w:rFonts w:ascii="Courier New" w:hAnsi="Courier New" w:cs="Courier New"/>
              </w:rPr>
              <w:t>Follow up survey</w:t>
            </w:r>
          </w:p>
        </w:tc>
        <w:tc>
          <w:tcPr>
            <w:tcW w:w="1710" w:type="dxa"/>
            <w:vAlign w:val="center"/>
          </w:tcPr>
          <w:p w14:paraId="600D37BD" w14:textId="28E56B6C" w:rsidR="008C4E4C" w:rsidRPr="008015CD" w:rsidRDefault="00914041" w:rsidP="00914041">
            <w:pPr>
              <w:jc w:val="left"/>
              <w:rPr>
                <w:rFonts w:ascii="Courier New" w:hAnsi="Courier New" w:cs="Courier New"/>
              </w:rPr>
            </w:pPr>
            <w:r>
              <w:rPr>
                <w:rFonts w:ascii="Courier New" w:hAnsi="Courier New" w:cs="Courier New"/>
              </w:rPr>
              <w:t>298</w:t>
            </w:r>
          </w:p>
        </w:tc>
        <w:tc>
          <w:tcPr>
            <w:tcW w:w="1620" w:type="dxa"/>
            <w:vAlign w:val="center"/>
          </w:tcPr>
          <w:p w14:paraId="7620428C" w14:textId="77777777" w:rsidR="008C4E4C" w:rsidRPr="008015CD" w:rsidRDefault="008C4E4C" w:rsidP="00251500">
            <w:pPr>
              <w:jc w:val="left"/>
              <w:rPr>
                <w:rFonts w:ascii="Courier New" w:hAnsi="Courier New" w:cs="Courier New"/>
              </w:rPr>
            </w:pPr>
            <w:r>
              <w:rPr>
                <w:rFonts w:ascii="Courier New" w:hAnsi="Courier New" w:cs="Courier New"/>
              </w:rPr>
              <w:t>4</w:t>
            </w:r>
          </w:p>
        </w:tc>
        <w:tc>
          <w:tcPr>
            <w:tcW w:w="1620" w:type="dxa"/>
            <w:vAlign w:val="center"/>
          </w:tcPr>
          <w:p w14:paraId="4EA5F37D" w14:textId="77777777" w:rsidR="008C4E4C" w:rsidRPr="008015CD" w:rsidRDefault="008C4E4C" w:rsidP="00251500">
            <w:pPr>
              <w:jc w:val="left"/>
              <w:rPr>
                <w:rFonts w:ascii="Courier New" w:hAnsi="Courier New" w:cs="Courier New"/>
              </w:rPr>
            </w:pPr>
            <w:r>
              <w:rPr>
                <w:rFonts w:ascii="Courier New" w:hAnsi="Courier New" w:cs="Courier New"/>
              </w:rPr>
              <w:t>30</w:t>
            </w:r>
            <w:r w:rsidRPr="008015CD">
              <w:rPr>
                <w:rFonts w:ascii="Courier New" w:hAnsi="Courier New" w:cs="Courier New"/>
              </w:rPr>
              <w:t>/60</w:t>
            </w:r>
          </w:p>
        </w:tc>
        <w:tc>
          <w:tcPr>
            <w:tcW w:w="1080" w:type="dxa"/>
            <w:vAlign w:val="center"/>
          </w:tcPr>
          <w:p w14:paraId="4F7ADB59" w14:textId="0456D319" w:rsidR="008C4E4C" w:rsidRPr="008015CD" w:rsidRDefault="00914041" w:rsidP="00914041">
            <w:pPr>
              <w:jc w:val="left"/>
              <w:rPr>
                <w:rFonts w:ascii="Courier New" w:hAnsi="Courier New" w:cs="Courier New"/>
              </w:rPr>
            </w:pPr>
            <w:r>
              <w:rPr>
                <w:rFonts w:ascii="Courier New" w:hAnsi="Courier New" w:cs="Courier New"/>
              </w:rPr>
              <w:t>596</w:t>
            </w:r>
          </w:p>
        </w:tc>
      </w:tr>
      <w:tr w:rsidR="008C4E4C" w:rsidRPr="00D265FC" w14:paraId="4AB5C685" w14:textId="77777777" w:rsidTr="00251500">
        <w:trPr>
          <w:trHeight w:val="422"/>
        </w:trPr>
        <w:tc>
          <w:tcPr>
            <w:tcW w:w="8575" w:type="dxa"/>
            <w:gridSpan w:val="5"/>
            <w:vAlign w:val="center"/>
          </w:tcPr>
          <w:p w14:paraId="5A59C46F" w14:textId="77777777" w:rsidR="008C4E4C" w:rsidRPr="008015CD" w:rsidRDefault="008C4E4C" w:rsidP="00251500">
            <w:pPr>
              <w:jc w:val="left"/>
              <w:rPr>
                <w:rFonts w:ascii="Courier New" w:hAnsi="Courier New" w:cs="Courier New"/>
              </w:rPr>
            </w:pPr>
            <w:r w:rsidRPr="008015CD">
              <w:rPr>
                <w:rFonts w:ascii="Courier New" w:hAnsi="Courier New" w:cs="Courier New"/>
              </w:rPr>
              <w:t>Total</w:t>
            </w:r>
          </w:p>
        </w:tc>
        <w:tc>
          <w:tcPr>
            <w:tcW w:w="1080" w:type="dxa"/>
            <w:vAlign w:val="center"/>
          </w:tcPr>
          <w:p w14:paraId="40D1C66B" w14:textId="576473A9" w:rsidR="008C4E4C" w:rsidRPr="008015CD" w:rsidRDefault="00914041" w:rsidP="00E62261">
            <w:pPr>
              <w:jc w:val="left"/>
              <w:rPr>
                <w:rFonts w:ascii="Courier New" w:hAnsi="Courier New" w:cs="Courier New"/>
              </w:rPr>
            </w:pPr>
            <w:r>
              <w:rPr>
                <w:rFonts w:ascii="Courier New" w:hAnsi="Courier New" w:cs="Courier New"/>
              </w:rPr>
              <w:t>94</w:t>
            </w:r>
            <w:r w:rsidR="00E62261">
              <w:rPr>
                <w:rFonts w:ascii="Courier New" w:hAnsi="Courier New" w:cs="Courier New"/>
              </w:rPr>
              <w:t>9</w:t>
            </w:r>
          </w:p>
        </w:tc>
      </w:tr>
    </w:tbl>
    <w:p w14:paraId="3A8DB961" w14:textId="77777777" w:rsidR="008C4E4C" w:rsidRDefault="008C4E4C" w:rsidP="00E947D0">
      <w:pPr>
        <w:jc w:val="left"/>
        <w:rPr>
          <w:rFonts w:ascii="Courier New" w:hAnsi="Courier New" w:cs="Courier New"/>
          <w:i/>
        </w:rPr>
      </w:pPr>
    </w:p>
    <w:p w14:paraId="6A0D88A4" w14:textId="77777777" w:rsidR="00E947D0" w:rsidRPr="00F75AB2" w:rsidRDefault="00E947D0" w:rsidP="00E947D0">
      <w:pPr>
        <w:jc w:val="left"/>
        <w:rPr>
          <w:rFonts w:ascii="Courier New" w:hAnsi="Courier New" w:cs="Courier New"/>
          <w:b/>
          <w:bCs/>
          <w:sz w:val="24"/>
          <w:szCs w:val="24"/>
        </w:rPr>
      </w:pPr>
      <w:r w:rsidRPr="00F75AB2">
        <w:rPr>
          <w:rFonts w:ascii="Courier New" w:hAnsi="Courier New" w:cs="Courier New"/>
          <w:b/>
          <w:bCs/>
          <w:sz w:val="24"/>
          <w:szCs w:val="24"/>
        </w:rPr>
        <w:t xml:space="preserve">A.12.B. </w:t>
      </w:r>
      <w:r w:rsidRPr="00F75AB2">
        <w:rPr>
          <w:rFonts w:ascii="Courier New" w:hAnsi="Courier New" w:cs="Courier New"/>
          <w:b/>
          <w:bCs/>
          <w:sz w:val="24"/>
          <w:szCs w:val="24"/>
        </w:rPr>
        <w:tab/>
        <w:t>Estimated Annualized Burden Costs</w:t>
      </w:r>
    </w:p>
    <w:p w14:paraId="243FE395" w14:textId="61766A7F" w:rsidR="00E947D0" w:rsidRPr="00F75AB2" w:rsidRDefault="00E947D0" w:rsidP="00E947D0">
      <w:pPr>
        <w:jc w:val="left"/>
        <w:rPr>
          <w:rFonts w:ascii="Courier New" w:hAnsi="Courier New" w:cs="Courier New"/>
          <w:sz w:val="24"/>
          <w:szCs w:val="24"/>
        </w:rPr>
      </w:pPr>
      <w:r w:rsidRPr="00F75AB2">
        <w:rPr>
          <w:rFonts w:ascii="Courier New" w:hAnsi="Courier New" w:cs="Courier New"/>
          <w:sz w:val="24"/>
          <w:szCs w:val="24"/>
        </w:rPr>
        <w:t xml:space="preserve">The annualized costs to the respondents are described in Exhibit A.12.B.  </w:t>
      </w:r>
      <w:r w:rsidR="00D41E6B" w:rsidRPr="00F75AB2">
        <w:rPr>
          <w:rFonts w:ascii="Courier New" w:hAnsi="Courier New" w:cs="Courier New"/>
          <w:sz w:val="24"/>
          <w:szCs w:val="24"/>
        </w:rPr>
        <w:t xml:space="preserve">The United States Department of Labor Statistics May, 2014. </w:t>
      </w:r>
      <w:hyperlink r:id="rId11" w:anchor="31-0000" w:history="1">
        <w:r w:rsidR="00C0022D" w:rsidRPr="00F75AB2">
          <w:rPr>
            <w:rStyle w:val="Hyperlink"/>
            <w:rFonts w:ascii="Courier New" w:hAnsi="Courier New" w:cs="Courier New"/>
            <w:sz w:val="24"/>
            <w:szCs w:val="24"/>
          </w:rPr>
          <w:t>http://www.bls.gov/oes/current/oes_nat.htm#31-0000</w:t>
        </w:r>
      </w:hyperlink>
      <w:r w:rsidR="00C0022D" w:rsidRPr="00F75AB2">
        <w:rPr>
          <w:rFonts w:ascii="Courier New" w:hAnsi="Courier New" w:cs="Courier New"/>
          <w:sz w:val="24"/>
          <w:szCs w:val="24"/>
        </w:rPr>
        <w:t xml:space="preserve"> </w:t>
      </w:r>
      <w:r w:rsidR="00D41E6B" w:rsidRPr="00F75AB2">
        <w:rPr>
          <w:rFonts w:ascii="Courier New" w:hAnsi="Courier New" w:cs="Courier New"/>
          <w:sz w:val="24"/>
          <w:szCs w:val="24"/>
        </w:rPr>
        <w:t>was used to estimate the hourly wage for the general public for the purpose of this generic request. </w:t>
      </w:r>
      <w:r w:rsidRPr="00F75AB2">
        <w:rPr>
          <w:rFonts w:ascii="Courier New" w:hAnsi="Courier New" w:cs="Courier New"/>
          <w:sz w:val="24"/>
          <w:szCs w:val="24"/>
        </w:rPr>
        <w:t xml:space="preserve"> The figure of roughly $20.00 per hour was used as an estimate of average hourly wage for adults.  Thus, the total anticipated annual cost to participants for collection of information in this project will be $</w:t>
      </w:r>
      <w:r w:rsidR="00377107">
        <w:rPr>
          <w:rFonts w:ascii="Courier New" w:hAnsi="Courier New" w:cs="Courier New"/>
          <w:sz w:val="24"/>
          <w:szCs w:val="24"/>
        </w:rPr>
        <w:t>1</w:t>
      </w:r>
      <w:r w:rsidR="00E62261">
        <w:rPr>
          <w:rFonts w:ascii="Courier New" w:hAnsi="Courier New" w:cs="Courier New"/>
          <w:sz w:val="24"/>
          <w:szCs w:val="24"/>
        </w:rPr>
        <w:t>8</w:t>
      </w:r>
      <w:r w:rsidR="0080043D">
        <w:rPr>
          <w:rFonts w:ascii="Courier New" w:hAnsi="Courier New" w:cs="Courier New"/>
          <w:sz w:val="24"/>
          <w:szCs w:val="24"/>
        </w:rPr>
        <w:t>,</w:t>
      </w:r>
      <w:r w:rsidR="00E62261">
        <w:rPr>
          <w:rFonts w:ascii="Courier New" w:hAnsi="Courier New" w:cs="Courier New"/>
          <w:sz w:val="24"/>
          <w:szCs w:val="24"/>
        </w:rPr>
        <w:t>9</w:t>
      </w:r>
      <w:r w:rsidR="00377107">
        <w:rPr>
          <w:rFonts w:ascii="Courier New" w:hAnsi="Courier New" w:cs="Courier New"/>
          <w:sz w:val="24"/>
          <w:szCs w:val="24"/>
        </w:rPr>
        <w:t>8</w:t>
      </w:r>
      <w:r w:rsidR="005829E4">
        <w:rPr>
          <w:rFonts w:ascii="Courier New" w:hAnsi="Courier New" w:cs="Courier New"/>
          <w:sz w:val="24"/>
          <w:szCs w:val="24"/>
        </w:rPr>
        <w:t>0</w:t>
      </w:r>
      <w:r w:rsidRPr="00F75AB2">
        <w:rPr>
          <w:rFonts w:ascii="Courier New" w:hAnsi="Courier New" w:cs="Courier New"/>
          <w:sz w:val="24"/>
          <w:szCs w:val="24"/>
        </w:rPr>
        <w:t>.00.</w:t>
      </w:r>
    </w:p>
    <w:p w14:paraId="420A831A" w14:textId="77777777" w:rsidR="00E947D0" w:rsidRPr="00F75AB2" w:rsidRDefault="00F75AB2" w:rsidP="00E947D0">
      <w:pPr>
        <w:jc w:val="left"/>
        <w:rPr>
          <w:rFonts w:ascii="Courier New" w:hAnsi="Courier New" w:cs="Courier New"/>
          <w:b/>
          <w:sz w:val="24"/>
          <w:szCs w:val="24"/>
        </w:rPr>
      </w:pPr>
      <w:r>
        <w:rPr>
          <w:rFonts w:ascii="Courier New" w:hAnsi="Courier New" w:cs="Courier New"/>
          <w:b/>
          <w:sz w:val="24"/>
          <w:szCs w:val="24"/>
        </w:rPr>
        <w:br/>
      </w:r>
      <w:r w:rsidR="00E947D0" w:rsidRPr="00F75AB2">
        <w:rPr>
          <w:rFonts w:ascii="Courier New" w:hAnsi="Courier New" w:cs="Courier New"/>
          <w:b/>
          <w:sz w:val="24"/>
          <w:szCs w:val="24"/>
        </w:rPr>
        <w:t>Exhibit A.12.B: Estimated Annualized Burden Costs</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620"/>
        <w:gridCol w:w="2160"/>
        <w:gridCol w:w="2047"/>
      </w:tblGrid>
      <w:tr w:rsidR="00E947D0" w:rsidRPr="00091905" w14:paraId="491B5ECD" w14:textId="77777777" w:rsidTr="00ED25DC">
        <w:tc>
          <w:tcPr>
            <w:tcW w:w="3420" w:type="dxa"/>
          </w:tcPr>
          <w:p w14:paraId="28544A39" w14:textId="77777777" w:rsidR="00E947D0" w:rsidRPr="00484891" w:rsidRDefault="00E947D0" w:rsidP="00E9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r w:rsidRPr="00484891">
              <w:rPr>
                <w:rFonts w:ascii="Courier New" w:hAnsi="Courier New" w:cs="Courier New"/>
                <w:bCs/>
              </w:rPr>
              <w:t>Type of Respondent</w:t>
            </w:r>
          </w:p>
          <w:p w14:paraId="44B03503" w14:textId="77777777" w:rsidR="00E947D0" w:rsidRPr="00484891" w:rsidRDefault="00E947D0" w:rsidP="00E9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r w:rsidRPr="00484891">
              <w:rPr>
                <w:rFonts w:ascii="Courier New" w:hAnsi="Courier New" w:cs="Courier New"/>
                <w:bCs/>
              </w:rPr>
              <w:t>(Form Name)</w:t>
            </w:r>
          </w:p>
        </w:tc>
        <w:tc>
          <w:tcPr>
            <w:tcW w:w="1620" w:type="dxa"/>
          </w:tcPr>
          <w:p w14:paraId="36EE98CB" w14:textId="77777777" w:rsidR="00E947D0" w:rsidRPr="00484891" w:rsidRDefault="00E947D0" w:rsidP="00E9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r w:rsidRPr="00484891">
              <w:rPr>
                <w:rFonts w:ascii="Courier New" w:hAnsi="Courier New" w:cs="Courier New"/>
                <w:bCs/>
              </w:rPr>
              <w:t>Total Burden Hours</w:t>
            </w:r>
          </w:p>
        </w:tc>
        <w:tc>
          <w:tcPr>
            <w:tcW w:w="2160" w:type="dxa"/>
          </w:tcPr>
          <w:p w14:paraId="7A688261" w14:textId="77777777" w:rsidR="00E947D0" w:rsidRPr="00484891" w:rsidRDefault="00E947D0" w:rsidP="00E9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r w:rsidRPr="00484891">
              <w:rPr>
                <w:rFonts w:ascii="Courier New" w:hAnsi="Courier New" w:cs="Courier New"/>
                <w:bCs/>
              </w:rPr>
              <w:t>Hourly Wage Rate</w:t>
            </w:r>
          </w:p>
        </w:tc>
        <w:tc>
          <w:tcPr>
            <w:tcW w:w="2047" w:type="dxa"/>
          </w:tcPr>
          <w:p w14:paraId="165EACE4" w14:textId="77777777" w:rsidR="00E947D0" w:rsidRPr="00484891" w:rsidRDefault="00E947D0" w:rsidP="00E9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r w:rsidRPr="00484891">
              <w:rPr>
                <w:rFonts w:ascii="Courier New" w:hAnsi="Courier New" w:cs="Courier New"/>
                <w:bCs/>
              </w:rPr>
              <w:t>Total Respondent Cost</w:t>
            </w:r>
          </w:p>
        </w:tc>
      </w:tr>
      <w:tr w:rsidR="00E947D0" w:rsidRPr="00091905" w14:paraId="48FB85AD" w14:textId="77777777" w:rsidTr="00ED25DC">
        <w:tc>
          <w:tcPr>
            <w:tcW w:w="3420" w:type="dxa"/>
            <w:vAlign w:val="center"/>
          </w:tcPr>
          <w:p w14:paraId="3A10AC40" w14:textId="77777777" w:rsidR="00E947D0" w:rsidRPr="008015CD" w:rsidRDefault="00E947D0" w:rsidP="00E947D0">
            <w:pPr>
              <w:jc w:val="left"/>
              <w:rPr>
                <w:rFonts w:ascii="Courier New" w:hAnsi="Courier New" w:cs="Courier New"/>
              </w:rPr>
            </w:pPr>
            <w:r w:rsidRPr="008015CD">
              <w:rPr>
                <w:rFonts w:ascii="Courier New" w:hAnsi="Courier New" w:cs="Courier New"/>
              </w:rPr>
              <w:t xml:space="preserve">Eligibility Screener </w:t>
            </w:r>
            <w:r>
              <w:rPr>
                <w:rFonts w:ascii="Courier New" w:hAnsi="Courier New" w:cs="Courier New"/>
              </w:rPr>
              <w:t>–</w:t>
            </w:r>
            <w:r w:rsidRPr="008015CD">
              <w:rPr>
                <w:rFonts w:ascii="Courier New" w:hAnsi="Courier New" w:cs="Courier New"/>
              </w:rPr>
              <w:t xml:space="preserve"> Questions</w:t>
            </w:r>
            <w:r>
              <w:rPr>
                <w:rFonts w:ascii="Courier New" w:hAnsi="Courier New" w:cs="Courier New"/>
              </w:rPr>
              <w:t xml:space="preserve"> and process</w:t>
            </w:r>
          </w:p>
        </w:tc>
        <w:tc>
          <w:tcPr>
            <w:tcW w:w="1620" w:type="dxa"/>
            <w:vAlign w:val="center"/>
          </w:tcPr>
          <w:p w14:paraId="2CACDB8F" w14:textId="0209F180" w:rsidR="00E947D0" w:rsidRDefault="00914041" w:rsidP="00914041">
            <w:pPr>
              <w:jc w:val="left"/>
              <w:rPr>
                <w:rFonts w:ascii="Courier New" w:hAnsi="Courier New" w:cs="Courier New"/>
              </w:rPr>
            </w:pPr>
            <w:r>
              <w:rPr>
                <w:rFonts w:ascii="Courier New" w:hAnsi="Courier New" w:cs="Courier New"/>
              </w:rPr>
              <w:t>55</w:t>
            </w:r>
          </w:p>
        </w:tc>
        <w:tc>
          <w:tcPr>
            <w:tcW w:w="2160" w:type="dxa"/>
            <w:vAlign w:val="center"/>
          </w:tcPr>
          <w:p w14:paraId="7E6FBB49" w14:textId="77777777" w:rsidR="00E947D0" w:rsidRPr="00484891" w:rsidRDefault="00E947D0" w:rsidP="00E9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r>
              <w:rPr>
                <w:rFonts w:ascii="Courier New" w:hAnsi="Courier New" w:cs="Courier New"/>
                <w:bCs/>
              </w:rPr>
              <w:t>$20.00</w:t>
            </w:r>
          </w:p>
        </w:tc>
        <w:tc>
          <w:tcPr>
            <w:tcW w:w="2047" w:type="dxa"/>
            <w:vAlign w:val="center"/>
          </w:tcPr>
          <w:p w14:paraId="1F70E485" w14:textId="528268FB" w:rsidR="00E947D0" w:rsidRPr="00484891" w:rsidRDefault="00E947D0" w:rsidP="009140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rPr>
            </w:pPr>
            <w:r w:rsidRPr="00484891">
              <w:rPr>
                <w:rFonts w:ascii="Courier New" w:hAnsi="Courier New" w:cs="Courier New"/>
                <w:bCs/>
              </w:rPr>
              <w:t>$</w:t>
            </w:r>
            <w:r w:rsidR="009B7410">
              <w:rPr>
                <w:rFonts w:ascii="Courier New" w:hAnsi="Courier New" w:cs="Courier New"/>
                <w:bCs/>
              </w:rPr>
              <w:t>1,</w:t>
            </w:r>
            <w:r w:rsidR="00914041">
              <w:rPr>
                <w:rFonts w:ascii="Courier New" w:hAnsi="Courier New" w:cs="Courier New"/>
                <w:bCs/>
              </w:rPr>
              <w:t>10</w:t>
            </w:r>
            <w:r w:rsidR="00786D45">
              <w:rPr>
                <w:rFonts w:ascii="Courier New" w:hAnsi="Courier New" w:cs="Courier New"/>
                <w:bCs/>
              </w:rPr>
              <w:t>0</w:t>
            </w:r>
            <w:r w:rsidR="006C46CD">
              <w:rPr>
                <w:rFonts w:ascii="Courier New" w:hAnsi="Courier New" w:cs="Courier New"/>
                <w:bCs/>
              </w:rPr>
              <w:t>.00</w:t>
            </w:r>
          </w:p>
        </w:tc>
      </w:tr>
      <w:tr w:rsidR="00E947D0" w:rsidRPr="00091905" w14:paraId="169BC7DE" w14:textId="77777777" w:rsidTr="00ED25DC">
        <w:tc>
          <w:tcPr>
            <w:tcW w:w="3420" w:type="dxa"/>
            <w:vAlign w:val="center"/>
          </w:tcPr>
          <w:p w14:paraId="744422FF" w14:textId="77777777" w:rsidR="00E947D0" w:rsidRPr="008015CD" w:rsidRDefault="00E947D0" w:rsidP="00E947D0">
            <w:pPr>
              <w:jc w:val="left"/>
              <w:rPr>
                <w:rFonts w:ascii="Courier New" w:hAnsi="Courier New" w:cs="Courier New"/>
              </w:rPr>
            </w:pPr>
            <w:r>
              <w:rPr>
                <w:rFonts w:ascii="Courier New" w:hAnsi="Courier New" w:cs="Courier New"/>
              </w:rPr>
              <w:t>Initial survey</w:t>
            </w:r>
          </w:p>
        </w:tc>
        <w:tc>
          <w:tcPr>
            <w:tcW w:w="1620" w:type="dxa"/>
            <w:vAlign w:val="center"/>
          </w:tcPr>
          <w:p w14:paraId="74FF9914" w14:textId="05141E90" w:rsidR="00E947D0" w:rsidRDefault="00914041" w:rsidP="00914041">
            <w:pPr>
              <w:jc w:val="left"/>
              <w:rPr>
                <w:rFonts w:ascii="Courier New" w:hAnsi="Courier New" w:cs="Courier New"/>
              </w:rPr>
            </w:pPr>
            <w:r>
              <w:rPr>
                <w:rFonts w:ascii="Courier New" w:hAnsi="Courier New" w:cs="Courier New"/>
              </w:rPr>
              <w:t>298</w:t>
            </w:r>
          </w:p>
        </w:tc>
        <w:tc>
          <w:tcPr>
            <w:tcW w:w="2160" w:type="dxa"/>
            <w:vAlign w:val="center"/>
          </w:tcPr>
          <w:p w14:paraId="0CA08BA1" w14:textId="77777777" w:rsidR="00E947D0" w:rsidRDefault="00E947D0" w:rsidP="00E9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r>
              <w:rPr>
                <w:rFonts w:ascii="Courier New" w:hAnsi="Courier New" w:cs="Courier New"/>
                <w:bCs/>
              </w:rPr>
              <w:t>$20.00</w:t>
            </w:r>
          </w:p>
        </w:tc>
        <w:tc>
          <w:tcPr>
            <w:tcW w:w="2047" w:type="dxa"/>
            <w:vAlign w:val="center"/>
          </w:tcPr>
          <w:p w14:paraId="0619609B" w14:textId="2CB83937" w:rsidR="00E947D0" w:rsidRPr="00484891" w:rsidRDefault="00E947D0" w:rsidP="00A35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rPr>
            </w:pPr>
            <w:r>
              <w:rPr>
                <w:rFonts w:ascii="Courier New" w:hAnsi="Courier New" w:cs="Courier New"/>
                <w:bCs/>
              </w:rPr>
              <w:t>$</w:t>
            </w:r>
            <w:r w:rsidR="00914041">
              <w:rPr>
                <w:rFonts w:ascii="Courier New" w:hAnsi="Courier New" w:cs="Courier New"/>
                <w:bCs/>
              </w:rPr>
              <w:t>5</w:t>
            </w:r>
            <w:r w:rsidR="009B7410">
              <w:rPr>
                <w:rFonts w:ascii="Courier New" w:hAnsi="Courier New" w:cs="Courier New"/>
                <w:bCs/>
              </w:rPr>
              <w:t>,</w:t>
            </w:r>
            <w:r w:rsidR="00914041">
              <w:rPr>
                <w:rFonts w:ascii="Courier New" w:hAnsi="Courier New" w:cs="Courier New"/>
                <w:bCs/>
              </w:rPr>
              <w:t>960</w:t>
            </w:r>
            <w:r>
              <w:rPr>
                <w:rFonts w:ascii="Courier New" w:hAnsi="Courier New" w:cs="Courier New"/>
                <w:bCs/>
              </w:rPr>
              <w:t>.00</w:t>
            </w:r>
          </w:p>
        </w:tc>
      </w:tr>
      <w:tr w:rsidR="00E947D0" w:rsidRPr="00091905" w14:paraId="23554243" w14:textId="77777777" w:rsidTr="00ED25DC">
        <w:tc>
          <w:tcPr>
            <w:tcW w:w="3420" w:type="dxa"/>
            <w:vAlign w:val="center"/>
          </w:tcPr>
          <w:p w14:paraId="714F53E8" w14:textId="77777777" w:rsidR="00E947D0" w:rsidRPr="008015CD" w:rsidRDefault="00E947D0" w:rsidP="00E947D0">
            <w:pPr>
              <w:jc w:val="left"/>
              <w:rPr>
                <w:rFonts w:ascii="Courier New" w:hAnsi="Courier New" w:cs="Courier New"/>
              </w:rPr>
            </w:pPr>
            <w:r>
              <w:rPr>
                <w:rFonts w:ascii="Courier New" w:hAnsi="Courier New" w:cs="Courier New"/>
              </w:rPr>
              <w:t>Follow up survey</w:t>
            </w:r>
          </w:p>
        </w:tc>
        <w:tc>
          <w:tcPr>
            <w:tcW w:w="1620" w:type="dxa"/>
            <w:vAlign w:val="center"/>
          </w:tcPr>
          <w:p w14:paraId="0B52D755" w14:textId="4617902F" w:rsidR="00E947D0" w:rsidRDefault="00914041" w:rsidP="00914041">
            <w:pPr>
              <w:jc w:val="left"/>
              <w:rPr>
                <w:rFonts w:ascii="Courier New" w:hAnsi="Courier New" w:cs="Courier New"/>
              </w:rPr>
            </w:pPr>
            <w:r>
              <w:rPr>
                <w:rFonts w:ascii="Courier New" w:hAnsi="Courier New" w:cs="Courier New"/>
              </w:rPr>
              <w:t>596</w:t>
            </w:r>
          </w:p>
        </w:tc>
        <w:tc>
          <w:tcPr>
            <w:tcW w:w="2160" w:type="dxa"/>
            <w:vAlign w:val="center"/>
          </w:tcPr>
          <w:p w14:paraId="041B88A9" w14:textId="77777777" w:rsidR="00E947D0" w:rsidRDefault="00E947D0" w:rsidP="00E9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r>
              <w:rPr>
                <w:rFonts w:ascii="Courier New" w:hAnsi="Courier New" w:cs="Courier New"/>
                <w:bCs/>
              </w:rPr>
              <w:t>$20.00</w:t>
            </w:r>
          </w:p>
        </w:tc>
        <w:tc>
          <w:tcPr>
            <w:tcW w:w="2047" w:type="dxa"/>
            <w:vAlign w:val="center"/>
          </w:tcPr>
          <w:p w14:paraId="2F567863" w14:textId="6659BE4F" w:rsidR="00E947D0" w:rsidRPr="00484891" w:rsidRDefault="00E947D0" w:rsidP="00377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rPr>
            </w:pPr>
            <w:r>
              <w:rPr>
                <w:rFonts w:ascii="Courier New" w:hAnsi="Courier New" w:cs="Courier New"/>
                <w:bCs/>
              </w:rPr>
              <w:t>$</w:t>
            </w:r>
            <w:r w:rsidR="00377107">
              <w:rPr>
                <w:rFonts w:ascii="Courier New" w:hAnsi="Courier New" w:cs="Courier New"/>
                <w:bCs/>
              </w:rPr>
              <w:t>11,920</w:t>
            </w:r>
            <w:r>
              <w:rPr>
                <w:rFonts w:ascii="Courier New" w:hAnsi="Courier New" w:cs="Courier New"/>
                <w:bCs/>
              </w:rPr>
              <w:t>.00</w:t>
            </w:r>
          </w:p>
        </w:tc>
      </w:tr>
      <w:tr w:rsidR="00E947D0" w:rsidRPr="00091905" w14:paraId="627F5FA3" w14:textId="77777777" w:rsidTr="00ED25DC">
        <w:tc>
          <w:tcPr>
            <w:tcW w:w="3420" w:type="dxa"/>
          </w:tcPr>
          <w:p w14:paraId="18DBC515" w14:textId="77777777" w:rsidR="00E947D0" w:rsidRPr="00484891" w:rsidRDefault="00E947D0" w:rsidP="00E9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r w:rsidRPr="00484891">
              <w:rPr>
                <w:rFonts w:ascii="Courier New" w:hAnsi="Courier New" w:cs="Courier New"/>
                <w:bCs/>
              </w:rPr>
              <w:t>Total</w:t>
            </w:r>
          </w:p>
        </w:tc>
        <w:tc>
          <w:tcPr>
            <w:tcW w:w="1620" w:type="dxa"/>
          </w:tcPr>
          <w:p w14:paraId="422467B5" w14:textId="0C5D87C1" w:rsidR="00E947D0" w:rsidRPr="00484891" w:rsidRDefault="00377107" w:rsidP="00E62261">
            <w:pPr>
              <w:jc w:val="left"/>
              <w:rPr>
                <w:rFonts w:ascii="Courier New" w:hAnsi="Courier New" w:cs="Courier New"/>
              </w:rPr>
            </w:pPr>
            <w:r>
              <w:rPr>
                <w:rFonts w:ascii="Courier New" w:hAnsi="Courier New" w:cs="Courier New"/>
              </w:rPr>
              <w:t>9</w:t>
            </w:r>
            <w:r w:rsidR="00E62261">
              <w:rPr>
                <w:rFonts w:ascii="Courier New" w:hAnsi="Courier New" w:cs="Courier New"/>
              </w:rPr>
              <w:t>49</w:t>
            </w:r>
          </w:p>
        </w:tc>
        <w:tc>
          <w:tcPr>
            <w:tcW w:w="2160" w:type="dxa"/>
          </w:tcPr>
          <w:p w14:paraId="09AB639F" w14:textId="77777777" w:rsidR="00E947D0" w:rsidRPr="00484891" w:rsidRDefault="00E947D0" w:rsidP="00E94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p>
        </w:tc>
        <w:tc>
          <w:tcPr>
            <w:tcW w:w="2047" w:type="dxa"/>
          </w:tcPr>
          <w:p w14:paraId="0F198E93" w14:textId="59747CE0" w:rsidR="00E947D0" w:rsidRPr="00484891" w:rsidRDefault="00E947D0" w:rsidP="00D266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Courier New" w:hAnsi="Courier New" w:cs="Courier New"/>
                <w:bCs/>
              </w:rPr>
            </w:pPr>
            <w:r w:rsidRPr="00484891">
              <w:rPr>
                <w:rFonts w:ascii="Courier New" w:hAnsi="Courier New" w:cs="Courier New"/>
                <w:bCs/>
              </w:rPr>
              <w:t>$</w:t>
            </w:r>
            <w:r w:rsidR="00377107">
              <w:rPr>
                <w:rFonts w:ascii="Courier New" w:hAnsi="Courier New" w:cs="Courier New"/>
                <w:bCs/>
              </w:rPr>
              <w:t>1</w:t>
            </w:r>
            <w:r w:rsidR="00D26639">
              <w:rPr>
                <w:rFonts w:ascii="Courier New" w:hAnsi="Courier New" w:cs="Courier New"/>
                <w:bCs/>
              </w:rPr>
              <w:t>8</w:t>
            </w:r>
            <w:r w:rsidR="00313E25">
              <w:rPr>
                <w:rFonts w:ascii="Courier New" w:hAnsi="Courier New" w:cs="Courier New"/>
                <w:bCs/>
              </w:rPr>
              <w:t>,</w:t>
            </w:r>
            <w:r w:rsidR="00D26639">
              <w:rPr>
                <w:rFonts w:ascii="Courier New" w:hAnsi="Courier New" w:cs="Courier New"/>
                <w:bCs/>
              </w:rPr>
              <w:t>9</w:t>
            </w:r>
            <w:r w:rsidR="00377107">
              <w:rPr>
                <w:rFonts w:ascii="Courier New" w:hAnsi="Courier New" w:cs="Courier New"/>
                <w:bCs/>
              </w:rPr>
              <w:t>80</w:t>
            </w:r>
            <w:r>
              <w:rPr>
                <w:rFonts w:ascii="Courier New" w:hAnsi="Courier New" w:cs="Courier New"/>
                <w:bCs/>
              </w:rPr>
              <w:t>.00</w:t>
            </w:r>
          </w:p>
        </w:tc>
      </w:tr>
    </w:tbl>
    <w:p w14:paraId="4B84DFEF" w14:textId="77777777" w:rsidR="00E947D0" w:rsidRPr="00F75AB2" w:rsidRDefault="00E947D0" w:rsidP="00E947D0">
      <w:pPr>
        <w:spacing w:before="120"/>
        <w:jc w:val="left"/>
        <w:rPr>
          <w:rFonts w:ascii="Courier New" w:hAnsi="Courier New" w:cs="Courier New"/>
          <w:b/>
          <w:color w:val="FF0000"/>
          <w:sz w:val="24"/>
          <w:szCs w:val="24"/>
        </w:rPr>
      </w:pPr>
    </w:p>
    <w:p w14:paraId="4B9286F8" w14:textId="77777777" w:rsidR="00D03CEB" w:rsidRDefault="00D03CEB" w:rsidP="00E947D0">
      <w:pPr>
        <w:ind w:left="720" w:hanging="720"/>
        <w:jc w:val="left"/>
        <w:rPr>
          <w:rFonts w:ascii="Courier New" w:hAnsi="Courier New" w:cs="Courier New"/>
          <w:b/>
          <w:sz w:val="24"/>
          <w:szCs w:val="24"/>
        </w:rPr>
      </w:pPr>
    </w:p>
    <w:p w14:paraId="438FA6FF" w14:textId="77777777" w:rsidR="00E947D0" w:rsidRPr="00F75AB2" w:rsidRDefault="00E947D0" w:rsidP="00E947D0">
      <w:pPr>
        <w:ind w:left="720" w:hanging="720"/>
        <w:jc w:val="left"/>
        <w:rPr>
          <w:rFonts w:ascii="Courier New" w:hAnsi="Courier New" w:cs="Courier New"/>
          <w:b/>
          <w:sz w:val="24"/>
          <w:szCs w:val="24"/>
        </w:rPr>
      </w:pPr>
      <w:r w:rsidRPr="00F75AB2">
        <w:rPr>
          <w:rFonts w:ascii="Courier New" w:hAnsi="Courier New" w:cs="Courier New"/>
          <w:b/>
          <w:sz w:val="24"/>
          <w:szCs w:val="24"/>
        </w:rPr>
        <w:lastRenderedPageBreak/>
        <w:t xml:space="preserve">13. </w:t>
      </w:r>
      <w:r w:rsidRPr="00F75AB2">
        <w:rPr>
          <w:rFonts w:ascii="Courier New" w:hAnsi="Courier New" w:cs="Courier New"/>
          <w:b/>
          <w:sz w:val="24"/>
          <w:szCs w:val="24"/>
          <w:u w:val="single"/>
        </w:rPr>
        <w:t>Estimates of Other Total Annual Cost Burden to Respondents and Record Keepers</w:t>
      </w:r>
    </w:p>
    <w:p w14:paraId="79064FF0" w14:textId="77777777" w:rsidR="00E947D0" w:rsidRPr="00F75AB2" w:rsidRDefault="00E947D0" w:rsidP="00E947D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left"/>
        <w:rPr>
          <w:rFonts w:ascii="Courier New" w:hAnsi="Courier New" w:cs="Courier New"/>
          <w:sz w:val="24"/>
          <w:szCs w:val="24"/>
        </w:rPr>
      </w:pPr>
      <w:r w:rsidRPr="00F75AB2">
        <w:rPr>
          <w:rFonts w:ascii="Courier New" w:hAnsi="Courier New" w:cs="Courier New"/>
          <w:sz w:val="24"/>
          <w:szCs w:val="24"/>
        </w:rPr>
        <w:t>There are no other costs to respondents or record keepers.</w:t>
      </w:r>
    </w:p>
    <w:p w14:paraId="5D3E8DDF" w14:textId="77777777" w:rsidR="00E947D0" w:rsidRPr="00F75AB2" w:rsidRDefault="00E947D0" w:rsidP="006F4649">
      <w:pPr>
        <w:jc w:val="left"/>
        <w:rPr>
          <w:rFonts w:ascii="Courier New" w:hAnsi="Courier New" w:cs="Courier New"/>
          <w:b/>
          <w:sz w:val="24"/>
          <w:szCs w:val="24"/>
        </w:rPr>
      </w:pPr>
      <w:r w:rsidRPr="00F75AB2">
        <w:rPr>
          <w:rFonts w:ascii="Courier New" w:hAnsi="Courier New" w:cs="Courier New"/>
          <w:b/>
          <w:sz w:val="24"/>
          <w:szCs w:val="24"/>
        </w:rPr>
        <w:t>14. Annualized Cost to the Federal Government</w:t>
      </w:r>
    </w:p>
    <w:p w14:paraId="43D59CA6" w14:textId="77777777" w:rsidR="00E947D0" w:rsidRPr="00F75AB2" w:rsidRDefault="00E947D0" w:rsidP="00E947D0">
      <w:pPr>
        <w:jc w:val="left"/>
        <w:rPr>
          <w:rFonts w:ascii="Courier New" w:hAnsi="Courier New" w:cs="Courier New"/>
          <w:sz w:val="24"/>
          <w:szCs w:val="24"/>
        </w:rPr>
      </w:pPr>
      <w:r w:rsidRPr="00F75AB2">
        <w:rPr>
          <w:rFonts w:ascii="Courier New" w:hAnsi="Courier New" w:cs="Courier New"/>
          <w:sz w:val="24"/>
          <w:szCs w:val="24"/>
        </w:rPr>
        <w:t>This activity will involve participation of one CDC project officer who will assist with project design, obtain IRB and OMB approvals, and provide project oversight.  Travel expenses include two site visits.</w:t>
      </w:r>
    </w:p>
    <w:p w14:paraId="74E767B7" w14:textId="77777777" w:rsidR="00E947D0" w:rsidRDefault="00E947D0" w:rsidP="00E947D0">
      <w:pPr>
        <w:jc w:val="left"/>
        <w:rPr>
          <w:rFonts w:ascii="Courier New" w:hAnsi="Courier New" w:cs="Courier New"/>
          <w:color w:val="FF0000"/>
        </w:rPr>
      </w:pPr>
      <w:r w:rsidRPr="00C1154E">
        <w:rPr>
          <w:rFonts w:ascii="Courier New" w:hAnsi="Courier New" w:cs="Courier New"/>
          <w:b/>
        </w:rPr>
        <w:t>Exhibit A.14: Estimates of Annualized Cost to the Government</w:t>
      </w:r>
    </w:p>
    <w:tbl>
      <w:tblPr>
        <w:tblW w:w="0" w:type="auto"/>
        <w:tblInd w:w="-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37"/>
        <w:gridCol w:w="4320"/>
        <w:gridCol w:w="2183"/>
      </w:tblGrid>
      <w:tr w:rsidR="00313E25" w:rsidRPr="00091905" w14:paraId="378A66B7" w14:textId="77777777" w:rsidTr="00A35CA1">
        <w:tc>
          <w:tcPr>
            <w:tcW w:w="3037" w:type="dxa"/>
          </w:tcPr>
          <w:p w14:paraId="704EC0B3"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Cs/>
              </w:rPr>
            </w:pPr>
            <w:r w:rsidRPr="00091905">
              <w:rPr>
                <w:rFonts w:ascii="Courier New" w:hAnsi="Courier New" w:cs="Courier New"/>
                <w:bCs/>
              </w:rPr>
              <w:t>Expense Type</w:t>
            </w:r>
          </w:p>
        </w:tc>
        <w:tc>
          <w:tcPr>
            <w:tcW w:w="4320" w:type="dxa"/>
          </w:tcPr>
          <w:p w14:paraId="18439687"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highlight w:val="yellow"/>
              </w:rPr>
            </w:pPr>
            <w:r w:rsidRPr="00091905">
              <w:rPr>
                <w:rFonts w:ascii="Courier New" w:hAnsi="Courier New" w:cs="Courier New"/>
                <w:bCs/>
              </w:rPr>
              <w:t>Expense Explanation</w:t>
            </w:r>
          </w:p>
        </w:tc>
        <w:tc>
          <w:tcPr>
            <w:tcW w:w="2183" w:type="dxa"/>
          </w:tcPr>
          <w:p w14:paraId="73F28A7D" w14:textId="77777777" w:rsidR="00313E25" w:rsidRPr="00091905" w:rsidRDefault="00313E25" w:rsidP="00251500">
            <w:pPr>
              <w:tabs>
                <w:tab w:val="center" w:pos="4320"/>
                <w:tab w:val="right" w:pos="8640"/>
              </w:tabs>
              <w:spacing w:line="50" w:lineRule="exact"/>
              <w:jc w:val="left"/>
              <w:rPr>
                <w:rFonts w:ascii="Courier New" w:hAnsi="Courier New" w:cs="Courier New"/>
              </w:rPr>
            </w:pPr>
          </w:p>
          <w:p w14:paraId="3AB7C842"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left"/>
              <w:rPr>
                <w:rFonts w:ascii="Courier New" w:hAnsi="Courier New" w:cs="Courier New"/>
              </w:rPr>
            </w:pPr>
            <w:r w:rsidRPr="00091905">
              <w:rPr>
                <w:rFonts w:ascii="Courier New" w:hAnsi="Courier New" w:cs="Courier New"/>
                <w:bCs/>
              </w:rPr>
              <w:t>Annual Costs (dollars)</w:t>
            </w:r>
          </w:p>
        </w:tc>
      </w:tr>
      <w:tr w:rsidR="00313E25" w:rsidRPr="00C91224" w14:paraId="31729DC2" w14:textId="77777777" w:rsidTr="00A35CA1">
        <w:tc>
          <w:tcPr>
            <w:tcW w:w="3037" w:type="dxa"/>
          </w:tcPr>
          <w:p w14:paraId="5393530B"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rPr>
            </w:pPr>
            <w:r w:rsidRPr="008633FF">
              <w:rPr>
                <w:rFonts w:ascii="Courier New" w:hAnsi="Courier New" w:cs="Courier New"/>
              </w:rPr>
              <w:t>Direct Costs to the Federal Government</w:t>
            </w:r>
          </w:p>
        </w:tc>
        <w:tc>
          <w:tcPr>
            <w:tcW w:w="4320" w:type="dxa"/>
            <w:vAlign w:val="center"/>
          </w:tcPr>
          <w:p w14:paraId="55E5C1A9" w14:textId="77777777" w:rsidR="00313E25" w:rsidRPr="00C91224"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rPr>
            </w:pPr>
            <w:r>
              <w:rPr>
                <w:rFonts w:ascii="Courier New" w:hAnsi="Courier New" w:cs="Courier New"/>
              </w:rPr>
              <w:t xml:space="preserve">CDC Project Officers </w:t>
            </w:r>
          </w:p>
        </w:tc>
        <w:tc>
          <w:tcPr>
            <w:tcW w:w="2183" w:type="dxa"/>
            <w:vAlign w:val="center"/>
          </w:tcPr>
          <w:p w14:paraId="6A43431D" w14:textId="77777777" w:rsidR="00313E25" w:rsidRPr="00C91224"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rPr>
            </w:pPr>
            <w:r>
              <w:rPr>
                <w:rFonts w:ascii="Courier New" w:hAnsi="Courier New" w:cs="Courier New"/>
              </w:rPr>
              <w:t>$40,000.00</w:t>
            </w:r>
          </w:p>
        </w:tc>
      </w:tr>
      <w:tr w:rsidR="00313E25" w:rsidRPr="00E351A4" w14:paraId="7B00EA70" w14:textId="77777777" w:rsidTr="00A35CA1">
        <w:tc>
          <w:tcPr>
            <w:tcW w:w="3037" w:type="dxa"/>
          </w:tcPr>
          <w:p w14:paraId="151AD660"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rPr>
            </w:pPr>
          </w:p>
        </w:tc>
        <w:tc>
          <w:tcPr>
            <w:tcW w:w="4320" w:type="dxa"/>
            <w:vAlign w:val="center"/>
          </w:tcPr>
          <w:p w14:paraId="419ECB82" w14:textId="77777777" w:rsidR="00313E25" w:rsidRPr="00E351A4"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color w:val="000000"/>
              </w:rPr>
            </w:pPr>
            <w:r>
              <w:rPr>
                <w:rFonts w:ascii="Courier New" w:hAnsi="Courier New" w:cs="Courier New"/>
              </w:rPr>
              <w:t>CDC Travel for Site Visits (2 trips per year)</w:t>
            </w:r>
          </w:p>
        </w:tc>
        <w:tc>
          <w:tcPr>
            <w:tcW w:w="2183" w:type="dxa"/>
            <w:vAlign w:val="center"/>
          </w:tcPr>
          <w:p w14:paraId="03F221A2" w14:textId="77777777" w:rsidR="00313E25" w:rsidRPr="00E351A4"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color w:val="000000"/>
              </w:rPr>
            </w:pPr>
            <w:r w:rsidRPr="00E351A4">
              <w:rPr>
                <w:rFonts w:ascii="Courier New" w:hAnsi="Courier New" w:cs="Courier New"/>
                <w:color w:val="000000"/>
              </w:rPr>
              <w:t>$</w:t>
            </w:r>
            <w:r>
              <w:rPr>
                <w:rFonts w:ascii="Courier New" w:hAnsi="Courier New" w:cs="Courier New"/>
                <w:color w:val="000000"/>
              </w:rPr>
              <w:t>7,000.00</w:t>
            </w:r>
          </w:p>
        </w:tc>
      </w:tr>
      <w:tr w:rsidR="00313E25" w:rsidRPr="009730D6" w14:paraId="4CA00676" w14:textId="77777777" w:rsidTr="00A35CA1">
        <w:tc>
          <w:tcPr>
            <w:tcW w:w="3037" w:type="dxa"/>
          </w:tcPr>
          <w:p w14:paraId="6D2EB96E"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rPr>
            </w:pPr>
          </w:p>
        </w:tc>
        <w:tc>
          <w:tcPr>
            <w:tcW w:w="4320" w:type="dxa"/>
            <w:vAlign w:val="center"/>
          </w:tcPr>
          <w:p w14:paraId="348C9CC9" w14:textId="77777777" w:rsidR="00313E25" w:rsidRPr="00E351A4"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color w:val="000000"/>
              </w:rPr>
            </w:pPr>
            <w:r w:rsidRPr="00047460">
              <w:rPr>
                <w:rFonts w:ascii="Courier New" w:hAnsi="Courier New" w:cs="Courier New"/>
                <w:b/>
                <w:color w:val="000000"/>
              </w:rPr>
              <w:t xml:space="preserve">Subtotal, </w:t>
            </w:r>
            <w:r>
              <w:rPr>
                <w:rFonts w:ascii="Courier New" w:hAnsi="Courier New" w:cs="Courier New"/>
                <w:b/>
                <w:color w:val="000000"/>
              </w:rPr>
              <w:t>D</w:t>
            </w:r>
            <w:r w:rsidRPr="00047460">
              <w:rPr>
                <w:rFonts w:ascii="Courier New" w:hAnsi="Courier New" w:cs="Courier New"/>
                <w:b/>
                <w:color w:val="000000"/>
              </w:rPr>
              <w:t xml:space="preserve">irect </w:t>
            </w:r>
            <w:r>
              <w:rPr>
                <w:rFonts w:ascii="Courier New" w:hAnsi="Courier New" w:cs="Courier New"/>
                <w:b/>
                <w:color w:val="000000"/>
              </w:rPr>
              <w:t>C</w:t>
            </w:r>
            <w:r w:rsidRPr="00047460">
              <w:rPr>
                <w:rFonts w:ascii="Courier New" w:hAnsi="Courier New" w:cs="Courier New"/>
                <w:b/>
                <w:color w:val="000000"/>
              </w:rPr>
              <w:t>osts</w:t>
            </w:r>
          </w:p>
        </w:tc>
        <w:tc>
          <w:tcPr>
            <w:tcW w:w="2183" w:type="dxa"/>
            <w:vAlign w:val="center"/>
          </w:tcPr>
          <w:p w14:paraId="11678D2F" w14:textId="77777777" w:rsidR="00313E25" w:rsidRPr="009730D6"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b/>
                <w:color w:val="000000"/>
              </w:rPr>
            </w:pPr>
            <w:r w:rsidRPr="009730D6">
              <w:rPr>
                <w:rFonts w:ascii="Courier New" w:hAnsi="Courier New" w:cs="Courier New"/>
                <w:b/>
                <w:color w:val="000000"/>
              </w:rPr>
              <w:t>$</w:t>
            </w:r>
            <w:r>
              <w:rPr>
                <w:rFonts w:ascii="Courier New" w:hAnsi="Courier New" w:cs="Courier New"/>
                <w:b/>
                <w:color w:val="000000"/>
              </w:rPr>
              <w:t>47,000.00</w:t>
            </w:r>
          </w:p>
        </w:tc>
      </w:tr>
      <w:tr w:rsidR="00313E25" w:rsidRPr="00091905" w14:paraId="22AE8E3E" w14:textId="77777777" w:rsidTr="00A35CA1">
        <w:tc>
          <w:tcPr>
            <w:tcW w:w="3037" w:type="dxa"/>
          </w:tcPr>
          <w:p w14:paraId="3224B429"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rPr>
            </w:pPr>
            <w:r>
              <w:rPr>
                <w:rFonts w:ascii="Courier New" w:hAnsi="Courier New" w:cs="Courier New"/>
              </w:rPr>
              <w:t>Cooperative Agreement or Contract Costs</w:t>
            </w:r>
          </w:p>
        </w:tc>
        <w:tc>
          <w:tcPr>
            <w:tcW w:w="4320" w:type="dxa"/>
            <w:vAlign w:val="center"/>
          </w:tcPr>
          <w:p w14:paraId="452053D3"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rPr>
            </w:pPr>
            <w:r>
              <w:rPr>
                <w:rFonts w:ascii="Courier New" w:hAnsi="Courier New" w:cs="Courier New"/>
              </w:rPr>
              <w:t xml:space="preserve">Contract with 2 grantees </w:t>
            </w:r>
          </w:p>
        </w:tc>
        <w:tc>
          <w:tcPr>
            <w:tcW w:w="2183" w:type="dxa"/>
            <w:vAlign w:val="center"/>
          </w:tcPr>
          <w:p w14:paraId="043C91B5"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rPr>
            </w:pPr>
            <w:r w:rsidRPr="00091905">
              <w:rPr>
                <w:rFonts w:ascii="Courier New" w:hAnsi="Courier New" w:cs="Courier New"/>
              </w:rPr>
              <w:t>$</w:t>
            </w:r>
            <w:r>
              <w:rPr>
                <w:rFonts w:ascii="Courier New" w:hAnsi="Courier New" w:cs="Courier New"/>
              </w:rPr>
              <w:t>400,000.00</w:t>
            </w:r>
          </w:p>
        </w:tc>
      </w:tr>
      <w:tr w:rsidR="00313E25" w:rsidRPr="009730D6" w14:paraId="2AC00DDF" w14:textId="77777777" w:rsidTr="00A35CA1">
        <w:tc>
          <w:tcPr>
            <w:tcW w:w="3037" w:type="dxa"/>
          </w:tcPr>
          <w:p w14:paraId="1D93B0ED"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rPr>
            </w:pPr>
          </w:p>
        </w:tc>
        <w:tc>
          <w:tcPr>
            <w:tcW w:w="4320" w:type="dxa"/>
            <w:vAlign w:val="center"/>
          </w:tcPr>
          <w:p w14:paraId="45F723C1" w14:textId="77777777" w:rsidR="00313E25" w:rsidRPr="00047460"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
              </w:rPr>
            </w:pPr>
            <w:r w:rsidRPr="00047460">
              <w:rPr>
                <w:rFonts w:ascii="Courier New" w:hAnsi="Courier New" w:cs="Courier New"/>
                <w:b/>
                <w:color w:val="000000"/>
              </w:rPr>
              <w:t>Subtotal, Cooperative</w:t>
            </w:r>
            <w:r>
              <w:rPr>
                <w:rFonts w:ascii="Courier New" w:hAnsi="Courier New" w:cs="Courier New"/>
                <w:b/>
                <w:color w:val="000000"/>
              </w:rPr>
              <w:t xml:space="preserve"> </w:t>
            </w:r>
            <w:r w:rsidRPr="00047460">
              <w:rPr>
                <w:rFonts w:ascii="Courier New" w:hAnsi="Courier New" w:cs="Courier New"/>
                <w:b/>
                <w:color w:val="000000"/>
              </w:rPr>
              <w:t xml:space="preserve"> Agreement</w:t>
            </w:r>
            <w:r>
              <w:rPr>
                <w:rFonts w:ascii="Courier New" w:hAnsi="Courier New" w:cs="Courier New"/>
                <w:b/>
                <w:color w:val="000000"/>
              </w:rPr>
              <w:t xml:space="preserve"> </w:t>
            </w:r>
            <w:r w:rsidRPr="00047460">
              <w:rPr>
                <w:rFonts w:ascii="Courier New" w:hAnsi="Courier New" w:cs="Courier New"/>
                <w:b/>
                <w:color w:val="000000"/>
              </w:rPr>
              <w:t>or Contract Costs</w:t>
            </w:r>
          </w:p>
        </w:tc>
        <w:tc>
          <w:tcPr>
            <w:tcW w:w="2183" w:type="dxa"/>
            <w:vAlign w:val="center"/>
          </w:tcPr>
          <w:p w14:paraId="35236AAC" w14:textId="77777777" w:rsidR="00313E25" w:rsidRPr="009730D6"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b/>
              </w:rPr>
            </w:pPr>
            <w:r w:rsidRPr="009730D6">
              <w:rPr>
                <w:rFonts w:ascii="Courier New" w:hAnsi="Courier New" w:cs="Courier New"/>
                <w:b/>
              </w:rPr>
              <w:t>$</w:t>
            </w:r>
            <w:r>
              <w:rPr>
                <w:rFonts w:ascii="Courier New" w:hAnsi="Courier New" w:cs="Courier New"/>
                <w:b/>
              </w:rPr>
              <w:t>400,000.00</w:t>
            </w:r>
          </w:p>
        </w:tc>
      </w:tr>
      <w:tr w:rsidR="00313E25" w:rsidRPr="009730D6" w14:paraId="7F5A0DB8" w14:textId="77777777" w:rsidTr="00A35CA1">
        <w:tc>
          <w:tcPr>
            <w:tcW w:w="3037" w:type="dxa"/>
          </w:tcPr>
          <w:p w14:paraId="24E0DF22" w14:textId="77777777" w:rsidR="00313E25" w:rsidRPr="00091905"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rPr>
            </w:pPr>
          </w:p>
        </w:tc>
        <w:tc>
          <w:tcPr>
            <w:tcW w:w="4320" w:type="dxa"/>
          </w:tcPr>
          <w:p w14:paraId="61DCDAE4" w14:textId="77777777" w:rsidR="00313E25" w:rsidRPr="00047460"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Courier New" w:hAnsi="Courier New" w:cs="Courier New"/>
                <w:b/>
              </w:rPr>
            </w:pPr>
            <w:r w:rsidRPr="00047460">
              <w:rPr>
                <w:rFonts w:ascii="Courier New" w:hAnsi="Courier New" w:cs="Courier New"/>
                <w:b/>
              </w:rPr>
              <w:t>TOTAL COST TO THE GOVERNMENT</w:t>
            </w:r>
          </w:p>
        </w:tc>
        <w:tc>
          <w:tcPr>
            <w:tcW w:w="2183" w:type="dxa"/>
            <w:vAlign w:val="center"/>
          </w:tcPr>
          <w:p w14:paraId="70C637DD" w14:textId="77777777" w:rsidR="00313E25" w:rsidRPr="009730D6" w:rsidRDefault="00313E25" w:rsidP="002515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jc w:val="right"/>
              <w:rPr>
                <w:rFonts w:ascii="Courier New" w:hAnsi="Courier New" w:cs="Courier New"/>
                <w:b/>
              </w:rPr>
            </w:pPr>
            <w:r>
              <w:rPr>
                <w:rFonts w:ascii="Courier New" w:hAnsi="Courier New" w:cs="Courier New"/>
                <w:b/>
              </w:rPr>
              <w:t>$447,000.00</w:t>
            </w:r>
          </w:p>
        </w:tc>
      </w:tr>
    </w:tbl>
    <w:p w14:paraId="3CCD5689" w14:textId="77777777" w:rsidR="00313E25" w:rsidRPr="00F75AB2" w:rsidRDefault="00313E25" w:rsidP="00E947D0">
      <w:pPr>
        <w:spacing w:before="120"/>
        <w:jc w:val="left"/>
        <w:rPr>
          <w:rFonts w:ascii="Courier New" w:hAnsi="Courier New" w:cs="Courier New"/>
          <w:sz w:val="24"/>
          <w:szCs w:val="24"/>
        </w:rPr>
      </w:pPr>
    </w:p>
    <w:p w14:paraId="2C7DA801" w14:textId="77777777" w:rsidR="00E947D0" w:rsidRPr="00F75AB2" w:rsidRDefault="00E947D0" w:rsidP="00E947D0">
      <w:pPr>
        <w:spacing w:before="120"/>
        <w:jc w:val="left"/>
        <w:rPr>
          <w:rFonts w:ascii="Courier New" w:hAnsi="Courier New" w:cs="Courier New"/>
          <w:b/>
          <w:sz w:val="24"/>
          <w:szCs w:val="24"/>
        </w:rPr>
      </w:pPr>
      <w:r w:rsidRPr="00F75AB2">
        <w:rPr>
          <w:rFonts w:ascii="Courier New" w:hAnsi="Courier New" w:cs="Courier New"/>
          <w:b/>
          <w:sz w:val="24"/>
          <w:szCs w:val="24"/>
        </w:rPr>
        <w:t>15. Explanation for Program Changes or Adjustments</w:t>
      </w:r>
    </w:p>
    <w:p w14:paraId="6BA2E6DB" w14:textId="77777777" w:rsidR="00E947D0" w:rsidRPr="00F75AB2" w:rsidRDefault="00E947D0" w:rsidP="00E947D0">
      <w:pPr>
        <w:tabs>
          <w:tab w:val="left" w:pos="0"/>
        </w:tabs>
        <w:jc w:val="left"/>
        <w:rPr>
          <w:rFonts w:ascii="Courier New" w:hAnsi="Courier New"/>
          <w:color w:val="000000"/>
          <w:sz w:val="24"/>
          <w:szCs w:val="24"/>
        </w:rPr>
      </w:pPr>
      <w:r w:rsidRPr="00F75AB2">
        <w:rPr>
          <w:rFonts w:ascii="Courier New" w:hAnsi="Courier New" w:cs="Courier New"/>
          <w:color w:val="000000"/>
          <w:sz w:val="24"/>
          <w:szCs w:val="24"/>
        </w:rPr>
        <w:t xml:space="preserve">No program changes or adjustments requested. This is for </w:t>
      </w:r>
      <w:r w:rsidRPr="00F75AB2">
        <w:rPr>
          <w:rFonts w:ascii="Courier New" w:hAnsi="Courier New"/>
          <w:color w:val="000000"/>
          <w:sz w:val="24"/>
          <w:szCs w:val="24"/>
        </w:rPr>
        <w:t xml:space="preserve">a new </w:t>
      </w:r>
      <w:r w:rsidRPr="00F75AB2">
        <w:rPr>
          <w:rFonts w:ascii="Courier New" w:hAnsi="Courier New" w:cs="Courier New"/>
          <w:color w:val="000000"/>
          <w:sz w:val="24"/>
          <w:szCs w:val="24"/>
        </w:rPr>
        <w:t xml:space="preserve">data </w:t>
      </w:r>
      <w:r w:rsidRPr="00F75AB2">
        <w:rPr>
          <w:rFonts w:ascii="Courier New" w:hAnsi="Courier New"/>
          <w:color w:val="000000"/>
          <w:sz w:val="24"/>
          <w:szCs w:val="24"/>
        </w:rPr>
        <w:t>collection.</w:t>
      </w:r>
    </w:p>
    <w:p w14:paraId="284A506F" w14:textId="77777777" w:rsidR="00E947D0" w:rsidRPr="00F75AB2" w:rsidRDefault="00E947D0" w:rsidP="00E947D0">
      <w:pPr>
        <w:spacing w:before="120"/>
        <w:jc w:val="left"/>
        <w:rPr>
          <w:rFonts w:ascii="Courier New" w:hAnsi="Courier New" w:cs="Courier New"/>
          <w:b/>
          <w:sz w:val="24"/>
          <w:szCs w:val="24"/>
        </w:rPr>
      </w:pPr>
      <w:r w:rsidRPr="00F75AB2">
        <w:rPr>
          <w:rFonts w:ascii="Courier New" w:hAnsi="Courier New" w:cs="Courier New"/>
          <w:b/>
          <w:sz w:val="24"/>
          <w:szCs w:val="24"/>
        </w:rPr>
        <w:t>16. Plans for Tabulation and Publication and Project Time Schedule</w:t>
      </w:r>
    </w:p>
    <w:p w14:paraId="45FC7A41" w14:textId="1A33E022" w:rsidR="00E947D0" w:rsidRPr="00F75AB2" w:rsidRDefault="00E947D0" w:rsidP="00E947D0">
      <w:pPr>
        <w:tabs>
          <w:tab w:val="left" w:pos="0"/>
        </w:tabs>
        <w:jc w:val="left"/>
        <w:rPr>
          <w:rFonts w:ascii="Courier New" w:hAnsi="Courier New" w:cs="Courier New"/>
          <w:color w:val="000000"/>
          <w:sz w:val="24"/>
          <w:szCs w:val="24"/>
        </w:rPr>
      </w:pPr>
      <w:r w:rsidRPr="00F75AB2">
        <w:rPr>
          <w:rFonts w:ascii="Courier New" w:hAnsi="Courier New" w:cs="Courier New"/>
          <w:color w:val="000000"/>
          <w:sz w:val="24"/>
          <w:szCs w:val="24"/>
        </w:rPr>
        <w:t>Data collection will be completed during the 36 months after OMB approval is granted.</w:t>
      </w:r>
      <w:r w:rsidR="009703C5">
        <w:rPr>
          <w:rFonts w:ascii="Courier New" w:hAnsi="Courier New" w:cs="Courier New"/>
          <w:color w:val="000000"/>
          <w:sz w:val="24"/>
          <w:szCs w:val="24"/>
        </w:rPr>
        <w:t xml:space="preserve"> The findings from this survey will be published in peer review journals </w:t>
      </w:r>
      <w:r w:rsidR="00786D45">
        <w:rPr>
          <w:rFonts w:ascii="Courier New" w:hAnsi="Courier New" w:cs="Courier New"/>
          <w:color w:val="000000"/>
          <w:sz w:val="24"/>
          <w:szCs w:val="24"/>
        </w:rPr>
        <w:t xml:space="preserve">within one year of completion of data collection. </w:t>
      </w:r>
      <w:r w:rsidR="007E2F89">
        <w:rPr>
          <w:rFonts w:ascii="Courier New" w:hAnsi="Courier New" w:cs="Courier New"/>
          <w:color w:val="000000"/>
          <w:sz w:val="24"/>
          <w:szCs w:val="24"/>
        </w:rPr>
        <w:t xml:space="preserve">Abstracts will be presented at national meetings upon completion of the project. </w:t>
      </w:r>
      <w:r w:rsidR="00E52EE7">
        <w:rPr>
          <w:rFonts w:ascii="Courier New" w:hAnsi="Courier New" w:cs="Courier New"/>
          <w:color w:val="000000"/>
          <w:sz w:val="24"/>
          <w:szCs w:val="24"/>
        </w:rPr>
        <w:t xml:space="preserve">Abstracts and peer reviewed papers will focus on risk factors for HCV infection, barriers against use of prevention services including vaccinations against hepatitis A and B, barriers to linkage to substance use treatment services and challenges accessing HCV treatment. </w:t>
      </w:r>
    </w:p>
    <w:p w14:paraId="4F50C62A" w14:textId="77777777" w:rsidR="00D03CEB" w:rsidRDefault="0036775A" w:rsidP="00E947D0">
      <w:pPr>
        <w:jc w:val="left"/>
        <w:rPr>
          <w:rFonts w:ascii="Courier New" w:hAnsi="Courier New" w:cs="Courier New"/>
          <w:b/>
          <w:sz w:val="24"/>
          <w:szCs w:val="24"/>
        </w:rPr>
      </w:pPr>
      <w:r w:rsidRPr="00F75AB2">
        <w:rPr>
          <w:rFonts w:ascii="Courier New" w:hAnsi="Courier New" w:cs="Courier New"/>
          <w:b/>
          <w:sz w:val="24"/>
          <w:szCs w:val="24"/>
        </w:rPr>
        <w:br/>
      </w:r>
    </w:p>
    <w:p w14:paraId="01EAF7D8" w14:textId="68CF0C93" w:rsidR="00E947D0" w:rsidRPr="00F75AB2" w:rsidRDefault="00E947D0" w:rsidP="00E947D0">
      <w:pPr>
        <w:jc w:val="left"/>
        <w:rPr>
          <w:rFonts w:ascii="Courier New" w:hAnsi="Courier New" w:cs="Courier New"/>
          <w:b/>
          <w:sz w:val="24"/>
          <w:szCs w:val="24"/>
        </w:rPr>
      </w:pPr>
      <w:r w:rsidRPr="00F75AB2">
        <w:rPr>
          <w:rFonts w:ascii="Courier New" w:hAnsi="Courier New" w:cs="Courier New"/>
          <w:b/>
          <w:sz w:val="24"/>
          <w:szCs w:val="24"/>
        </w:rPr>
        <w:lastRenderedPageBreak/>
        <w:t>Exhibit A.16: Project Time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4"/>
        <w:gridCol w:w="4814"/>
      </w:tblGrid>
      <w:tr w:rsidR="00E947D0" w:rsidRPr="00D16414" w14:paraId="53454FBC" w14:textId="77777777" w:rsidTr="00E947D0">
        <w:trPr>
          <w:cantSplit/>
          <w:jc w:val="center"/>
        </w:trPr>
        <w:tc>
          <w:tcPr>
            <w:tcW w:w="4184" w:type="dxa"/>
          </w:tcPr>
          <w:p w14:paraId="2E32BFFC" w14:textId="77777777" w:rsidR="00E947D0" w:rsidRPr="00D16414" w:rsidRDefault="00E947D0" w:rsidP="00E947D0">
            <w:pPr>
              <w:jc w:val="left"/>
              <w:rPr>
                <w:rFonts w:ascii="Courier New" w:hAnsi="Courier New" w:cs="Courier New"/>
              </w:rPr>
            </w:pPr>
          </w:p>
          <w:p w14:paraId="6BFBE7F6" w14:textId="77777777" w:rsidR="00E947D0" w:rsidRPr="00D16414" w:rsidRDefault="00E947D0" w:rsidP="00E947D0">
            <w:pPr>
              <w:jc w:val="left"/>
              <w:rPr>
                <w:rFonts w:ascii="Courier New" w:hAnsi="Courier New" w:cs="Courier New"/>
              </w:rPr>
            </w:pPr>
            <w:r w:rsidRPr="00D16414">
              <w:rPr>
                <w:rFonts w:ascii="Courier New" w:hAnsi="Courier New" w:cs="Courier New"/>
              </w:rPr>
              <w:t>Activity</w:t>
            </w:r>
          </w:p>
        </w:tc>
        <w:tc>
          <w:tcPr>
            <w:tcW w:w="4814" w:type="dxa"/>
          </w:tcPr>
          <w:p w14:paraId="39FEA8CD" w14:textId="77777777" w:rsidR="00E947D0" w:rsidRPr="00D16414" w:rsidRDefault="00E947D0" w:rsidP="00E947D0">
            <w:pPr>
              <w:jc w:val="left"/>
              <w:rPr>
                <w:rFonts w:ascii="Courier New" w:hAnsi="Courier New" w:cs="Courier New"/>
              </w:rPr>
            </w:pPr>
          </w:p>
          <w:p w14:paraId="799E919E" w14:textId="77777777" w:rsidR="00E947D0" w:rsidRPr="00D16414" w:rsidRDefault="00E947D0" w:rsidP="00E947D0">
            <w:pPr>
              <w:jc w:val="left"/>
              <w:rPr>
                <w:rFonts w:ascii="Courier New" w:hAnsi="Courier New" w:cs="Courier New"/>
              </w:rPr>
            </w:pPr>
            <w:r w:rsidRPr="00D16414">
              <w:rPr>
                <w:rFonts w:ascii="Courier New" w:hAnsi="Courier New" w:cs="Courier New"/>
              </w:rPr>
              <w:t>Time Schedule</w:t>
            </w:r>
          </w:p>
        </w:tc>
      </w:tr>
      <w:tr w:rsidR="00E947D0" w:rsidRPr="00D16414" w14:paraId="0891B6FE" w14:textId="77777777" w:rsidTr="00E947D0">
        <w:trPr>
          <w:cantSplit/>
          <w:jc w:val="center"/>
        </w:trPr>
        <w:tc>
          <w:tcPr>
            <w:tcW w:w="4184" w:type="dxa"/>
          </w:tcPr>
          <w:p w14:paraId="2510CA85" w14:textId="77777777" w:rsidR="00E947D0" w:rsidRPr="00D16414" w:rsidRDefault="00E947D0" w:rsidP="00E947D0">
            <w:pPr>
              <w:jc w:val="left"/>
              <w:rPr>
                <w:rFonts w:ascii="Courier New" w:hAnsi="Courier New" w:cs="Courier New"/>
              </w:rPr>
            </w:pPr>
            <w:r>
              <w:rPr>
                <w:rFonts w:ascii="Courier New" w:hAnsi="Courier New" w:cs="Courier New"/>
              </w:rPr>
              <w:t>Recruit and Screen Clients</w:t>
            </w:r>
          </w:p>
        </w:tc>
        <w:tc>
          <w:tcPr>
            <w:tcW w:w="4814" w:type="dxa"/>
          </w:tcPr>
          <w:p w14:paraId="10362763" w14:textId="6BEF0A0F" w:rsidR="00E947D0" w:rsidRPr="00D16414" w:rsidRDefault="00E947D0" w:rsidP="00C521ED">
            <w:pPr>
              <w:jc w:val="left"/>
              <w:rPr>
                <w:rFonts w:ascii="Courier New" w:hAnsi="Courier New" w:cs="Courier New"/>
              </w:rPr>
            </w:pPr>
            <w:r>
              <w:rPr>
                <w:rFonts w:ascii="Courier New" w:hAnsi="Courier New" w:cs="Courier New"/>
              </w:rPr>
              <w:t>1-</w:t>
            </w:r>
            <w:r w:rsidR="00313E25">
              <w:rPr>
                <w:rFonts w:ascii="Courier New" w:hAnsi="Courier New" w:cs="Courier New"/>
              </w:rPr>
              <w:t>24</w:t>
            </w:r>
            <w:r w:rsidRPr="00D16414">
              <w:rPr>
                <w:rFonts w:ascii="Courier New" w:hAnsi="Courier New" w:cs="Courier New"/>
              </w:rPr>
              <w:t xml:space="preserve"> months after OMB approval</w:t>
            </w:r>
          </w:p>
        </w:tc>
      </w:tr>
      <w:tr w:rsidR="00E947D0" w:rsidRPr="00D16414" w14:paraId="4B43B0B3" w14:textId="77777777" w:rsidTr="00E947D0">
        <w:trPr>
          <w:cantSplit/>
          <w:jc w:val="center"/>
        </w:trPr>
        <w:tc>
          <w:tcPr>
            <w:tcW w:w="4184" w:type="dxa"/>
          </w:tcPr>
          <w:p w14:paraId="5925E053" w14:textId="77777777" w:rsidR="00E947D0" w:rsidRPr="00D16414" w:rsidRDefault="00E947D0" w:rsidP="00E947D0">
            <w:pPr>
              <w:jc w:val="left"/>
              <w:rPr>
                <w:rFonts w:ascii="Courier New" w:hAnsi="Courier New" w:cs="Courier New"/>
              </w:rPr>
            </w:pPr>
            <w:r>
              <w:rPr>
                <w:rFonts w:ascii="Courier New" w:hAnsi="Courier New" w:cs="Courier New"/>
              </w:rPr>
              <w:t>Provide rapid HCV tests</w:t>
            </w:r>
          </w:p>
        </w:tc>
        <w:tc>
          <w:tcPr>
            <w:tcW w:w="4814" w:type="dxa"/>
          </w:tcPr>
          <w:p w14:paraId="1D1BB6E2" w14:textId="77777777" w:rsidR="00E947D0" w:rsidRPr="00D16414" w:rsidRDefault="00E947D0" w:rsidP="00E947D0">
            <w:pPr>
              <w:jc w:val="left"/>
              <w:rPr>
                <w:rFonts w:ascii="Courier New" w:hAnsi="Courier New" w:cs="Courier New"/>
              </w:rPr>
            </w:pPr>
            <w:r>
              <w:rPr>
                <w:rFonts w:ascii="Courier New" w:hAnsi="Courier New" w:cs="Courier New"/>
              </w:rPr>
              <w:t>1-36</w:t>
            </w:r>
            <w:r w:rsidRPr="00D16414">
              <w:rPr>
                <w:rFonts w:ascii="Courier New" w:hAnsi="Courier New" w:cs="Courier New"/>
              </w:rPr>
              <w:t xml:space="preserve"> months after OMB approval</w:t>
            </w:r>
          </w:p>
        </w:tc>
      </w:tr>
      <w:tr w:rsidR="00E947D0" w:rsidRPr="00D16414" w14:paraId="081FFC89" w14:textId="77777777" w:rsidTr="00E947D0">
        <w:trPr>
          <w:cantSplit/>
          <w:jc w:val="center"/>
        </w:trPr>
        <w:tc>
          <w:tcPr>
            <w:tcW w:w="4184" w:type="dxa"/>
          </w:tcPr>
          <w:p w14:paraId="7EDEB07E" w14:textId="77777777" w:rsidR="00E947D0" w:rsidRPr="00D16414" w:rsidRDefault="00E947D0" w:rsidP="00E947D0">
            <w:pPr>
              <w:jc w:val="left"/>
              <w:rPr>
                <w:rFonts w:ascii="Courier New" w:hAnsi="Courier New" w:cs="Courier New"/>
              </w:rPr>
            </w:pPr>
            <w:r>
              <w:rPr>
                <w:rFonts w:ascii="Courier New" w:hAnsi="Courier New" w:cs="Courier New"/>
              </w:rPr>
              <w:t>Conduct Surveys</w:t>
            </w:r>
          </w:p>
        </w:tc>
        <w:tc>
          <w:tcPr>
            <w:tcW w:w="4814" w:type="dxa"/>
          </w:tcPr>
          <w:p w14:paraId="4025E070" w14:textId="77777777" w:rsidR="00E947D0" w:rsidRPr="00D16414" w:rsidRDefault="00E947D0" w:rsidP="00E947D0">
            <w:pPr>
              <w:jc w:val="left"/>
              <w:rPr>
                <w:rFonts w:ascii="Courier New" w:hAnsi="Courier New" w:cs="Courier New"/>
              </w:rPr>
            </w:pPr>
            <w:r>
              <w:rPr>
                <w:rFonts w:ascii="Courier New" w:hAnsi="Courier New" w:cs="Courier New"/>
              </w:rPr>
              <w:t>1-36</w:t>
            </w:r>
            <w:r w:rsidRPr="00D16414">
              <w:rPr>
                <w:rFonts w:ascii="Courier New" w:hAnsi="Courier New" w:cs="Courier New"/>
              </w:rPr>
              <w:t xml:space="preserve"> months after OMB approval</w:t>
            </w:r>
          </w:p>
        </w:tc>
      </w:tr>
      <w:tr w:rsidR="007E2F89" w:rsidRPr="00D16414" w14:paraId="686830F1" w14:textId="77777777" w:rsidTr="00E947D0">
        <w:trPr>
          <w:cantSplit/>
          <w:jc w:val="center"/>
        </w:trPr>
        <w:tc>
          <w:tcPr>
            <w:tcW w:w="4184" w:type="dxa"/>
          </w:tcPr>
          <w:p w14:paraId="61791BDD" w14:textId="099B2877" w:rsidR="007E2F89" w:rsidRDefault="007E2F89" w:rsidP="00E947D0">
            <w:pPr>
              <w:jc w:val="left"/>
              <w:rPr>
                <w:rFonts w:ascii="Courier New" w:hAnsi="Courier New" w:cs="Courier New"/>
              </w:rPr>
            </w:pPr>
            <w:r>
              <w:rPr>
                <w:rFonts w:ascii="Courier New" w:hAnsi="Courier New" w:cs="Courier New"/>
              </w:rPr>
              <w:t>Analyze the data</w:t>
            </w:r>
          </w:p>
        </w:tc>
        <w:tc>
          <w:tcPr>
            <w:tcW w:w="4814" w:type="dxa"/>
          </w:tcPr>
          <w:p w14:paraId="7E2EE731" w14:textId="206C22D7" w:rsidR="007E2F89" w:rsidRDefault="007E2F89" w:rsidP="00E947D0">
            <w:pPr>
              <w:jc w:val="left"/>
              <w:rPr>
                <w:rFonts w:ascii="Courier New" w:hAnsi="Courier New" w:cs="Courier New"/>
              </w:rPr>
            </w:pPr>
            <w:r>
              <w:rPr>
                <w:rFonts w:ascii="Courier New" w:hAnsi="Courier New" w:cs="Courier New"/>
              </w:rPr>
              <w:t>1-42 months after OMB approval</w:t>
            </w:r>
          </w:p>
        </w:tc>
      </w:tr>
      <w:tr w:rsidR="007E2F89" w:rsidRPr="00D16414" w14:paraId="49EC3242" w14:textId="77777777" w:rsidTr="00E947D0">
        <w:trPr>
          <w:cantSplit/>
          <w:jc w:val="center"/>
        </w:trPr>
        <w:tc>
          <w:tcPr>
            <w:tcW w:w="4184" w:type="dxa"/>
          </w:tcPr>
          <w:p w14:paraId="5C17A589" w14:textId="62AA26C1" w:rsidR="007E2F89" w:rsidRDefault="007E2F89" w:rsidP="00E947D0">
            <w:pPr>
              <w:jc w:val="left"/>
              <w:rPr>
                <w:rFonts w:ascii="Courier New" w:hAnsi="Courier New" w:cs="Courier New"/>
              </w:rPr>
            </w:pPr>
            <w:r>
              <w:rPr>
                <w:rFonts w:ascii="Courier New" w:hAnsi="Courier New" w:cs="Courier New"/>
              </w:rPr>
              <w:t>Write up an</w:t>
            </w:r>
            <w:r w:rsidR="00EA54A8">
              <w:rPr>
                <w:rFonts w:ascii="Courier New" w:hAnsi="Courier New" w:cs="Courier New"/>
              </w:rPr>
              <w:t>d</w:t>
            </w:r>
            <w:r>
              <w:rPr>
                <w:rFonts w:ascii="Courier New" w:hAnsi="Courier New" w:cs="Courier New"/>
              </w:rPr>
              <w:t xml:space="preserve"> present data </w:t>
            </w:r>
          </w:p>
        </w:tc>
        <w:tc>
          <w:tcPr>
            <w:tcW w:w="4814" w:type="dxa"/>
          </w:tcPr>
          <w:p w14:paraId="12365875" w14:textId="519E6587" w:rsidR="007E2F89" w:rsidRDefault="007E2F89" w:rsidP="00E947D0">
            <w:pPr>
              <w:jc w:val="left"/>
              <w:rPr>
                <w:rFonts w:ascii="Courier New" w:hAnsi="Courier New" w:cs="Courier New"/>
              </w:rPr>
            </w:pPr>
            <w:r>
              <w:rPr>
                <w:rFonts w:ascii="Courier New" w:hAnsi="Courier New" w:cs="Courier New"/>
              </w:rPr>
              <w:t>36-48 months after OMB approval</w:t>
            </w:r>
          </w:p>
        </w:tc>
      </w:tr>
    </w:tbl>
    <w:p w14:paraId="4E27D10F" w14:textId="77777777" w:rsidR="00D41E6B" w:rsidRDefault="00D41E6B" w:rsidP="00E947D0">
      <w:pPr>
        <w:spacing w:before="120"/>
        <w:jc w:val="left"/>
        <w:rPr>
          <w:rFonts w:ascii="Courier New" w:hAnsi="Courier New" w:cs="Courier New"/>
          <w:b/>
        </w:rPr>
      </w:pPr>
    </w:p>
    <w:p w14:paraId="688C1C9D" w14:textId="77777777" w:rsidR="00E947D0" w:rsidRPr="00F75AB2" w:rsidRDefault="00E947D0" w:rsidP="00E947D0">
      <w:pPr>
        <w:spacing w:before="120"/>
        <w:jc w:val="left"/>
        <w:rPr>
          <w:rFonts w:ascii="Courier New" w:hAnsi="Courier New" w:cs="Courier New"/>
          <w:b/>
          <w:sz w:val="24"/>
          <w:szCs w:val="24"/>
        </w:rPr>
      </w:pPr>
      <w:r w:rsidRPr="00F75AB2">
        <w:rPr>
          <w:rFonts w:ascii="Courier New" w:hAnsi="Courier New" w:cs="Courier New"/>
          <w:b/>
          <w:sz w:val="24"/>
          <w:szCs w:val="24"/>
        </w:rPr>
        <w:t>17. Reason(s) Display of OMB Expiration Date is Inappropriate</w:t>
      </w:r>
    </w:p>
    <w:p w14:paraId="6232B004" w14:textId="77777777" w:rsidR="00E947D0" w:rsidRPr="00F75AB2" w:rsidRDefault="00E947D0" w:rsidP="00E947D0">
      <w:pPr>
        <w:tabs>
          <w:tab w:val="left" w:pos="0"/>
        </w:tabs>
        <w:jc w:val="left"/>
        <w:rPr>
          <w:rFonts w:ascii="Courier New" w:hAnsi="Courier New"/>
          <w:color w:val="000000"/>
          <w:sz w:val="24"/>
          <w:szCs w:val="24"/>
        </w:rPr>
      </w:pPr>
      <w:r w:rsidRPr="00F75AB2">
        <w:rPr>
          <w:rFonts w:ascii="Courier New" w:hAnsi="Courier New"/>
          <w:color w:val="000000"/>
          <w:sz w:val="24"/>
          <w:szCs w:val="24"/>
        </w:rPr>
        <w:t xml:space="preserve">OMB </w:t>
      </w:r>
      <w:r w:rsidRPr="00F75AB2">
        <w:rPr>
          <w:rFonts w:ascii="Courier New" w:hAnsi="Courier New" w:cs="Courier New"/>
          <w:color w:val="000000"/>
          <w:sz w:val="24"/>
          <w:szCs w:val="24"/>
        </w:rPr>
        <w:t>Expiration Date</w:t>
      </w:r>
      <w:r w:rsidRPr="00F75AB2">
        <w:rPr>
          <w:rFonts w:ascii="Courier New" w:hAnsi="Courier New"/>
          <w:color w:val="000000"/>
          <w:sz w:val="24"/>
          <w:szCs w:val="24"/>
        </w:rPr>
        <w:t xml:space="preserve"> will be displayed</w:t>
      </w:r>
      <w:r w:rsidRPr="00F75AB2">
        <w:rPr>
          <w:rFonts w:ascii="Courier New" w:hAnsi="Courier New" w:cs="Courier New"/>
          <w:color w:val="000000"/>
          <w:sz w:val="24"/>
          <w:szCs w:val="24"/>
        </w:rPr>
        <w:t>.</w:t>
      </w:r>
    </w:p>
    <w:p w14:paraId="4D976264" w14:textId="77777777" w:rsidR="00E947D0" w:rsidRPr="00F75AB2" w:rsidRDefault="00F75AB2" w:rsidP="00E947D0">
      <w:pPr>
        <w:spacing w:before="120"/>
        <w:jc w:val="left"/>
        <w:rPr>
          <w:rFonts w:ascii="Courier New" w:hAnsi="Courier New" w:cs="Courier New"/>
          <w:b/>
          <w:sz w:val="24"/>
          <w:szCs w:val="24"/>
        </w:rPr>
      </w:pPr>
      <w:r>
        <w:rPr>
          <w:rFonts w:ascii="Courier New" w:hAnsi="Courier New" w:cs="Courier New"/>
          <w:b/>
          <w:sz w:val="24"/>
          <w:szCs w:val="24"/>
        </w:rPr>
        <w:br/>
      </w:r>
      <w:r w:rsidR="00E947D0" w:rsidRPr="00F75AB2">
        <w:rPr>
          <w:rFonts w:ascii="Courier New" w:hAnsi="Courier New" w:cs="Courier New"/>
          <w:b/>
          <w:sz w:val="24"/>
          <w:szCs w:val="24"/>
        </w:rPr>
        <w:t xml:space="preserve">18. Exceptions to Certification for Paperwork Reduction Act Submissions </w:t>
      </w:r>
    </w:p>
    <w:p w14:paraId="43A68778" w14:textId="77777777" w:rsidR="00E947D0" w:rsidRPr="00A35CA1" w:rsidRDefault="00E947D0" w:rsidP="00E947D0">
      <w:pPr>
        <w:tabs>
          <w:tab w:val="left" w:pos="0"/>
        </w:tabs>
        <w:jc w:val="left"/>
        <w:rPr>
          <w:rFonts w:ascii="Courier New" w:hAnsi="Courier New" w:cs="Courier New"/>
          <w:b/>
          <w:sz w:val="24"/>
          <w:szCs w:val="24"/>
        </w:rPr>
      </w:pPr>
      <w:r w:rsidRPr="00A35CA1">
        <w:rPr>
          <w:rFonts w:ascii="Courier New" w:hAnsi="Courier New" w:cs="Courier New"/>
          <w:color w:val="000000"/>
          <w:sz w:val="24"/>
          <w:szCs w:val="24"/>
        </w:rPr>
        <w:t>There are no exceptions to the certification.</w:t>
      </w:r>
    </w:p>
    <w:p w14:paraId="66A7EB12" w14:textId="77777777" w:rsidR="00187ED8" w:rsidRDefault="00187ED8" w:rsidP="00583830">
      <w:pPr>
        <w:jc w:val="left"/>
      </w:pPr>
    </w:p>
    <w:sectPr w:rsidR="00187ED8" w:rsidSect="00A64FF6">
      <w:footerReference w:type="even" r:id="rId12"/>
      <w:footerReference w:type="default" r:id="rId13"/>
      <w:pgSz w:w="12240" w:h="15840"/>
      <w:pgMar w:top="990" w:right="117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6F060" w14:textId="77777777" w:rsidR="00D26639" w:rsidRDefault="00D26639">
      <w:r>
        <w:separator/>
      </w:r>
    </w:p>
  </w:endnote>
  <w:endnote w:type="continuationSeparator" w:id="0">
    <w:p w14:paraId="077167B9" w14:textId="77777777" w:rsidR="00D26639" w:rsidRDefault="00D26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C7E4D" w14:textId="77777777" w:rsidR="00D26639" w:rsidRDefault="00D26639" w:rsidP="00763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E6289E" w14:textId="77777777" w:rsidR="00D26639" w:rsidRDefault="00D266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3352F0" w14:textId="77777777" w:rsidR="00D26639" w:rsidRDefault="00D26639" w:rsidP="007636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2254">
      <w:rPr>
        <w:rStyle w:val="PageNumber"/>
        <w:noProof/>
      </w:rPr>
      <w:t>14</w:t>
    </w:r>
    <w:r>
      <w:rPr>
        <w:rStyle w:val="PageNumber"/>
      </w:rPr>
      <w:fldChar w:fldCharType="end"/>
    </w:r>
  </w:p>
  <w:p w14:paraId="4601896B" w14:textId="77777777" w:rsidR="00D26639" w:rsidRPr="00EF4748" w:rsidRDefault="00D26639" w:rsidP="007636E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8C0608" w14:textId="77777777" w:rsidR="00D26639" w:rsidRDefault="00D26639">
      <w:r>
        <w:separator/>
      </w:r>
    </w:p>
  </w:footnote>
  <w:footnote w:type="continuationSeparator" w:id="0">
    <w:p w14:paraId="0C13C469" w14:textId="77777777" w:rsidR="00D26639" w:rsidRDefault="00D26639">
      <w:r>
        <w:continuationSeparator/>
      </w:r>
    </w:p>
  </w:footnote>
  <w:footnote w:id="1">
    <w:p w14:paraId="090A1B17" w14:textId="77777777" w:rsidR="00D26639" w:rsidRDefault="00D26639" w:rsidP="007D6CF0">
      <w:pPr>
        <w:pStyle w:val="FootnoteText"/>
      </w:pPr>
      <w:r>
        <w:rPr>
          <w:rStyle w:val="FootnoteReference"/>
        </w:rPr>
        <w:footnoteRef/>
      </w:r>
      <w:r>
        <w:t xml:space="preserve"> </w:t>
      </w:r>
      <w:r w:rsidRPr="00CE204B">
        <w:rPr>
          <w:spacing w:val="15"/>
          <w:kern w:val="36"/>
          <w:sz w:val="18"/>
          <w:szCs w:val="18"/>
          <w:lang w:val="en"/>
        </w:rPr>
        <w:t>NCHS Urban-Rural Classification Scheme for Counties NCHS Urban-Rural Classification Scheme for Counties</w:t>
      </w:r>
      <w:r>
        <w:rPr>
          <w:spacing w:val="15"/>
          <w:kern w:val="36"/>
          <w:sz w:val="18"/>
          <w:szCs w:val="18"/>
          <w:lang w:val="en"/>
        </w:rPr>
        <w:t xml:space="preserve">: </w:t>
      </w:r>
      <w:hyperlink r:id="rId1" w:history="1">
        <w:r w:rsidRPr="00EB02E5">
          <w:rPr>
            <w:rStyle w:val="Hyperlink"/>
            <w:spacing w:val="15"/>
            <w:kern w:val="36"/>
            <w:sz w:val="18"/>
            <w:szCs w:val="18"/>
            <w:lang w:val="en"/>
          </w:rPr>
          <w:t>http://www.cdc.gov/nchs/data_access/urban_rural.html</w:t>
        </w:r>
      </w:hyperlink>
      <w:r>
        <w:rPr>
          <w:spacing w:val="15"/>
          <w:kern w:val="36"/>
          <w:sz w:val="18"/>
          <w:szCs w:val="18"/>
          <w:lang w:val="e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6767F"/>
    <w:multiLevelType w:val="hybridMultilevel"/>
    <w:tmpl w:val="7EBEB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72645"/>
    <w:multiLevelType w:val="hybridMultilevel"/>
    <w:tmpl w:val="C2A015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BA3FF3"/>
    <w:multiLevelType w:val="hybridMultilevel"/>
    <w:tmpl w:val="9AE25410"/>
    <w:lvl w:ilvl="0" w:tplc="A67E9D1A">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6DC6D95"/>
    <w:multiLevelType w:val="hybridMultilevel"/>
    <w:tmpl w:val="F5CC58A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521205"/>
    <w:multiLevelType w:val="hybridMultilevel"/>
    <w:tmpl w:val="67B88A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AF3879"/>
    <w:multiLevelType w:val="hybridMultilevel"/>
    <w:tmpl w:val="35B6D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D645984"/>
    <w:multiLevelType w:val="hybridMultilevel"/>
    <w:tmpl w:val="058661B0"/>
    <w:lvl w:ilvl="0" w:tplc="B836792C">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A12D1B"/>
    <w:multiLevelType w:val="hybridMultilevel"/>
    <w:tmpl w:val="54826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91858B7"/>
    <w:multiLevelType w:val="hybridMultilevel"/>
    <w:tmpl w:val="497A59A8"/>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D26227"/>
    <w:multiLevelType w:val="hybridMultilevel"/>
    <w:tmpl w:val="5D7E3F6A"/>
    <w:lvl w:ilvl="0" w:tplc="FD148912">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6A0C94"/>
    <w:multiLevelType w:val="hybridMultilevel"/>
    <w:tmpl w:val="6DBEAD88"/>
    <w:lvl w:ilvl="0" w:tplc="B68A62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73405"/>
    <w:multiLevelType w:val="hybridMultilevel"/>
    <w:tmpl w:val="D1567E96"/>
    <w:lvl w:ilvl="0" w:tplc="16146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271116"/>
    <w:multiLevelType w:val="hybridMultilevel"/>
    <w:tmpl w:val="3A4CE90E"/>
    <w:lvl w:ilvl="0" w:tplc="04090015">
      <w:start w:val="1"/>
      <w:numFmt w:val="upp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E75443"/>
    <w:multiLevelType w:val="hybridMultilevel"/>
    <w:tmpl w:val="D1F2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10"/>
  </w:num>
  <w:num w:numId="6">
    <w:abstractNumId w:val="2"/>
  </w:num>
  <w:num w:numId="7">
    <w:abstractNumId w:val="6"/>
  </w:num>
  <w:num w:numId="8">
    <w:abstractNumId w:val="7"/>
  </w:num>
  <w:num w:numId="9">
    <w:abstractNumId w:val="11"/>
  </w:num>
  <w:num w:numId="10">
    <w:abstractNumId w:val="13"/>
  </w:num>
  <w:num w:numId="11">
    <w:abstractNumId w:val="8"/>
  </w:num>
  <w:num w:numId="12">
    <w:abstractNumId w:val="12"/>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21A"/>
    <w:rsid w:val="000247FA"/>
    <w:rsid w:val="000306FA"/>
    <w:rsid w:val="0003281E"/>
    <w:rsid w:val="0004021A"/>
    <w:rsid w:val="000431E1"/>
    <w:rsid w:val="00043D4D"/>
    <w:rsid w:val="0004730D"/>
    <w:rsid w:val="000617E0"/>
    <w:rsid w:val="000764FA"/>
    <w:rsid w:val="0007794D"/>
    <w:rsid w:val="000842D9"/>
    <w:rsid w:val="0008473A"/>
    <w:rsid w:val="0008764F"/>
    <w:rsid w:val="00087ACF"/>
    <w:rsid w:val="00093EEA"/>
    <w:rsid w:val="00095937"/>
    <w:rsid w:val="000A018B"/>
    <w:rsid w:val="000A22B5"/>
    <w:rsid w:val="000B4883"/>
    <w:rsid w:val="000B6375"/>
    <w:rsid w:val="000C10B6"/>
    <w:rsid w:val="000C3079"/>
    <w:rsid w:val="000C358A"/>
    <w:rsid w:val="000D4452"/>
    <w:rsid w:val="000D7AC3"/>
    <w:rsid w:val="000E1B2F"/>
    <w:rsid w:val="00107F99"/>
    <w:rsid w:val="001124A5"/>
    <w:rsid w:val="001174F8"/>
    <w:rsid w:val="0012573D"/>
    <w:rsid w:val="00151F14"/>
    <w:rsid w:val="00161296"/>
    <w:rsid w:val="00187ED8"/>
    <w:rsid w:val="001960EB"/>
    <w:rsid w:val="001A181A"/>
    <w:rsid w:val="001A1D9B"/>
    <w:rsid w:val="001A255B"/>
    <w:rsid w:val="001A7402"/>
    <w:rsid w:val="001C3DD4"/>
    <w:rsid w:val="001E26C1"/>
    <w:rsid w:val="001F1BAE"/>
    <w:rsid w:val="00201980"/>
    <w:rsid w:val="0020286D"/>
    <w:rsid w:val="00206B2B"/>
    <w:rsid w:val="002131B0"/>
    <w:rsid w:val="00251500"/>
    <w:rsid w:val="00257CAB"/>
    <w:rsid w:val="00270751"/>
    <w:rsid w:val="0027256D"/>
    <w:rsid w:val="002733B7"/>
    <w:rsid w:val="0028044C"/>
    <w:rsid w:val="00280924"/>
    <w:rsid w:val="002853FE"/>
    <w:rsid w:val="00291441"/>
    <w:rsid w:val="002948CC"/>
    <w:rsid w:val="002A2D1C"/>
    <w:rsid w:val="002B18ED"/>
    <w:rsid w:val="002B404B"/>
    <w:rsid w:val="002B7A12"/>
    <w:rsid w:val="002C05B3"/>
    <w:rsid w:val="002D6631"/>
    <w:rsid w:val="002D744B"/>
    <w:rsid w:val="0030378B"/>
    <w:rsid w:val="00313E25"/>
    <w:rsid w:val="003335C1"/>
    <w:rsid w:val="00336BEA"/>
    <w:rsid w:val="003537CE"/>
    <w:rsid w:val="0036668E"/>
    <w:rsid w:val="0036775A"/>
    <w:rsid w:val="00376914"/>
    <w:rsid w:val="00377107"/>
    <w:rsid w:val="003866F8"/>
    <w:rsid w:val="00392D0D"/>
    <w:rsid w:val="003C159F"/>
    <w:rsid w:val="003C60F0"/>
    <w:rsid w:val="003E4521"/>
    <w:rsid w:val="003F290D"/>
    <w:rsid w:val="003F6139"/>
    <w:rsid w:val="00400A00"/>
    <w:rsid w:val="004018B7"/>
    <w:rsid w:val="0040192E"/>
    <w:rsid w:val="004024C3"/>
    <w:rsid w:val="00410E83"/>
    <w:rsid w:val="004111E3"/>
    <w:rsid w:val="004178A0"/>
    <w:rsid w:val="00422156"/>
    <w:rsid w:val="00422602"/>
    <w:rsid w:val="00422DDE"/>
    <w:rsid w:val="00430512"/>
    <w:rsid w:val="00442C2B"/>
    <w:rsid w:val="0044717A"/>
    <w:rsid w:val="00451D2E"/>
    <w:rsid w:val="00453BED"/>
    <w:rsid w:val="004625D4"/>
    <w:rsid w:val="004762C0"/>
    <w:rsid w:val="00497A2E"/>
    <w:rsid w:val="004A2183"/>
    <w:rsid w:val="004A566A"/>
    <w:rsid w:val="004A626E"/>
    <w:rsid w:val="004B2704"/>
    <w:rsid w:val="004B352F"/>
    <w:rsid w:val="004B737C"/>
    <w:rsid w:val="004C79AE"/>
    <w:rsid w:val="004D786B"/>
    <w:rsid w:val="004E02B5"/>
    <w:rsid w:val="004F1E9C"/>
    <w:rsid w:val="004F3792"/>
    <w:rsid w:val="00502B45"/>
    <w:rsid w:val="00507CCB"/>
    <w:rsid w:val="00513453"/>
    <w:rsid w:val="00533C01"/>
    <w:rsid w:val="00541144"/>
    <w:rsid w:val="00547F49"/>
    <w:rsid w:val="005506AE"/>
    <w:rsid w:val="0056523A"/>
    <w:rsid w:val="00565677"/>
    <w:rsid w:val="00572F74"/>
    <w:rsid w:val="00573A36"/>
    <w:rsid w:val="005829E4"/>
    <w:rsid w:val="00583830"/>
    <w:rsid w:val="00584DF4"/>
    <w:rsid w:val="005964C4"/>
    <w:rsid w:val="005A2F43"/>
    <w:rsid w:val="005A366B"/>
    <w:rsid w:val="005A4CFB"/>
    <w:rsid w:val="005A7E4D"/>
    <w:rsid w:val="005B182A"/>
    <w:rsid w:val="005B5617"/>
    <w:rsid w:val="005B58E7"/>
    <w:rsid w:val="005B7FF6"/>
    <w:rsid w:val="005D7C99"/>
    <w:rsid w:val="005E45B0"/>
    <w:rsid w:val="005F5F80"/>
    <w:rsid w:val="00600BD0"/>
    <w:rsid w:val="00603CA3"/>
    <w:rsid w:val="006063FA"/>
    <w:rsid w:val="00607706"/>
    <w:rsid w:val="00614676"/>
    <w:rsid w:val="0065290A"/>
    <w:rsid w:val="006530A8"/>
    <w:rsid w:val="00657C29"/>
    <w:rsid w:val="006605C0"/>
    <w:rsid w:val="006711C1"/>
    <w:rsid w:val="00675E6F"/>
    <w:rsid w:val="00683F90"/>
    <w:rsid w:val="0068498B"/>
    <w:rsid w:val="00685A24"/>
    <w:rsid w:val="00686AD0"/>
    <w:rsid w:val="006A26B8"/>
    <w:rsid w:val="006A384A"/>
    <w:rsid w:val="006B50DD"/>
    <w:rsid w:val="006B54DF"/>
    <w:rsid w:val="006C46CD"/>
    <w:rsid w:val="006C7CB5"/>
    <w:rsid w:val="006E2669"/>
    <w:rsid w:val="006E3994"/>
    <w:rsid w:val="006E4E66"/>
    <w:rsid w:val="006F4649"/>
    <w:rsid w:val="0070126F"/>
    <w:rsid w:val="007229EA"/>
    <w:rsid w:val="007403D9"/>
    <w:rsid w:val="007470A8"/>
    <w:rsid w:val="00755A77"/>
    <w:rsid w:val="00761E24"/>
    <w:rsid w:val="007636E3"/>
    <w:rsid w:val="00766E43"/>
    <w:rsid w:val="00772768"/>
    <w:rsid w:val="00772A63"/>
    <w:rsid w:val="0078245A"/>
    <w:rsid w:val="00786D45"/>
    <w:rsid w:val="007A03E9"/>
    <w:rsid w:val="007A12A6"/>
    <w:rsid w:val="007A4C3C"/>
    <w:rsid w:val="007B3831"/>
    <w:rsid w:val="007B5E17"/>
    <w:rsid w:val="007C229E"/>
    <w:rsid w:val="007C6118"/>
    <w:rsid w:val="007D008F"/>
    <w:rsid w:val="007D6CF0"/>
    <w:rsid w:val="007E1FF6"/>
    <w:rsid w:val="007E2F89"/>
    <w:rsid w:val="007F43BF"/>
    <w:rsid w:val="0080043D"/>
    <w:rsid w:val="00800DA7"/>
    <w:rsid w:val="008015CD"/>
    <w:rsid w:val="00802254"/>
    <w:rsid w:val="00803B53"/>
    <w:rsid w:val="0080638F"/>
    <w:rsid w:val="0080746B"/>
    <w:rsid w:val="0081546D"/>
    <w:rsid w:val="0082032B"/>
    <w:rsid w:val="008231F1"/>
    <w:rsid w:val="008276FB"/>
    <w:rsid w:val="00832080"/>
    <w:rsid w:val="00857D7F"/>
    <w:rsid w:val="008718E9"/>
    <w:rsid w:val="00876D9A"/>
    <w:rsid w:val="008823B4"/>
    <w:rsid w:val="0088412F"/>
    <w:rsid w:val="008844C5"/>
    <w:rsid w:val="00884910"/>
    <w:rsid w:val="00895848"/>
    <w:rsid w:val="008970DF"/>
    <w:rsid w:val="008A0FE7"/>
    <w:rsid w:val="008A7F6A"/>
    <w:rsid w:val="008B42EE"/>
    <w:rsid w:val="008C4E4C"/>
    <w:rsid w:val="008C5D38"/>
    <w:rsid w:val="008D2461"/>
    <w:rsid w:val="008D3194"/>
    <w:rsid w:val="008D6B2D"/>
    <w:rsid w:val="008E4147"/>
    <w:rsid w:val="008E4B5F"/>
    <w:rsid w:val="008E5E74"/>
    <w:rsid w:val="008F32F2"/>
    <w:rsid w:val="00914041"/>
    <w:rsid w:val="00915A73"/>
    <w:rsid w:val="009209D3"/>
    <w:rsid w:val="00921E3A"/>
    <w:rsid w:val="0092373F"/>
    <w:rsid w:val="00926627"/>
    <w:rsid w:val="00930255"/>
    <w:rsid w:val="009434C7"/>
    <w:rsid w:val="009479D2"/>
    <w:rsid w:val="009509AD"/>
    <w:rsid w:val="009551BF"/>
    <w:rsid w:val="009636BB"/>
    <w:rsid w:val="00966CA4"/>
    <w:rsid w:val="009703C5"/>
    <w:rsid w:val="009714C8"/>
    <w:rsid w:val="00972AB3"/>
    <w:rsid w:val="00976262"/>
    <w:rsid w:val="009766AD"/>
    <w:rsid w:val="009A1F47"/>
    <w:rsid w:val="009A2C38"/>
    <w:rsid w:val="009A32B3"/>
    <w:rsid w:val="009A7D44"/>
    <w:rsid w:val="009B7410"/>
    <w:rsid w:val="009C44F7"/>
    <w:rsid w:val="009C7FAE"/>
    <w:rsid w:val="009D0C11"/>
    <w:rsid w:val="009D3B71"/>
    <w:rsid w:val="009E6019"/>
    <w:rsid w:val="00A01392"/>
    <w:rsid w:val="00A1107D"/>
    <w:rsid w:val="00A13EAB"/>
    <w:rsid w:val="00A162F7"/>
    <w:rsid w:val="00A21B23"/>
    <w:rsid w:val="00A253BF"/>
    <w:rsid w:val="00A350E1"/>
    <w:rsid w:val="00A35CA1"/>
    <w:rsid w:val="00A40039"/>
    <w:rsid w:val="00A5191F"/>
    <w:rsid w:val="00A51EBF"/>
    <w:rsid w:val="00A625B7"/>
    <w:rsid w:val="00A64FF6"/>
    <w:rsid w:val="00A86C4E"/>
    <w:rsid w:val="00A871C5"/>
    <w:rsid w:val="00A91961"/>
    <w:rsid w:val="00AA110F"/>
    <w:rsid w:val="00AC6910"/>
    <w:rsid w:val="00AC75FF"/>
    <w:rsid w:val="00AD0DED"/>
    <w:rsid w:val="00AD5FE6"/>
    <w:rsid w:val="00B05376"/>
    <w:rsid w:val="00B22BE4"/>
    <w:rsid w:val="00B25623"/>
    <w:rsid w:val="00B274CD"/>
    <w:rsid w:val="00B30D91"/>
    <w:rsid w:val="00B3637A"/>
    <w:rsid w:val="00B507E9"/>
    <w:rsid w:val="00B52420"/>
    <w:rsid w:val="00B71DD7"/>
    <w:rsid w:val="00BB13CA"/>
    <w:rsid w:val="00BB354C"/>
    <w:rsid w:val="00BC0F0C"/>
    <w:rsid w:val="00BC1235"/>
    <w:rsid w:val="00BC246F"/>
    <w:rsid w:val="00BD2FAF"/>
    <w:rsid w:val="00BD484C"/>
    <w:rsid w:val="00BD4CA8"/>
    <w:rsid w:val="00BE213D"/>
    <w:rsid w:val="00BE7927"/>
    <w:rsid w:val="00C0022D"/>
    <w:rsid w:val="00C02E06"/>
    <w:rsid w:val="00C21777"/>
    <w:rsid w:val="00C2348C"/>
    <w:rsid w:val="00C2458D"/>
    <w:rsid w:val="00C371E7"/>
    <w:rsid w:val="00C37CED"/>
    <w:rsid w:val="00C468F1"/>
    <w:rsid w:val="00C51540"/>
    <w:rsid w:val="00C521ED"/>
    <w:rsid w:val="00C63620"/>
    <w:rsid w:val="00C647C1"/>
    <w:rsid w:val="00C6749C"/>
    <w:rsid w:val="00C722E2"/>
    <w:rsid w:val="00C724D8"/>
    <w:rsid w:val="00C7315B"/>
    <w:rsid w:val="00CA733A"/>
    <w:rsid w:val="00CC402D"/>
    <w:rsid w:val="00CD79A7"/>
    <w:rsid w:val="00CF49EF"/>
    <w:rsid w:val="00D00C4A"/>
    <w:rsid w:val="00D03525"/>
    <w:rsid w:val="00D03CEB"/>
    <w:rsid w:val="00D12097"/>
    <w:rsid w:val="00D1239F"/>
    <w:rsid w:val="00D1361D"/>
    <w:rsid w:val="00D16B7F"/>
    <w:rsid w:val="00D20BCE"/>
    <w:rsid w:val="00D21CA3"/>
    <w:rsid w:val="00D25278"/>
    <w:rsid w:val="00D26639"/>
    <w:rsid w:val="00D27E66"/>
    <w:rsid w:val="00D405B4"/>
    <w:rsid w:val="00D41E6B"/>
    <w:rsid w:val="00D52D3B"/>
    <w:rsid w:val="00D64C2F"/>
    <w:rsid w:val="00D808B7"/>
    <w:rsid w:val="00D85F19"/>
    <w:rsid w:val="00D8703A"/>
    <w:rsid w:val="00D917BE"/>
    <w:rsid w:val="00D91F85"/>
    <w:rsid w:val="00D96D3C"/>
    <w:rsid w:val="00DA4865"/>
    <w:rsid w:val="00DA58B7"/>
    <w:rsid w:val="00DA669D"/>
    <w:rsid w:val="00DA6CFF"/>
    <w:rsid w:val="00DA7188"/>
    <w:rsid w:val="00DC03DC"/>
    <w:rsid w:val="00DF434E"/>
    <w:rsid w:val="00DF7DE6"/>
    <w:rsid w:val="00DF7F15"/>
    <w:rsid w:val="00E0391D"/>
    <w:rsid w:val="00E17B72"/>
    <w:rsid w:val="00E245AF"/>
    <w:rsid w:val="00E364E4"/>
    <w:rsid w:val="00E36881"/>
    <w:rsid w:val="00E37261"/>
    <w:rsid w:val="00E4365C"/>
    <w:rsid w:val="00E447C9"/>
    <w:rsid w:val="00E463C5"/>
    <w:rsid w:val="00E46EA4"/>
    <w:rsid w:val="00E52EE7"/>
    <w:rsid w:val="00E54643"/>
    <w:rsid w:val="00E62261"/>
    <w:rsid w:val="00E6355C"/>
    <w:rsid w:val="00E66D65"/>
    <w:rsid w:val="00E73E6E"/>
    <w:rsid w:val="00E81B75"/>
    <w:rsid w:val="00E82111"/>
    <w:rsid w:val="00E8265F"/>
    <w:rsid w:val="00E947D0"/>
    <w:rsid w:val="00EA417D"/>
    <w:rsid w:val="00EA54A8"/>
    <w:rsid w:val="00EB1F7A"/>
    <w:rsid w:val="00EB7B1B"/>
    <w:rsid w:val="00EC2C2C"/>
    <w:rsid w:val="00EC2F4A"/>
    <w:rsid w:val="00EC4579"/>
    <w:rsid w:val="00ED25DC"/>
    <w:rsid w:val="00ED2A66"/>
    <w:rsid w:val="00ED2F64"/>
    <w:rsid w:val="00EE415F"/>
    <w:rsid w:val="00EF008D"/>
    <w:rsid w:val="00EF1746"/>
    <w:rsid w:val="00EF1B35"/>
    <w:rsid w:val="00F0118F"/>
    <w:rsid w:val="00F01790"/>
    <w:rsid w:val="00F10C7E"/>
    <w:rsid w:val="00F200C3"/>
    <w:rsid w:val="00F41DCA"/>
    <w:rsid w:val="00F51F77"/>
    <w:rsid w:val="00F54543"/>
    <w:rsid w:val="00F62112"/>
    <w:rsid w:val="00F62D6E"/>
    <w:rsid w:val="00F75AB2"/>
    <w:rsid w:val="00F76A0C"/>
    <w:rsid w:val="00F85518"/>
    <w:rsid w:val="00F87B36"/>
    <w:rsid w:val="00F9636C"/>
    <w:rsid w:val="00FA16F0"/>
    <w:rsid w:val="00FA1A3B"/>
    <w:rsid w:val="00FA2AAB"/>
    <w:rsid w:val="00FA5472"/>
    <w:rsid w:val="00FB2A37"/>
    <w:rsid w:val="00FB2D02"/>
    <w:rsid w:val="00FB6494"/>
    <w:rsid w:val="00FB7AFB"/>
    <w:rsid w:val="00FB7CA9"/>
    <w:rsid w:val="00FC0AF4"/>
    <w:rsid w:val="00FC0FA7"/>
    <w:rsid w:val="00FD77E7"/>
    <w:rsid w:val="00FD790A"/>
    <w:rsid w:val="00FE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206DF"/>
  <w15:docId w15:val="{E033258D-7662-4745-B49B-0E5CB7E6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420"/>
  </w:style>
  <w:style w:type="paragraph" w:styleId="Heading1">
    <w:name w:val="heading 1"/>
    <w:basedOn w:val="Normal"/>
    <w:next w:val="Normal"/>
    <w:link w:val="Heading1Char"/>
    <w:uiPriority w:val="9"/>
    <w:qFormat/>
    <w:rsid w:val="00B52420"/>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B52420"/>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B52420"/>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B52420"/>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52420"/>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52420"/>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52420"/>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52420"/>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52420"/>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722E2"/>
    <w:rPr>
      <w:color w:val="0000FF"/>
      <w:u w:val="single"/>
    </w:rPr>
  </w:style>
  <w:style w:type="paragraph" w:styleId="Header">
    <w:name w:val="header"/>
    <w:basedOn w:val="Normal"/>
    <w:link w:val="HeaderChar"/>
    <w:rsid w:val="00C722E2"/>
    <w:pPr>
      <w:tabs>
        <w:tab w:val="center" w:pos="4320"/>
        <w:tab w:val="right" w:pos="8640"/>
      </w:tabs>
    </w:pPr>
  </w:style>
  <w:style w:type="character" w:customStyle="1" w:styleId="HeaderChar">
    <w:name w:val="Header Char"/>
    <w:basedOn w:val="DefaultParagraphFont"/>
    <w:link w:val="Header"/>
    <w:rsid w:val="00C722E2"/>
    <w:rPr>
      <w:rFonts w:ascii="Times New Roman" w:eastAsia="Times New Roman" w:hAnsi="Times New Roman" w:cs="Times New Roman"/>
      <w:sz w:val="24"/>
      <w:szCs w:val="24"/>
    </w:rPr>
  </w:style>
  <w:style w:type="paragraph" w:styleId="Footer">
    <w:name w:val="footer"/>
    <w:basedOn w:val="Normal"/>
    <w:link w:val="FooterChar"/>
    <w:rsid w:val="00C722E2"/>
    <w:pPr>
      <w:tabs>
        <w:tab w:val="center" w:pos="4320"/>
        <w:tab w:val="right" w:pos="8640"/>
      </w:tabs>
    </w:pPr>
  </w:style>
  <w:style w:type="character" w:customStyle="1" w:styleId="FooterChar">
    <w:name w:val="Footer Char"/>
    <w:basedOn w:val="DefaultParagraphFont"/>
    <w:link w:val="Footer"/>
    <w:rsid w:val="00C722E2"/>
    <w:rPr>
      <w:rFonts w:ascii="Times New Roman" w:eastAsia="Times New Roman" w:hAnsi="Times New Roman" w:cs="Times New Roman"/>
      <w:sz w:val="24"/>
      <w:szCs w:val="24"/>
    </w:rPr>
  </w:style>
  <w:style w:type="character" w:styleId="PageNumber">
    <w:name w:val="page number"/>
    <w:basedOn w:val="DefaultParagraphFont"/>
    <w:rsid w:val="00C722E2"/>
  </w:style>
  <w:style w:type="paragraph" w:customStyle="1" w:styleId="Style8">
    <w:name w:val="Style8"/>
    <w:rsid w:val="00C722E2"/>
    <w:pPr>
      <w:widowControl w:val="0"/>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rsid w:val="00C722E2"/>
    <w:rPr>
      <w:sz w:val="20"/>
    </w:rPr>
  </w:style>
  <w:style w:type="character" w:customStyle="1" w:styleId="BodyTextChar">
    <w:name w:val="Body Text Char"/>
    <w:basedOn w:val="DefaultParagraphFont"/>
    <w:link w:val="BodyText"/>
    <w:rsid w:val="00C722E2"/>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7D008F"/>
    <w:rPr>
      <w:rFonts w:ascii="Tahoma" w:hAnsi="Tahoma" w:cs="Tahoma"/>
      <w:sz w:val="16"/>
      <w:szCs w:val="16"/>
    </w:rPr>
  </w:style>
  <w:style w:type="character" w:customStyle="1" w:styleId="BalloonTextChar">
    <w:name w:val="Balloon Text Char"/>
    <w:basedOn w:val="DefaultParagraphFont"/>
    <w:link w:val="BalloonText"/>
    <w:uiPriority w:val="99"/>
    <w:semiHidden/>
    <w:rsid w:val="007D008F"/>
    <w:rPr>
      <w:rFonts w:ascii="Tahoma" w:eastAsia="Times New Roman" w:hAnsi="Tahoma" w:cs="Tahoma"/>
      <w:sz w:val="16"/>
      <w:szCs w:val="16"/>
    </w:rPr>
  </w:style>
  <w:style w:type="paragraph" w:styleId="ListParagraph">
    <w:name w:val="List Paragraph"/>
    <w:basedOn w:val="Normal"/>
    <w:uiPriority w:val="34"/>
    <w:qFormat/>
    <w:rsid w:val="00AC75FF"/>
    <w:pPr>
      <w:ind w:left="720"/>
      <w:contextualSpacing/>
    </w:pPr>
  </w:style>
  <w:style w:type="character" w:styleId="CommentReference">
    <w:name w:val="annotation reference"/>
    <w:basedOn w:val="DefaultParagraphFont"/>
    <w:uiPriority w:val="99"/>
    <w:semiHidden/>
    <w:unhideWhenUsed/>
    <w:rsid w:val="009A1F47"/>
    <w:rPr>
      <w:sz w:val="16"/>
      <w:szCs w:val="16"/>
    </w:rPr>
  </w:style>
  <w:style w:type="paragraph" w:styleId="CommentText">
    <w:name w:val="annotation text"/>
    <w:basedOn w:val="Normal"/>
    <w:link w:val="CommentTextChar"/>
    <w:uiPriority w:val="99"/>
    <w:semiHidden/>
    <w:unhideWhenUsed/>
    <w:rsid w:val="009A1F47"/>
    <w:rPr>
      <w:sz w:val="20"/>
      <w:szCs w:val="20"/>
    </w:rPr>
  </w:style>
  <w:style w:type="character" w:customStyle="1" w:styleId="CommentTextChar">
    <w:name w:val="Comment Text Char"/>
    <w:basedOn w:val="DefaultParagraphFont"/>
    <w:link w:val="CommentText"/>
    <w:uiPriority w:val="99"/>
    <w:semiHidden/>
    <w:rsid w:val="009A1F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F47"/>
    <w:rPr>
      <w:b/>
      <w:bCs/>
    </w:rPr>
  </w:style>
  <w:style w:type="character" w:customStyle="1" w:styleId="CommentSubjectChar">
    <w:name w:val="Comment Subject Char"/>
    <w:basedOn w:val="CommentTextChar"/>
    <w:link w:val="CommentSubject"/>
    <w:uiPriority w:val="99"/>
    <w:semiHidden/>
    <w:rsid w:val="009A1F47"/>
    <w:rPr>
      <w:rFonts w:ascii="Times New Roman" w:eastAsia="Times New Roman" w:hAnsi="Times New Roman" w:cs="Times New Roman"/>
      <w:b/>
      <w:bCs/>
      <w:sz w:val="20"/>
      <w:szCs w:val="20"/>
    </w:rPr>
  </w:style>
  <w:style w:type="table" w:styleId="TableGrid">
    <w:name w:val="Table Grid"/>
    <w:basedOn w:val="TableNormal"/>
    <w:uiPriority w:val="59"/>
    <w:rsid w:val="00B50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c-capabilitiestext">
    <w:name w:val="norc-capabilitiestext"/>
    <w:basedOn w:val="Normal"/>
    <w:rsid w:val="002131B0"/>
    <w:pPr>
      <w:spacing w:before="100" w:beforeAutospacing="1" w:after="100" w:afterAutospacing="1"/>
    </w:pPr>
  </w:style>
  <w:style w:type="character" w:customStyle="1" w:styleId="norc-inlineboldarialnarrow">
    <w:name w:val="norc-inlineboldarialnarrow"/>
    <w:basedOn w:val="DefaultParagraphFont"/>
    <w:rsid w:val="002131B0"/>
  </w:style>
  <w:style w:type="paragraph" w:styleId="FootnoteText">
    <w:name w:val="footnote text"/>
    <w:basedOn w:val="Normal"/>
    <w:link w:val="FootnoteTextChar"/>
    <w:uiPriority w:val="99"/>
    <w:semiHidden/>
    <w:unhideWhenUsed/>
    <w:rsid w:val="007D6CF0"/>
    <w:rPr>
      <w:color w:val="000000"/>
      <w:sz w:val="20"/>
      <w:szCs w:val="20"/>
    </w:rPr>
  </w:style>
  <w:style w:type="character" w:customStyle="1" w:styleId="FootnoteTextChar">
    <w:name w:val="Footnote Text Char"/>
    <w:basedOn w:val="DefaultParagraphFont"/>
    <w:link w:val="FootnoteText"/>
    <w:uiPriority w:val="99"/>
    <w:semiHidden/>
    <w:rsid w:val="007D6CF0"/>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7D6CF0"/>
    <w:rPr>
      <w:vertAlign w:val="superscript"/>
    </w:rPr>
  </w:style>
  <w:style w:type="paragraph" w:styleId="Subtitle">
    <w:name w:val="Subtitle"/>
    <w:basedOn w:val="Normal"/>
    <w:next w:val="Normal"/>
    <w:link w:val="SubtitleChar"/>
    <w:uiPriority w:val="11"/>
    <w:qFormat/>
    <w:rsid w:val="00B52420"/>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52420"/>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B52420"/>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B52420"/>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B52420"/>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B52420"/>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52420"/>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52420"/>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52420"/>
    <w:rPr>
      <w:i/>
      <w:iCs/>
    </w:rPr>
  </w:style>
  <w:style w:type="character" w:customStyle="1" w:styleId="Heading8Char">
    <w:name w:val="Heading 8 Char"/>
    <w:basedOn w:val="DefaultParagraphFont"/>
    <w:link w:val="Heading8"/>
    <w:uiPriority w:val="9"/>
    <w:semiHidden/>
    <w:rsid w:val="00B52420"/>
    <w:rPr>
      <w:b/>
      <w:bCs/>
    </w:rPr>
  </w:style>
  <w:style w:type="character" w:customStyle="1" w:styleId="Heading9Char">
    <w:name w:val="Heading 9 Char"/>
    <w:basedOn w:val="DefaultParagraphFont"/>
    <w:link w:val="Heading9"/>
    <w:uiPriority w:val="9"/>
    <w:semiHidden/>
    <w:rsid w:val="00B52420"/>
    <w:rPr>
      <w:i/>
      <w:iCs/>
    </w:rPr>
  </w:style>
  <w:style w:type="paragraph" w:styleId="Caption">
    <w:name w:val="caption"/>
    <w:basedOn w:val="Normal"/>
    <w:next w:val="Normal"/>
    <w:uiPriority w:val="35"/>
    <w:semiHidden/>
    <w:unhideWhenUsed/>
    <w:qFormat/>
    <w:rsid w:val="00B52420"/>
    <w:rPr>
      <w:b/>
      <w:bCs/>
      <w:sz w:val="18"/>
      <w:szCs w:val="18"/>
    </w:rPr>
  </w:style>
  <w:style w:type="paragraph" w:styleId="Title">
    <w:name w:val="Title"/>
    <w:basedOn w:val="Normal"/>
    <w:next w:val="Normal"/>
    <w:link w:val="TitleChar"/>
    <w:uiPriority w:val="10"/>
    <w:qFormat/>
    <w:rsid w:val="00B5242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52420"/>
    <w:rPr>
      <w:rFonts w:asciiTheme="majorHAnsi" w:eastAsiaTheme="majorEastAsia" w:hAnsiTheme="majorHAnsi" w:cstheme="majorBidi"/>
      <w:b/>
      <w:bCs/>
      <w:spacing w:val="-7"/>
      <w:sz w:val="48"/>
      <w:szCs w:val="48"/>
    </w:rPr>
  </w:style>
  <w:style w:type="character" w:styleId="Strong">
    <w:name w:val="Strong"/>
    <w:basedOn w:val="DefaultParagraphFont"/>
    <w:uiPriority w:val="22"/>
    <w:qFormat/>
    <w:rsid w:val="00B52420"/>
    <w:rPr>
      <w:b/>
      <w:bCs/>
      <w:color w:val="auto"/>
    </w:rPr>
  </w:style>
  <w:style w:type="character" w:styleId="Emphasis">
    <w:name w:val="Emphasis"/>
    <w:basedOn w:val="DefaultParagraphFont"/>
    <w:uiPriority w:val="20"/>
    <w:qFormat/>
    <w:rsid w:val="00B52420"/>
    <w:rPr>
      <w:i/>
      <w:iCs/>
      <w:color w:val="auto"/>
    </w:rPr>
  </w:style>
  <w:style w:type="paragraph" w:styleId="NoSpacing">
    <w:name w:val="No Spacing"/>
    <w:uiPriority w:val="1"/>
    <w:qFormat/>
    <w:rsid w:val="00B52420"/>
    <w:pPr>
      <w:spacing w:after="0" w:line="240" w:lineRule="auto"/>
    </w:pPr>
  </w:style>
  <w:style w:type="paragraph" w:styleId="Quote">
    <w:name w:val="Quote"/>
    <w:basedOn w:val="Normal"/>
    <w:next w:val="Normal"/>
    <w:link w:val="QuoteChar"/>
    <w:uiPriority w:val="29"/>
    <w:qFormat/>
    <w:rsid w:val="00B5242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52420"/>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5242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52420"/>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52420"/>
    <w:rPr>
      <w:i/>
      <w:iCs/>
      <w:color w:val="auto"/>
    </w:rPr>
  </w:style>
  <w:style w:type="character" w:styleId="IntenseEmphasis">
    <w:name w:val="Intense Emphasis"/>
    <w:basedOn w:val="DefaultParagraphFont"/>
    <w:uiPriority w:val="21"/>
    <w:qFormat/>
    <w:rsid w:val="00B52420"/>
    <w:rPr>
      <w:b/>
      <w:bCs/>
      <w:i/>
      <w:iCs/>
      <w:color w:val="auto"/>
    </w:rPr>
  </w:style>
  <w:style w:type="character" w:styleId="SubtleReference">
    <w:name w:val="Subtle Reference"/>
    <w:basedOn w:val="DefaultParagraphFont"/>
    <w:uiPriority w:val="31"/>
    <w:qFormat/>
    <w:rsid w:val="00B52420"/>
    <w:rPr>
      <w:smallCaps/>
      <w:color w:val="auto"/>
      <w:u w:val="single" w:color="7F7F7F" w:themeColor="text1" w:themeTint="80"/>
    </w:rPr>
  </w:style>
  <w:style w:type="character" w:styleId="IntenseReference">
    <w:name w:val="Intense Reference"/>
    <w:basedOn w:val="DefaultParagraphFont"/>
    <w:uiPriority w:val="32"/>
    <w:qFormat/>
    <w:rsid w:val="00B52420"/>
    <w:rPr>
      <w:b/>
      <w:bCs/>
      <w:smallCaps/>
      <w:color w:val="auto"/>
      <w:u w:val="single"/>
    </w:rPr>
  </w:style>
  <w:style w:type="character" w:styleId="BookTitle">
    <w:name w:val="Book Title"/>
    <w:basedOn w:val="DefaultParagraphFont"/>
    <w:uiPriority w:val="33"/>
    <w:qFormat/>
    <w:rsid w:val="00B52420"/>
    <w:rPr>
      <w:b/>
      <w:bCs/>
      <w:smallCaps/>
      <w:color w:val="auto"/>
    </w:rPr>
  </w:style>
  <w:style w:type="paragraph" w:styleId="TOCHeading">
    <w:name w:val="TOC Heading"/>
    <w:basedOn w:val="Heading1"/>
    <w:next w:val="Normal"/>
    <w:uiPriority w:val="39"/>
    <w:semiHidden/>
    <w:unhideWhenUsed/>
    <w:qFormat/>
    <w:rsid w:val="00B52420"/>
    <w:pPr>
      <w:outlineLvl w:val="9"/>
    </w:pPr>
  </w:style>
  <w:style w:type="character" w:styleId="FollowedHyperlink">
    <w:name w:val="FollowedHyperlink"/>
    <w:basedOn w:val="DefaultParagraphFont"/>
    <w:uiPriority w:val="99"/>
    <w:semiHidden/>
    <w:unhideWhenUsed/>
    <w:rsid w:val="00E947D0"/>
    <w:rPr>
      <w:color w:val="800080" w:themeColor="followedHyperlink"/>
      <w:u w:val="single"/>
    </w:rPr>
  </w:style>
  <w:style w:type="paragraph" w:styleId="Revision">
    <w:name w:val="Revision"/>
    <w:hidden/>
    <w:uiPriority w:val="99"/>
    <w:semiHidden/>
    <w:rsid w:val="00EC4579"/>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643977">
      <w:bodyDiv w:val="1"/>
      <w:marLeft w:val="0"/>
      <w:marRight w:val="0"/>
      <w:marTop w:val="0"/>
      <w:marBottom w:val="0"/>
      <w:divBdr>
        <w:top w:val="none" w:sz="0" w:space="0" w:color="auto"/>
        <w:left w:val="none" w:sz="0" w:space="0" w:color="auto"/>
        <w:bottom w:val="none" w:sz="0" w:space="0" w:color="auto"/>
        <w:right w:val="none" w:sz="0" w:space="0" w:color="auto"/>
      </w:divBdr>
    </w:div>
    <w:div w:id="1012150232">
      <w:bodyDiv w:val="1"/>
      <w:marLeft w:val="0"/>
      <w:marRight w:val="0"/>
      <w:marTop w:val="0"/>
      <w:marBottom w:val="0"/>
      <w:divBdr>
        <w:top w:val="none" w:sz="0" w:space="0" w:color="auto"/>
        <w:left w:val="none" w:sz="0" w:space="0" w:color="auto"/>
        <w:bottom w:val="none" w:sz="0" w:space="0" w:color="auto"/>
        <w:right w:val="none" w:sz="0" w:space="0" w:color="auto"/>
      </w:divBdr>
    </w:div>
    <w:div w:id="117618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ck2@cdc.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_nat.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fr.gpoaccess.gov/cgi/t/text/text-idx?c=ecfr&amp;sid=3e641ef7952f1515311c839278386ed2&amp;rgn=div5&amp;view=text&amp;node=5:3.0.2.3.9&amp;idno=5" TargetMode="External"/><Relationship Id="rId4" Type="http://schemas.openxmlformats.org/officeDocument/2006/relationships/settings" Target="settings.xml"/><Relationship Id="rId9" Type="http://schemas.openxmlformats.org/officeDocument/2006/relationships/hyperlink" Target="http://www.cdc.gov/hepatitis/Statistics/2013Surveillance/index.ht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_access/urban_rur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3C152-B9FD-4E34-98CB-ED601AC1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JEZibbell</dc:creator>
  <cp:lastModifiedBy>Teshale, Eyasu H. (CDC/OID/NCHHSTP)</cp:lastModifiedBy>
  <cp:revision>3</cp:revision>
  <cp:lastPrinted>2016-01-06T14:48:00Z</cp:lastPrinted>
  <dcterms:created xsi:type="dcterms:W3CDTF">2016-06-09T14:29:00Z</dcterms:created>
  <dcterms:modified xsi:type="dcterms:W3CDTF">2016-06-09T16:10:00Z</dcterms:modified>
</cp:coreProperties>
</file>