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DB" w:rsidRDefault="006A6EED" w:rsidP="007630DB">
      <w:pPr>
        <w:pStyle w:val="NormalWeb"/>
        <w:jc w:val="center"/>
        <w:rPr>
          <w:b/>
        </w:rPr>
      </w:pPr>
      <w:r>
        <w:rPr>
          <w:b/>
        </w:rPr>
        <w:t xml:space="preserve"> </w:t>
      </w:r>
      <w:r w:rsidR="007630DB" w:rsidRPr="006D650C">
        <w:rPr>
          <w:b/>
        </w:rPr>
        <w:t xml:space="preserve">Tobacco </w:t>
      </w:r>
      <w:smartTag w:uri="urn:schemas-microsoft-com:office:smarttags" w:element="PersonName">
        <w:r w:rsidR="007630DB">
          <w:rPr>
            <w:b/>
          </w:rPr>
          <w:t>H</w:t>
        </w:r>
      </w:smartTag>
      <w:r w:rsidR="007630DB">
        <w:rPr>
          <w:b/>
        </w:rPr>
        <w:t>ealth Document Submission</w:t>
      </w:r>
    </w:p>
    <w:p w:rsidR="007630DB" w:rsidRDefault="00AE5152" w:rsidP="007630DB">
      <w:pPr>
        <w:pStyle w:val="NormalWeb"/>
        <w:jc w:val="center"/>
        <w:rPr>
          <w:b/>
        </w:rPr>
      </w:pPr>
      <w:r>
        <w:rPr>
          <w:b/>
        </w:rPr>
        <w:t>Revision</w:t>
      </w:r>
    </w:p>
    <w:p w:rsidR="007630DB" w:rsidRDefault="007630DB" w:rsidP="007630DB">
      <w:pPr>
        <w:pStyle w:val="NormalWeb"/>
        <w:jc w:val="center"/>
        <w:rPr>
          <w:b/>
        </w:rPr>
      </w:pPr>
      <w:r>
        <w:rPr>
          <w:b/>
        </w:rPr>
        <w:t>0910-0654</w:t>
      </w:r>
    </w:p>
    <w:p w:rsidR="00EB7538" w:rsidRPr="006D650C" w:rsidRDefault="00EB7538" w:rsidP="00C225B8">
      <w:pPr>
        <w:pStyle w:val="NormalWeb"/>
        <w:jc w:val="center"/>
        <w:rPr>
          <w:b/>
          <w:bCs/>
        </w:rPr>
      </w:pPr>
      <w:r w:rsidRPr="006D650C">
        <w:rPr>
          <w:b/>
          <w:bCs/>
        </w:rPr>
        <w:t>SUPPORTING STATEMENT</w:t>
      </w:r>
    </w:p>
    <w:p w:rsidR="00EB7538" w:rsidRDefault="00EB7538" w:rsidP="007F3285">
      <w:pPr>
        <w:pStyle w:val="NormalWeb"/>
      </w:pPr>
      <w:r>
        <w:rPr>
          <w:b/>
          <w:bCs/>
        </w:rPr>
        <w:t>A. Justification</w:t>
      </w:r>
    </w:p>
    <w:p w:rsidR="008B30AB" w:rsidRDefault="00EB7538" w:rsidP="007F3285">
      <w:pPr>
        <w:numPr>
          <w:ilvl w:val="0"/>
          <w:numId w:val="28"/>
        </w:numPr>
        <w:spacing w:before="100" w:beforeAutospacing="1" w:after="100" w:afterAutospacing="1"/>
        <w:ind w:left="0" w:firstLine="0"/>
        <w:rPr>
          <w:u w:val="single"/>
        </w:rPr>
      </w:pPr>
      <w:r w:rsidRPr="002746DB">
        <w:rPr>
          <w:u w:val="single"/>
        </w:rPr>
        <w:t>Circumstances Making the Collection of Information Necessary</w:t>
      </w:r>
    </w:p>
    <w:p w:rsidR="00E7060C" w:rsidRDefault="00E7060C" w:rsidP="007F3285">
      <w:r w:rsidRPr="006F2796">
        <w:t xml:space="preserve">On June 22, 2009, the President signed the Family Smoking Prevention and Tobacco Control Act </w:t>
      </w:r>
      <w:r>
        <w:t>(</w:t>
      </w:r>
      <w:r w:rsidR="007201C9">
        <w:t>Tobacco Control Act</w:t>
      </w:r>
      <w:r>
        <w:t xml:space="preserve">) </w:t>
      </w:r>
      <w:r w:rsidRPr="006F2796">
        <w:t xml:space="preserve">(Public Law 111-31) into law.  The </w:t>
      </w:r>
      <w:r w:rsidR="007201C9">
        <w:t>Tobacco Control Act</w:t>
      </w:r>
      <w:r w:rsidR="007201C9" w:rsidRPr="006F2796">
        <w:t xml:space="preserve"> </w:t>
      </w:r>
      <w:r w:rsidRPr="006F2796">
        <w:t>amended the Federal Food, Drug, and Cosmetic Act (</w:t>
      </w:r>
      <w:r w:rsidR="000F6A4A">
        <w:t xml:space="preserve">the </w:t>
      </w:r>
      <w:r w:rsidR="00470EAA">
        <w:t>FD&amp;C A</w:t>
      </w:r>
      <w:r w:rsidR="000F6A4A">
        <w:t>ct</w:t>
      </w:r>
      <w:r w:rsidRPr="006F2796">
        <w:t>) by adding</w:t>
      </w:r>
      <w:r w:rsidR="008D6C09">
        <w:t>,</w:t>
      </w:r>
      <w:r w:rsidR="0001102F">
        <w:t xml:space="preserve"> among other things,</w:t>
      </w:r>
      <w:r w:rsidRPr="006F2796">
        <w:t xml:space="preserve"> a new chapter granting FDA important authority to regulate the manufacture, marketing, and distribution of tobacco products to protect the public health generally and to reduce tobacco use by minors.  </w:t>
      </w:r>
      <w:r w:rsidR="001B0B11">
        <w:t xml:space="preserve">The </w:t>
      </w:r>
      <w:r w:rsidR="007201C9">
        <w:t xml:space="preserve">Tobacco Control Act </w:t>
      </w:r>
      <w:r>
        <w:t>create</w:t>
      </w:r>
      <w:r w:rsidR="00732331">
        <w:t>d</w:t>
      </w:r>
      <w:r>
        <w:t xml:space="preserve"> many new requirements for the tobacco industry.  Section 101 of </w:t>
      </w:r>
      <w:r w:rsidR="001B0B11">
        <w:t xml:space="preserve">the </w:t>
      </w:r>
      <w:r w:rsidR="007201C9">
        <w:t xml:space="preserve">Tobacco Control Act </w:t>
      </w:r>
      <w:r>
        <w:t>amend</w:t>
      </w:r>
      <w:r w:rsidR="00732331">
        <w:t>ed</w:t>
      </w:r>
      <w:r>
        <w:t xml:space="preserve"> </w:t>
      </w:r>
      <w:r w:rsidR="008F2B79">
        <w:t>the FD&amp;C Act</w:t>
      </w:r>
      <w:r w:rsidR="007201C9">
        <w:t xml:space="preserve"> </w:t>
      </w:r>
      <w:r>
        <w:t>by adding, among other things, new section</w:t>
      </w:r>
      <w:r w:rsidR="000F6A4A">
        <w:t xml:space="preserve"> </w:t>
      </w:r>
      <w:r w:rsidR="008E016B">
        <w:t>904</w:t>
      </w:r>
      <w:r w:rsidR="008D6C09">
        <w:t>(a)(4)</w:t>
      </w:r>
      <w:r w:rsidR="00A34C03">
        <w:t xml:space="preserve"> (21 U.S.C. 387d(a)(4))</w:t>
      </w:r>
      <w:r>
        <w:t xml:space="preserve">.  </w:t>
      </w:r>
    </w:p>
    <w:p w:rsidR="000F71A2" w:rsidRDefault="000F71A2" w:rsidP="007F3285">
      <w:pPr>
        <w:rPr>
          <w:color w:val="000000"/>
        </w:rPr>
      </w:pPr>
    </w:p>
    <w:p w:rsidR="00360CC0" w:rsidRDefault="00360CC0" w:rsidP="00360CC0">
      <w:r>
        <w:t xml:space="preserve">Section 904(a)(4) of </w:t>
      </w:r>
      <w:r w:rsidR="008F2B79">
        <w:t>the FD&amp;C Act</w:t>
      </w:r>
      <w:r>
        <w:t xml:space="preserve"> requires each tobacco product manufacturer or importer, or agent thereof, to submit all documents developed after June 22, 2009</w:t>
      </w:r>
      <w:r w:rsidR="00614355">
        <w:t>,</w:t>
      </w:r>
      <w:r>
        <w:t xml:space="preserve"> “that relate to health, toxicological, behavioral, or physiologic effects of current or future tobacco products, their constituents (including smoke constituents), ingredi</w:t>
      </w:r>
      <w:r w:rsidR="00A1304C">
        <w:t>ents, components, and additives</w:t>
      </w:r>
      <w:r>
        <w:t>”</w:t>
      </w:r>
      <w:r w:rsidR="00A1304C">
        <w:t xml:space="preserve"> (herein referred to as “tobacco health documents”).</w:t>
      </w:r>
      <w:r>
        <w:t xml:space="preserve"> </w:t>
      </w:r>
    </w:p>
    <w:p w:rsidR="008E016B" w:rsidRDefault="008E016B" w:rsidP="008E016B"/>
    <w:p w:rsidR="00A74B27" w:rsidRPr="00093590" w:rsidRDefault="00AF3639" w:rsidP="00A74B27">
      <w:r>
        <w:t>FDA announced the availability of a</w:t>
      </w:r>
      <w:r w:rsidR="00A74B27" w:rsidRPr="00093590">
        <w:t xml:space="preserve"> guidance on this collection </w:t>
      </w:r>
      <w:r w:rsidR="00A34C03">
        <w:t xml:space="preserve">in </w:t>
      </w:r>
      <w:r>
        <w:t xml:space="preserve">the </w:t>
      </w:r>
      <w:r w:rsidRPr="00AF3639">
        <w:t>FEDERAL REGISTER</w:t>
      </w:r>
      <w:r>
        <w:t xml:space="preserve"> of </w:t>
      </w:r>
      <w:r w:rsidR="00A74B27" w:rsidRPr="00093590">
        <w:t xml:space="preserve">April </w:t>
      </w:r>
      <w:r>
        <w:t>2010 (75 R 20606)</w:t>
      </w:r>
      <w:r w:rsidR="00A74B27" w:rsidRPr="00093590">
        <w:t xml:space="preserve">, and requested health documents that were created during the period of June </w:t>
      </w:r>
      <w:r w:rsidR="00BE2E43">
        <w:t>2</w:t>
      </w:r>
      <w:r w:rsidR="00866A3D">
        <w:t>3</w:t>
      </w:r>
      <w:r w:rsidR="00A74B27" w:rsidRPr="00093590">
        <w:t xml:space="preserve">, 2009, through December 31, 2009.  </w:t>
      </w:r>
      <w:r w:rsidR="00A34C03">
        <w:t>The guidance</w:t>
      </w:r>
      <w:r w:rsidR="00A74B27" w:rsidRPr="00093590">
        <w:t xml:space="preserve"> stated that information required under section 904(a)(4) must be submitted to FDA beginning December 22, 2009.  </w:t>
      </w:r>
      <w:r w:rsidR="001D3803">
        <w:t xml:space="preserve">However, FDA also explained that it did not intend to enforce the December 22, 2009, deadline provided that documents were submitted by April 30, 2010, for all health documents developed between June 23, 2009 and December 31, 2009. </w:t>
      </w:r>
      <w:r w:rsidR="00A74B27" w:rsidRPr="00093590">
        <w:t xml:space="preserve">Further, FDA stated it </w:t>
      </w:r>
      <w:r w:rsidR="00A34C03">
        <w:t>would</w:t>
      </w:r>
      <w:r w:rsidR="00A74B27" w:rsidRPr="00093590">
        <w:t xml:space="preserve"> publish a revised guidance specifying the timing of subsequent reporting.  FDA </w:t>
      </w:r>
      <w:r w:rsidR="002E56DF">
        <w:t>has not revised</w:t>
      </w:r>
      <w:r w:rsidR="00A74B27" w:rsidRPr="00093590">
        <w:t xml:space="preserve"> th</w:t>
      </w:r>
      <w:r w:rsidR="00A34C03">
        <w:t>e</w:t>
      </w:r>
      <w:r w:rsidR="00A74B27" w:rsidRPr="00093590">
        <w:t xml:space="preserve"> </w:t>
      </w:r>
      <w:r w:rsidR="00BE2E43">
        <w:t xml:space="preserve">April 2010 </w:t>
      </w:r>
      <w:r w:rsidR="00A74B27" w:rsidRPr="00093590">
        <w:t>guidance but will continue collecting documents created during th</w:t>
      </w:r>
      <w:r w:rsidR="00A34C03">
        <w:t>e</w:t>
      </w:r>
      <w:r w:rsidR="00A74B27" w:rsidRPr="00093590">
        <w:t xml:space="preserve"> </w:t>
      </w:r>
      <w:r w:rsidR="007B722B">
        <w:t xml:space="preserve">period of </w:t>
      </w:r>
      <w:r w:rsidR="007B722B" w:rsidRPr="00093590">
        <w:t xml:space="preserve">June </w:t>
      </w:r>
      <w:r w:rsidR="007B722B">
        <w:t>2</w:t>
      </w:r>
      <w:r w:rsidR="00866A3D">
        <w:t>3</w:t>
      </w:r>
      <w:r w:rsidR="007B722B" w:rsidRPr="00093590">
        <w:t>, 2009 through December 31, 2009</w:t>
      </w:r>
      <w:r w:rsidR="0050667A">
        <w:t>,</w:t>
      </w:r>
      <w:r w:rsidR="00A74B27" w:rsidRPr="00093590">
        <w:t xml:space="preserve"> for any manufacturers, importers, or </w:t>
      </w:r>
      <w:r w:rsidR="00A34C03">
        <w:t xml:space="preserve">their </w:t>
      </w:r>
      <w:r w:rsidR="00A74B27" w:rsidRPr="00093590">
        <w:t>agents who still have documents to submit.</w:t>
      </w:r>
    </w:p>
    <w:p w:rsidR="00A74B27" w:rsidRDefault="00A74B27" w:rsidP="008E016B"/>
    <w:p w:rsidR="008D224D" w:rsidRDefault="008D224D" w:rsidP="008D224D">
      <w:r>
        <w:rPr>
          <w:color w:val="000000"/>
        </w:rPr>
        <w:t xml:space="preserve">FDA </w:t>
      </w:r>
      <w:r w:rsidR="00A74B27">
        <w:rPr>
          <w:color w:val="000000"/>
        </w:rPr>
        <w:t xml:space="preserve">has been </w:t>
      </w:r>
      <w:r>
        <w:rPr>
          <w:color w:val="000000"/>
        </w:rPr>
        <w:t>collect</w:t>
      </w:r>
      <w:r w:rsidR="00F57342">
        <w:rPr>
          <w:color w:val="000000"/>
        </w:rPr>
        <w:t>ing</w:t>
      </w:r>
      <w:r>
        <w:rPr>
          <w:color w:val="000000"/>
        </w:rPr>
        <w:t xml:space="preserve"> the information submitted pursuant to section </w:t>
      </w:r>
      <w:r w:rsidR="00955A7B">
        <w:rPr>
          <w:color w:val="000000"/>
        </w:rPr>
        <w:t>904(a)(</w:t>
      </w:r>
      <w:r w:rsidR="00360CC0">
        <w:rPr>
          <w:color w:val="000000"/>
        </w:rPr>
        <w:t>4</w:t>
      </w:r>
      <w:r w:rsidR="00955A7B">
        <w:rPr>
          <w:color w:val="000000"/>
        </w:rPr>
        <w:t xml:space="preserve">) </w:t>
      </w:r>
      <w:r>
        <w:rPr>
          <w:color w:val="000000"/>
        </w:rPr>
        <w:t>through</w:t>
      </w:r>
      <w:r w:rsidR="00732331">
        <w:rPr>
          <w:color w:val="000000"/>
        </w:rPr>
        <w:t xml:space="preserve"> a</w:t>
      </w:r>
      <w:r>
        <w:rPr>
          <w:color w:val="000000"/>
        </w:rPr>
        <w:t xml:space="preserve"> </w:t>
      </w:r>
      <w:r w:rsidR="00A74B27">
        <w:rPr>
          <w:color w:val="000000"/>
        </w:rPr>
        <w:t xml:space="preserve">facilitative electronic form </w:t>
      </w:r>
      <w:r>
        <w:rPr>
          <w:color w:val="000000"/>
        </w:rPr>
        <w:t xml:space="preserve"> and through a paper form (Form FDA </w:t>
      </w:r>
      <w:r w:rsidR="00360CC0">
        <w:rPr>
          <w:color w:val="000000"/>
        </w:rPr>
        <w:t>3743</w:t>
      </w:r>
      <w:r>
        <w:rPr>
          <w:color w:val="000000"/>
        </w:rPr>
        <w:t xml:space="preserve">) for those individuals who choose not to use the electronic </w:t>
      </w:r>
      <w:r w:rsidR="00A74B27">
        <w:rPr>
          <w:color w:val="000000"/>
        </w:rPr>
        <w:t>method</w:t>
      </w:r>
      <w:r>
        <w:rPr>
          <w:color w:val="000000"/>
        </w:rPr>
        <w:t xml:space="preserve">.  In </w:t>
      </w:r>
      <w:r w:rsidR="00A74B27">
        <w:rPr>
          <w:color w:val="000000"/>
        </w:rPr>
        <w:t>both forms,</w:t>
      </w:r>
      <w:r>
        <w:t xml:space="preserve"> FDA is requesting the </w:t>
      </w:r>
      <w:r w:rsidRPr="00BF7932">
        <w:t>following</w:t>
      </w:r>
      <w:r>
        <w:t xml:space="preserve"> information</w:t>
      </w:r>
      <w:r w:rsidR="00614355">
        <w:t xml:space="preserve"> from firms that have not already reported or still have documents to report</w:t>
      </w:r>
      <w:r>
        <w:t xml:space="preserve">: </w:t>
      </w:r>
    </w:p>
    <w:p w:rsidR="00955A7B" w:rsidRDefault="00955A7B" w:rsidP="00955A7B">
      <w:pPr>
        <w:numPr>
          <w:ilvl w:val="0"/>
          <w:numId w:val="30"/>
        </w:numPr>
      </w:pPr>
      <w:r>
        <w:t>Submitter identification</w:t>
      </w:r>
    </w:p>
    <w:p w:rsidR="00955A7B" w:rsidRDefault="00A2590B" w:rsidP="00955A7B">
      <w:pPr>
        <w:numPr>
          <w:ilvl w:val="1"/>
          <w:numId w:val="30"/>
        </w:numPr>
      </w:pPr>
      <w:r>
        <w:t>S</w:t>
      </w:r>
      <w:r w:rsidR="00955A7B">
        <w:t xml:space="preserve">ubmitter type, company name, address, country, company headquarters Dun and Bradstreet D-U-N-S number, and </w:t>
      </w:r>
      <w:r w:rsidR="004D0E3A">
        <w:t xml:space="preserve">FDA assigned </w:t>
      </w:r>
      <w:r w:rsidR="00955A7B">
        <w:t xml:space="preserve"> </w:t>
      </w:r>
      <w:r w:rsidR="004D0E3A">
        <w:t>Facility Establishment Identifier (</w:t>
      </w:r>
      <w:r w:rsidR="00955A7B">
        <w:t>FEI</w:t>
      </w:r>
      <w:r w:rsidR="004D0E3A">
        <w:t>)</w:t>
      </w:r>
      <w:r w:rsidR="00955A7B">
        <w:t xml:space="preserve"> number</w:t>
      </w:r>
    </w:p>
    <w:p w:rsidR="00145F9B" w:rsidRDefault="00145F9B" w:rsidP="00145F9B">
      <w:pPr>
        <w:numPr>
          <w:ilvl w:val="0"/>
          <w:numId w:val="30"/>
        </w:numPr>
      </w:pPr>
      <w:r>
        <w:lastRenderedPageBreak/>
        <w:t>Submitter point of contact</w:t>
      </w:r>
    </w:p>
    <w:p w:rsidR="00145F9B" w:rsidRDefault="00145F9B" w:rsidP="00145F9B">
      <w:pPr>
        <w:numPr>
          <w:ilvl w:val="1"/>
          <w:numId w:val="30"/>
        </w:numPr>
      </w:pPr>
      <w:r>
        <w:t>Contact name, title, position title, email, telephone, and fax</w:t>
      </w:r>
    </w:p>
    <w:p w:rsidR="00A2590B" w:rsidRDefault="00A2590B" w:rsidP="00A2590B">
      <w:pPr>
        <w:numPr>
          <w:ilvl w:val="0"/>
          <w:numId w:val="30"/>
        </w:numPr>
      </w:pPr>
      <w:r>
        <w:t xml:space="preserve">Submission </w:t>
      </w:r>
      <w:r w:rsidR="00A1304C">
        <w:t>format and contents (as applicable)</w:t>
      </w:r>
    </w:p>
    <w:p w:rsidR="00A2590B" w:rsidRDefault="00A1304C" w:rsidP="00A2590B">
      <w:pPr>
        <w:numPr>
          <w:ilvl w:val="1"/>
          <w:numId w:val="30"/>
        </w:numPr>
      </w:pPr>
      <w:r>
        <w:t>Electronic documents:  media type, media quantity, size of submission, quantity of documents, file type, and file software</w:t>
      </w:r>
    </w:p>
    <w:p w:rsidR="00A2590B" w:rsidRDefault="00A1304C" w:rsidP="00A2590B">
      <w:pPr>
        <w:numPr>
          <w:ilvl w:val="1"/>
          <w:numId w:val="30"/>
        </w:numPr>
      </w:pPr>
      <w:r>
        <w:t>Paper documents:  quantity of documents, quantity of volumes, and quantity of boxes</w:t>
      </w:r>
    </w:p>
    <w:p w:rsidR="00A1304C" w:rsidRDefault="004B72DC" w:rsidP="00A2590B">
      <w:pPr>
        <w:numPr>
          <w:ilvl w:val="1"/>
          <w:numId w:val="30"/>
        </w:numPr>
      </w:pPr>
      <w:r>
        <w:t>Whether or not a submission is being provided</w:t>
      </w:r>
    </w:p>
    <w:p w:rsidR="00A2590B" w:rsidRDefault="00A2590B" w:rsidP="00A2590B">
      <w:pPr>
        <w:numPr>
          <w:ilvl w:val="0"/>
          <w:numId w:val="30"/>
        </w:numPr>
      </w:pPr>
      <w:r>
        <w:t>Confirmation statement</w:t>
      </w:r>
    </w:p>
    <w:p w:rsidR="00A2590B" w:rsidRDefault="00A2590B" w:rsidP="00A2590B">
      <w:pPr>
        <w:numPr>
          <w:ilvl w:val="1"/>
          <w:numId w:val="30"/>
        </w:numPr>
      </w:pPr>
      <w:r>
        <w:t>identification and signature of submitter including name, company name, address, position title, email, telephone, and fax</w:t>
      </w:r>
    </w:p>
    <w:p w:rsidR="00145F9B" w:rsidRDefault="004B72DC" w:rsidP="00145F9B">
      <w:pPr>
        <w:numPr>
          <w:ilvl w:val="0"/>
          <w:numId w:val="30"/>
        </w:numPr>
      </w:pPr>
      <w:r>
        <w:t xml:space="preserve">Document categorization </w:t>
      </w:r>
      <w:r w:rsidR="00A2590B">
        <w:t>(as applicable)</w:t>
      </w:r>
      <w:r>
        <w:t xml:space="preserve">:  relationship of the document or set of documents to the following: </w:t>
      </w:r>
    </w:p>
    <w:p w:rsidR="00145F9B" w:rsidRDefault="00A2590B" w:rsidP="00145F9B">
      <w:pPr>
        <w:numPr>
          <w:ilvl w:val="1"/>
          <w:numId w:val="30"/>
        </w:numPr>
      </w:pPr>
      <w:smartTag w:uri="urn:schemas-microsoft-com:office:smarttags" w:element="PersonName">
        <w:r>
          <w:t>H</w:t>
        </w:r>
      </w:smartTag>
      <w:r>
        <w:t>ealth, behavioral, toxicological, or physiological effects</w:t>
      </w:r>
    </w:p>
    <w:p w:rsidR="00A2590B" w:rsidRDefault="004B72DC" w:rsidP="00145F9B">
      <w:pPr>
        <w:numPr>
          <w:ilvl w:val="1"/>
          <w:numId w:val="30"/>
        </w:numPr>
      </w:pPr>
      <w:r>
        <w:t>Specific c</w:t>
      </w:r>
      <w:r w:rsidR="00A2590B">
        <w:t>urrent or future tobacco product</w:t>
      </w:r>
      <w:r w:rsidR="000A7188">
        <w:t>(s)</w:t>
      </w:r>
    </w:p>
    <w:p w:rsidR="000A7188" w:rsidRDefault="000A7188" w:rsidP="00145F9B">
      <w:pPr>
        <w:numPr>
          <w:ilvl w:val="1"/>
          <w:numId w:val="30"/>
        </w:numPr>
      </w:pPr>
      <w:r>
        <w:t>Class of current or future tobacco product(s)</w:t>
      </w:r>
    </w:p>
    <w:p w:rsidR="000A7188" w:rsidRDefault="000A7188" w:rsidP="00145F9B">
      <w:pPr>
        <w:numPr>
          <w:ilvl w:val="1"/>
          <w:numId w:val="30"/>
        </w:numPr>
      </w:pPr>
      <w:r>
        <w:t>Specific ingredient(s), constituent(s), component(s), or additive(s)</w:t>
      </w:r>
    </w:p>
    <w:p w:rsidR="007929EE" w:rsidRDefault="000A7188" w:rsidP="007929EE">
      <w:pPr>
        <w:numPr>
          <w:ilvl w:val="1"/>
          <w:numId w:val="30"/>
        </w:numPr>
      </w:pPr>
      <w:r>
        <w:t>Class of ingredient(s), constituent(s), component(s), or additive(s)</w:t>
      </w:r>
    </w:p>
    <w:p w:rsidR="004C3BC6" w:rsidRDefault="00877299" w:rsidP="004C3BC6">
      <w:pPr>
        <w:numPr>
          <w:ilvl w:val="0"/>
          <w:numId w:val="32"/>
        </w:numPr>
      </w:pPr>
      <w:r>
        <w:t>Document readability an</w:t>
      </w:r>
      <w:r w:rsidR="007929EE">
        <w:t xml:space="preserve">d accessibility:   keywords; </w:t>
      </w:r>
      <w:r>
        <w:t>glossary or explanation of any abbreviations, jargon,</w:t>
      </w:r>
      <w:r w:rsidR="007929EE">
        <w:t xml:space="preserve"> or internal (e.g., code) names; special instructions for loading or compiling submission</w:t>
      </w:r>
    </w:p>
    <w:p w:rsidR="004C3BC6" w:rsidRPr="004C3BC6" w:rsidRDefault="00822EB0" w:rsidP="007D4FB7">
      <w:pPr>
        <w:numPr>
          <w:ilvl w:val="0"/>
          <w:numId w:val="32"/>
        </w:numPr>
        <w:rPr>
          <w:color w:val="000000"/>
        </w:rPr>
      </w:pPr>
      <w:r>
        <w:t>Document m</w:t>
      </w:r>
      <w:r w:rsidR="004C3BC6">
        <w:t xml:space="preserve">etadata:  </w:t>
      </w:r>
      <w:r>
        <w:t xml:space="preserve">date </w:t>
      </w:r>
      <w:r w:rsidR="004C3BC6">
        <w:t xml:space="preserve">document </w:t>
      </w:r>
      <w:r>
        <w:t>was created</w:t>
      </w:r>
      <w:r w:rsidR="004C3BC6">
        <w:t>, document author(s), document recipient(s), document custodian, document title or identification number, beginning and ending Bates numbers, and Bates number ranges for documents attached to a submitted email.</w:t>
      </w:r>
    </w:p>
    <w:p w:rsidR="004C3BC6" w:rsidRDefault="004C3BC6" w:rsidP="004C3BC6"/>
    <w:p w:rsidR="007D4FB7" w:rsidRDefault="007D4FB7" w:rsidP="004C3BC6">
      <w:pPr>
        <w:rPr>
          <w:color w:val="000000"/>
        </w:rPr>
      </w:pPr>
      <w:r>
        <w:rPr>
          <w:color w:val="000000"/>
        </w:rPr>
        <w:t>In addition to the electronic and paper form</w:t>
      </w:r>
      <w:r w:rsidR="00A74B27">
        <w:rPr>
          <w:color w:val="000000"/>
        </w:rPr>
        <w:t>s</w:t>
      </w:r>
      <w:r>
        <w:rPr>
          <w:color w:val="000000"/>
        </w:rPr>
        <w:t>, FDA issue</w:t>
      </w:r>
      <w:r w:rsidR="00F57342">
        <w:rPr>
          <w:color w:val="000000"/>
        </w:rPr>
        <w:t>d</w:t>
      </w:r>
      <w:r>
        <w:rPr>
          <w:color w:val="000000"/>
        </w:rPr>
        <w:t xml:space="preserve"> guidance </w:t>
      </w:r>
      <w:r w:rsidR="004C3BC6">
        <w:rPr>
          <w:color w:val="000000"/>
        </w:rPr>
        <w:t>document</w:t>
      </w:r>
      <w:r w:rsidR="00330B84">
        <w:rPr>
          <w:color w:val="000000"/>
        </w:rPr>
        <w:t>s</w:t>
      </w:r>
      <w:r w:rsidR="004C3BC6">
        <w:rPr>
          <w:color w:val="000000"/>
        </w:rPr>
        <w:t xml:space="preserve"> </w:t>
      </w:r>
      <w:r>
        <w:rPr>
          <w:color w:val="000000"/>
        </w:rPr>
        <w:t xml:space="preserve">intended to assist persons making tobacco </w:t>
      </w:r>
      <w:r w:rsidR="00A70998">
        <w:rPr>
          <w:color w:val="000000"/>
        </w:rPr>
        <w:t>health document</w:t>
      </w:r>
      <w:r>
        <w:rPr>
          <w:color w:val="000000"/>
        </w:rPr>
        <w:t xml:space="preserve"> submissions</w:t>
      </w:r>
      <w:r w:rsidR="00F57342">
        <w:rPr>
          <w:color w:val="000000"/>
        </w:rPr>
        <w:t xml:space="preserve"> (</w:t>
      </w:r>
      <w:r w:rsidR="00330B84">
        <w:rPr>
          <w:color w:val="000000"/>
        </w:rPr>
        <w:t xml:space="preserve">draft guidance: December 28, 2009 (74 FR 68629); final guidance: </w:t>
      </w:r>
      <w:r w:rsidR="00F57342">
        <w:rPr>
          <w:color w:val="000000"/>
        </w:rPr>
        <w:t xml:space="preserve">April 20, 2010 </w:t>
      </w:r>
      <w:r w:rsidR="00330B84">
        <w:rPr>
          <w:color w:val="000000"/>
        </w:rPr>
        <w:t>(</w:t>
      </w:r>
      <w:r w:rsidR="00F57342">
        <w:rPr>
          <w:color w:val="000000"/>
        </w:rPr>
        <w:t>75 FR 20606</w:t>
      </w:r>
      <w:r w:rsidR="00330B84">
        <w:rPr>
          <w:color w:val="000000"/>
        </w:rPr>
        <w:t>)</w:t>
      </w:r>
      <w:r w:rsidR="00F57342">
        <w:rPr>
          <w:color w:val="000000"/>
        </w:rPr>
        <w:t>)</w:t>
      </w:r>
      <w:r>
        <w:rPr>
          <w:color w:val="000000"/>
        </w:rPr>
        <w:t>. For further assistance</w:t>
      </w:r>
      <w:r w:rsidR="00330B84">
        <w:rPr>
          <w:color w:val="000000"/>
        </w:rPr>
        <w:t>,</w:t>
      </w:r>
      <w:r>
        <w:rPr>
          <w:color w:val="000000"/>
        </w:rPr>
        <w:t xml:space="preserve"> FDA </w:t>
      </w:r>
      <w:r w:rsidR="00330B84">
        <w:rPr>
          <w:color w:val="000000"/>
        </w:rPr>
        <w:t xml:space="preserve">is </w:t>
      </w:r>
      <w:r>
        <w:rPr>
          <w:color w:val="000000"/>
        </w:rPr>
        <w:t>provid</w:t>
      </w:r>
      <w:r w:rsidR="00330B84">
        <w:rPr>
          <w:color w:val="000000"/>
        </w:rPr>
        <w:t>ing</w:t>
      </w:r>
      <w:r>
        <w:rPr>
          <w:color w:val="000000"/>
        </w:rPr>
        <w:t xml:space="preserve"> a technical guide, embedded hints, and a web tutorial </w:t>
      </w:r>
      <w:r w:rsidR="00A34C03">
        <w:rPr>
          <w:color w:val="000000"/>
        </w:rPr>
        <w:t>on</w:t>
      </w:r>
      <w:r>
        <w:rPr>
          <w:color w:val="000000"/>
        </w:rPr>
        <w:t xml:space="preserve"> the electronic portal.   </w:t>
      </w:r>
    </w:p>
    <w:p w:rsidR="00681B81" w:rsidRDefault="00681B81" w:rsidP="004C3BC6">
      <w:pPr>
        <w:rPr>
          <w:color w:val="000000"/>
        </w:rPr>
      </w:pPr>
    </w:p>
    <w:p w:rsidR="00691A30" w:rsidRDefault="00691A30" w:rsidP="00A153C8">
      <w:pPr>
        <w:rPr>
          <w:color w:val="000000"/>
        </w:rPr>
      </w:pPr>
      <w:r w:rsidRPr="00691A30">
        <w:rPr>
          <w:color w:val="000000"/>
        </w:rPr>
        <w:t xml:space="preserve">The Food and Drug Administration (FDA) is issuing a </w:t>
      </w:r>
      <w:r w:rsidR="00235444">
        <w:rPr>
          <w:color w:val="000000"/>
        </w:rPr>
        <w:t>f</w:t>
      </w:r>
      <w:r w:rsidR="00235444" w:rsidRPr="00691A30">
        <w:rPr>
          <w:color w:val="000000"/>
        </w:rPr>
        <w:t xml:space="preserve">inal </w:t>
      </w:r>
      <w:r w:rsidRPr="00691A30">
        <w:rPr>
          <w:color w:val="000000"/>
        </w:rPr>
        <w:t>rule to deem products meeting the statutory definition of “tobacco product” to be subject to the Federal Food, Drug, and Cosmetic Act (FD&amp;C Act</w:t>
      </w:r>
      <w:r w:rsidR="00235444" w:rsidRPr="00691A30">
        <w:rPr>
          <w:color w:val="000000"/>
        </w:rPr>
        <w:t>)</w:t>
      </w:r>
      <w:r w:rsidR="00235444">
        <w:rPr>
          <w:color w:val="000000"/>
        </w:rPr>
        <w:t>.</w:t>
      </w:r>
      <w:r w:rsidR="00235444" w:rsidRPr="00691A30">
        <w:rPr>
          <w:color w:val="000000"/>
        </w:rPr>
        <w:t xml:space="preserve"> </w:t>
      </w:r>
      <w:r w:rsidRPr="00691A30">
        <w:rPr>
          <w:color w:val="000000"/>
        </w:rPr>
        <w:t xml:space="preserve">The FD&amp;C Act provides FDA authority to regulate cigarettes, cigarette tobacco, roll-your-own tobacco, smokeless tobacco, and any other tobacco products that the Agency by regulation deems to be subject to the law.  This </w:t>
      </w:r>
      <w:r w:rsidR="00235444">
        <w:rPr>
          <w:color w:val="000000"/>
        </w:rPr>
        <w:t>f</w:t>
      </w:r>
      <w:r w:rsidR="00235444" w:rsidRPr="00691A30">
        <w:rPr>
          <w:color w:val="000000"/>
        </w:rPr>
        <w:t xml:space="preserve">inal </w:t>
      </w:r>
      <w:r w:rsidRPr="00691A30">
        <w:rPr>
          <w:color w:val="000000"/>
        </w:rPr>
        <w:t xml:space="preserve">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FDA is taking this action to reduce the death and disease from tobacco products.  </w:t>
      </w:r>
    </w:p>
    <w:p w:rsidR="001D3803" w:rsidRPr="00D76D84" w:rsidRDefault="001D3803" w:rsidP="00A153C8">
      <w:pPr>
        <w:rPr>
          <w:color w:val="000000"/>
        </w:rPr>
      </w:pPr>
      <w:r w:rsidRPr="00D76D84">
        <w:rPr>
          <w:color w:val="000000"/>
        </w:rPr>
        <w:lastRenderedPageBreak/>
        <w:t>Although section 904(a)(4) sets out an ongoing requirement to submit tobacco health documents developed after June 22, 2009 (the date of enactment of the Tobacco Control Act), FDA generally does not intend to enforce the requirement with respect to all such documents at this time, so long as a specified set of documents are submitted by the effective date</w:t>
      </w:r>
      <w:r w:rsidR="00D76D84">
        <w:rPr>
          <w:color w:val="000000"/>
        </w:rPr>
        <w:t xml:space="preserve"> of the final rule</w:t>
      </w:r>
      <w:r w:rsidRPr="00D76D84">
        <w:rPr>
          <w:color w:val="000000"/>
        </w:rPr>
        <w:t xml:space="preserve"> plus 6 months.  FDA intends to publish additional guidance that specifies the scope of such health documents within three to six months of the effective date of this final rule, with sufficient advance time for manufacturers and importers</w:t>
      </w:r>
      <w:r w:rsidR="00D76D84">
        <w:rPr>
          <w:color w:val="000000"/>
        </w:rPr>
        <w:t xml:space="preserve"> to prepare their submissions.</w:t>
      </w:r>
      <w:r w:rsidRPr="00D76D84">
        <w:rPr>
          <w:color w:val="000000"/>
        </w:rPr>
        <w:t xml:space="preserve">  </w:t>
      </w:r>
    </w:p>
    <w:p w:rsidR="009E7CC0" w:rsidRDefault="009E7CC0" w:rsidP="007F3285"/>
    <w:p w:rsidR="008B30AB" w:rsidRPr="007F3285" w:rsidRDefault="00EB7538" w:rsidP="007F3285">
      <w:pPr>
        <w:numPr>
          <w:ilvl w:val="0"/>
          <w:numId w:val="28"/>
        </w:numPr>
        <w:ind w:left="0" w:firstLine="0"/>
      </w:pPr>
      <w:r w:rsidRPr="004229EA">
        <w:rPr>
          <w:u w:val="single"/>
        </w:rPr>
        <w:t>Purpose and Use of the Information Collection</w:t>
      </w:r>
      <w:r w:rsidRPr="002746DB">
        <w:rPr>
          <w:u w:val="single"/>
        </w:rPr>
        <w:t xml:space="preserve"> </w:t>
      </w:r>
      <w:r w:rsidR="007F3285">
        <w:rPr>
          <w:u w:val="single"/>
        </w:rPr>
        <w:br/>
      </w:r>
    </w:p>
    <w:p w:rsidR="00AB3619" w:rsidRPr="00996260" w:rsidRDefault="00996260" w:rsidP="007F3285">
      <w:r w:rsidRPr="00996260">
        <w:t>The information collected under th</w:t>
      </w:r>
      <w:r w:rsidR="00A70998">
        <w:t>is</w:t>
      </w:r>
      <w:r w:rsidRPr="00996260">
        <w:t xml:space="preserve"> provision of </w:t>
      </w:r>
      <w:r w:rsidR="008F2B79">
        <w:t>the FD&amp;C Act</w:t>
      </w:r>
      <w:r w:rsidRPr="00996260">
        <w:t xml:space="preserve"> will inform FDA</w:t>
      </w:r>
      <w:r w:rsidR="00456AA2">
        <w:t>’s</w:t>
      </w:r>
      <w:r w:rsidRPr="00996260">
        <w:t xml:space="preserve"> development of good manufacturing practices</w:t>
      </w:r>
      <w:r w:rsidR="00264514">
        <w:t xml:space="preserve">, </w:t>
      </w:r>
      <w:r w:rsidRPr="00996260">
        <w:t>review standards for new tobacco products,</w:t>
      </w:r>
      <w:r w:rsidR="00264514">
        <w:t xml:space="preserve"> and regulation of modified risk tobacco products,</w:t>
      </w:r>
      <w:r w:rsidRPr="00996260">
        <w:t xml:space="preserve"> among others.  </w:t>
      </w:r>
    </w:p>
    <w:p w:rsidR="002746DB" w:rsidRPr="004C6979" w:rsidRDefault="00EB7538" w:rsidP="007F3285">
      <w:pPr>
        <w:numPr>
          <w:ilvl w:val="0"/>
          <w:numId w:val="28"/>
        </w:numPr>
        <w:spacing w:before="100" w:beforeAutospacing="1" w:after="100" w:afterAutospacing="1"/>
        <w:ind w:left="0" w:right="-1440" w:firstLine="0"/>
        <w:rPr>
          <w:u w:val="single"/>
        </w:rPr>
      </w:pPr>
      <w:r w:rsidRPr="004C6979">
        <w:rPr>
          <w:u w:val="single"/>
        </w:rPr>
        <w:t xml:space="preserve">Use of Improved Information Technology and Burden Reduction </w:t>
      </w:r>
    </w:p>
    <w:p w:rsidR="002746DB" w:rsidRDefault="00AB3619" w:rsidP="007F3285">
      <w:r>
        <w:t xml:space="preserve">FDA has chosen to collect the required information </w:t>
      </w:r>
      <w:r w:rsidR="00066462">
        <w:t xml:space="preserve">through </w:t>
      </w:r>
      <w:r w:rsidR="00732331">
        <w:t>a facilitative electronic for</w:t>
      </w:r>
      <w:r w:rsidR="00706BA3">
        <w:t>m</w:t>
      </w:r>
      <w:r w:rsidR="00A87603">
        <w:t xml:space="preserve"> </w:t>
      </w:r>
      <w:r w:rsidR="00732331">
        <w:t>(</w:t>
      </w:r>
      <w:r w:rsidR="005847B4">
        <w:t xml:space="preserve">documents are uploaded into an electronic system) </w:t>
      </w:r>
      <w:r w:rsidR="00066462">
        <w:rPr>
          <w:color w:val="000000"/>
        </w:rPr>
        <w:t xml:space="preserve">and through a paper form </w:t>
      </w:r>
      <w:r w:rsidR="000431BA">
        <w:rPr>
          <w:color w:val="000000"/>
        </w:rPr>
        <w:t xml:space="preserve">(to identify and categorize the documents) </w:t>
      </w:r>
      <w:r w:rsidR="00066462">
        <w:rPr>
          <w:color w:val="000000"/>
        </w:rPr>
        <w:t xml:space="preserve">for those individuals who choose not to use the electronic </w:t>
      </w:r>
      <w:r w:rsidR="00732331">
        <w:rPr>
          <w:color w:val="000000"/>
        </w:rPr>
        <w:t>form</w:t>
      </w:r>
      <w:r w:rsidR="00066462">
        <w:rPr>
          <w:color w:val="000000"/>
        </w:rPr>
        <w:t xml:space="preserve">.  </w:t>
      </w:r>
      <w:r w:rsidR="005847B4">
        <w:rPr>
          <w:color w:val="000000"/>
        </w:rPr>
        <w:t xml:space="preserve">In the latter case, the submitter may provide electronic documents (digital </w:t>
      </w:r>
      <w:r w:rsidR="000431BA">
        <w:rPr>
          <w:color w:val="000000"/>
        </w:rPr>
        <w:t>production on a hard drive, CD</w:t>
      </w:r>
      <w:r w:rsidR="008B32CF">
        <w:rPr>
          <w:color w:val="000000"/>
        </w:rPr>
        <w:t>,</w:t>
      </w:r>
      <w:r w:rsidR="000431BA">
        <w:rPr>
          <w:color w:val="000000"/>
        </w:rPr>
        <w:t xml:space="preserve"> DVD</w:t>
      </w:r>
      <w:r w:rsidR="005162F8">
        <w:rPr>
          <w:color w:val="000000"/>
        </w:rPr>
        <w:t>, USB drive</w:t>
      </w:r>
      <w:r w:rsidR="000431BA">
        <w:rPr>
          <w:color w:val="000000"/>
        </w:rPr>
        <w:t>) or paper documents</w:t>
      </w:r>
      <w:r w:rsidR="009B6C20">
        <w:rPr>
          <w:color w:val="000000"/>
        </w:rPr>
        <w:t xml:space="preserve"> along with the paper form</w:t>
      </w:r>
      <w:r w:rsidR="000431BA">
        <w:rPr>
          <w:color w:val="000000"/>
        </w:rPr>
        <w:t xml:space="preserve">.  </w:t>
      </w:r>
      <w:r w:rsidR="00810DE1">
        <w:rPr>
          <w:color w:val="000000"/>
        </w:rPr>
        <w:t xml:space="preserve">We estimate that approximately </w:t>
      </w:r>
      <w:r w:rsidR="009B6C20" w:rsidRPr="009B6C20">
        <w:rPr>
          <w:color w:val="000000"/>
        </w:rPr>
        <w:t>20</w:t>
      </w:r>
      <w:r w:rsidR="00A34C03">
        <w:rPr>
          <w:color w:val="000000"/>
        </w:rPr>
        <w:t xml:space="preserve"> percent</w:t>
      </w:r>
      <w:r w:rsidR="00810DE1">
        <w:rPr>
          <w:color w:val="000000"/>
        </w:rPr>
        <w:t xml:space="preserve"> of the respondents will use the electronic portal.</w:t>
      </w:r>
    </w:p>
    <w:p w:rsidR="002746DB" w:rsidRPr="002746DB" w:rsidRDefault="00EB7538" w:rsidP="007F3285">
      <w:pPr>
        <w:numPr>
          <w:ilvl w:val="0"/>
          <w:numId w:val="28"/>
        </w:numPr>
        <w:spacing w:before="100" w:beforeAutospacing="1" w:after="100" w:afterAutospacing="1"/>
        <w:ind w:left="0" w:firstLine="0"/>
        <w:rPr>
          <w:u w:val="single"/>
        </w:rPr>
      </w:pPr>
      <w:r w:rsidRPr="002746DB">
        <w:rPr>
          <w:u w:val="single"/>
        </w:rPr>
        <w:t xml:space="preserve">Efforts to Identify Duplication and Use of Similar Information </w:t>
      </w:r>
    </w:p>
    <w:p w:rsidR="003A3252" w:rsidRDefault="00810DE1" w:rsidP="007F3285">
      <w:r>
        <w:t xml:space="preserve">This information collection is not duplicative.  </w:t>
      </w:r>
      <w:r w:rsidR="007201C9">
        <w:t xml:space="preserve">The Tobacco Control Act </w:t>
      </w:r>
      <w:r w:rsidR="00846B69">
        <w:t xml:space="preserve">requires the submission of this information. FDA is the only Federal agency responsible for the collection of such information and </w:t>
      </w:r>
      <w:r w:rsidR="00894D01">
        <w:t xml:space="preserve">is </w:t>
      </w:r>
      <w:r w:rsidR="00846B69">
        <w:t xml:space="preserve">the </w:t>
      </w:r>
      <w:r w:rsidR="00456AA2">
        <w:t xml:space="preserve">primary </w:t>
      </w:r>
      <w:r w:rsidR="00A34C03">
        <w:t>F</w:t>
      </w:r>
      <w:r w:rsidR="00456AA2">
        <w:t>ederal regulatory authority with respect to</w:t>
      </w:r>
      <w:r w:rsidR="00456AA2" w:rsidRPr="00456AA2">
        <w:t xml:space="preserve"> </w:t>
      </w:r>
      <w:r w:rsidR="00456AA2">
        <w:t>the manufacture, marketing, and distribution of tobacco products</w:t>
      </w:r>
      <w:r w:rsidR="00846B69">
        <w:t>.</w:t>
      </w:r>
      <w:r w:rsidR="003A3252">
        <w:t xml:space="preserve"> </w:t>
      </w:r>
      <w:r w:rsidR="00A87603">
        <w:t xml:space="preserve"> </w:t>
      </w:r>
      <w:r w:rsidR="003A3252">
        <w:t xml:space="preserve">Also, firms that have already provided notice or documents to the FDA will not need to respond again until they do have documents to report. </w:t>
      </w:r>
    </w:p>
    <w:p w:rsidR="007F3285" w:rsidRDefault="007F3285" w:rsidP="007F3285"/>
    <w:p w:rsidR="002746DB" w:rsidRPr="008B32CF" w:rsidRDefault="00EB7538" w:rsidP="007F3285">
      <w:pPr>
        <w:numPr>
          <w:ilvl w:val="0"/>
          <w:numId w:val="28"/>
        </w:numPr>
        <w:ind w:left="0" w:firstLine="0"/>
      </w:pPr>
      <w:r w:rsidRPr="004C6979">
        <w:rPr>
          <w:u w:val="single"/>
        </w:rPr>
        <w:t>Impact on Small Businesses or Other Small Entities</w:t>
      </w:r>
    </w:p>
    <w:p w:rsidR="008B32CF" w:rsidRPr="007F3285" w:rsidRDefault="008B32CF" w:rsidP="008B32CF"/>
    <w:p w:rsidR="00846B69" w:rsidRDefault="00846B69"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The </w:t>
      </w:r>
      <w:r w:rsidR="000F71A2">
        <w:t xml:space="preserve">information submission </w:t>
      </w:r>
      <w:r>
        <w:t xml:space="preserve">requirements </w:t>
      </w:r>
      <w:r w:rsidR="000F71A2">
        <w:t>in section</w:t>
      </w:r>
      <w:r w:rsidR="009F54E5">
        <w:t xml:space="preserve"> 904</w:t>
      </w:r>
      <w:r w:rsidR="000F71A2">
        <w:t xml:space="preserve"> </w:t>
      </w:r>
      <w:r>
        <w:t xml:space="preserve">do not fall disproportionately upon small businesses. </w:t>
      </w:r>
      <w:r w:rsidR="007201C9">
        <w:t>The Tobacco Control Act</w:t>
      </w:r>
      <w:r w:rsidR="00617D99">
        <w:t xml:space="preserve"> requires the submission of this informa</w:t>
      </w:r>
      <w:r w:rsidR="000B027C">
        <w:t xml:space="preserve">tion from </w:t>
      </w:r>
      <w:r w:rsidR="0039759C" w:rsidRPr="0039759C">
        <w:t>each tobacco product manufacturer or importer, or agent thereof</w:t>
      </w:r>
      <w:r w:rsidR="00617D99">
        <w:t xml:space="preserve">.  FDA is providing </w:t>
      </w:r>
      <w:r w:rsidR="00353B39">
        <w:t>a</w:t>
      </w:r>
      <w:r w:rsidR="00617D99">
        <w:t>n alternative paper form for those individuals who are unable</w:t>
      </w:r>
      <w:r w:rsidR="00A34C03">
        <w:t xml:space="preserve"> to</w:t>
      </w:r>
      <w:r w:rsidR="000F71A2">
        <w:t>,</w:t>
      </w:r>
      <w:r w:rsidR="00617D99">
        <w:t xml:space="preserve"> or choose not to</w:t>
      </w:r>
      <w:r w:rsidR="00605A5A">
        <w:t>,</w:t>
      </w:r>
      <w:r w:rsidR="00617D99">
        <w:t xml:space="preserve"> use the </w:t>
      </w:r>
      <w:r w:rsidR="000450C8">
        <w:t>facilitative</w:t>
      </w:r>
      <w:r w:rsidR="00786F9E">
        <w:t xml:space="preserve"> </w:t>
      </w:r>
      <w:r w:rsidR="000450C8">
        <w:t>form</w:t>
      </w:r>
      <w:r w:rsidR="00617D99">
        <w:t xml:space="preserve">.  </w:t>
      </w:r>
      <w:r>
        <w:t xml:space="preserve">FDA continues to pursue means of reducing the reporting burden for both small and large respondents and will continue to employ the latest technology for </w:t>
      </w:r>
      <w:r w:rsidR="00605A5A">
        <w:t>receiving these submissions</w:t>
      </w:r>
      <w:r>
        <w:t xml:space="preserve">, consistent with the intent of the legislation. </w:t>
      </w:r>
    </w:p>
    <w:p w:rsidR="0062089F" w:rsidRDefault="0062089F"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846B69" w:rsidRDefault="0062089F" w:rsidP="003456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Experience gained from the initial collection indicates that few small firms have documents to repo</w:t>
      </w:r>
      <w:r w:rsidR="000450C8">
        <w:t>r</w:t>
      </w:r>
      <w:r>
        <w:t>t and those that did</w:t>
      </w:r>
      <w:r w:rsidR="00A34C03">
        <w:t xml:space="preserve"> report documents</w:t>
      </w:r>
      <w:r>
        <w:t xml:space="preserve"> had substantially </w:t>
      </w:r>
      <w:r w:rsidR="00A34C03">
        <w:t>fewer</w:t>
      </w:r>
      <w:r>
        <w:t xml:space="preserve"> documents than did large firms.</w:t>
      </w:r>
    </w:p>
    <w:p w:rsidR="005C4A5A" w:rsidRDefault="005C4A5A" w:rsidP="0034569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846B69" w:rsidRDefault="00846B69"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lastRenderedPageBreak/>
        <w:t xml:space="preserve">FDA aids small business in dealing with the </w:t>
      </w:r>
      <w:r w:rsidR="000F71A2">
        <w:t xml:space="preserve">information submission </w:t>
      </w:r>
      <w:r>
        <w:t xml:space="preserve">requirements of </w:t>
      </w:r>
      <w:r w:rsidR="00F0733B">
        <w:t>section</w:t>
      </w:r>
      <w:r w:rsidR="008B32CF">
        <w:t xml:space="preserve"> </w:t>
      </w:r>
      <w:r w:rsidR="009F54E5">
        <w:t xml:space="preserve">904 </w:t>
      </w:r>
      <w:r>
        <w:t>by providing guidance</w:t>
      </w:r>
      <w:r w:rsidR="00894D01">
        <w:t xml:space="preserve"> that</w:t>
      </w:r>
      <w:r>
        <w:t xml:space="preserve"> further describe</w:t>
      </w:r>
      <w:r w:rsidR="00894D01">
        <w:t>s</w:t>
      </w:r>
      <w:r>
        <w:t xml:space="preserve"> the statutory requirement</w:t>
      </w:r>
      <w:r w:rsidR="00605A5A">
        <w:t xml:space="preserve"> for submitting </w:t>
      </w:r>
      <w:r>
        <w:t>this information.</w:t>
      </w:r>
    </w:p>
    <w:p w:rsidR="00CD77C3" w:rsidRPr="004C6979" w:rsidRDefault="00EB7538" w:rsidP="007F3285">
      <w:pPr>
        <w:numPr>
          <w:ilvl w:val="0"/>
          <w:numId w:val="28"/>
        </w:numPr>
        <w:spacing w:before="100" w:beforeAutospacing="1" w:after="100" w:afterAutospacing="1"/>
        <w:ind w:left="0" w:firstLine="0"/>
        <w:rPr>
          <w:u w:val="single"/>
        </w:rPr>
      </w:pPr>
      <w:r w:rsidRPr="004C6979">
        <w:rPr>
          <w:u w:val="single"/>
        </w:rPr>
        <w:t>Consequences of Collecting the Information Less Frequently</w:t>
      </w:r>
    </w:p>
    <w:p w:rsidR="00DC432F" w:rsidRPr="00DC432F" w:rsidRDefault="007201C9" w:rsidP="00B7310F">
      <w:pPr>
        <w:rPr>
          <w:u w:val="single"/>
        </w:rPr>
      </w:pPr>
      <w:r>
        <w:t xml:space="preserve">The Tobacco Control Act </w:t>
      </w:r>
      <w:r w:rsidR="00A672A1" w:rsidRPr="00825CD5">
        <w:t xml:space="preserve">requires the </w:t>
      </w:r>
      <w:r w:rsidR="00F0733B">
        <w:t>health document</w:t>
      </w:r>
      <w:r w:rsidR="00A672A1" w:rsidRPr="00825CD5">
        <w:t xml:space="preserve"> submission under section 90</w:t>
      </w:r>
      <w:r w:rsidR="00F0733B">
        <w:t>4</w:t>
      </w:r>
      <w:r w:rsidR="004C3BC6">
        <w:t>(a)(4)</w:t>
      </w:r>
      <w:r w:rsidR="00A672A1" w:rsidRPr="00825CD5">
        <w:t xml:space="preserve"> of </w:t>
      </w:r>
      <w:r w:rsidR="008F2B79">
        <w:t>the FD&amp;C Act</w:t>
      </w:r>
      <w:r w:rsidR="00F0733B">
        <w:t xml:space="preserve"> to begin on </w:t>
      </w:r>
      <w:r w:rsidR="00A672A1" w:rsidRPr="00825CD5">
        <w:t xml:space="preserve">December </w:t>
      </w:r>
      <w:r w:rsidR="00F0733B">
        <w:t xml:space="preserve">22, 2009, but does not specify </w:t>
      </w:r>
      <w:r w:rsidR="008B32CF">
        <w:t>the frequency of submission for this ongoing requirement.</w:t>
      </w:r>
      <w:r w:rsidR="00D153FA">
        <w:t xml:space="preserve"> </w:t>
      </w:r>
      <w:r w:rsidR="009A7429">
        <w:t xml:space="preserve"> </w:t>
      </w:r>
      <w:r w:rsidR="00330B84" w:rsidRPr="00A74B27">
        <w:t xml:space="preserve">In the final guidance document associated with this information collection, FDA stated that </w:t>
      </w:r>
      <w:r w:rsidR="00120A78" w:rsidRPr="00A74B27">
        <w:t xml:space="preserve">it will publish additional guidance specifying the timing of subsequent submissions.  </w:t>
      </w:r>
      <w:r w:rsidR="00B7310F">
        <w:t>Until the notice of a new collection is issued and the guidance is revised to support a new collection FDA does not</w:t>
      </w:r>
      <w:r w:rsidR="009157D8" w:rsidRPr="009157D8">
        <w:t xml:space="preserve"> expect yearly submissions once an entity has responded</w:t>
      </w:r>
      <w:r w:rsidR="009157D8">
        <w:t xml:space="preserve">. </w:t>
      </w:r>
    </w:p>
    <w:p w:rsidR="00CD77C3" w:rsidRPr="004C6979" w:rsidRDefault="00EB7538" w:rsidP="00DC432F">
      <w:pPr>
        <w:numPr>
          <w:ilvl w:val="0"/>
          <w:numId w:val="28"/>
        </w:numPr>
        <w:spacing w:before="100" w:beforeAutospacing="1" w:after="100" w:afterAutospacing="1"/>
        <w:ind w:left="0" w:firstLine="0"/>
        <w:rPr>
          <w:u w:val="single"/>
        </w:rPr>
      </w:pPr>
      <w:r w:rsidRPr="004C6979">
        <w:rPr>
          <w:u w:val="single"/>
        </w:rPr>
        <w:t>Special Circumstances Relating to the Guidelines of 5 CFR 1320.5</w:t>
      </w:r>
    </w:p>
    <w:p w:rsidR="00B769AA" w:rsidRPr="0065515F" w:rsidRDefault="00B769AA" w:rsidP="0034569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w:t>
      </w:r>
      <w:r w:rsidR="00345697">
        <w:t>ere are no special circumstances.</w:t>
      </w:r>
    </w:p>
    <w:p w:rsidR="00CD77C3" w:rsidRPr="004C6979" w:rsidRDefault="00EB7538" w:rsidP="00EB16F4">
      <w:pPr>
        <w:numPr>
          <w:ilvl w:val="0"/>
          <w:numId w:val="28"/>
        </w:numPr>
        <w:spacing w:before="100" w:beforeAutospacing="1" w:after="100" w:afterAutospacing="1"/>
        <w:ind w:left="0" w:firstLine="0"/>
        <w:rPr>
          <w:u w:val="single"/>
        </w:rPr>
      </w:pPr>
      <w:r w:rsidRPr="004C6979">
        <w:rPr>
          <w:u w:val="single"/>
        </w:rPr>
        <w:t xml:space="preserve">Comments in Response to the Federal Register Notice and Efforts to Consult Outside the </w:t>
      </w:r>
      <w:r w:rsidR="00C827B6">
        <w:rPr>
          <w:u w:val="single"/>
        </w:rPr>
        <w:t xml:space="preserve"> </w:t>
      </w:r>
      <w:r w:rsidRPr="004C6979">
        <w:rPr>
          <w:u w:val="single"/>
        </w:rPr>
        <w:t>Agency</w:t>
      </w:r>
    </w:p>
    <w:p w:rsidR="00BB6F21" w:rsidRDefault="00691A30" w:rsidP="002D32E5">
      <w:pPr>
        <w:spacing w:before="100" w:beforeAutospacing="1" w:after="100" w:afterAutospacing="1"/>
      </w:pPr>
      <w:r w:rsidRPr="00691A30">
        <w:t>As required by section 3506(c)(2)(B) of the Paperwork Reduction Act of 1995 (PRA), FDA provided an opportunity for public comment on the information collection requirements of the proposed rule that published in the FEDERAL REGISTER of April 25, 2014 (79 FR 23142).  FDA has responded to the comments received in the preamble to the final rule, and the supporting statement for the Deeming information collections under OMB control number 0910-0768.</w:t>
      </w:r>
    </w:p>
    <w:p w:rsidR="00CD77C3" w:rsidRPr="004C6979" w:rsidRDefault="00EB7538" w:rsidP="007F3285">
      <w:pPr>
        <w:numPr>
          <w:ilvl w:val="0"/>
          <w:numId w:val="28"/>
        </w:numPr>
        <w:spacing w:before="100" w:beforeAutospacing="1" w:after="100" w:afterAutospacing="1"/>
        <w:ind w:left="0" w:firstLine="0"/>
        <w:rPr>
          <w:u w:val="single"/>
        </w:rPr>
      </w:pPr>
      <w:r w:rsidRPr="004C6979">
        <w:rPr>
          <w:u w:val="single"/>
        </w:rPr>
        <w:t>Explanation of Any Payment or Gift to Respondents</w:t>
      </w:r>
    </w:p>
    <w:p w:rsidR="007F3285" w:rsidRDefault="00B769AA" w:rsidP="007F3285">
      <w:pPr>
        <w:rPr>
          <w:u w:val="single"/>
        </w:rPr>
      </w:pPr>
      <w:r>
        <w:t>This information collection does not provide for any payment or gift to respondents.</w:t>
      </w:r>
    </w:p>
    <w:p w:rsidR="007F3285" w:rsidRDefault="007F3285" w:rsidP="007F3285">
      <w:pPr>
        <w:rPr>
          <w:u w:val="single"/>
        </w:rPr>
      </w:pPr>
    </w:p>
    <w:p w:rsidR="00CD77C3" w:rsidRPr="004C6979" w:rsidRDefault="00EB7538" w:rsidP="007F3285">
      <w:pPr>
        <w:numPr>
          <w:ilvl w:val="0"/>
          <w:numId w:val="28"/>
        </w:numPr>
        <w:ind w:left="0" w:firstLine="0"/>
        <w:rPr>
          <w:u w:val="single"/>
        </w:rPr>
      </w:pPr>
      <w:r w:rsidRPr="004C6979">
        <w:rPr>
          <w:u w:val="single"/>
        </w:rPr>
        <w:t>Assurance of Confidentiality Provided to Respondents</w:t>
      </w:r>
      <w:r w:rsidR="007F3285">
        <w:rPr>
          <w:u w:val="single"/>
        </w:rPr>
        <w:br/>
      </w:r>
    </w:p>
    <w:p w:rsidR="00DF07A6" w:rsidRPr="00886202" w:rsidRDefault="00DF07A6" w:rsidP="00DF07A6">
      <w:r w:rsidRPr="00886202">
        <w:t xml:space="preserve">Information submitted under section 904 of </w:t>
      </w:r>
      <w:r w:rsidR="008F2B79">
        <w:t>the FD&amp;C Act</w:t>
      </w:r>
      <w:r w:rsidRPr="00886202">
        <w:t xml:space="preserve"> may include, but is not limited to, a company</w:t>
      </w:r>
      <w:r w:rsidR="00894D01">
        <w:t>’</w:t>
      </w:r>
      <w:r w:rsidRPr="00886202">
        <w:t>s nonpublic trade secret or confidential commercial information.</w:t>
      </w:r>
      <w:r>
        <w:t xml:space="preserve">  </w:t>
      </w:r>
      <w:r w:rsidRPr="00886202">
        <w:t xml:space="preserve">Several laws govern the confidentiality of ingredient information submitted under section 904 of </w:t>
      </w:r>
      <w:r w:rsidR="008F2B79">
        <w:t>the FD&amp;C Act</w:t>
      </w:r>
      <w:r w:rsidRPr="00886202">
        <w:t xml:space="preserve">, including sections 301(j) and 906(c) of </w:t>
      </w:r>
      <w:r w:rsidR="008F2B79">
        <w:t>the FD&amp;C Act</w:t>
      </w:r>
      <w:r w:rsidRPr="00886202">
        <w:t xml:space="preserve"> (21 U.S.C. 331(j) and 387f(c)), the Trade Secrets Act (18 U.S.C. 1905), and the Freedom of Information Act (FOIA) (5 U.S.C. 552), as well as FDA’s implementing regulations.  </w:t>
      </w:r>
    </w:p>
    <w:p w:rsidR="00DF07A6" w:rsidRPr="00886202" w:rsidRDefault="00DF07A6" w:rsidP="00DF07A6"/>
    <w:p w:rsidR="00DF07A6" w:rsidRPr="00886202" w:rsidRDefault="00DF07A6" w:rsidP="00DF07A6">
      <w:r w:rsidRPr="00886202">
        <w:t xml:space="preserve">Section 906(c) of </w:t>
      </w:r>
      <w:r w:rsidR="008F2B79">
        <w:t>the FD&amp;C Act</w:t>
      </w:r>
      <w:r w:rsidRPr="00886202">
        <w:t xml:space="preserve">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w:t>
      </w:r>
      <w:r w:rsidR="00342B0B">
        <w:t xml:space="preserve">cco products </w:t>
      </w:r>
      <w:r w:rsidR="00342B0B">
        <w:lastRenderedPageBreak/>
        <w:t xml:space="preserve">chapter of </w:t>
      </w:r>
      <w:r w:rsidR="008F2B79">
        <w:t>the FD&amp;C Act</w:t>
      </w:r>
      <w:r w:rsidRPr="00886202">
        <w:t xml:space="preserve"> and, when relevant, in any proceeding under the tobacco products chapter of </w:t>
      </w:r>
      <w:r w:rsidR="008F2B79">
        <w:t>the FD&amp;C Act</w:t>
      </w:r>
      <w:r w:rsidRPr="00886202">
        <w:t xml:space="preserve">.  Section 301(j) of </w:t>
      </w:r>
      <w:r w:rsidR="008F2B79">
        <w:t>the FD&amp;C Act</w:t>
      </w:r>
      <w:r w:rsidRPr="00886202">
        <w:t xml:space="preserve"> generally prohibits release of trade secret information obtained by FDA under section 904, among other provisions, outside of the Department of </w:t>
      </w:r>
      <w:smartTag w:uri="urn:schemas-microsoft-com:office:smarttags" w:element="PersonName">
        <w:r w:rsidRPr="00886202">
          <w:t>H</w:t>
        </w:r>
      </w:smartTag>
      <w:r w:rsidRPr="00886202">
        <w:t xml:space="preserve">ealth and </w:t>
      </w:r>
      <w:smartTag w:uri="urn:schemas-microsoft-com:office:smarttags" w:element="PersonName">
        <w:r w:rsidRPr="00886202">
          <w:t>H</w:t>
        </w:r>
      </w:smartTag>
      <w:r w:rsidRPr="00886202">
        <w:t xml:space="preserve">uman Services, except to courts when relevant in any judicial proceeding under </w:t>
      </w:r>
      <w:r w:rsidR="008F2B79">
        <w:t>the FD&amp;C Act</w:t>
      </w:r>
      <w:r w:rsidRPr="00886202">
        <w:t xml:space="preserve"> and to Congress in response to an authorized </w:t>
      </w:r>
      <w:r w:rsidR="00894D01">
        <w:t>c</w:t>
      </w:r>
      <w:r w:rsidRPr="00886202">
        <w:t>ongressional request.</w:t>
      </w:r>
    </w:p>
    <w:p w:rsidR="00DF07A6" w:rsidRPr="00886202" w:rsidRDefault="00DF07A6" w:rsidP="00DF07A6"/>
    <w:p w:rsidR="00342B0B" w:rsidRPr="00886202" w:rsidRDefault="00DF07A6" w:rsidP="00345697">
      <w:r w:rsidRPr="00886202">
        <w:t xml:space="preserve">FDA’s general regulations concerning the public availability of FDA records are contained in 21 CFR </w:t>
      </w:r>
      <w:r w:rsidR="00894D01">
        <w:t>p</w:t>
      </w:r>
      <w:r w:rsidRPr="00886202">
        <w:t>art 20.</w:t>
      </w:r>
    </w:p>
    <w:p w:rsidR="00C42001" w:rsidRDefault="00C42001" w:rsidP="007F3285"/>
    <w:p w:rsidR="004C6979" w:rsidRPr="007F3285" w:rsidRDefault="00EB7538" w:rsidP="007F3285">
      <w:pPr>
        <w:numPr>
          <w:ilvl w:val="0"/>
          <w:numId w:val="28"/>
        </w:numPr>
        <w:ind w:left="0" w:firstLine="0"/>
        <w:rPr>
          <w:u w:val="single"/>
        </w:rPr>
      </w:pPr>
      <w:r w:rsidRPr="007F3285">
        <w:rPr>
          <w:u w:val="single"/>
        </w:rPr>
        <w:t>Justification for Sensitive Questions</w:t>
      </w:r>
      <w:r w:rsidR="007F3285" w:rsidRPr="007F3285">
        <w:rPr>
          <w:u w:val="single"/>
        </w:rPr>
        <w:br/>
      </w:r>
    </w:p>
    <w:p w:rsidR="004606FC" w:rsidRDefault="003A4184" w:rsidP="00345697">
      <w:pPr>
        <w:pStyle w:val="BodyText"/>
      </w:pPr>
      <w:r w:rsidRPr="00583206">
        <w:t>Th</w:t>
      </w:r>
      <w:smartTag w:uri="urn:schemas-microsoft-com:office:smarttags" w:element="PlaceType">
        <w:r w:rsidRPr="00583206">
          <w:t>is</w:t>
        </w:r>
      </w:smartTag>
      <w:r w:rsidRPr="00583206">
        <w:t xml:space="preserve"> information collection does not contain questions of a sensitive nature.</w:t>
      </w:r>
    </w:p>
    <w:p w:rsidR="003A4184" w:rsidRPr="00691A30" w:rsidRDefault="00EB7538" w:rsidP="00691A30">
      <w:pPr>
        <w:pStyle w:val="BodyText"/>
        <w:numPr>
          <w:ilvl w:val="0"/>
          <w:numId w:val="28"/>
        </w:numPr>
        <w:ind w:left="0" w:firstLine="0"/>
        <w:rPr>
          <w:u w:val="single"/>
        </w:rPr>
      </w:pPr>
      <w:r w:rsidRPr="007F3285">
        <w:rPr>
          <w:u w:val="single"/>
        </w:rPr>
        <w:t xml:space="preserve">Estimates of Annualized Burden </w:t>
      </w:r>
      <w:smartTag w:uri="urn:schemas-microsoft-com:office:smarttags" w:element="PersonName">
        <w:r w:rsidRPr="007F3285">
          <w:rPr>
            <w:u w:val="single"/>
          </w:rPr>
          <w:t>H</w:t>
        </w:r>
      </w:smartTag>
      <w:r w:rsidRPr="007F3285">
        <w:rPr>
          <w:u w:val="single"/>
        </w:rPr>
        <w:t>ours and Costs</w:t>
      </w:r>
    </w:p>
    <w:p w:rsidR="00A87603" w:rsidRPr="00345697" w:rsidRDefault="00C00F3E" w:rsidP="00345697">
      <w:pPr>
        <w:keepNext/>
        <w:spacing w:before="100" w:beforeAutospacing="1" w:after="100" w:afterAutospacing="1"/>
        <w:rPr>
          <w:u w:val="single"/>
        </w:rPr>
      </w:pPr>
      <w:r>
        <w:t>12a.</w:t>
      </w:r>
      <w:r>
        <w:tab/>
      </w:r>
      <w:r w:rsidR="00D8201E" w:rsidRPr="00AE1D05">
        <w:rPr>
          <w:u w:val="single"/>
        </w:rPr>
        <w:t xml:space="preserve">Annualized </w:t>
      </w:r>
      <w:r w:rsidR="00E3027C" w:rsidRPr="00AE1D05">
        <w:rPr>
          <w:u w:val="single"/>
        </w:rPr>
        <w:t>Hour Burden Estimate</w:t>
      </w:r>
    </w:p>
    <w:p w:rsidR="00E3027C" w:rsidRDefault="003A4184" w:rsidP="007F3285">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left="0"/>
      </w:pPr>
      <w:r w:rsidRPr="00B27963">
        <w:t>FDA estimates the burden for th</w:t>
      </w:r>
      <w:smartTag w:uri="urn:schemas-microsoft-com:office:smarttags" w:element="PlaceType">
        <w:r w:rsidRPr="00B27963">
          <w:t>is</w:t>
        </w:r>
      </w:smartTag>
      <w:r w:rsidRPr="00B27963">
        <w:t xml:space="preserve"> information collection as follows:</w:t>
      </w:r>
    </w:p>
    <w:p w:rsidR="00AE5152" w:rsidRPr="008A772F" w:rsidRDefault="00AE5152" w:rsidP="00D30871">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360"/>
        <w:jc w:val="center"/>
        <w:rPr>
          <w:b/>
          <w:bCs/>
          <w:u w:val="single"/>
        </w:rPr>
      </w:pPr>
      <w:r w:rsidRPr="008A772F">
        <w:rPr>
          <w:b/>
          <w:bCs/>
          <w:u w:val="single"/>
        </w:rPr>
        <w:t>Existing Burden</w:t>
      </w:r>
    </w:p>
    <w:p w:rsidR="008A772F" w:rsidRPr="008A772F" w:rsidRDefault="008A772F" w:rsidP="00D30871">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360"/>
        <w:jc w:val="center"/>
      </w:pPr>
      <w:r w:rsidRPr="008A772F">
        <w:t>Table 1.--Estimated Annual Reporting Burden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1632"/>
        <w:gridCol w:w="1451"/>
        <w:gridCol w:w="1451"/>
        <w:gridCol w:w="1541"/>
        <w:gridCol w:w="1269"/>
      </w:tblGrid>
      <w:tr w:rsidR="007576D4" w:rsidTr="00345697">
        <w:trPr>
          <w:trHeight w:val="1032"/>
        </w:trPr>
        <w:tc>
          <w:tcPr>
            <w:tcW w:w="2285" w:type="dxa"/>
            <w:shd w:val="clear" w:color="auto" w:fill="auto"/>
          </w:tcPr>
          <w:p w:rsidR="007576D4" w:rsidRDefault="007576D4" w:rsidP="000F3891">
            <w:pPr>
              <w:jc w:val="center"/>
            </w:pPr>
            <w:r>
              <w:t>Activity</w:t>
            </w:r>
          </w:p>
        </w:tc>
        <w:tc>
          <w:tcPr>
            <w:tcW w:w="1632" w:type="dxa"/>
            <w:shd w:val="clear" w:color="auto" w:fill="auto"/>
          </w:tcPr>
          <w:p w:rsidR="007576D4" w:rsidRDefault="007576D4" w:rsidP="000F3891">
            <w:pPr>
              <w:jc w:val="center"/>
            </w:pPr>
            <w:r>
              <w:t>No. of Respondents</w:t>
            </w:r>
          </w:p>
        </w:tc>
        <w:tc>
          <w:tcPr>
            <w:tcW w:w="1451" w:type="dxa"/>
            <w:shd w:val="clear" w:color="auto" w:fill="auto"/>
          </w:tcPr>
          <w:p w:rsidR="007576D4" w:rsidRDefault="007576D4" w:rsidP="000F3891">
            <w:pPr>
              <w:jc w:val="center"/>
            </w:pPr>
            <w:r>
              <w:t>Annual Frequency per Response</w:t>
            </w:r>
          </w:p>
        </w:tc>
        <w:tc>
          <w:tcPr>
            <w:tcW w:w="1451" w:type="dxa"/>
            <w:shd w:val="clear" w:color="auto" w:fill="auto"/>
          </w:tcPr>
          <w:p w:rsidR="007576D4" w:rsidRDefault="007576D4" w:rsidP="000F3891">
            <w:pPr>
              <w:jc w:val="center"/>
            </w:pPr>
            <w:r>
              <w:t>Total Annual Respo</w:t>
            </w:r>
            <w:r w:rsidR="00BF1637">
              <w:t>n</w:t>
            </w:r>
            <w:r w:rsidR="0021755F">
              <w:t>ses</w:t>
            </w:r>
          </w:p>
        </w:tc>
        <w:tc>
          <w:tcPr>
            <w:tcW w:w="1541" w:type="dxa"/>
            <w:shd w:val="clear" w:color="auto" w:fill="auto"/>
          </w:tcPr>
          <w:p w:rsidR="007576D4" w:rsidRDefault="007576D4" w:rsidP="000F3891">
            <w:pPr>
              <w:jc w:val="center"/>
            </w:pPr>
            <w:r>
              <w:t xml:space="preserve">Hours per </w:t>
            </w:r>
            <w:r>
              <w:br/>
              <w:t>Response</w:t>
            </w:r>
          </w:p>
        </w:tc>
        <w:tc>
          <w:tcPr>
            <w:tcW w:w="1269" w:type="dxa"/>
            <w:shd w:val="clear" w:color="auto" w:fill="auto"/>
          </w:tcPr>
          <w:p w:rsidR="007576D4" w:rsidRDefault="007576D4" w:rsidP="000F3891">
            <w:pPr>
              <w:jc w:val="center"/>
            </w:pPr>
            <w:r>
              <w:t>Total Hours</w:t>
            </w:r>
          </w:p>
        </w:tc>
      </w:tr>
      <w:tr w:rsidR="007576D4" w:rsidTr="00345697">
        <w:trPr>
          <w:trHeight w:val="496"/>
        </w:trPr>
        <w:tc>
          <w:tcPr>
            <w:tcW w:w="2285" w:type="dxa"/>
            <w:shd w:val="clear" w:color="auto" w:fill="auto"/>
          </w:tcPr>
          <w:p w:rsidR="007576D4" w:rsidRDefault="004136A6" w:rsidP="000F3891">
            <w:pPr>
              <w:widowControl w:val="0"/>
              <w:autoSpaceDE w:val="0"/>
              <w:autoSpaceDN w:val="0"/>
              <w:adjustRightInd w:val="0"/>
            </w:pPr>
            <w:r>
              <w:t xml:space="preserve">Tobacco </w:t>
            </w:r>
            <w:smartTag w:uri="urn:schemas-microsoft-com:office:smarttags" w:element="PersonName">
              <w:r>
                <w:t>H</w:t>
              </w:r>
            </w:smartTag>
            <w:r>
              <w:t>ealth Document Submission</w:t>
            </w:r>
            <w:r w:rsidR="00D067C7">
              <w:t>s</w:t>
            </w:r>
            <w:r w:rsidR="00AC127F">
              <w:t xml:space="preserve"> and Form FDA 3743</w:t>
            </w:r>
            <w:r w:rsidR="007576D4">
              <w:t xml:space="preserve"> </w:t>
            </w:r>
          </w:p>
        </w:tc>
        <w:tc>
          <w:tcPr>
            <w:tcW w:w="1632" w:type="dxa"/>
            <w:shd w:val="clear" w:color="auto" w:fill="auto"/>
          </w:tcPr>
          <w:p w:rsidR="007576D4" w:rsidRDefault="009A2FB9" w:rsidP="000F3891">
            <w:pPr>
              <w:jc w:val="center"/>
            </w:pPr>
            <w:r>
              <w:t>4</w:t>
            </w:r>
          </w:p>
        </w:tc>
        <w:tc>
          <w:tcPr>
            <w:tcW w:w="1451" w:type="dxa"/>
            <w:shd w:val="clear" w:color="auto" w:fill="auto"/>
          </w:tcPr>
          <w:p w:rsidR="007576D4" w:rsidRDefault="004F4333" w:rsidP="000F3891">
            <w:pPr>
              <w:jc w:val="center"/>
            </w:pPr>
            <w:r>
              <w:t>2</w:t>
            </w:r>
          </w:p>
        </w:tc>
        <w:tc>
          <w:tcPr>
            <w:tcW w:w="1451" w:type="dxa"/>
            <w:shd w:val="clear" w:color="auto" w:fill="auto"/>
          </w:tcPr>
          <w:p w:rsidR="007576D4" w:rsidRDefault="004F4333" w:rsidP="000F3891">
            <w:pPr>
              <w:jc w:val="center"/>
            </w:pPr>
            <w:r>
              <w:t>8</w:t>
            </w:r>
          </w:p>
        </w:tc>
        <w:tc>
          <w:tcPr>
            <w:tcW w:w="1541" w:type="dxa"/>
            <w:shd w:val="clear" w:color="auto" w:fill="auto"/>
          </w:tcPr>
          <w:p w:rsidR="007576D4" w:rsidRDefault="009A2FB9" w:rsidP="000F3891">
            <w:pPr>
              <w:jc w:val="center"/>
            </w:pPr>
            <w:r>
              <w:t>50</w:t>
            </w:r>
          </w:p>
        </w:tc>
        <w:tc>
          <w:tcPr>
            <w:tcW w:w="1269" w:type="dxa"/>
            <w:shd w:val="clear" w:color="auto" w:fill="auto"/>
          </w:tcPr>
          <w:p w:rsidR="007576D4" w:rsidRDefault="00234677" w:rsidP="000F3891">
            <w:pPr>
              <w:jc w:val="center"/>
            </w:pPr>
            <w:r>
              <w:t>40</w:t>
            </w:r>
            <w:r w:rsidR="009A2FB9">
              <w:t>0</w:t>
            </w:r>
          </w:p>
          <w:p w:rsidR="007576D4" w:rsidRDefault="007576D4" w:rsidP="000F3891">
            <w:pPr>
              <w:jc w:val="center"/>
            </w:pPr>
          </w:p>
        </w:tc>
      </w:tr>
    </w:tbl>
    <w:p w:rsidR="00AE5152" w:rsidRPr="008A772F" w:rsidRDefault="00AE5152" w:rsidP="007F3285">
      <w:pPr>
        <w:jc w:val="center"/>
        <w:rPr>
          <w:b/>
          <w:bCs/>
          <w:u w:val="single"/>
        </w:rPr>
      </w:pPr>
      <w:r w:rsidRPr="008A772F">
        <w:rPr>
          <w:b/>
          <w:bCs/>
          <w:u w:val="single"/>
        </w:rPr>
        <w:t>Deeming Burden</w:t>
      </w:r>
    </w:p>
    <w:tbl>
      <w:tblPr>
        <w:tblW w:w="9616" w:type="dxa"/>
        <w:tblInd w:w="-90" w:type="dxa"/>
        <w:tblLayout w:type="fixed"/>
        <w:tblCellMar>
          <w:left w:w="0" w:type="dxa"/>
          <w:right w:w="0" w:type="dxa"/>
        </w:tblCellMar>
        <w:tblLook w:val="0000" w:firstRow="0" w:lastRow="0" w:firstColumn="0" w:lastColumn="0" w:noHBand="0" w:noVBand="0"/>
      </w:tblPr>
      <w:tblGrid>
        <w:gridCol w:w="2306"/>
        <w:gridCol w:w="1645"/>
        <w:gridCol w:w="1462"/>
        <w:gridCol w:w="1462"/>
        <w:gridCol w:w="1530"/>
        <w:gridCol w:w="1211"/>
      </w:tblGrid>
      <w:tr w:rsidR="00AE5152" w:rsidRPr="00AE5152" w:rsidTr="00345697">
        <w:trPr>
          <w:trHeight w:val="285"/>
        </w:trPr>
        <w:tc>
          <w:tcPr>
            <w:tcW w:w="9616" w:type="dxa"/>
            <w:gridSpan w:val="6"/>
            <w:tcBorders>
              <w:bottom w:val="single" w:sz="4" w:space="0" w:color="auto"/>
            </w:tcBorders>
            <w:vAlign w:val="center"/>
          </w:tcPr>
          <w:p w:rsidR="00AE5152" w:rsidRPr="00AE5152" w:rsidRDefault="008A772F" w:rsidP="008A772F">
            <w:pPr>
              <w:jc w:val="center"/>
            </w:pPr>
            <w:r>
              <w:t>Table 2</w:t>
            </w:r>
            <w:r w:rsidR="00AE5152" w:rsidRPr="00AE5152">
              <w:t>.--Estimated Annual Reporting Burden</w:t>
            </w:r>
            <w:r w:rsidR="00AE5152" w:rsidRPr="00AE5152">
              <w:rPr>
                <w:vertAlign w:val="superscript"/>
              </w:rPr>
              <w:t>1</w:t>
            </w:r>
          </w:p>
        </w:tc>
      </w:tr>
      <w:tr w:rsidR="00AE5152" w:rsidRPr="00AE5152" w:rsidTr="00345697">
        <w:trPr>
          <w:trHeight w:val="1108"/>
        </w:trPr>
        <w:tc>
          <w:tcPr>
            <w:tcW w:w="2306"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Activity</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No. of Respondents</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No. of Responses per Respondent</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Total Annual Responses</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Average Burden per Response (in hours)</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Total Hours</w:t>
            </w:r>
          </w:p>
        </w:tc>
      </w:tr>
      <w:tr w:rsidR="00AE5152" w:rsidRPr="00AE5152" w:rsidTr="00345697">
        <w:trPr>
          <w:trHeight w:val="822"/>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Cigar Manufacturers (Including Large and Small)</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8</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400</w:t>
            </w:r>
          </w:p>
        </w:tc>
      </w:tr>
      <w:tr w:rsidR="00AE5152" w:rsidRPr="00AE5152" w:rsidTr="00345697">
        <w:trPr>
          <w:trHeight w:val="822"/>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Pipe and Waterpipe Tobacco Manufacturers</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1</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200</w:t>
            </w:r>
          </w:p>
        </w:tc>
      </w:tr>
      <w:tr w:rsidR="00AE5152" w:rsidRPr="00AE5152" w:rsidTr="00345697">
        <w:trPr>
          <w:trHeight w:val="1090"/>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Other Tobacco, E-Cigarettes, and Nicotine Product Manufacturers ENDS</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1</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200</w:t>
            </w:r>
          </w:p>
        </w:tc>
      </w:tr>
      <w:tr w:rsidR="00AE5152" w:rsidRPr="00AE5152" w:rsidTr="00345697">
        <w:trPr>
          <w:trHeight w:val="1108"/>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lastRenderedPageBreak/>
              <w:t>Importers of Cigars and Pipe Tobacco Who Are Considered Manufacturers</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1</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200</w:t>
            </w:r>
          </w:p>
        </w:tc>
      </w:tr>
      <w:tr w:rsidR="00AE5152" w:rsidRPr="00AE5152" w:rsidTr="00345697">
        <w:trPr>
          <w:trHeight w:val="1196"/>
        </w:trPr>
        <w:tc>
          <w:tcPr>
            <w:tcW w:w="2306"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Importers of other Tobacco, E-Cigarettes, and Nicotine Product Manufacturers ENDS</w:t>
            </w:r>
          </w:p>
        </w:tc>
        <w:tc>
          <w:tcPr>
            <w:tcW w:w="1645"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1</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462"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4</w:t>
            </w:r>
          </w:p>
        </w:tc>
        <w:tc>
          <w:tcPr>
            <w:tcW w:w="1530"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50</w:t>
            </w:r>
          </w:p>
        </w:tc>
        <w:tc>
          <w:tcPr>
            <w:tcW w:w="1211" w:type="dxa"/>
            <w:tcBorders>
              <w:top w:val="single" w:sz="4" w:space="0" w:color="auto"/>
              <w:left w:val="single" w:sz="4" w:space="0" w:color="auto"/>
              <w:bottom w:val="single" w:sz="4" w:space="0" w:color="auto"/>
              <w:right w:val="single" w:sz="4" w:space="0" w:color="auto"/>
            </w:tcBorders>
            <w:vAlign w:val="center"/>
          </w:tcPr>
          <w:p w:rsidR="00AE5152" w:rsidRPr="00AE5152" w:rsidRDefault="00AE5152" w:rsidP="00AE5152">
            <w:r w:rsidRPr="00AE5152">
              <w:t>200</w:t>
            </w:r>
          </w:p>
        </w:tc>
      </w:tr>
      <w:tr w:rsidR="00AE5152" w:rsidRPr="00AE5152" w:rsidTr="00345697">
        <w:trPr>
          <w:trHeight w:val="285"/>
        </w:trPr>
        <w:tc>
          <w:tcPr>
            <w:tcW w:w="8405" w:type="dxa"/>
            <w:gridSpan w:val="5"/>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 xml:space="preserve">Total Hours Health Document Submission </w:t>
            </w:r>
          </w:p>
        </w:tc>
        <w:tc>
          <w:tcPr>
            <w:tcW w:w="1211" w:type="dxa"/>
            <w:tcBorders>
              <w:top w:val="single" w:sz="4" w:space="0" w:color="auto"/>
              <w:left w:val="single" w:sz="4" w:space="0" w:color="auto"/>
              <w:bottom w:val="single" w:sz="4" w:space="0" w:color="auto"/>
              <w:right w:val="single" w:sz="4" w:space="0" w:color="auto"/>
            </w:tcBorders>
          </w:tcPr>
          <w:p w:rsidR="00AE5152" w:rsidRPr="00AE5152" w:rsidRDefault="00AE5152" w:rsidP="00AE5152">
            <w:r w:rsidRPr="00AE5152">
              <w:t>1,200</w:t>
            </w:r>
          </w:p>
        </w:tc>
      </w:tr>
    </w:tbl>
    <w:p w:rsidR="008A772F" w:rsidRDefault="008A772F" w:rsidP="00AE5152"/>
    <w:p w:rsidR="008A772F" w:rsidRPr="008A772F" w:rsidRDefault="008A772F" w:rsidP="008A772F">
      <w:pPr>
        <w:jc w:val="center"/>
        <w:rPr>
          <w:b/>
          <w:bCs/>
          <w:u w:val="single"/>
        </w:rPr>
      </w:pPr>
      <w:r w:rsidRPr="008A772F">
        <w:rPr>
          <w:b/>
          <w:bCs/>
          <w:u w:val="single"/>
        </w:rPr>
        <w:t>Final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1440"/>
        <w:gridCol w:w="1440"/>
        <w:gridCol w:w="1530"/>
        <w:gridCol w:w="1260"/>
      </w:tblGrid>
      <w:tr w:rsidR="008A772F" w:rsidTr="00570E3A">
        <w:tc>
          <w:tcPr>
            <w:tcW w:w="2268" w:type="dxa"/>
            <w:shd w:val="clear" w:color="auto" w:fill="auto"/>
          </w:tcPr>
          <w:p w:rsidR="008A772F" w:rsidRDefault="008A772F" w:rsidP="00570E3A">
            <w:pPr>
              <w:jc w:val="center"/>
            </w:pPr>
            <w:r>
              <w:t>Activity</w:t>
            </w:r>
          </w:p>
        </w:tc>
        <w:tc>
          <w:tcPr>
            <w:tcW w:w="1620" w:type="dxa"/>
            <w:shd w:val="clear" w:color="auto" w:fill="auto"/>
          </w:tcPr>
          <w:p w:rsidR="008A772F" w:rsidRDefault="008A772F" w:rsidP="00570E3A">
            <w:pPr>
              <w:jc w:val="center"/>
            </w:pPr>
            <w:r>
              <w:t>No. of Respondents</w:t>
            </w:r>
          </w:p>
        </w:tc>
        <w:tc>
          <w:tcPr>
            <w:tcW w:w="1440" w:type="dxa"/>
            <w:shd w:val="clear" w:color="auto" w:fill="auto"/>
          </w:tcPr>
          <w:p w:rsidR="008A772F" w:rsidRDefault="008A772F" w:rsidP="00570E3A">
            <w:pPr>
              <w:jc w:val="center"/>
            </w:pPr>
            <w:r>
              <w:t>Annual Frequency per Response</w:t>
            </w:r>
          </w:p>
        </w:tc>
        <w:tc>
          <w:tcPr>
            <w:tcW w:w="1440" w:type="dxa"/>
            <w:shd w:val="clear" w:color="auto" w:fill="auto"/>
          </w:tcPr>
          <w:p w:rsidR="008A772F" w:rsidRDefault="008A772F" w:rsidP="00570E3A">
            <w:pPr>
              <w:jc w:val="center"/>
            </w:pPr>
            <w:r>
              <w:t>Total Annual Responses</w:t>
            </w:r>
          </w:p>
        </w:tc>
        <w:tc>
          <w:tcPr>
            <w:tcW w:w="1530" w:type="dxa"/>
            <w:shd w:val="clear" w:color="auto" w:fill="auto"/>
          </w:tcPr>
          <w:p w:rsidR="008A772F" w:rsidRDefault="008A772F" w:rsidP="00570E3A">
            <w:pPr>
              <w:jc w:val="center"/>
            </w:pPr>
            <w:r>
              <w:t xml:space="preserve">Hours per </w:t>
            </w:r>
            <w:r>
              <w:br/>
              <w:t>Response</w:t>
            </w:r>
          </w:p>
        </w:tc>
        <w:tc>
          <w:tcPr>
            <w:tcW w:w="1260" w:type="dxa"/>
            <w:shd w:val="clear" w:color="auto" w:fill="auto"/>
          </w:tcPr>
          <w:p w:rsidR="008A772F" w:rsidRDefault="008A772F" w:rsidP="00570E3A">
            <w:pPr>
              <w:jc w:val="center"/>
            </w:pPr>
            <w:r>
              <w:t>Total Hours</w:t>
            </w:r>
          </w:p>
        </w:tc>
      </w:tr>
      <w:tr w:rsidR="008A772F" w:rsidTr="00570E3A">
        <w:tc>
          <w:tcPr>
            <w:tcW w:w="2268" w:type="dxa"/>
            <w:shd w:val="clear" w:color="auto" w:fill="auto"/>
          </w:tcPr>
          <w:p w:rsidR="008A772F" w:rsidRDefault="008A772F" w:rsidP="00570E3A">
            <w:pPr>
              <w:widowControl w:val="0"/>
              <w:autoSpaceDE w:val="0"/>
              <w:autoSpaceDN w:val="0"/>
              <w:adjustRightInd w:val="0"/>
            </w:pPr>
            <w:r>
              <w:t xml:space="preserve">Tobacco </w:t>
            </w:r>
            <w:smartTag w:uri="urn:schemas-microsoft-com:office:smarttags" w:element="PersonName">
              <w:r>
                <w:t>H</w:t>
              </w:r>
            </w:smartTag>
            <w:r>
              <w:t xml:space="preserve">ealth Document Submissions and Form FDA 3743 </w:t>
            </w:r>
          </w:p>
        </w:tc>
        <w:tc>
          <w:tcPr>
            <w:tcW w:w="1620" w:type="dxa"/>
            <w:shd w:val="clear" w:color="auto" w:fill="auto"/>
          </w:tcPr>
          <w:p w:rsidR="008A772F" w:rsidRDefault="008A772F" w:rsidP="00570E3A">
            <w:pPr>
              <w:jc w:val="center"/>
            </w:pPr>
            <w:r>
              <w:t>10</w:t>
            </w:r>
          </w:p>
        </w:tc>
        <w:tc>
          <w:tcPr>
            <w:tcW w:w="1440" w:type="dxa"/>
            <w:shd w:val="clear" w:color="auto" w:fill="auto"/>
          </w:tcPr>
          <w:p w:rsidR="008A772F" w:rsidRDefault="008A772F" w:rsidP="00570E3A">
            <w:pPr>
              <w:jc w:val="center"/>
            </w:pPr>
            <w:r>
              <w:t>3.2</w:t>
            </w:r>
          </w:p>
        </w:tc>
        <w:tc>
          <w:tcPr>
            <w:tcW w:w="1440" w:type="dxa"/>
            <w:shd w:val="clear" w:color="auto" w:fill="auto"/>
          </w:tcPr>
          <w:p w:rsidR="008A772F" w:rsidRDefault="008A772F" w:rsidP="00570E3A">
            <w:pPr>
              <w:jc w:val="center"/>
            </w:pPr>
            <w:r>
              <w:t>32</w:t>
            </w:r>
          </w:p>
        </w:tc>
        <w:tc>
          <w:tcPr>
            <w:tcW w:w="1530" w:type="dxa"/>
            <w:shd w:val="clear" w:color="auto" w:fill="auto"/>
          </w:tcPr>
          <w:p w:rsidR="008A772F" w:rsidRDefault="008A772F" w:rsidP="00570E3A">
            <w:pPr>
              <w:jc w:val="center"/>
            </w:pPr>
            <w:r>
              <w:t>50</w:t>
            </w:r>
          </w:p>
        </w:tc>
        <w:tc>
          <w:tcPr>
            <w:tcW w:w="1260" w:type="dxa"/>
            <w:shd w:val="clear" w:color="auto" w:fill="auto"/>
          </w:tcPr>
          <w:p w:rsidR="008A772F" w:rsidRDefault="008A772F" w:rsidP="00570E3A">
            <w:pPr>
              <w:jc w:val="center"/>
            </w:pPr>
            <w:r>
              <w:t>1,600</w:t>
            </w:r>
          </w:p>
          <w:p w:rsidR="008A772F" w:rsidRDefault="008A772F" w:rsidP="00570E3A">
            <w:pPr>
              <w:jc w:val="center"/>
            </w:pPr>
          </w:p>
        </w:tc>
      </w:tr>
    </w:tbl>
    <w:p w:rsidR="00691A30" w:rsidRDefault="00691A30" w:rsidP="00AE5152"/>
    <w:p w:rsidR="00691A30" w:rsidRDefault="00345697" w:rsidP="00B7310F">
      <w:r>
        <w:t>T</w:t>
      </w:r>
      <w:r w:rsidR="00691A30" w:rsidRPr="00691A30">
        <w:t xml:space="preserve">he number of documents received each year since the original collection period has fallen to less than 5 percent of what was received in the original collection period.  FDA expects this is because documents created within the specified period should have already been submitted.  Also, the number of respondents who still have documents to submit has decreased.  </w:t>
      </w:r>
    </w:p>
    <w:p w:rsidR="00691A30" w:rsidRDefault="00691A30" w:rsidP="00AE5152"/>
    <w:p w:rsidR="00AE5152" w:rsidRDefault="00AE5152" w:rsidP="00345697">
      <w:r w:rsidRPr="00AE5152">
        <w:t xml:space="preserve">FDA estimates that a tobacco health document submission for cigars, pipe and waterpipe tobacco, </w:t>
      </w:r>
      <w:r w:rsidR="002F2055">
        <w:t xml:space="preserve">electronic nicotine delivery systems (ENDS), and </w:t>
      </w:r>
      <w:r w:rsidRPr="00AE5152">
        <w:t>other tobacco</w:t>
      </w:r>
      <w:r w:rsidR="002F2055">
        <w:t xml:space="preserve"> as</w:t>
      </w:r>
      <w:r w:rsidRPr="00AE5152">
        <w:t xml:space="preserve"> required by section 904(a)(4) of the FD&amp;C Act, will take approximately 50 hours per submission based on the existing collection that applies to tobacco products currently subject to the FD&amp;C Act and FDA experience. To derive the number of respondents for this provision, FDA assumes that very few manufacturers or importers</w:t>
      </w:r>
      <w:r w:rsidR="002F2055">
        <w:t xml:space="preserve"> of newly deemed tobacco products</w:t>
      </w:r>
      <w:r w:rsidRPr="00AE5152">
        <w:t xml:space="preserve">, or agents thereof, would have health documents to submit. </w:t>
      </w:r>
      <w:r w:rsidR="00345697">
        <w:t>In addition to the existing 4 respondents</w:t>
      </w:r>
      <w:r w:rsidR="00E45018">
        <w:t>,</w:t>
      </w:r>
      <w:r w:rsidR="00345697">
        <w:t xml:space="preserve"> </w:t>
      </w:r>
      <w:r w:rsidRPr="00AE5152">
        <w:t>the Agency estimates that approximately six submissions (two for cigar manufacturers, one for pipe and waterpipe tobacco manufacturers, one for other tobacco product manufacturers, and one for tobacco importers, and one for importers of ENDS who are considered manufacturers) will be submitted on an annual basis</w:t>
      </w:r>
      <w:r w:rsidR="00345697">
        <w:t xml:space="preserve"> for a total of 10 respondents</w:t>
      </w:r>
      <w:r w:rsidRPr="00AE5152">
        <w:t xml:space="preserve">. FDA estimates </w:t>
      </w:r>
      <w:r w:rsidR="00345697">
        <w:t>the total number of hours is 1,600 hours.</w:t>
      </w:r>
    </w:p>
    <w:p w:rsidR="00345697" w:rsidRDefault="00345697" w:rsidP="00345697"/>
    <w:p w:rsidR="00E578AC" w:rsidRDefault="004136A6" w:rsidP="007576D4">
      <w:pPr>
        <w:autoSpaceDE w:val="0"/>
        <w:autoSpaceDN w:val="0"/>
        <w:adjustRightInd w:val="0"/>
      </w:pPr>
      <w:r>
        <w:t xml:space="preserve">FDA estimates that a tobacco health document </w:t>
      </w:r>
      <w:r w:rsidR="0099273D">
        <w:t>submission as required by section 90</w:t>
      </w:r>
      <w:r>
        <w:t xml:space="preserve">4(a)(4) </w:t>
      </w:r>
      <w:r w:rsidR="0099273D">
        <w:t xml:space="preserve">of </w:t>
      </w:r>
      <w:r w:rsidR="008F2B79">
        <w:t>the FD&amp;C Act</w:t>
      </w:r>
      <w:r w:rsidR="009E7CC0" w:rsidRPr="00996260">
        <w:t xml:space="preserve"> </w:t>
      </w:r>
      <w:r w:rsidR="0099273D">
        <w:t xml:space="preserve">will take </w:t>
      </w:r>
      <w:r w:rsidR="00824955">
        <w:t xml:space="preserve">50 </w:t>
      </w:r>
      <w:r w:rsidR="0099273D">
        <w:t xml:space="preserve">hours per </w:t>
      </w:r>
      <w:r>
        <w:t>submission</w:t>
      </w:r>
      <w:r w:rsidR="0099273D">
        <w:t xml:space="preserve">.  The </w:t>
      </w:r>
      <w:r w:rsidR="002F4522">
        <w:t>A</w:t>
      </w:r>
      <w:r w:rsidR="0099273D">
        <w:t xml:space="preserve">gency estimates that approximately </w:t>
      </w:r>
      <w:r w:rsidR="002F4522">
        <w:t>eight</w:t>
      </w:r>
      <w:r w:rsidR="004F4333">
        <w:t xml:space="preserve"> </w:t>
      </w:r>
      <w:r>
        <w:t>submissions</w:t>
      </w:r>
      <w:r w:rsidR="0099273D">
        <w:t xml:space="preserve"> will be submitted</w:t>
      </w:r>
      <w:r w:rsidR="00234677">
        <w:t xml:space="preserve"> </w:t>
      </w:r>
      <w:r w:rsidR="004F4333">
        <w:t xml:space="preserve">on a </w:t>
      </w:r>
      <w:r w:rsidR="00894D01">
        <w:t>bi</w:t>
      </w:r>
      <w:r w:rsidR="004F4333">
        <w:t>annual basis</w:t>
      </w:r>
      <w:r w:rsidR="00234677">
        <w:t xml:space="preserve"> each year</w:t>
      </w:r>
      <w:r w:rsidR="0099273D">
        <w:t xml:space="preserve">.  The </w:t>
      </w:r>
      <w:r w:rsidR="002F4522">
        <w:t>A</w:t>
      </w:r>
      <w:r w:rsidR="0099273D">
        <w:t xml:space="preserve">gency bases </w:t>
      </w:r>
      <w:r w:rsidR="00786F9E">
        <w:t>this</w:t>
      </w:r>
      <w:r w:rsidR="0099273D">
        <w:t xml:space="preserve"> estimate on </w:t>
      </w:r>
      <w:r w:rsidR="00F73FD0">
        <w:t xml:space="preserve">the total number of tobacco firms it is aware of and its experience with </w:t>
      </w:r>
      <w:r w:rsidR="009B6C20">
        <w:t>document production</w:t>
      </w:r>
      <w:r w:rsidR="003A3252">
        <w:t xml:space="preserve"> and the number of additional documents that have been reported each year since the original </w:t>
      </w:r>
      <w:r w:rsidR="002F4522">
        <w:t>estimate of the reporting burden</w:t>
      </w:r>
      <w:r w:rsidR="00EF28AF">
        <w:t>.</w:t>
      </w:r>
    </w:p>
    <w:p w:rsidR="007576D4" w:rsidRDefault="007576D4" w:rsidP="007F3285">
      <w:pPr>
        <w:autoSpaceDE w:val="0"/>
        <w:autoSpaceDN w:val="0"/>
        <w:adjustRightInd w:val="0"/>
      </w:pPr>
    </w:p>
    <w:p w:rsidR="00E3027C" w:rsidRDefault="00C00F3E" w:rsidP="007F3285">
      <w:pPr>
        <w:keepNext/>
        <w:rPr>
          <w:u w:val="single"/>
        </w:rPr>
      </w:pPr>
      <w:r w:rsidRPr="00DD15B7">
        <w:lastRenderedPageBreak/>
        <w:t>12b.</w:t>
      </w:r>
      <w:r w:rsidRPr="00DD15B7">
        <w:tab/>
      </w:r>
      <w:r w:rsidR="00D8201E" w:rsidRPr="009A7429">
        <w:rPr>
          <w:u w:val="single"/>
        </w:rPr>
        <w:t>Annualized Cost Burden Estimate</w:t>
      </w:r>
    </w:p>
    <w:p w:rsidR="009B1A50" w:rsidRPr="00E222CB" w:rsidRDefault="009B1A50" w:rsidP="007F3285">
      <w:pPr>
        <w:keepNext/>
        <w:rPr>
          <w:i/>
        </w:rPr>
      </w:pPr>
    </w:p>
    <w:p w:rsidR="00345697" w:rsidRDefault="00B34B21"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rsidRPr="00E222CB">
        <w:t xml:space="preserve">The annual reporting cost to respondents for </w:t>
      </w:r>
      <w:r w:rsidR="00CA1659">
        <w:t>submitting health documents</w:t>
      </w:r>
      <w:r w:rsidRPr="00E222CB">
        <w:t xml:space="preserve"> is $</w:t>
      </w:r>
      <w:r w:rsidR="008B731C">
        <w:t>7,688</w:t>
      </w:r>
      <w:r w:rsidR="003C39C7">
        <w:t xml:space="preserve">, or </w:t>
      </w:r>
      <w:r w:rsidR="008B731C">
        <w:t>2</w:t>
      </w:r>
      <w:r w:rsidR="00A34C03">
        <w:t xml:space="preserve"> percent</w:t>
      </w:r>
      <w:r w:rsidR="003C39C7">
        <w:t xml:space="preserve"> of the original estimate</w:t>
      </w:r>
      <w:r w:rsidRPr="00E222CB">
        <w:t>.  Th</w:t>
      </w:r>
      <w:r w:rsidR="00E222CB" w:rsidRPr="00E222CB">
        <w:t>is</w:t>
      </w:r>
      <w:r w:rsidRPr="00E222CB">
        <w:t xml:space="preserve"> figure w</w:t>
      </w:r>
      <w:r w:rsidR="00E222CB" w:rsidRPr="00E222CB">
        <w:t>as</w:t>
      </w:r>
      <w:r w:rsidRPr="00E222CB">
        <w:t xml:space="preserve"> derived by multiplying the total reporting burden hours by an hourly rate of $</w:t>
      </w:r>
      <w:r w:rsidR="00EA7C65">
        <w:t>19.22</w:t>
      </w:r>
      <w:r w:rsidRPr="00E222CB">
        <w:t xml:space="preserve">.  This </w:t>
      </w:r>
      <w:r w:rsidR="00A87603">
        <w:t>is the average hourly</w:t>
      </w:r>
      <w:r w:rsidR="00EA7C65">
        <w:t xml:space="preserve"> earnings for a manufacturing </w:t>
      </w:r>
      <w:r w:rsidR="008B731C">
        <w:t>employee</w:t>
      </w:r>
      <w:r w:rsidR="00DF2547">
        <w:t xml:space="preserve"> and is based on </w:t>
      </w:r>
      <w:r w:rsidR="00A87603">
        <w:t xml:space="preserve">published data from </w:t>
      </w:r>
      <w:r w:rsidR="00961D1C">
        <w:t xml:space="preserve">the </w:t>
      </w:r>
      <w:r w:rsidR="00F75747">
        <w:t>U. S. Bureau of Labor Statistics</w:t>
      </w:r>
      <w:r w:rsidR="00A87603">
        <w:t>.</w:t>
      </w:r>
      <w:r w:rsidR="00F50521">
        <w:t xml:space="preserve"> </w:t>
      </w:r>
    </w:p>
    <w:p w:rsidR="00345697" w:rsidRDefault="00345697"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0450C8" w:rsidRDefault="00D8201E" w:rsidP="004D0E3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jc w:val="center"/>
      </w:pPr>
      <w:r>
        <w:t xml:space="preserve">Estimated Annual </w:t>
      </w:r>
      <w:r w:rsidR="005B320A">
        <w:t>Cost</w:t>
      </w:r>
      <w:r w:rsidR="00D067C7">
        <w:t xml:space="preserve"> Burden</w:t>
      </w:r>
      <w:r w:rsidR="00F50521">
        <w:t xml:space="preserve"> </w:t>
      </w:r>
      <w:r w:rsidR="00F75747">
        <w:t xml:space="preserve"> </w:t>
      </w:r>
      <w:r w:rsidR="00B34B21" w:rsidRPr="00E222C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0450C8" w:rsidTr="002C28BC">
        <w:tc>
          <w:tcPr>
            <w:tcW w:w="2394" w:type="dxa"/>
            <w:shd w:val="clear" w:color="auto" w:fill="auto"/>
          </w:tcPr>
          <w:p w:rsidR="000450C8" w:rsidRDefault="000450C8" w:rsidP="00B50D8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Type of </w:t>
            </w:r>
            <w:r w:rsidR="00537AC2">
              <w:t>Respondents</w:t>
            </w:r>
          </w:p>
        </w:tc>
        <w:tc>
          <w:tcPr>
            <w:tcW w:w="2394" w:type="dxa"/>
            <w:shd w:val="clear" w:color="auto" w:fill="auto"/>
          </w:tcPr>
          <w:p w:rsidR="000450C8" w:rsidRDefault="00537AC2" w:rsidP="004C542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Total Burden Hours</w:t>
            </w:r>
          </w:p>
        </w:tc>
        <w:tc>
          <w:tcPr>
            <w:tcW w:w="2394" w:type="dxa"/>
            <w:shd w:val="clear" w:color="auto" w:fill="auto"/>
          </w:tcPr>
          <w:p w:rsidR="000450C8" w:rsidRDefault="00537AC2" w:rsidP="00725A71">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Hourly Wage Rate</w:t>
            </w:r>
          </w:p>
        </w:tc>
        <w:tc>
          <w:tcPr>
            <w:tcW w:w="2394" w:type="dxa"/>
            <w:shd w:val="clear" w:color="auto" w:fill="auto"/>
          </w:tcPr>
          <w:p w:rsidR="000450C8" w:rsidRDefault="00537AC2" w:rsidP="00AC127F">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Total Respondent Cost</w:t>
            </w:r>
          </w:p>
        </w:tc>
      </w:tr>
      <w:tr w:rsidR="000450C8" w:rsidTr="002C28BC">
        <w:tc>
          <w:tcPr>
            <w:tcW w:w="2394" w:type="dxa"/>
            <w:shd w:val="clear" w:color="auto" w:fill="auto"/>
          </w:tcPr>
          <w:p w:rsidR="000450C8" w:rsidRDefault="00EA7C65" w:rsidP="009A7429">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 xml:space="preserve">Tobacco Product Manufacturer, </w:t>
            </w:r>
            <w:r w:rsidR="009A7429">
              <w:t>I</w:t>
            </w:r>
            <w:r>
              <w:t xml:space="preserve">mporter, or </w:t>
            </w:r>
            <w:r w:rsidR="009A7429">
              <w:t>A</w:t>
            </w:r>
            <w:r>
              <w:t>gent</w:t>
            </w:r>
            <w:r w:rsidR="00537AC2">
              <w:t xml:space="preserve"> </w:t>
            </w:r>
          </w:p>
        </w:tc>
        <w:tc>
          <w:tcPr>
            <w:tcW w:w="2394" w:type="dxa"/>
            <w:shd w:val="clear" w:color="auto" w:fill="auto"/>
          </w:tcPr>
          <w:p w:rsidR="000450C8" w:rsidRDefault="00691A30"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1,600</w:t>
            </w:r>
          </w:p>
        </w:tc>
        <w:tc>
          <w:tcPr>
            <w:tcW w:w="2394" w:type="dxa"/>
            <w:shd w:val="clear" w:color="auto" w:fill="auto"/>
          </w:tcPr>
          <w:p w:rsidR="000450C8" w:rsidRDefault="008B731C"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$19.22</w:t>
            </w:r>
          </w:p>
        </w:tc>
        <w:tc>
          <w:tcPr>
            <w:tcW w:w="2394" w:type="dxa"/>
            <w:shd w:val="clear" w:color="auto" w:fill="auto"/>
          </w:tcPr>
          <w:p w:rsidR="000450C8" w:rsidRDefault="00691A30" w:rsidP="002C28B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$30</w:t>
            </w:r>
            <w:r w:rsidR="001C3BA4">
              <w:t>,</w:t>
            </w:r>
            <w:r>
              <w:t>752</w:t>
            </w:r>
          </w:p>
        </w:tc>
      </w:tr>
    </w:tbl>
    <w:p w:rsidR="000450C8" w:rsidRDefault="000450C8"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7F3285" w:rsidRDefault="007F3285"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4C6979" w:rsidRPr="00CD3E53" w:rsidRDefault="00EB7538" w:rsidP="007F3285">
      <w:pPr>
        <w:numPr>
          <w:ilvl w:val="0"/>
          <w:numId w:val="28"/>
        </w:num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0" w:firstLine="0"/>
      </w:pPr>
      <w:r w:rsidRPr="00CD3E53">
        <w:rPr>
          <w:u w:val="single"/>
        </w:rPr>
        <w:t>Estimates of Other Total Annual Cost</w:t>
      </w:r>
      <w:r w:rsidR="000E05B8">
        <w:rPr>
          <w:u w:val="single"/>
        </w:rPr>
        <w:t xml:space="preserve">s to </w:t>
      </w:r>
      <w:r w:rsidRPr="00CD3E53">
        <w:rPr>
          <w:u w:val="single"/>
        </w:rPr>
        <w:t>Respondents and Record Keepers</w:t>
      </w:r>
      <w:r w:rsidR="00D8201E">
        <w:rPr>
          <w:u w:val="single"/>
        </w:rPr>
        <w:t>/Capital Costs</w:t>
      </w:r>
    </w:p>
    <w:p w:rsidR="00D978E2" w:rsidRPr="00627DF7" w:rsidRDefault="00D978E2" w:rsidP="00D978E2">
      <w:r w:rsidRPr="00627DF7">
        <w:t>Approximately 80 percent of the respondents will submit their tobacco health documents in paper form.  The capital costs associated with this collection pertain to the postage cost for mailing the form and health documents for those individuals who choose not to use the electronic form.  These costs will vary depending on the size of the document production (e.g., 1 binder of documents vs. numerous boxes of paper) and the media type (e.g., CD, DVD, USB drive) chosen to submit the documents.  Some sample postage costs are shown for different types of packages:</w:t>
      </w:r>
    </w:p>
    <w:p w:rsidR="00D978E2" w:rsidRDefault="00D978E2" w:rsidP="008268C0">
      <w:pPr>
        <w:ind w:left="720"/>
      </w:pPr>
      <w:r w:rsidRPr="00627DF7">
        <w:t>•</w:t>
      </w:r>
      <w:r w:rsidRPr="00627DF7">
        <w:tab/>
        <w:t xml:space="preserve">10 compact disks (CDs) in a flat envelope weighing 30 ounces:  approximately </w:t>
      </w:r>
      <w:r w:rsidRPr="00FB6FD7">
        <w:t>$9.35</w:t>
      </w:r>
      <w:r w:rsidRPr="00627DF7">
        <w:t xml:space="preserve"> using first class business mail</w:t>
      </w:r>
    </w:p>
    <w:p w:rsidR="00D978E2" w:rsidRPr="00627DF7" w:rsidRDefault="00D978E2" w:rsidP="00D978E2"/>
    <w:p w:rsidR="00D978E2" w:rsidRDefault="00D978E2" w:rsidP="008268C0">
      <w:pPr>
        <w:ind w:left="720"/>
      </w:pPr>
      <w:r w:rsidRPr="00627DF7">
        <w:t>•</w:t>
      </w:r>
      <w:r w:rsidRPr="00627DF7">
        <w:tab/>
        <w:t xml:space="preserve">Five-pound parcel containing paper documents: approximately </w:t>
      </w:r>
      <w:r w:rsidRPr="00FB6FD7">
        <w:t>$14</w:t>
      </w:r>
      <w:r w:rsidRPr="00627DF7">
        <w:t xml:space="preserve"> using business parcel post mail and delivering to the furthest delivery zone</w:t>
      </w:r>
    </w:p>
    <w:p w:rsidR="00D978E2" w:rsidRPr="00627DF7" w:rsidRDefault="00D978E2" w:rsidP="00D978E2"/>
    <w:p w:rsidR="00D978E2" w:rsidRDefault="00D978E2" w:rsidP="008268C0">
      <w:pPr>
        <w:ind w:left="720"/>
      </w:pPr>
      <w:r w:rsidRPr="00627DF7">
        <w:t>•</w:t>
      </w:r>
      <w:r w:rsidRPr="00627DF7">
        <w:tab/>
        <w:t xml:space="preserve">Ten-pound parcel containing paper documents: approximately </w:t>
      </w:r>
      <w:r w:rsidRPr="00FB6FD7">
        <w:t>$20</w:t>
      </w:r>
      <w:r w:rsidRPr="00627DF7">
        <w:t xml:space="preserve"> using business parcel post mail and delivering to the furthest delivery zone</w:t>
      </w:r>
    </w:p>
    <w:p w:rsidR="00D978E2" w:rsidRPr="00627DF7" w:rsidRDefault="00D978E2" w:rsidP="00D978E2"/>
    <w:p w:rsidR="00D978E2" w:rsidRPr="00D978E2" w:rsidRDefault="00D978E2" w:rsidP="008268C0">
      <w:pPr>
        <w:spacing w:after="200" w:line="276" w:lineRule="auto"/>
        <w:ind w:left="720"/>
        <w:rPr>
          <w:rFonts w:eastAsia="Calibri"/>
        </w:rPr>
      </w:pPr>
      <w:r w:rsidRPr="00D978E2">
        <w:rPr>
          <w:rFonts w:eastAsia="Calibri"/>
        </w:rPr>
        <w:t>•</w:t>
      </w:r>
      <w:r w:rsidRPr="00D978E2">
        <w:rPr>
          <w:rFonts w:eastAsia="Calibri"/>
        </w:rPr>
        <w:tab/>
        <w:t>Fifty-pound parcel containing paper documents: approximately $60 using business parcel post mail and delivering to the furthest delivery zone</w:t>
      </w:r>
    </w:p>
    <w:p w:rsidR="00A153C8" w:rsidRDefault="00D978E2" w:rsidP="00D978E2">
      <w:pPr>
        <w:spacing w:after="200" w:line="276" w:lineRule="auto"/>
        <w:rPr>
          <w:rFonts w:eastAsia="Calibri"/>
        </w:rPr>
      </w:pPr>
      <w:r w:rsidRPr="00D978E2">
        <w:rPr>
          <w:rFonts w:eastAsia="Calibri"/>
        </w:rPr>
        <w:t>Based on previous submissions, we estimate the capital costs associated with an average healt</w:t>
      </w:r>
      <w:r w:rsidR="00BC554A">
        <w:rPr>
          <w:rFonts w:eastAsia="Calibri"/>
        </w:rPr>
        <w:t>h document submission to be $902</w:t>
      </w:r>
      <w:r w:rsidRPr="00D978E2">
        <w:rPr>
          <w:rFonts w:eastAsia="Calibri"/>
        </w:rPr>
        <w:t xml:space="preserve">.  This estimate is based upon </w:t>
      </w:r>
      <w:r w:rsidR="00691A30">
        <w:rPr>
          <w:rFonts w:eastAsia="Calibri"/>
        </w:rPr>
        <w:t>2</w:t>
      </w:r>
      <w:r w:rsidRPr="00D978E2">
        <w:rPr>
          <w:rFonts w:eastAsia="Calibri"/>
        </w:rPr>
        <w:t>6 submissions (</w:t>
      </w:r>
      <w:r w:rsidR="00691A30">
        <w:rPr>
          <w:rFonts w:eastAsia="Calibri"/>
        </w:rPr>
        <w:t>roughly 81 percent of 32</w:t>
      </w:r>
      <w:r w:rsidRPr="00D978E2">
        <w:rPr>
          <w:rFonts w:eastAsia="Calibri"/>
        </w:rPr>
        <w:t xml:space="preserve"> total submissions) being submitted via m</w:t>
      </w:r>
      <w:r w:rsidR="00691A30">
        <w:rPr>
          <w:rFonts w:eastAsia="Calibri"/>
        </w:rPr>
        <w:t>ail with (a) 50 percent of the 26</w:t>
      </w:r>
      <w:r w:rsidRPr="00D978E2">
        <w:rPr>
          <w:rFonts w:eastAsia="Calibri"/>
        </w:rPr>
        <w:t xml:space="preserve"> submissions (</w:t>
      </w:r>
      <w:r w:rsidR="00691A30">
        <w:rPr>
          <w:rFonts w:eastAsia="Calibri"/>
        </w:rPr>
        <w:t>1</w:t>
      </w:r>
      <w:r w:rsidRPr="00D978E2">
        <w:rPr>
          <w:rFonts w:eastAsia="Calibri"/>
        </w:rPr>
        <w:t xml:space="preserve">3 submissions total) mailing an average of 10 CDs per envelope and (b) 50 percent of the </w:t>
      </w:r>
      <w:r w:rsidR="00BC554A">
        <w:rPr>
          <w:rFonts w:eastAsia="Calibri"/>
        </w:rPr>
        <w:t>2</w:t>
      </w:r>
      <w:r w:rsidRPr="00D978E2">
        <w:rPr>
          <w:rFonts w:eastAsia="Calibri"/>
        </w:rPr>
        <w:t>6 submissions (</w:t>
      </w:r>
      <w:r w:rsidR="00BC554A">
        <w:rPr>
          <w:rFonts w:eastAsia="Calibri"/>
        </w:rPr>
        <w:t>1</w:t>
      </w:r>
      <w:r w:rsidRPr="00D978E2">
        <w:rPr>
          <w:rFonts w:eastAsia="Calibri"/>
        </w:rPr>
        <w:t xml:space="preserve">3 submissions total) mailing a package of paper documents weighing an average of 50 pounds total.  </w:t>
      </w:r>
    </w:p>
    <w:p w:rsidR="00A153C8" w:rsidRDefault="00A153C8">
      <w:pPr>
        <w:rPr>
          <w:rFonts w:eastAsia="Calibri"/>
        </w:rPr>
      </w:pPr>
      <w:r>
        <w:rPr>
          <w:rFonts w:eastAsia="Calibri"/>
        </w:rPr>
        <w:br w:type="page"/>
      </w:r>
    </w:p>
    <w:p w:rsidR="00D978E2" w:rsidRPr="00D978E2" w:rsidRDefault="00D978E2" w:rsidP="00D978E2">
      <w:pPr>
        <w:spacing w:after="200" w:line="276" w:lineRule="auto"/>
        <w:rPr>
          <w:rFonts w:eastAsia="Calibri"/>
        </w:rPr>
      </w:pPr>
    </w:p>
    <w:p w:rsidR="004C6979" w:rsidRPr="004C6979" w:rsidRDefault="00EB7538" w:rsidP="007F3285">
      <w:pPr>
        <w:numPr>
          <w:ilvl w:val="0"/>
          <w:numId w:val="28"/>
        </w:numPr>
        <w:spacing w:before="100" w:beforeAutospacing="1" w:after="100" w:afterAutospacing="1"/>
        <w:ind w:left="0" w:firstLine="0"/>
        <w:rPr>
          <w:u w:val="single"/>
        </w:rPr>
      </w:pPr>
      <w:r w:rsidRPr="004C6979">
        <w:rPr>
          <w:u w:val="single"/>
        </w:rPr>
        <w:t>Annualized Cost to the Federal Government</w:t>
      </w:r>
    </w:p>
    <w:p w:rsidR="00C33F84" w:rsidRDefault="008A55D5" w:rsidP="007F328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FDA anticipates that the F</w:t>
      </w:r>
      <w:r w:rsidR="00C33F84">
        <w:t xml:space="preserve">ederal </w:t>
      </w:r>
      <w:r>
        <w:t>G</w:t>
      </w:r>
      <w:r w:rsidR="00C33F84">
        <w:t>overnment will incur the following costs</w:t>
      </w:r>
      <w:r w:rsidR="008E4113">
        <w:t xml:space="preserve">.  These costs have been reduced </w:t>
      </w:r>
      <w:r w:rsidR="00AE1D05">
        <w:t>from the</w:t>
      </w:r>
      <w:r w:rsidR="008E4113">
        <w:t xml:space="preserve"> original collection</w:t>
      </w:r>
      <w:r w:rsidR="00EF448C">
        <w:t xml:space="preserve"> </w:t>
      </w:r>
      <w:r w:rsidR="008E4113">
        <w:t xml:space="preserve">because </w:t>
      </w:r>
      <w:r w:rsidR="00B022D3">
        <w:t xml:space="preserve">of the reduced burden </w:t>
      </w:r>
      <w:r w:rsidR="002F4522">
        <w:t xml:space="preserve">and </w:t>
      </w:r>
      <w:r w:rsidR="008E4113">
        <w:t xml:space="preserve">FDA now has </w:t>
      </w:r>
      <w:r w:rsidR="00951FF7">
        <w:t xml:space="preserve">a </w:t>
      </w:r>
      <w:r w:rsidR="008E4113">
        <w:t>process and a system in place to manage thes</w:t>
      </w:r>
      <w:r w:rsidR="00951FF7">
        <w:t>e</w:t>
      </w:r>
      <w:r w:rsidR="008E4113">
        <w:t xml:space="preserve"> documents</w:t>
      </w:r>
      <w:r w:rsidR="00C33F84">
        <w:t xml:space="preserve">: </w:t>
      </w:r>
    </w:p>
    <w:p w:rsidR="00C33F84" w:rsidRDefault="00C33F84"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p>
    <w:p w:rsidR="00C33F84" w:rsidRDefault="00C33F84"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rPr>
          <w:b/>
          <w:u w:val="single"/>
        </w:rPr>
      </w:pPr>
      <w:r>
        <w:rPr>
          <w:b/>
          <w:u w:val="single"/>
        </w:rPr>
        <w:t>Staff Costs</w:t>
      </w:r>
    </w:p>
    <w:p w:rsidR="00C33F84" w:rsidRDefault="00C33F84" w:rsidP="002346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rsidRPr="004C0FD1">
        <w:t xml:space="preserve">Full </w:t>
      </w:r>
      <w:r w:rsidR="00B022D3">
        <w:t>T</w:t>
      </w:r>
      <w:r w:rsidRPr="004C0FD1">
        <w:t>ime Equivalents</w:t>
      </w:r>
      <w:r w:rsidR="00B022D3">
        <w:t xml:space="preserve"> (FTEs)</w:t>
      </w:r>
      <w:r w:rsidRPr="004C0FD1">
        <w:t xml:space="preserve"> = </w:t>
      </w:r>
      <w:r w:rsidR="004D0E3A">
        <w:t xml:space="preserve">1 </w:t>
      </w:r>
      <w:r>
        <w:t>FTE</w:t>
      </w:r>
      <w:r w:rsidR="00B022D3">
        <w:t xml:space="preserve"> </w:t>
      </w:r>
      <w:r w:rsidR="00EF4E6F">
        <w:t>at</w:t>
      </w:r>
      <w:r w:rsidR="00B022D3">
        <w:t xml:space="preserve"> </w:t>
      </w:r>
      <w:r>
        <w:t>$116,000</w:t>
      </w:r>
      <w:r w:rsidR="00B022D3">
        <w:t xml:space="preserve"> each</w:t>
      </w:r>
      <w:r>
        <w:t xml:space="preserve"> </w:t>
      </w:r>
    </w:p>
    <w:p w:rsidR="007F3285" w:rsidRDefault="007F3285" w:rsidP="007F328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r>
        <w:t>Annual Cost = $</w:t>
      </w:r>
      <w:r w:rsidR="004D0E3A">
        <w:t>116,000</w:t>
      </w:r>
    </w:p>
    <w:p w:rsidR="006105F0" w:rsidRDefault="006105F0" w:rsidP="002D32E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p>
    <w:p w:rsidR="00234677" w:rsidRDefault="00B022D3" w:rsidP="002D32E5">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In addition, FDA will e</w:t>
      </w:r>
      <w:r w:rsidR="00234677">
        <w:t>mploy contractors to assist in the review of health document submissions</w:t>
      </w:r>
      <w:r>
        <w:t xml:space="preserve"> at a cost of </w:t>
      </w:r>
      <w:r w:rsidR="00234677">
        <w:t>$126,000.</w:t>
      </w:r>
      <w:r>
        <w:t xml:space="preserve">  This cost includes </w:t>
      </w:r>
      <w:r w:rsidR="00234677">
        <w:t>a half FTE for document control room staff during receipt and processing and a half FTE of technical support and maintenance at a</w:t>
      </w:r>
      <w:r>
        <w:t>n</w:t>
      </w:r>
      <w:r w:rsidR="00234677">
        <w:t xml:space="preserve"> </w:t>
      </w:r>
      <w:r>
        <w:t>hourly</w:t>
      </w:r>
      <w:r w:rsidR="00234677">
        <w:t xml:space="preserve"> rate of $126</w:t>
      </w:r>
      <w:r>
        <w:t xml:space="preserve">.  </w:t>
      </w:r>
    </w:p>
    <w:p w:rsidR="00234677" w:rsidRPr="009A7429" w:rsidRDefault="00234677" w:rsidP="002346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after="73"/>
      </w:pPr>
    </w:p>
    <w:p w:rsidR="00C00F3E" w:rsidRPr="009A7429" w:rsidRDefault="00234677" w:rsidP="002D32E5">
      <w:pPr>
        <w:pStyle w:val="Header"/>
        <w:tabs>
          <w:tab w:val="clear" w:pos="4320"/>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rFonts w:ascii="Times New Roman" w:hAnsi="Times New Roman"/>
        </w:rPr>
      </w:pPr>
      <w:r w:rsidRPr="009A7429">
        <w:rPr>
          <w:rFonts w:ascii="Times New Roman" w:hAnsi="Times New Roman"/>
        </w:rPr>
        <w:t>Total annual cost to the Federal Government = $</w:t>
      </w:r>
      <w:r w:rsidR="004D0E3A">
        <w:rPr>
          <w:rFonts w:ascii="Times New Roman" w:hAnsi="Times New Roman"/>
        </w:rPr>
        <w:t>116</w:t>
      </w:r>
      <w:r w:rsidR="00E434CF" w:rsidRPr="009A7429">
        <w:rPr>
          <w:rFonts w:ascii="Times New Roman" w:hAnsi="Times New Roman"/>
        </w:rPr>
        <w:t>,000</w:t>
      </w:r>
      <w:r w:rsidRPr="009A7429">
        <w:rPr>
          <w:rFonts w:ascii="Times New Roman" w:hAnsi="Times New Roman"/>
        </w:rPr>
        <w:t xml:space="preserve"> + 126</w:t>
      </w:r>
      <w:r w:rsidR="00E434CF" w:rsidRPr="009A7429">
        <w:rPr>
          <w:rFonts w:ascii="Times New Roman" w:hAnsi="Times New Roman"/>
        </w:rPr>
        <w:t>,000</w:t>
      </w:r>
      <w:r w:rsidRPr="009A7429">
        <w:rPr>
          <w:rFonts w:ascii="Times New Roman" w:hAnsi="Times New Roman"/>
        </w:rPr>
        <w:t xml:space="preserve"> = $</w:t>
      </w:r>
      <w:r w:rsidR="004D0E3A">
        <w:rPr>
          <w:rFonts w:ascii="Times New Roman" w:hAnsi="Times New Roman"/>
        </w:rPr>
        <w:t>242</w:t>
      </w:r>
      <w:r w:rsidRPr="009A7429">
        <w:rPr>
          <w:rFonts w:ascii="Times New Roman" w:hAnsi="Times New Roman"/>
        </w:rPr>
        <w:t>,000</w:t>
      </w:r>
    </w:p>
    <w:p w:rsidR="007F3285" w:rsidRDefault="00EB7538" w:rsidP="002D32E5">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before="100" w:beforeAutospacing="1" w:after="100" w:afterAutospacing="1"/>
        <w:ind w:left="0" w:firstLine="0"/>
        <w:rPr>
          <w:u w:val="single"/>
        </w:rPr>
      </w:pPr>
      <w:r w:rsidRPr="004C6979">
        <w:rPr>
          <w:u w:val="single"/>
        </w:rPr>
        <w:t>Explanation for Program Changes or Adjustments</w:t>
      </w:r>
    </w:p>
    <w:p w:rsidR="00AC7C1C" w:rsidRDefault="00AC7C1C" w:rsidP="00AC7C1C">
      <w:r w:rsidRPr="00AC7C1C">
        <w:t>The new collections of information under this control number were previously submitted to OMB at the proposed rule stage under the deeming rule information collection (0910-0768). After discussions with OMB about the final rule submission, it was decided that the collections associated with existing control numbers would be submitted under their respective approvals.</w:t>
      </w:r>
      <w:bookmarkStart w:id="0" w:name="_GoBack"/>
      <w:bookmarkEnd w:id="0"/>
    </w:p>
    <w:p w:rsidR="00AC7C1C" w:rsidRDefault="00AC7C1C" w:rsidP="009805A3"/>
    <w:p w:rsidR="00BC554A" w:rsidRDefault="00BC554A" w:rsidP="009805A3">
      <w:r>
        <w:t xml:space="preserve">The burden for this collection of information is expected to increase by </w:t>
      </w:r>
      <w:r w:rsidR="009805A3">
        <w:t>1,200</w:t>
      </w:r>
      <w:r>
        <w:t xml:space="preserve"> reporting hours due to an expected increase in the number of </w:t>
      </w:r>
      <w:r w:rsidR="00C312BF">
        <w:t xml:space="preserve">tobacco </w:t>
      </w:r>
      <w:r>
        <w:t xml:space="preserve">respondents. This adjustment is a result FDA </w:t>
      </w:r>
      <w:r w:rsidRPr="006A65CB">
        <w:t>extending the Agency's "tobacco product" authorities in the FD&amp;C Act to all other categories of products that meet the statutory definition of "tobacco product" in the FD&amp;C Act, except accessories of such newly deemed tobacco products</w:t>
      </w:r>
      <w:r>
        <w:t>.</w:t>
      </w:r>
    </w:p>
    <w:p w:rsidR="00BC554A" w:rsidRDefault="00BC554A" w:rsidP="00BC554A">
      <w:pPr>
        <w:ind w:left="720"/>
      </w:pPr>
    </w:p>
    <w:p w:rsidR="00A153C8" w:rsidRDefault="00BC554A" w:rsidP="006C6BAE">
      <w:r>
        <w:t>The estimated number o</w:t>
      </w:r>
      <w:r w:rsidR="009805A3">
        <w:t>f respondents will increase by 6</w:t>
      </w:r>
      <w:r>
        <w:t xml:space="preserve"> (from </w:t>
      </w:r>
      <w:r w:rsidR="009805A3">
        <w:t>4</w:t>
      </w:r>
      <w:r>
        <w:t xml:space="preserve"> to </w:t>
      </w:r>
      <w:r w:rsidR="009805A3">
        <w:t>10</w:t>
      </w:r>
      <w:r>
        <w:t xml:space="preserve"> respondents). </w:t>
      </w:r>
      <w:r w:rsidR="006C6BAE">
        <w:br/>
        <w:t xml:space="preserve">The currently </w:t>
      </w:r>
      <w:r w:rsidR="006C6BAE" w:rsidRPr="006C6BAE">
        <w:t>OMB</w:t>
      </w:r>
      <w:r w:rsidR="006C6BAE">
        <w:t xml:space="preserve"> approved burden estimate of 400 hours will increase by</w:t>
      </w:r>
      <w:r>
        <w:t xml:space="preserve"> </w:t>
      </w:r>
      <w:r w:rsidR="009805A3">
        <w:t>1,200</w:t>
      </w:r>
      <w:r>
        <w:t xml:space="preserve"> hours </w:t>
      </w:r>
      <w:r w:rsidR="006C6BAE">
        <w:t xml:space="preserve">to equal </w:t>
      </w:r>
      <w:r>
        <w:t xml:space="preserve">a total of </w:t>
      </w:r>
      <w:r w:rsidR="009805A3">
        <w:t>1,600</w:t>
      </w:r>
      <w:r>
        <w:t xml:space="preserve"> total burden </w:t>
      </w:r>
      <w:r w:rsidR="006C6BAE">
        <w:t>hours.</w:t>
      </w:r>
      <w:r>
        <w:t xml:space="preserve"> </w:t>
      </w:r>
    </w:p>
    <w:p w:rsidR="00A153C8" w:rsidRDefault="00A153C8">
      <w:r>
        <w:br w:type="page"/>
      </w:r>
    </w:p>
    <w:p w:rsidR="006C6BAE" w:rsidRDefault="006C6BAE" w:rsidP="006C6BAE"/>
    <w:p w:rsidR="006C6BAE" w:rsidRDefault="006C6BAE" w:rsidP="006C6BAE"/>
    <w:p w:rsidR="006C6BAE" w:rsidRDefault="006C6BAE" w:rsidP="006C6BAE">
      <w:r>
        <w:t>FDA has also revised Form 3743 to allow for the newly deemed product categories.</w:t>
      </w:r>
    </w:p>
    <w:p w:rsidR="00BC554A" w:rsidRPr="007D08F2" w:rsidRDefault="00BC554A" w:rsidP="00BC554A">
      <w:pPr>
        <w:ind w:left="720"/>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43"/>
        <w:gridCol w:w="1450"/>
        <w:gridCol w:w="1844"/>
        <w:gridCol w:w="2021"/>
      </w:tblGrid>
      <w:tr w:rsidR="00BC554A" w:rsidRPr="0000566C" w:rsidTr="00BC554A">
        <w:trPr>
          <w:trHeight w:val="663"/>
        </w:trPr>
        <w:tc>
          <w:tcPr>
            <w:tcW w:w="1837" w:type="dxa"/>
            <w:shd w:val="clear" w:color="auto" w:fill="auto"/>
          </w:tcPr>
          <w:p w:rsidR="00BC554A" w:rsidRPr="0000566C" w:rsidRDefault="00BC554A" w:rsidP="00570E3A">
            <w:r>
              <w:t>Action</w:t>
            </w:r>
          </w:p>
        </w:tc>
        <w:tc>
          <w:tcPr>
            <w:tcW w:w="1843" w:type="dxa"/>
            <w:shd w:val="clear" w:color="auto" w:fill="auto"/>
          </w:tcPr>
          <w:p w:rsidR="00BC554A" w:rsidRPr="0000566C" w:rsidRDefault="00BC554A" w:rsidP="00570E3A">
            <w:r w:rsidRPr="0000566C">
              <w:t xml:space="preserve">No. Respondents </w:t>
            </w:r>
          </w:p>
        </w:tc>
        <w:tc>
          <w:tcPr>
            <w:tcW w:w="1450" w:type="dxa"/>
          </w:tcPr>
          <w:p w:rsidR="00BC554A" w:rsidRPr="0000566C" w:rsidRDefault="00BC554A" w:rsidP="00570E3A">
            <w:r w:rsidRPr="0000566C">
              <w:t xml:space="preserve">Total Annual Response </w:t>
            </w:r>
          </w:p>
        </w:tc>
        <w:tc>
          <w:tcPr>
            <w:tcW w:w="1844" w:type="dxa"/>
            <w:shd w:val="clear" w:color="auto" w:fill="auto"/>
          </w:tcPr>
          <w:p w:rsidR="00BC554A" w:rsidRPr="0000566C" w:rsidRDefault="00BC554A" w:rsidP="00570E3A">
            <w:r w:rsidRPr="0000566C">
              <w:t xml:space="preserve">Hours Per Response </w:t>
            </w:r>
          </w:p>
        </w:tc>
        <w:tc>
          <w:tcPr>
            <w:tcW w:w="2021" w:type="dxa"/>
            <w:shd w:val="clear" w:color="auto" w:fill="auto"/>
          </w:tcPr>
          <w:p w:rsidR="00BC554A" w:rsidRPr="0000566C" w:rsidRDefault="00BC554A" w:rsidP="00570E3A">
            <w:r w:rsidRPr="0000566C">
              <w:t>Total Hours</w:t>
            </w:r>
          </w:p>
        </w:tc>
      </w:tr>
      <w:tr w:rsidR="00BC554A" w:rsidRPr="0000566C" w:rsidTr="00BC554A">
        <w:trPr>
          <w:trHeight w:val="848"/>
        </w:trPr>
        <w:tc>
          <w:tcPr>
            <w:tcW w:w="1837" w:type="dxa"/>
            <w:shd w:val="clear" w:color="auto" w:fill="auto"/>
          </w:tcPr>
          <w:p w:rsidR="00BC554A" w:rsidRPr="0000566C" w:rsidRDefault="00BC554A" w:rsidP="00570E3A">
            <w:r w:rsidRPr="00BC554A">
              <w:t xml:space="preserve">Tobacco Health Document Submissions and Form FDA 3743 </w:t>
            </w:r>
            <w:r>
              <w:t xml:space="preserve"> </w:t>
            </w:r>
            <w:r w:rsidRPr="00345697">
              <w:rPr>
                <w:b/>
                <w:bCs/>
              </w:rPr>
              <w:t>(Existing)</w:t>
            </w:r>
          </w:p>
        </w:tc>
        <w:tc>
          <w:tcPr>
            <w:tcW w:w="1843" w:type="dxa"/>
            <w:shd w:val="clear" w:color="auto" w:fill="auto"/>
          </w:tcPr>
          <w:p w:rsidR="00BC554A" w:rsidRPr="0000566C" w:rsidRDefault="00BC554A" w:rsidP="00570E3A">
            <w:r>
              <w:t>4</w:t>
            </w:r>
          </w:p>
        </w:tc>
        <w:tc>
          <w:tcPr>
            <w:tcW w:w="1450" w:type="dxa"/>
          </w:tcPr>
          <w:p w:rsidR="00BC554A" w:rsidRPr="0000566C" w:rsidRDefault="00BC554A" w:rsidP="00570E3A">
            <w:r>
              <w:t>8</w:t>
            </w:r>
          </w:p>
        </w:tc>
        <w:tc>
          <w:tcPr>
            <w:tcW w:w="1844" w:type="dxa"/>
            <w:shd w:val="clear" w:color="auto" w:fill="auto"/>
          </w:tcPr>
          <w:p w:rsidR="00BC554A" w:rsidRPr="0000566C" w:rsidRDefault="00BC554A" w:rsidP="00570E3A">
            <w:r>
              <w:t>50</w:t>
            </w:r>
          </w:p>
        </w:tc>
        <w:tc>
          <w:tcPr>
            <w:tcW w:w="2021" w:type="dxa"/>
            <w:shd w:val="clear" w:color="auto" w:fill="auto"/>
          </w:tcPr>
          <w:p w:rsidR="00BC554A" w:rsidRPr="0000566C" w:rsidRDefault="00BC554A" w:rsidP="00570E3A">
            <w:r>
              <w:t>400</w:t>
            </w:r>
          </w:p>
        </w:tc>
      </w:tr>
      <w:tr w:rsidR="00BC554A" w:rsidRPr="0000566C" w:rsidTr="00BC554A">
        <w:trPr>
          <w:trHeight w:val="848"/>
        </w:trPr>
        <w:tc>
          <w:tcPr>
            <w:tcW w:w="1837" w:type="dxa"/>
            <w:shd w:val="clear" w:color="auto" w:fill="auto"/>
          </w:tcPr>
          <w:p w:rsidR="00BC554A" w:rsidRPr="0000566C" w:rsidRDefault="00BC554A" w:rsidP="00570E3A">
            <w:r w:rsidRPr="00BC554A">
              <w:t xml:space="preserve">Tobacco Health Document Submissions and Form FDA 3743 </w:t>
            </w:r>
            <w:r w:rsidRPr="000F6515">
              <w:t xml:space="preserve"> </w:t>
            </w:r>
            <w:r w:rsidRPr="00345697">
              <w:rPr>
                <w:b/>
                <w:bCs/>
              </w:rPr>
              <w:t>(Deeming)</w:t>
            </w:r>
          </w:p>
        </w:tc>
        <w:tc>
          <w:tcPr>
            <w:tcW w:w="1843" w:type="dxa"/>
            <w:shd w:val="clear" w:color="auto" w:fill="auto"/>
          </w:tcPr>
          <w:p w:rsidR="00BC554A" w:rsidRPr="0000566C" w:rsidRDefault="009805A3" w:rsidP="00570E3A">
            <w:r>
              <w:t>6</w:t>
            </w:r>
          </w:p>
        </w:tc>
        <w:tc>
          <w:tcPr>
            <w:tcW w:w="1450" w:type="dxa"/>
          </w:tcPr>
          <w:p w:rsidR="00BC554A" w:rsidRPr="0000566C" w:rsidRDefault="009805A3" w:rsidP="00570E3A">
            <w:r>
              <w:t>24</w:t>
            </w:r>
          </w:p>
        </w:tc>
        <w:tc>
          <w:tcPr>
            <w:tcW w:w="1844" w:type="dxa"/>
            <w:shd w:val="clear" w:color="auto" w:fill="auto"/>
          </w:tcPr>
          <w:p w:rsidR="00BC554A" w:rsidRPr="0000566C" w:rsidRDefault="009805A3" w:rsidP="00570E3A">
            <w:r>
              <w:t>50</w:t>
            </w:r>
          </w:p>
        </w:tc>
        <w:tc>
          <w:tcPr>
            <w:tcW w:w="2021" w:type="dxa"/>
            <w:shd w:val="clear" w:color="auto" w:fill="auto"/>
          </w:tcPr>
          <w:p w:rsidR="00BC554A" w:rsidRPr="0000566C" w:rsidRDefault="009805A3" w:rsidP="00570E3A">
            <w:r>
              <w:t>1,200</w:t>
            </w:r>
          </w:p>
        </w:tc>
      </w:tr>
      <w:tr w:rsidR="00BC554A" w:rsidRPr="0000566C" w:rsidTr="00BC554A">
        <w:trPr>
          <w:trHeight w:val="848"/>
        </w:trPr>
        <w:tc>
          <w:tcPr>
            <w:tcW w:w="1837" w:type="dxa"/>
            <w:shd w:val="clear" w:color="auto" w:fill="auto"/>
          </w:tcPr>
          <w:p w:rsidR="00BC554A" w:rsidRPr="0000566C" w:rsidRDefault="00BC554A" w:rsidP="00570E3A">
            <w:r w:rsidRPr="00BC554A">
              <w:t xml:space="preserve">Tobacco Health Document Submissions and Form FDA 3743 </w:t>
            </w:r>
            <w:r>
              <w:t xml:space="preserve"> </w:t>
            </w:r>
            <w:r w:rsidRPr="00345697">
              <w:rPr>
                <w:b/>
                <w:bCs/>
              </w:rPr>
              <w:t>(Final</w:t>
            </w:r>
            <w:r w:rsidR="0090010D">
              <w:rPr>
                <w:b/>
                <w:bCs/>
              </w:rPr>
              <w:t>, Existing and Deeming Combined</w:t>
            </w:r>
            <w:r w:rsidRPr="00345697">
              <w:rPr>
                <w:b/>
                <w:bCs/>
              </w:rPr>
              <w:t>)</w:t>
            </w:r>
          </w:p>
        </w:tc>
        <w:tc>
          <w:tcPr>
            <w:tcW w:w="1843" w:type="dxa"/>
            <w:shd w:val="clear" w:color="auto" w:fill="auto"/>
          </w:tcPr>
          <w:p w:rsidR="00BC554A" w:rsidRPr="0000566C" w:rsidRDefault="009805A3" w:rsidP="00570E3A">
            <w:r>
              <w:t>10</w:t>
            </w:r>
          </w:p>
        </w:tc>
        <w:tc>
          <w:tcPr>
            <w:tcW w:w="1450" w:type="dxa"/>
          </w:tcPr>
          <w:p w:rsidR="00BC554A" w:rsidRPr="0000566C" w:rsidRDefault="009805A3" w:rsidP="00570E3A">
            <w:r>
              <w:t>32</w:t>
            </w:r>
          </w:p>
        </w:tc>
        <w:tc>
          <w:tcPr>
            <w:tcW w:w="1844" w:type="dxa"/>
            <w:shd w:val="clear" w:color="auto" w:fill="auto"/>
          </w:tcPr>
          <w:p w:rsidR="00BC554A" w:rsidRPr="0000566C" w:rsidRDefault="009805A3" w:rsidP="00570E3A">
            <w:r>
              <w:t>50</w:t>
            </w:r>
          </w:p>
        </w:tc>
        <w:tc>
          <w:tcPr>
            <w:tcW w:w="2021" w:type="dxa"/>
            <w:shd w:val="clear" w:color="auto" w:fill="auto"/>
          </w:tcPr>
          <w:p w:rsidR="00BC554A" w:rsidRPr="0000566C" w:rsidRDefault="009805A3" w:rsidP="00570E3A">
            <w:r>
              <w:t>1,600</w:t>
            </w:r>
          </w:p>
        </w:tc>
      </w:tr>
    </w:tbl>
    <w:p w:rsidR="005A6279" w:rsidRPr="00D978E2" w:rsidRDefault="005A6279" w:rsidP="00D978E2">
      <w:pPr>
        <w:spacing w:after="200" w:line="276" w:lineRule="auto"/>
        <w:rPr>
          <w:rFonts w:eastAsia="Calibri"/>
        </w:rPr>
      </w:pPr>
    </w:p>
    <w:p w:rsidR="004606FC" w:rsidRDefault="00EB7538" w:rsidP="00D978E2">
      <w:pPr>
        <w:numPr>
          <w:ilvl w:val="0"/>
          <w:numId w:val="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u w:val="single"/>
        </w:rPr>
      </w:pPr>
      <w:r w:rsidRPr="004C6979">
        <w:rPr>
          <w:u w:val="single"/>
        </w:rPr>
        <w:t>Plans for Tabulation and Publication and Project Time Schedule</w:t>
      </w:r>
      <w:r w:rsidR="00A16CBD">
        <w:rPr>
          <w:u w:val="single"/>
        </w:rPr>
        <w:br/>
      </w:r>
    </w:p>
    <w:p w:rsidR="006E1329" w:rsidRPr="004606FC" w:rsidRDefault="006E1329" w:rsidP="002D32E5">
      <w:pPr>
        <w:rPr>
          <w:u w:val="single"/>
        </w:rPr>
      </w:pPr>
      <w:r>
        <w:t>FDA does not intend to publish the results of this information collection.</w:t>
      </w:r>
    </w:p>
    <w:p w:rsidR="004C6979" w:rsidRPr="004C6979" w:rsidRDefault="00EB7538" w:rsidP="002D32E5">
      <w:pPr>
        <w:numPr>
          <w:ilvl w:val="0"/>
          <w:numId w:val="28"/>
        </w:numPr>
        <w:spacing w:before="100" w:beforeAutospacing="1" w:after="100" w:afterAutospacing="1"/>
        <w:ind w:left="0" w:firstLine="0"/>
        <w:rPr>
          <w:u w:val="single"/>
        </w:rPr>
      </w:pPr>
      <w:r w:rsidRPr="004C6979">
        <w:rPr>
          <w:u w:val="single"/>
        </w:rPr>
        <w:t>Reason(s) Display of OMB Expiration Date is Inappropriate</w:t>
      </w:r>
    </w:p>
    <w:p w:rsidR="00754C04" w:rsidRDefault="00754C04" w:rsidP="002D32E5">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t>FDA is not requesting an exemption for display of the OMB expiration date.</w:t>
      </w:r>
    </w:p>
    <w:p w:rsidR="00EB7538" w:rsidRDefault="00EB7538" w:rsidP="002D32E5">
      <w:pPr>
        <w:numPr>
          <w:ilvl w:val="0"/>
          <w:numId w:val="28"/>
        </w:numPr>
        <w:spacing w:before="100" w:beforeAutospacing="1" w:after="100" w:afterAutospacing="1"/>
        <w:ind w:left="0" w:firstLine="0"/>
        <w:rPr>
          <w:u w:val="single"/>
        </w:rPr>
      </w:pPr>
      <w:r w:rsidRPr="004C6979">
        <w:rPr>
          <w:u w:val="single"/>
        </w:rPr>
        <w:t>Exceptions to Certification for Paperwork Reduction Act Submissions</w:t>
      </w:r>
    </w:p>
    <w:p w:rsidR="002746DB" w:rsidRPr="00D81DC1" w:rsidRDefault="00754C04" w:rsidP="002D32E5">
      <w:r w:rsidRPr="00583206">
        <w:t>No exceptions to the certification statement were identified.</w:t>
      </w:r>
      <w:r w:rsidR="004C6979">
        <w:t xml:space="preserve"> </w:t>
      </w:r>
    </w:p>
    <w:p w:rsidR="007F3285" w:rsidRPr="00D81DC1" w:rsidRDefault="007F3285"/>
    <w:sectPr w:rsidR="007F3285" w:rsidRPr="00D81DC1" w:rsidSect="00A16CBD">
      <w:footerReference w:type="even"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AB6" w:rsidRDefault="00522AB6">
      <w:r>
        <w:separator/>
      </w:r>
    </w:p>
  </w:endnote>
  <w:endnote w:type="continuationSeparator" w:id="0">
    <w:p w:rsidR="00522AB6" w:rsidRDefault="0052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E2" w:rsidRDefault="00D978E2" w:rsidP="00342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78E2" w:rsidRDefault="00D978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E2" w:rsidRDefault="00D978E2" w:rsidP="00342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7C1C">
      <w:rPr>
        <w:rStyle w:val="PageNumber"/>
        <w:noProof/>
      </w:rPr>
      <w:t>9</w:t>
    </w:r>
    <w:r>
      <w:rPr>
        <w:rStyle w:val="PageNumber"/>
      </w:rPr>
      <w:fldChar w:fldCharType="end"/>
    </w:r>
  </w:p>
  <w:p w:rsidR="00D978E2" w:rsidRDefault="00D97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AB6" w:rsidRDefault="00522AB6">
      <w:r>
        <w:separator/>
      </w:r>
    </w:p>
  </w:footnote>
  <w:footnote w:type="continuationSeparator" w:id="0">
    <w:p w:rsidR="00522AB6" w:rsidRDefault="00522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E2" w:rsidRPr="000F6DAA" w:rsidRDefault="00D978E2" w:rsidP="000F6DAA">
    <w:pPr>
      <w:pStyle w:val="Header"/>
      <w:jc w:val="right"/>
      <w:rPr>
        <w:color w:val="FF000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9B47DD"/>
    <w:multiLevelType w:val="hybridMultilevel"/>
    <w:tmpl w:val="F88825D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1303051C"/>
    <w:multiLevelType w:val="hybridMultilevel"/>
    <w:tmpl w:val="78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C0DD4"/>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39D4710"/>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910AD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9D09AB"/>
    <w:multiLevelType w:val="multilevel"/>
    <w:tmpl w:val="A27E5B34"/>
    <w:lvl w:ilvl="0">
      <w:start w:val="1"/>
      <w:numFmt w:val="decimal"/>
      <w:lvlText w:val="%1."/>
      <w:lvlJc w:val="left"/>
      <w:pPr>
        <w:tabs>
          <w:tab w:val="num" w:pos="792"/>
        </w:tabs>
        <w:ind w:left="720" w:hanging="648"/>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6B01F1D"/>
    <w:multiLevelType w:val="hybridMultilevel"/>
    <w:tmpl w:val="BB4CDC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3C6275"/>
    <w:multiLevelType w:val="hybridMultilevel"/>
    <w:tmpl w:val="D2245C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DE4E5C"/>
    <w:multiLevelType w:val="hybridMultilevel"/>
    <w:tmpl w:val="EE3630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8546B4"/>
    <w:multiLevelType w:val="hybridMultilevel"/>
    <w:tmpl w:val="76865D2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2">
    <w:nsid w:val="5A2F0D99"/>
    <w:multiLevelType w:val="hybridMultilevel"/>
    <w:tmpl w:val="9A60F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B6D3D7B"/>
    <w:multiLevelType w:val="multilevel"/>
    <w:tmpl w:val="5B3EA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E4537BB"/>
    <w:multiLevelType w:val="hybridMultilevel"/>
    <w:tmpl w:val="61CC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23596E"/>
    <w:multiLevelType w:val="hybridMultilevel"/>
    <w:tmpl w:val="1960D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5780B7E"/>
    <w:multiLevelType w:val="hybridMultilevel"/>
    <w:tmpl w:val="11EC00D4"/>
    <w:lvl w:ilvl="0" w:tplc="5754B9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0331177"/>
    <w:multiLevelType w:val="hybridMultilevel"/>
    <w:tmpl w:val="7C64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4"/>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9"/>
  </w:num>
  <w:num w:numId="5">
    <w:abstractNumId w:val="5"/>
  </w:num>
  <w:num w:numId="6">
    <w:abstractNumId w:val="23"/>
  </w:num>
  <w:num w:numId="7">
    <w:abstractNumId w:val="31"/>
  </w:num>
  <w:num w:numId="8">
    <w:abstractNumId w:val="4"/>
  </w:num>
  <w:num w:numId="9">
    <w:abstractNumId w:val="25"/>
  </w:num>
  <w:num w:numId="10">
    <w:abstractNumId w:val="18"/>
  </w:num>
  <w:num w:numId="11">
    <w:abstractNumId w:val="7"/>
  </w:num>
  <w:num w:numId="12">
    <w:abstractNumId w:val="34"/>
  </w:num>
  <w:num w:numId="13">
    <w:abstractNumId w:val="17"/>
  </w:num>
  <w:num w:numId="14">
    <w:abstractNumId w:val="6"/>
  </w:num>
  <w:num w:numId="15">
    <w:abstractNumId w:val="12"/>
  </w:num>
  <w:num w:numId="16">
    <w:abstractNumId w:val="11"/>
  </w:num>
  <w:num w:numId="17">
    <w:abstractNumId w:val="30"/>
  </w:num>
  <w:num w:numId="18">
    <w:abstractNumId w:val="33"/>
  </w:num>
  <w:num w:numId="19">
    <w:abstractNumId w:val="32"/>
  </w:num>
  <w:num w:numId="20">
    <w:abstractNumId w:val="16"/>
  </w:num>
  <w:num w:numId="21">
    <w:abstractNumId w:val="13"/>
  </w:num>
  <w:num w:numId="22">
    <w:abstractNumId w:val="9"/>
  </w:num>
  <w:num w:numId="23">
    <w:abstractNumId w:val="24"/>
  </w:num>
  <w:num w:numId="24">
    <w:abstractNumId w:val="3"/>
  </w:num>
  <w:num w:numId="25">
    <w:abstractNumId w:val="8"/>
  </w:num>
  <w:num w:numId="26">
    <w:abstractNumId w:val="21"/>
  </w:num>
  <w:num w:numId="27">
    <w:abstractNumId w:val="22"/>
  </w:num>
  <w:num w:numId="28">
    <w:abstractNumId w:val="1"/>
  </w:num>
  <w:num w:numId="29">
    <w:abstractNumId w:val="27"/>
  </w:num>
  <w:num w:numId="30">
    <w:abstractNumId w:val="15"/>
  </w:num>
  <w:num w:numId="31">
    <w:abstractNumId w:val="28"/>
  </w:num>
  <w:num w:numId="32">
    <w:abstractNumId w:val="20"/>
  </w:num>
  <w:num w:numId="33">
    <w:abstractNumId w:val="29"/>
  </w:num>
  <w:num w:numId="34">
    <w:abstractNumId w:val="26"/>
  </w:num>
  <w:num w:numId="3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F8C"/>
    <w:rsid w:val="0001102F"/>
    <w:rsid w:val="00014381"/>
    <w:rsid w:val="00015B8C"/>
    <w:rsid w:val="00027194"/>
    <w:rsid w:val="0003376D"/>
    <w:rsid w:val="000431BA"/>
    <w:rsid w:val="000450C8"/>
    <w:rsid w:val="0005698D"/>
    <w:rsid w:val="00064FAA"/>
    <w:rsid w:val="00066462"/>
    <w:rsid w:val="00070970"/>
    <w:rsid w:val="00073A36"/>
    <w:rsid w:val="00076553"/>
    <w:rsid w:val="00085469"/>
    <w:rsid w:val="00093590"/>
    <w:rsid w:val="000A7188"/>
    <w:rsid w:val="000B027C"/>
    <w:rsid w:val="000C19C6"/>
    <w:rsid w:val="000C1B84"/>
    <w:rsid w:val="000C5B21"/>
    <w:rsid w:val="000D2C0F"/>
    <w:rsid w:val="000E05B8"/>
    <w:rsid w:val="000F2D28"/>
    <w:rsid w:val="000F3891"/>
    <w:rsid w:val="000F6A4A"/>
    <w:rsid w:val="000F6DAA"/>
    <w:rsid w:val="000F71A2"/>
    <w:rsid w:val="00111AB6"/>
    <w:rsid w:val="00120A78"/>
    <w:rsid w:val="00132EB7"/>
    <w:rsid w:val="00145F9B"/>
    <w:rsid w:val="001623C9"/>
    <w:rsid w:val="00174D29"/>
    <w:rsid w:val="00180AA1"/>
    <w:rsid w:val="00182191"/>
    <w:rsid w:val="001851FF"/>
    <w:rsid w:val="00192B97"/>
    <w:rsid w:val="00192D52"/>
    <w:rsid w:val="001965F4"/>
    <w:rsid w:val="001A53D3"/>
    <w:rsid w:val="001B0B11"/>
    <w:rsid w:val="001B4C32"/>
    <w:rsid w:val="001B68B3"/>
    <w:rsid w:val="001C3BA4"/>
    <w:rsid w:val="001C79A0"/>
    <w:rsid w:val="001D3803"/>
    <w:rsid w:val="001D495A"/>
    <w:rsid w:val="001E6C0A"/>
    <w:rsid w:val="001F4BD6"/>
    <w:rsid w:val="0021755F"/>
    <w:rsid w:val="0022289E"/>
    <w:rsid w:val="00225A6C"/>
    <w:rsid w:val="00234677"/>
    <w:rsid w:val="00235444"/>
    <w:rsid w:val="00250907"/>
    <w:rsid w:val="00254954"/>
    <w:rsid w:val="002637E8"/>
    <w:rsid w:val="00264514"/>
    <w:rsid w:val="00266BCC"/>
    <w:rsid w:val="002746DB"/>
    <w:rsid w:val="002836F6"/>
    <w:rsid w:val="002A0A94"/>
    <w:rsid w:val="002B1EA9"/>
    <w:rsid w:val="002B378F"/>
    <w:rsid w:val="002C28BC"/>
    <w:rsid w:val="002D32E5"/>
    <w:rsid w:val="002D4799"/>
    <w:rsid w:val="002E56DF"/>
    <w:rsid w:val="002F1B09"/>
    <w:rsid w:val="002F2055"/>
    <w:rsid w:val="002F4522"/>
    <w:rsid w:val="00314667"/>
    <w:rsid w:val="0032277F"/>
    <w:rsid w:val="00330B84"/>
    <w:rsid w:val="00334255"/>
    <w:rsid w:val="00342B0B"/>
    <w:rsid w:val="00342F8B"/>
    <w:rsid w:val="00343E41"/>
    <w:rsid w:val="00345697"/>
    <w:rsid w:val="0035298D"/>
    <w:rsid w:val="00353B39"/>
    <w:rsid w:val="00355821"/>
    <w:rsid w:val="00360CC0"/>
    <w:rsid w:val="003801A3"/>
    <w:rsid w:val="0038267C"/>
    <w:rsid w:val="0039759C"/>
    <w:rsid w:val="003A3252"/>
    <w:rsid w:val="003A4184"/>
    <w:rsid w:val="003C05E7"/>
    <w:rsid w:val="003C32E9"/>
    <w:rsid w:val="003C3858"/>
    <w:rsid w:val="003C39C7"/>
    <w:rsid w:val="003F75A9"/>
    <w:rsid w:val="00403042"/>
    <w:rsid w:val="004136A6"/>
    <w:rsid w:val="004229EA"/>
    <w:rsid w:val="00433E2E"/>
    <w:rsid w:val="004372AD"/>
    <w:rsid w:val="00447D74"/>
    <w:rsid w:val="00456AA2"/>
    <w:rsid w:val="004606FC"/>
    <w:rsid w:val="00462043"/>
    <w:rsid w:val="00470EAA"/>
    <w:rsid w:val="004846BF"/>
    <w:rsid w:val="0048795A"/>
    <w:rsid w:val="004A3729"/>
    <w:rsid w:val="004A3F24"/>
    <w:rsid w:val="004B72DC"/>
    <w:rsid w:val="004C03EF"/>
    <w:rsid w:val="004C0FD1"/>
    <w:rsid w:val="004C3BC6"/>
    <w:rsid w:val="004C542C"/>
    <w:rsid w:val="004C6979"/>
    <w:rsid w:val="004D0E3A"/>
    <w:rsid w:val="004D25BE"/>
    <w:rsid w:val="004E4F4D"/>
    <w:rsid w:val="004F4333"/>
    <w:rsid w:val="0050542B"/>
    <w:rsid w:val="00505C03"/>
    <w:rsid w:val="0050667A"/>
    <w:rsid w:val="005162F8"/>
    <w:rsid w:val="00522AB6"/>
    <w:rsid w:val="00523CA6"/>
    <w:rsid w:val="00536BBF"/>
    <w:rsid w:val="00537AC2"/>
    <w:rsid w:val="00560F52"/>
    <w:rsid w:val="00570E3A"/>
    <w:rsid w:val="00580F85"/>
    <w:rsid w:val="005831C6"/>
    <w:rsid w:val="005847B4"/>
    <w:rsid w:val="0058493C"/>
    <w:rsid w:val="005A6279"/>
    <w:rsid w:val="005B320A"/>
    <w:rsid w:val="005B619C"/>
    <w:rsid w:val="005C35CA"/>
    <w:rsid w:val="005C4A5A"/>
    <w:rsid w:val="00605A5A"/>
    <w:rsid w:val="006105F0"/>
    <w:rsid w:val="0061418E"/>
    <w:rsid w:val="00614355"/>
    <w:rsid w:val="00617913"/>
    <w:rsid w:val="00617D99"/>
    <w:rsid w:val="0062089F"/>
    <w:rsid w:val="00636923"/>
    <w:rsid w:val="006472B7"/>
    <w:rsid w:val="0067367B"/>
    <w:rsid w:val="0068157B"/>
    <w:rsid w:val="00681B81"/>
    <w:rsid w:val="00685339"/>
    <w:rsid w:val="00691A30"/>
    <w:rsid w:val="006A2ED7"/>
    <w:rsid w:val="006A6724"/>
    <w:rsid w:val="006A6EED"/>
    <w:rsid w:val="006B35B3"/>
    <w:rsid w:val="006C2C71"/>
    <w:rsid w:val="006C6BAE"/>
    <w:rsid w:val="006C70BC"/>
    <w:rsid w:val="006D2E1A"/>
    <w:rsid w:val="006D4834"/>
    <w:rsid w:val="006D650C"/>
    <w:rsid w:val="006D6A48"/>
    <w:rsid w:val="006E1329"/>
    <w:rsid w:val="00706BA3"/>
    <w:rsid w:val="00713B2C"/>
    <w:rsid w:val="00713E5E"/>
    <w:rsid w:val="007201C9"/>
    <w:rsid w:val="00725A71"/>
    <w:rsid w:val="00732331"/>
    <w:rsid w:val="00751526"/>
    <w:rsid w:val="00752A3B"/>
    <w:rsid w:val="00754C04"/>
    <w:rsid w:val="007576D4"/>
    <w:rsid w:val="00760446"/>
    <w:rsid w:val="007630DB"/>
    <w:rsid w:val="00773FC6"/>
    <w:rsid w:val="00780423"/>
    <w:rsid w:val="0078287E"/>
    <w:rsid w:val="007834E6"/>
    <w:rsid w:val="00786F9E"/>
    <w:rsid w:val="00787825"/>
    <w:rsid w:val="00792923"/>
    <w:rsid w:val="007929EE"/>
    <w:rsid w:val="007B722B"/>
    <w:rsid w:val="007D1FA9"/>
    <w:rsid w:val="007D4FB7"/>
    <w:rsid w:val="007F3285"/>
    <w:rsid w:val="007F6EBE"/>
    <w:rsid w:val="00802E04"/>
    <w:rsid w:val="00810DE1"/>
    <w:rsid w:val="0082114C"/>
    <w:rsid w:val="00822EB0"/>
    <w:rsid w:val="00824955"/>
    <w:rsid w:val="00825CD5"/>
    <w:rsid w:val="008268C0"/>
    <w:rsid w:val="0084141D"/>
    <w:rsid w:val="00845AB7"/>
    <w:rsid w:val="00846B69"/>
    <w:rsid w:val="00853388"/>
    <w:rsid w:val="008574C6"/>
    <w:rsid w:val="00866A3D"/>
    <w:rsid w:val="00877299"/>
    <w:rsid w:val="00884163"/>
    <w:rsid w:val="00884521"/>
    <w:rsid w:val="008856CD"/>
    <w:rsid w:val="00894D01"/>
    <w:rsid w:val="008A55D5"/>
    <w:rsid w:val="008A772F"/>
    <w:rsid w:val="008B30AB"/>
    <w:rsid w:val="008B32CF"/>
    <w:rsid w:val="008B731C"/>
    <w:rsid w:val="008C3205"/>
    <w:rsid w:val="008D224D"/>
    <w:rsid w:val="008D6C09"/>
    <w:rsid w:val="008E016B"/>
    <w:rsid w:val="008E4113"/>
    <w:rsid w:val="008E70DE"/>
    <w:rsid w:val="008F2B79"/>
    <w:rsid w:val="0090010D"/>
    <w:rsid w:val="009157D8"/>
    <w:rsid w:val="00924CEA"/>
    <w:rsid w:val="00931275"/>
    <w:rsid w:val="00944FC5"/>
    <w:rsid w:val="00951A3D"/>
    <w:rsid w:val="00951FF7"/>
    <w:rsid w:val="00955A7B"/>
    <w:rsid w:val="00961D1C"/>
    <w:rsid w:val="00970968"/>
    <w:rsid w:val="00972540"/>
    <w:rsid w:val="009805A3"/>
    <w:rsid w:val="009864E9"/>
    <w:rsid w:val="00987474"/>
    <w:rsid w:val="0099273D"/>
    <w:rsid w:val="00992864"/>
    <w:rsid w:val="00996260"/>
    <w:rsid w:val="009A1ED6"/>
    <w:rsid w:val="009A2FB9"/>
    <w:rsid w:val="009A7429"/>
    <w:rsid w:val="009B1A50"/>
    <w:rsid w:val="009B6C20"/>
    <w:rsid w:val="009C7370"/>
    <w:rsid w:val="009D49AB"/>
    <w:rsid w:val="009E2012"/>
    <w:rsid w:val="009E7CC0"/>
    <w:rsid w:val="009F54E5"/>
    <w:rsid w:val="00A0685E"/>
    <w:rsid w:val="00A1304C"/>
    <w:rsid w:val="00A153C8"/>
    <w:rsid w:val="00A16CBD"/>
    <w:rsid w:val="00A20A7D"/>
    <w:rsid w:val="00A2590B"/>
    <w:rsid w:val="00A25FCD"/>
    <w:rsid w:val="00A34C03"/>
    <w:rsid w:val="00A36D65"/>
    <w:rsid w:val="00A36E27"/>
    <w:rsid w:val="00A36FB7"/>
    <w:rsid w:val="00A37543"/>
    <w:rsid w:val="00A3784D"/>
    <w:rsid w:val="00A418AE"/>
    <w:rsid w:val="00A47F9C"/>
    <w:rsid w:val="00A672A1"/>
    <w:rsid w:val="00A70998"/>
    <w:rsid w:val="00A710D5"/>
    <w:rsid w:val="00A74B27"/>
    <w:rsid w:val="00A87603"/>
    <w:rsid w:val="00A90D10"/>
    <w:rsid w:val="00A91168"/>
    <w:rsid w:val="00A95BF9"/>
    <w:rsid w:val="00A96C2B"/>
    <w:rsid w:val="00AB3619"/>
    <w:rsid w:val="00AC127F"/>
    <w:rsid w:val="00AC6A99"/>
    <w:rsid w:val="00AC7896"/>
    <w:rsid w:val="00AC7C1C"/>
    <w:rsid w:val="00AD0AC5"/>
    <w:rsid w:val="00AD2C34"/>
    <w:rsid w:val="00AD2F39"/>
    <w:rsid w:val="00AE1D05"/>
    <w:rsid w:val="00AE5152"/>
    <w:rsid w:val="00AF3639"/>
    <w:rsid w:val="00AF6D84"/>
    <w:rsid w:val="00B022D3"/>
    <w:rsid w:val="00B058F9"/>
    <w:rsid w:val="00B26064"/>
    <w:rsid w:val="00B34B21"/>
    <w:rsid w:val="00B35D2A"/>
    <w:rsid w:val="00B50D8A"/>
    <w:rsid w:val="00B51401"/>
    <w:rsid w:val="00B63529"/>
    <w:rsid w:val="00B6582E"/>
    <w:rsid w:val="00B72CEC"/>
    <w:rsid w:val="00B7310F"/>
    <w:rsid w:val="00B769AA"/>
    <w:rsid w:val="00B82541"/>
    <w:rsid w:val="00B85A22"/>
    <w:rsid w:val="00B911E1"/>
    <w:rsid w:val="00B933A9"/>
    <w:rsid w:val="00BB6F21"/>
    <w:rsid w:val="00BC554A"/>
    <w:rsid w:val="00BE2E43"/>
    <w:rsid w:val="00BF1637"/>
    <w:rsid w:val="00BF1F8F"/>
    <w:rsid w:val="00BF4D48"/>
    <w:rsid w:val="00BF7932"/>
    <w:rsid w:val="00C00F3E"/>
    <w:rsid w:val="00C15E45"/>
    <w:rsid w:val="00C225B8"/>
    <w:rsid w:val="00C30B6A"/>
    <w:rsid w:val="00C312BF"/>
    <w:rsid w:val="00C33F84"/>
    <w:rsid w:val="00C40694"/>
    <w:rsid w:val="00C42001"/>
    <w:rsid w:val="00C46FA2"/>
    <w:rsid w:val="00C70542"/>
    <w:rsid w:val="00C75A3E"/>
    <w:rsid w:val="00C80BB9"/>
    <w:rsid w:val="00C827B6"/>
    <w:rsid w:val="00C83CC6"/>
    <w:rsid w:val="00C9676A"/>
    <w:rsid w:val="00CA1659"/>
    <w:rsid w:val="00CB041F"/>
    <w:rsid w:val="00CB3727"/>
    <w:rsid w:val="00CD0E54"/>
    <w:rsid w:val="00CD3E53"/>
    <w:rsid w:val="00CD5823"/>
    <w:rsid w:val="00CD77C3"/>
    <w:rsid w:val="00D067C7"/>
    <w:rsid w:val="00D1112B"/>
    <w:rsid w:val="00D153FA"/>
    <w:rsid w:val="00D20B7E"/>
    <w:rsid w:val="00D24817"/>
    <w:rsid w:val="00D30871"/>
    <w:rsid w:val="00D44905"/>
    <w:rsid w:val="00D63DB3"/>
    <w:rsid w:val="00D706EC"/>
    <w:rsid w:val="00D730BF"/>
    <w:rsid w:val="00D75F9A"/>
    <w:rsid w:val="00D76D84"/>
    <w:rsid w:val="00D81DC1"/>
    <w:rsid w:val="00D8201E"/>
    <w:rsid w:val="00D92B51"/>
    <w:rsid w:val="00D978E2"/>
    <w:rsid w:val="00D979D6"/>
    <w:rsid w:val="00DC432F"/>
    <w:rsid w:val="00DD09F5"/>
    <w:rsid w:val="00DD15B7"/>
    <w:rsid w:val="00DD1C27"/>
    <w:rsid w:val="00DD3301"/>
    <w:rsid w:val="00DF07A6"/>
    <w:rsid w:val="00DF2547"/>
    <w:rsid w:val="00DF4C1A"/>
    <w:rsid w:val="00DF5781"/>
    <w:rsid w:val="00E00EA0"/>
    <w:rsid w:val="00E04554"/>
    <w:rsid w:val="00E20CB1"/>
    <w:rsid w:val="00E222CB"/>
    <w:rsid w:val="00E3027C"/>
    <w:rsid w:val="00E434CF"/>
    <w:rsid w:val="00E45018"/>
    <w:rsid w:val="00E5252C"/>
    <w:rsid w:val="00E578AC"/>
    <w:rsid w:val="00E62858"/>
    <w:rsid w:val="00E70483"/>
    <w:rsid w:val="00E7060C"/>
    <w:rsid w:val="00E72CD4"/>
    <w:rsid w:val="00E869A9"/>
    <w:rsid w:val="00E91799"/>
    <w:rsid w:val="00E9605D"/>
    <w:rsid w:val="00E97696"/>
    <w:rsid w:val="00EA50EA"/>
    <w:rsid w:val="00EA5F16"/>
    <w:rsid w:val="00EA7C65"/>
    <w:rsid w:val="00EB16F4"/>
    <w:rsid w:val="00EB7538"/>
    <w:rsid w:val="00ED4F6F"/>
    <w:rsid w:val="00ED5E61"/>
    <w:rsid w:val="00ED6559"/>
    <w:rsid w:val="00EE480B"/>
    <w:rsid w:val="00EF28AF"/>
    <w:rsid w:val="00EF448C"/>
    <w:rsid w:val="00EF4E6F"/>
    <w:rsid w:val="00EF6F9B"/>
    <w:rsid w:val="00F0733B"/>
    <w:rsid w:val="00F07CD8"/>
    <w:rsid w:val="00F15C59"/>
    <w:rsid w:val="00F207A4"/>
    <w:rsid w:val="00F2312D"/>
    <w:rsid w:val="00F33A3E"/>
    <w:rsid w:val="00F41DF4"/>
    <w:rsid w:val="00F4214A"/>
    <w:rsid w:val="00F457D4"/>
    <w:rsid w:val="00F50521"/>
    <w:rsid w:val="00F57342"/>
    <w:rsid w:val="00F71A5A"/>
    <w:rsid w:val="00F73FD0"/>
    <w:rsid w:val="00F75747"/>
    <w:rsid w:val="00F9400D"/>
    <w:rsid w:val="00FC09CB"/>
    <w:rsid w:val="00FC73F2"/>
    <w:rsid w:val="00FE1D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72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Strong">
    <w:name w:val="Strong"/>
    <w:qFormat/>
    <w:rsid w:val="006472B7"/>
    <w:rPr>
      <w:b/>
      <w:bCs/>
    </w:rPr>
  </w:style>
  <w:style w:type="paragraph" w:styleId="BodyText">
    <w:name w:val="Body Text"/>
    <w:basedOn w:val="Normal"/>
    <w:rsid w:val="003A4184"/>
    <w:pPr>
      <w:spacing w:after="120"/>
    </w:pPr>
  </w:style>
  <w:style w:type="paragraph" w:styleId="Header">
    <w:name w:val="header"/>
    <w:basedOn w:val="Normal"/>
    <w:rsid w:val="00085469"/>
    <w:pPr>
      <w:tabs>
        <w:tab w:val="center" w:pos="4320"/>
        <w:tab w:val="right" w:pos="8640"/>
      </w:tabs>
    </w:pPr>
    <w:rPr>
      <w:rFonts w:ascii="Arial" w:hAnsi="Arial"/>
      <w:szCs w:val="20"/>
    </w:rPr>
  </w:style>
  <w:style w:type="character" w:styleId="CommentReference">
    <w:name w:val="annotation reference"/>
    <w:semiHidden/>
    <w:rsid w:val="009C7370"/>
    <w:rPr>
      <w:sz w:val="16"/>
      <w:szCs w:val="16"/>
    </w:rPr>
  </w:style>
  <w:style w:type="paragraph" w:styleId="CommentText">
    <w:name w:val="annotation text"/>
    <w:basedOn w:val="Normal"/>
    <w:semiHidden/>
    <w:rsid w:val="009C7370"/>
    <w:rPr>
      <w:sz w:val="20"/>
      <w:szCs w:val="20"/>
    </w:rPr>
  </w:style>
  <w:style w:type="paragraph" w:styleId="CommentSubject">
    <w:name w:val="annotation subject"/>
    <w:basedOn w:val="CommentText"/>
    <w:next w:val="CommentText"/>
    <w:semiHidden/>
    <w:rsid w:val="009C7370"/>
    <w:rPr>
      <w:b/>
      <w:bCs/>
    </w:rPr>
  </w:style>
  <w:style w:type="paragraph" w:styleId="BalloonText">
    <w:name w:val="Balloon Text"/>
    <w:basedOn w:val="Normal"/>
    <w:semiHidden/>
    <w:rsid w:val="009C7370"/>
    <w:rPr>
      <w:rFonts w:ascii="Tahoma" w:hAnsi="Tahoma" w:cs="Tahoma"/>
      <w:sz w:val="16"/>
      <w:szCs w:val="16"/>
    </w:rPr>
  </w:style>
  <w:style w:type="paragraph" w:styleId="Footer">
    <w:name w:val="footer"/>
    <w:basedOn w:val="Normal"/>
    <w:rsid w:val="00CD3E53"/>
    <w:pPr>
      <w:tabs>
        <w:tab w:val="center" w:pos="4320"/>
        <w:tab w:val="right" w:pos="8640"/>
      </w:tabs>
    </w:pPr>
  </w:style>
  <w:style w:type="character" w:styleId="PageNumber">
    <w:name w:val="page number"/>
    <w:basedOn w:val="DefaultParagraphFont"/>
    <w:rsid w:val="00CD3E53"/>
  </w:style>
  <w:style w:type="table" w:styleId="TableGrid">
    <w:name w:val="Table Grid"/>
    <w:basedOn w:val="TableNormal"/>
    <w:rsid w:val="0004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72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Strong">
    <w:name w:val="Strong"/>
    <w:qFormat/>
    <w:rsid w:val="006472B7"/>
    <w:rPr>
      <w:b/>
      <w:bCs/>
    </w:rPr>
  </w:style>
  <w:style w:type="paragraph" w:styleId="BodyText">
    <w:name w:val="Body Text"/>
    <w:basedOn w:val="Normal"/>
    <w:rsid w:val="003A4184"/>
    <w:pPr>
      <w:spacing w:after="120"/>
    </w:pPr>
  </w:style>
  <w:style w:type="paragraph" w:styleId="Header">
    <w:name w:val="header"/>
    <w:basedOn w:val="Normal"/>
    <w:rsid w:val="00085469"/>
    <w:pPr>
      <w:tabs>
        <w:tab w:val="center" w:pos="4320"/>
        <w:tab w:val="right" w:pos="8640"/>
      </w:tabs>
    </w:pPr>
    <w:rPr>
      <w:rFonts w:ascii="Arial" w:hAnsi="Arial"/>
      <w:szCs w:val="20"/>
    </w:rPr>
  </w:style>
  <w:style w:type="character" w:styleId="CommentReference">
    <w:name w:val="annotation reference"/>
    <w:semiHidden/>
    <w:rsid w:val="009C7370"/>
    <w:rPr>
      <w:sz w:val="16"/>
      <w:szCs w:val="16"/>
    </w:rPr>
  </w:style>
  <w:style w:type="paragraph" w:styleId="CommentText">
    <w:name w:val="annotation text"/>
    <w:basedOn w:val="Normal"/>
    <w:semiHidden/>
    <w:rsid w:val="009C7370"/>
    <w:rPr>
      <w:sz w:val="20"/>
      <w:szCs w:val="20"/>
    </w:rPr>
  </w:style>
  <w:style w:type="paragraph" w:styleId="CommentSubject">
    <w:name w:val="annotation subject"/>
    <w:basedOn w:val="CommentText"/>
    <w:next w:val="CommentText"/>
    <w:semiHidden/>
    <w:rsid w:val="009C7370"/>
    <w:rPr>
      <w:b/>
      <w:bCs/>
    </w:rPr>
  </w:style>
  <w:style w:type="paragraph" w:styleId="BalloonText">
    <w:name w:val="Balloon Text"/>
    <w:basedOn w:val="Normal"/>
    <w:semiHidden/>
    <w:rsid w:val="009C7370"/>
    <w:rPr>
      <w:rFonts w:ascii="Tahoma" w:hAnsi="Tahoma" w:cs="Tahoma"/>
      <w:sz w:val="16"/>
      <w:szCs w:val="16"/>
    </w:rPr>
  </w:style>
  <w:style w:type="paragraph" w:styleId="Footer">
    <w:name w:val="footer"/>
    <w:basedOn w:val="Normal"/>
    <w:rsid w:val="00CD3E53"/>
    <w:pPr>
      <w:tabs>
        <w:tab w:val="center" w:pos="4320"/>
        <w:tab w:val="right" w:pos="8640"/>
      </w:tabs>
    </w:pPr>
  </w:style>
  <w:style w:type="character" w:styleId="PageNumber">
    <w:name w:val="page number"/>
    <w:basedOn w:val="DefaultParagraphFont"/>
    <w:rsid w:val="00CD3E53"/>
  </w:style>
  <w:style w:type="table" w:styleId="TableGrid">
    <w:name w:val="Table Grid"/>
    <w:basedOn w:val="TableNormal"/>
    <w:rsid w:val="00045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801992">
      <w:bodyDiv w:val="1"/>
      <w:marLeft w:val="0"/>
      <w:marRight w:val="0"/>
      <w:marTop w:val="0"/>
      <w:marBottom w:val="0"/>
      <w:divBdr>
        <w:top w:val="none" w:sz="0" w:space="0" w:color="auto"/>
        <w:left w:val="none" w:sz="0" w:space="0" w:color="auto"/>
        <w:bottom w:val="none" w:sz="0" w:space="0" w:color="auto"/>
        <w:right w:val="none" w:sz="0" w:space="0" w:color="auto"/>
      </w:divBdr>
      <w:divsChild>
        <w:div w:id="26018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B8FD-9B15-4669-80AE-206B70EF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3060</Words>
  <Characters>17068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Capezzuto, JonnaLynn</dc:creator>
  <cp:lastModifiedBy>Gittleson, Daniel</cp:lastModifiedBy>
  <cp:revision>2</cp:revision>
  <cp:lastPrinted>2013-08-27T17:54:00Z</cp:lastPrinted>
  <dcterms:created xsi:type="dcterms:W3CDTF">2016-05-12T13:47:00Z</dcterms:created>
  <dcterms:modified xsi:type="dcterms:W3CDTF">2016-05-12T13:47:00Z</dcterms:modified>
</cp:coreProperties>
</file>