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0CC" w:rsidRDefault="00820834">
      <w:pPr>
        <w:spacing w:before="69"/>
        <w:ind w:left="120"/>
        <w:rPr>
          <w:rFonts w:ascii="Times New Roman" w:eastAsia="Times New Roman" w:hAnsi="Times New Roman" w:cs="Times New Roman"/>
          <w:sz w:val="24"/>
          <w:szCs w:val="24"/>
        </w:rPr>
      </w:pPr>
      <w:bookmarkStart w:id="0" w:name="EPA-HQ-OAR-2007-1121-0005.rtf"/>
      <w:bookmarkEnd w:id="0"/>
      <w:r>
        <w:rPr>
          <w:rFonts w:ascii="Times New Roman" w:eastAsia="Times New Roman" w:hAnsi="Times New Roman" w:cs="Times New Roman"/>
          <w:b/>
          <w:bCs/>
          <w:spacing w:val="-1"/>
          <w:sz w:val="24"/>
          <w:szCs w:val="24"/>
        </w:rPr>
        <w:t>FINAL</w:t>
      </w:r>
      <w:r w:rsidR="008625C2">
        <w:rPr>
          <w:rFonts w:ascii="Times New Roman" w:eastAsia="Times New Roman" w:hAnsi="Times New Roman" w:cs="Times New Roman"/>
          <w:b/>
          <w:bCs/>
          <w:spacing w:val="-1"/>
          <w:sz w:val="24"/>
          <w:szCs w:val="24"/>
        </w:rPr>
        <w:t xml:space="preserve"> SUPPORTING STATEMENT </w:t>
      </w:r>
      <w:r w:rsidR="008625C2">
        <w:rPr>
          <w:rFonts w:ascii="Times New Roman" w:eastAsia="Times New Roman" w:hAnsi="Times New Roman" w:cs="Times New Roman"/>
          <w:b/>
          <w:bCs/>
          <w:sz w:val="24"/>
          <w:szCs w:val="24"/>
        </w:rPr>
        <w:t xml:space="preserve">– </w:t>
      </w:r>
      <w:r w:rsidR="008625C2">
        <w:rPr>
          <w:rFonts w:ascii="Times New Roman" w:eastAsia="Times New Roman" w:hAnsi="Times New Roman" w:cs="Times New Roman"/>
          <w:b/>
          <w:bCs/>
          <w:spacing w:val="-1"/>
          <w:sz w:val="24"/>
          <w:szCs w:val="24"/>
        </w:rPr>
        <w:t>PART</w:t>
      </w:r>
      <w:r w:rsidR="008625C2">
        <w:rPr>
          <w:rFonts w:ascii="Times New Roman" w:eastAsia="Times New Roman" w:hAnsi="Times New Roman" w:cs="Times New Roman"/>
          <w:b/>
          <w:bCs/>
          <w:spacing w:val="-2"/>
          <w:sz w:val="24"/>
          <w:szCs w:val="24"/>
        </w:rPr>
        <w:t xml:space="preserve"> </w:t>
      </w:r>
      <w:r w:rsidR="008625C2">
        <w:rPr>
          <w:rFonts w:ascii="Times New Roman" w:eastAsia="Times New Roman" w:hAnsi="Times New Roman" w:cs="Times New Roman"/>
          <w:b/>
          <w:bCs/>
          <w:sz w:val="24"/>
          <w:szCs w:val="24"/>
        </w:rPr>
        <w:t>A</w:t>
      </w:r>
    </w:p>
    <w:p w:rsidR="003920CC" w:rsidRDefault="008625C2">
      <w:pPr>
        <w:spacing w:line="246" w:lineRule="auto"/>
        <w:ind w:left="120" w:right="417"/>
        <w:rPr>
          <w:rFonts w:ascii="Times New Roman" w:eastAsia="Times New Roman" w:hAnsi="Times New Roman" w:cs="Times New Roman"/>
          <w:sz w:val="24"/>
          <w:szCs w:val="24"/>
        </w:rPr>
      </w:pPr>
      <w:r>
        <w:rPr>
          <w:rFonts w:ascii="Times New Roman"/>
          <w:b/>
          <w:spacing w:val="-1"/>
          <w:sz w:val="24"/>
        </w:rPr>
        <w:t>RECORDKEEPKING AND REPORTING RELATED TO FUEL QUALITY</w:t>
      </w:r>
      <w:r>
        <w:rPr>
          <w:rFonts w:ascii="Times New Roman"/>
          <w:b/>
          <w:spacing w:val="26"/>
          <w:sz w:val="24"/>
        </w:rPr>
        <w:t xml:space="preserve"> </w:t>
      </w:r>
      <w:r>
        <w:rPr>
          <w:rFonts w:ascii="Times New Roman"/>
          <w:b/>
          <w:spacing w:val="-1"/>
          <w:sz w:val="24"/>
        </w:rPr>
        <w:t xml:space="preserve">REGULATIONS FOR DIESEL FUEL SOLD IN 2001 </w:t>
      </w:r>
      <w:r>
        <w:rPr>
          <w:rFonts w:ascii="Times New Roman"/>
          <w:b/>
          <w:sz w:val="24"/>
        </w:rPr>
        <w:t>&amp;</w:t>
      </w:r>
      <w:r>
        <w:rPr>
          <w:rFonts w:ascii="Times New Roman"/>
          <w:b/>
          <w:spacing w:val="-1"/>
          <w:sz w:val="24"/>
        </w:rPr>
        <w:t xml:space="preserve"> LATER YEARS; FOR TAX-</w:t>
      </w:r>
      <w:r>
        <w:rPr>
          <w:rFonts w:ascii="Times New Roman"/>
          <w:b/>
          <w:spacing w:val="23"/>
          <w:sz w:val="24"/>
        </w:rPr>
        <w:t xml:space="preserve"> </w:t>
      </w:r>
      <w:r>
        <w:rPr>
          <w:rFonts w:ascii="Times New Roman"/>
          <w:b/>
          <w:spacing w:val="-1"/>
          <w:sz w:val="24"/>
        </w:rPr>
        <w:t>EXEMPT (DYED) HIGHWAY DIESEL FUEL; AND NON-ROAD</w:t>
      </w:r>
      <w:r>
        <w:rPr>
          <w:rFonts w:ascii="Times New Roman"/>
          <w:b/>
          <w:sz w:val="24"/>
        </w:rPr>
        <w:t xml:space="preserve"> LOCOMOTIVE &amp;</w:t>
      </w:r>
      <w:r>
        <w:rPr>
          <w:rFonts w:ascii="Times New Roman"/>
          <w:b/>
          <w:spacing w:val="21"/>
          <w:sz w:val="24"/>
        </w:rPr>
        <w:t xml:space="preserve"> </w:t>
      </w:r>
      <w:r>
        <w:rPr>
          <w:rFonts w:ascii="Times New Roman"/>
          <w:b/>
          <w:sz w:val="24"/>
        </w:rPr>
        <w:t>MARINE</w:t>
      </w:r>
      <w:r>
        <w:rPr>
          <w:rFonts w:ascii="Times New Roman"/>
          <w:b/>
          <w:spacing w:val="-1"/>
          <w:sz w:val="24"/>
        </w:rPr>
        <w:t xml:space="preserve"> </w:t>
      </w:r>
      <w:r>
        <w:rPr>
          <w:rFonts w:ascii="Times New Roman"/>
          <w:b/>
          <w:sz w:val="24"/>
        </w:rPr>
        <w:t>DIESEL</w:t>
      </w:r>
      <w:r>
        <w:rPr>
          <w:rFonts w:ascii="Times New Roman"/>
          <w:b/>
          <w:spacing w:val="-1"/>
          <w:sz w:val="24"/>
        </w:rPr>
        <w:t xml:space="preserve"> </w:t>
      </w:r>
      <w:r>
        <w:rPr>
          <w:rFonts w:ascii="Times New Roman"/>
          <w:b/>
          <w:sz w:val="24"/>
        </w:rPr>
        <w:t>FUEL:</w:t>
      </w:r>
      <w:r>
        <w:rPr>
          <w:rFonts w:ascii="Times New Roman"/>
          <w:b/>
          <w:spacing w:val="-1"/>
          <w:sz w:val="24"/>
        </w:rPr>
        <w:t xml:space="preserve"> </w:t>
      </w:r>
      <w:r>
        <w:rPr>
          <w:rFonts w:ascii="Times New Roman"/>
          <w:b/>
          <w:sz w:val="24"/>
        </w:rPr>
        <w:t>RENEWAL</w:t>
      </w:r>
    </w:p>
    <w:p w:rsidR="003920CC" w:rsidRDefault="003920CC">
      <w:pPr>
        <w:spacing w:before="8"/>
        <w:rPr>
          <w:rFonts w:ascii="Times New Roman" w:eastAsia="Times New Roman" w:hAnsi="Times New Roman" w:cs="Times New Roman"/>
          <w:b/>
          <w:bCs/>
          <w:sz w:val="24"/>
          <w:szCs w:val="24"/>
        </w:rPr>
      </w:pPr>
    </w:p>
    <w:p w:rsidR="003920CC" w:rsidRDefault="008625C2">
      <w:pPr>
        <w:spacing w:line="246" w:lineRule="auto"/>
        <w:ind w:left="119" w:right="5255"/>
        <w:rPr>
          <w:rFonts w:ascii="Times New Roman" w:eastAsia="Times New Roman" w:hAnsi="Times New Roman" w:cs="Times New Roman"/>
          <w:sz w:val="24"/>
          <w:szCs w:val="24"/>
        </w:rPr>
      </w:pPr>
      <w:r>
        <w:rPr>
          <w:rFonts w:ascii="Times New Roman"/>
          <w:b/>
          <w:sz w:val="24"/>
        </w:rPr>
        <w:t>DOCKET</w:t>
      </w:r>
      <w:r>
        <w:rPr>
          <w:rFonts w:ascii="Times New Roman"/>
          <w:b/>
          <w:spacing w:val="-1"/>
          <w:sz w:val="24"/>
        </w:rPr>
        <w:t xml:space="preserve"> </w:t>
      </w:r>
      <w:r>
        <w:rPr>
          <w:rFonts w:ascii="Times New Roman"/>
          <w:b/>
          <w:sz w:val="24"/>
        </w:rPr>
        <w:t xml:space="preserve">EPA-HQ-OAR-2007-1121 </w:t>
      </w:r>
      <w:r>
        <w:rPr>
          <w:rFonts w:ascii="Times New Roman"/>
          <w:b/>
          <w:spacing w:val="-1"/>
          <w:sz w:val="24"/>
        </w:rPr>
        <w:t>EPA ICR No.:</w:t>
      </w:r>
      <w:r>
        <w:rPr>
          <w:rFonts w:ascii="Times New Roman"/>
          <w:b/>
          <w:spacing w:val="59"/>
          <w:sz w:val="24"/>
        </w:rPr>
        <w:t xml:space="preserve"> </w:t>
      </w:r>
      <w:r>
        <w:rPr>
          <w:rFonts w:ascii="Times New Roman"/>
          <w:b/>
          <w:sz w:val="24"/>
        </w:rPr>
        <w:t>1718.10</w:t>
      </w:r>
    </w:p>
    <w:p w:rsidR="003920CC" w:rsidRDefault="003920CC">
      <w:pPr>
        <w:spacing w:before="3"/>
        <w:rPr>
          <w:rFonts w:ascii="Times New Roman" w:eastAsia="Times New Roman" w:hAnsi="Times New Roman" w:cs="Times New Roman"/>
          <w:b/>
          <w:bCs/>
          <w:sz w:val="24"/>
          <w:szCs w:val="24"/>
        </w:rPr>
      </w:pPr>
    </w:p>
    <w:p w:rsidR="005A35E0" w:rsidRDefault="005A35E0">
      <w:pPr>
        <w:spacing w:line="246" w:lineRule="auto"/>
      </w:pPr>
    </w:p>
    <w:p w:rsidR="008625C2" w:rsidRDefault="008625C2" w:rsidP="008625C2">
      <w:pPr>
        <w:pStyle w:val="BodyText"/>
        <w:numPr>
          <w:ilvl w:val="0"/>
          <w:numId w:val="12"/>
        </w:numPr>
        <w:tabs>
          <w:tab w:val="left" w:pos="840"/>
        </w:tabs>
      </w:pPr>
      <w:r>
        <w:rPr>
          <w:spacing w:val="-3"/>
        </w:rPr>
        <w:t xml:space="preserve">IDENTIFICATION </w:t>
      </w:r>
      <w:r>
        <w:rPr>
          <w:spacing w:val="-1"/>
        </w:rPr>
        <w:t>OF</w:t>
      </w:r>
      <w:r>
        <w:rPr>
          <w:spacing w:val="-3"/>
        </w:rPr>
        <w:t xml:space="preserve"> </w:t>
      </w:r>
      <w:r>
        <w:rPr>
          <w:spacing w:val="-2"/>
        </w:rPr>
        <w:t>THE</w:t>
      </w:r>
      <w:r>
        <w:rPr>
          <w:spacing w:val="-3"/>
        </w:rPr>
        <w:t xml:space="preserve"> </w:t>
      </w:r>
      <w:r>
        <w:rPr>
          <w:spacing w:val="-2"/>
        </w:rPr>
        <w:t>INFORMATION</w:t>
      </w:r>
      <w:r>
        <w:rPr>
          <w:spacing w:val="-3"/>
        </w:rPr>
        <w:t xml:space="preserve"> </w:t>
      </w:r>
      <w:r>
        <w:rPr>
          <w:spacing w:val="-2"/>
        </w:rPr>
        <w:t>COLLECTION</w:t>
      </w:r>
    </w:p>
    <w:p w:rsidR="008625C2" w:rsidRDefault="008625C2" w:rsidP="008625C2">
      <w:pPr>
        <w:spacing w:before="10"/>
        <w:rPr>
          <w:rFonts w:ascii="Times New Roman" w:eastAsia="Times New Roman" w:hAnsi="Times New Roman" w:cs="Times New Roman"/>
          <w:sz w:val="25"/>
          <w:szCs w:val="25"/>
        </w:rPr>
      </w:pPr>
    </w:p>
    <w:p w:rsidR="008625C2" w:rsidRDefault="008625C2" w:rsidP="008625C2">
      <w:pPr>
        <w:pStyle w:val="BodyText"/>
        <w:tabs>
          <w:tab w:val="left" w:pos="1559"/>
        </w:tabs>
        <w:ind w:left="840"/>
      </w:pPr>
      <w:r>
        <w:rPr>
          <w:spacing w:val="-1"/>
        </w:rPr>
        <w:t>1(a)</w:t>
      </w:r>
      <w:r>
        <w:rPr>
          <w:spacing w:val="-1"/>
        </w:rPr>
        <w:tab/>
        <w:t>Title of the Information</w:t>
      </w:r>
      <w:r>
        <w:t xml:space="preserve"> Collection</w:t>
      </w:r>
    </w:p>
    <w:p w:rsidR="008625C2" w:rsidRDefault="008625C2" w:rsidP="008625C2">
      <w:pPr>
        <w:spacing w:before="3"/>
        <w:rPr>
          <w:rFonts w:ascii="Times New Roman" w:eastAsia="Times New Roman" w:hAnsi="Times New Roman" w:cs="Times New Roman"/>
          <w:sz w:val="25"/>
          <w:szCs w:val="25"/>
        </w:rPr>
      </w:pPr>
    </w:p>
    <w:p w:rsidR="008625C2" w:rsidRDefault="008625C2" w:rsidP="008625C2">
      <w:pPr>
        <w:pStyle w:val="BodyText"/>
        <w:spacing w:line="246" w:lineRule="auto"/>
        <w:ind w:right="417"/>
      </w:pPr>
      <w:r>
        <w:rPr>
          <w:spacing w:val="-1"/>
        </w:rPr>
        <w:t>Fuel Quality</w:t>
      </w:r>
      <w:r>
        <w:rPr>
          <w:spacing w:val="-8"/>
        </w:rPr>
        <w:t xml:space="preserve"> </w:t>
      </w:r>
      <w:r>
        <w:rPr>
          <w:spacing w:val="-1"/>
        </w:rPr>
        <w:t xml:space="preserve">Regulations for Diesel Fuel Sold in 2001 </w:t>
      </w:r>
      <w:r>
        <w:t>&amp;</w:t>
      </w:r>
      <w:r>
        <w:rPr>
          <w:spacing w:val="-1"/>
        </w:rPr>
        <w:t xml:space="preserve"> </w:t>
      </w:r>
      <w:r>
        <w:rPr>
          <w:spacing w:val="-2"/>
        </w:rPr>
        <w:t>Later</w:t>
      </w:r>
      <w:r>
        <w:rPr>
          <w:spacing w:val="-1"/>
        </w:rPr>
        <w:t xml:space="preserve"> Years; for Tax-Exempt</w:t>
      </w:r>
      <w:r>
        <w:t xml:space="preserve"> </w:t>
      </w:r>
      <w:r>
        <w:rPr>
          <w:spacing w:val="-2"/>
        </w:rPr>
        <w:t>(Dyed)</w:t>
      </w:r>
      <w:r>
        <w:rPr>
          <w:spacing w:val="42"/>
        </w:rPr>
        <w:t xml:space="preserve"> </w:t>
      </w:r>
      <w:r>
        <w:rPr>
          <w:spacing w:val="-1"/>
        </w:rPr>
        <w:t>Highway</w:t>
      </w:r>
      <w:r>
        <w:rPr>
          <w:spacing w:val="-8"/>
        </w:rPr>
        <w:t xml:space="preserve"> </w:t>
      </w:r>
      <w:r>
        <w:rPr>
          <w:spacing w:val="-1"/>
        </w:rPr>
        <w:t xml:space="preserve">Diesel Fuel; </w:t>
      </w:r>
      <w:r>
        <w:t>&amp;</w:t>
      </w:r>
      <w:r>
        <w:rPr>
          <w:spacing w:val="-1"/>
        </w:rPr>
        <w:t xml:space="preserve"> Non-Road Locomotive </w:t>
      </w:r>
      <w:r>
        <w:t>&amp;</w:t>
      </w:r>
      <w:r>
        <w:rPr>
          <w:spacing w:val="-1"/>
        </w:rPr>
        <w:t xml:space="preserve"> Marine Diesel Fuel (Renewal).</w:t>
      </w:r>
      <w:r>
        <w:t xml:space="preserve"> EPA</w:t>
      </w:r>
      <w:r>
        <w:rPr>
          <w:spacing w:val="23"/>
        </w:rPr>
        <w:t xml:space="preserve"> </w:t>
      </w:r>
      <w:r>
        <w:t xml:space="preserve">Control </w:t>
      </w:r>
      <w:r>
        <w:rPr>
          <w:spacing w:val="-1"/>
        </w:rPr>
        <w:t>Number 1718.10,</w:t>
      </w:r>
      <w:r>
        <w:t xml:space="preserve"> </w:t>
      </w:r>
      <w:r>
        <w:rPr>
          <w:spacing w:val="-1"/>
        </w:rPr>
        <w:t>OMB Control Number: 2060-0308.</w:t>
      </w:r>
    </w:p>
    <w:p w:rsidR="008625C2" w:rsidRDefault="008625C2" w:rsidP="008625C2">
      <w:pPr>
        <w:spacing w:before="8"/>
        <w:rPr>
          <w:rFonts w:ascii="Times New Roman" w:eastAsia="Times New Roman" w:hAnsi="Times New Roman" w:cs="Times New Roman"/>
          <w:sz w:val="24"/>
          <w:szCs w:val="24"/>
        </w:rPr>
      </w:pPr>
    </w:p>
    <w:p w:rsidR="008625C2" w:rsidRDefault="008625C2" w:rsidP="008625C2">
      <w:pPr>
        <w:pStyle w:val="BodyText"/>
        <w:tabs>
          <w:tab w:val="left" w:pos="1559"/>
        </w:tabs>
        <w:ind w:left="840"/>
      </w:pPr>
      <w:r>
        <w:rPr>
          <w:spacing w:val="-1"/>
        </w:rPr>
        <w:t>1(b)</w:t>
      </w:r>
      <w:r>
        <w:rPr>
          <w:spacing w:val="-1"/>
        </w:rPr>
        <w:tab/>
        <w:t>Short Characterization/Abstract</w:t>
      </w:r>
    </w:p>
    <w:p w:rsidR="008625C2" w:rsidRDefault="008625C2" w:rsidP="008625C2">
      <w:pPr>
        <w:spacing w:before="3"/>
        <w:rPr>
          <w:rFonts w:ascii="Times New Roman" w:eastAsia="Times New Roman" w:hAnsi="Times New Roman" w:cs="Times New Roman"/>
          <w:sz w:val="25"/>
          <w:szCs w:val="25"/>
        </w:rPr>
      </w:pPr>
    </w:p>
    <w:p w:rsidR="008625C2" w:rsidRDefault="008625C2" w:rsidP="007038D0">
      <w:pPr>
        <w:pStyle w:val="BodyText"/>
        <w:spacing w:line="246" w:lineRule="auto"/>
        <w:ind w:left="119" w:right="155" w:firstLine="720"/>
      </w:pPr>
      <w:r>
        <w:t xml:space="preserve">This </w:t>
      </w:r>
      <w:r>
        <w:rPr>
          <w:spacing w:val="-3"/>
        </w:rPr>
        <w:t>ICR</w:t>
      </w:r>
      <w:r>
        <w:rPr>
          <w:spacing w:val="-1"/>
        </w:rPr>
        <w:t xml:space="preserve"> renewal is related to EPA’s diesel fuel regulations under 40 CFR Part 80,</w:t>
      </w:r>
      <w:r>
        <w:rPr>
          <w:spacing w:val="26"/>
        </w:rPr>
        <w:t xml:space="preserve"> </w:t>
      </w:r>
      <w:r>
        <w:t>Subpart</w:t>
      </w:r>
      <w:r>
        <w:rPr>
          <w:spacing w:val="-1"/>
        </w:rPr>
        <w:t xml:space="preserve"> </w:t>
      </w:r>
      <w:r>
        <w:rPr>
          <w:spacing w:val="-3"/>
        </w:rPr>
        <w:t>I,</w:t>
      </w:r>
      <w:r>
        <w:rPr>
          <w:spacing w:val="-1"/>
        </w:rPr>
        <w:t xml:space="preserve"> applicable to highway</w:t>
      </w:r>
      <w:r>
        <w:rPr>
          <w:spacing w:val="-8"/>
        </w:rPr>
        <w:t xml:space="preserve"> </w:t>
      </w:r>
      <w:r>
        <w:rPr>
          <w:spacing w:val="-1"/>
        </w:rPr>
        <w:t xml:space="preserve">(“motor vehicle” or “MV”) diesel fuel and non-road, </w:t>
      </w:r>
      <w:r>
        <w:t>locomotive</w:t>
      </w:r>
      <w:r>
        <w:rPr>
          <w:spacing w:val="31"/>
        </w:rPr>
        <w:t xml:space="preserve"> </w:t>
      </w:r>
      <w:r>
        <w:rPr>
          <w:spacing w:val="-1"/>
        </w:rPr>
        <w:t xml:space="preserve">and marine diesel fuel </w:t>
      </w:r>
      <w:r>
        <w:rPr>
          <w:spacing w:val="-2"/>
        </w:rPr>
        <w:t>(NRLM)</w:t>
      </w:r>
      <w:r>
        <w:rPr>
          <w:spacing w:val="-1"/>
        </w:rPr>
        <w:t xml:space="preserve"> and heating oil (HO).</w:t>
      </w:r>
      <w:r>
        <w:rPr>
          <w:spacing w:val="59"/>
        </w:rPr>
        <w:t xml:space="preserve"> </w:t>
      </w:r>
      <w:r>
        <w:rPr>
          <w:spacing w:val="-1"/>
        </w:rPr>
        <w:t>Most of the information collected under</w:t>
      </w:r>
      <w:r>
        <w:rPr>
          <w:spacing w:val="30"/>
        </w:rPr>
        <w:t xml:space="preserve"> </w:t>
      </w:r>
      <w:r>
        <w:t xml:space="preserve">this </w:t>
      </w:r>
      <w:r>
        <w:rPr>
          <w:spacing w:val="-3"/>
        </w:rPr>
        <w:t>ICR</w:t>
      </w:r>
      <w:r>
        <w:rPr>
          <w:spacing w:val="-1"/>
        </w:rPr>
        <w:t xml:space="preserve"> is used to evaluate compliance with the requirements of the regulations.</w:t>
      </w:r>
      <w:r>
        <w:rPr>
          <w:spacing w:val="59"/>
        </w:rPr>
        <w:t xml:space="preserve"> </w:t>
      </w:r>
      <w:r>
        <w:rPr>
          <w:spacing w:val="-1"/>
        </w:rPr>
        <w:t>Since virtually</w:t>
      </w:r>
      <w:r>
        <w:rPr>
          <w:spacing w:val="28"/>
        </w:rPr>
        <w:t xml:space="preserve"> </w:t>
      </w:r>
      <w:r>
        <w:rPr>
          <w:spacing w:val="-1"/>
        </w:rPr>
        <w:t xml:space="preserve">all MV diesel fuel was required to meet </w:t>
      </w:r>
      <w:r>
        <w:t>a</w:t>
      </w:r>
      <w:r>
        <w:rPr>
          <w:spacing w:val="-1"/>
        </w:rPr>
        <w:t xml:space="preserve"> 15 part per million (ppm)</w:t>
      </w:r>
      <w:r w:rsidR="008E7489">
        <w:rPr>
          <w:spacing w:val="-1"/>
        </w:rPr>
        <w:t xml:space="preserve"> sulfur </w:t>
      </w:r>
      <w:r>
        <w:rPr>
          <w:spacing w:val="-1"/>
        </w:rPr>
        <w:t>standard</w:t>
      </w:r>
      <w:r>
        <w:rPr>
          <w:spacing w:val="-3"/>
        </w:rPr>
        <w:t xml:space="preserve"> </w:t>
      </w:r>
      <w:r>
        <w:rPr>
          <w:spacing w:val="-1"/>
        </w:rPr>
        <w:t xml:space="preserve">as of </w:t>
      </w:r>
      <w:r>
        <w:t>June 1, 2010,</w:t>
      </w:r>
      <w:r>
        <w:rPr>
          <w:spacing w:val="33"/>
        </w:rPr>
        <w:t xml:space="preserve"> </w:t>
      </w:r>
      <w:r>
        <w:rPr>
          <w:spacing w:val="-1"/>
        </w:rPr>
        <w:t>very</w:t>
      </w:r>
      <w:r>
        <w:rPr>
          <w:spacing w:val="-8"/>
        </w:rPr>
        <w:t xml:space="preserve"> </w:t>
      </w:r>
      <w:r>
        <w:rPr>
          <w:spacing w:val="-1"/>
        </w:rPr>
        <w:t>little reporting related to MV diesel fuel remains.</w:t>
      </w:r>
      <w:r>
        <w:rPr>
          <w:spacing w:val="59"/>
        </w:rPr>
        <w:t xml:space="preserve"> </w:t>
      </w:r>
      <w:r>
        <w:rPr>
          <w:spacing w:val="-1"/>
        </w:rPr>
        <w:t xml:space="preserve">However, reporting related to </w:t>
      </w:r>
      <w:r>
        <w:rPr>
          <w:spacing w:val="-3"/>
        </w:rPr>
        <w:t>NRLM</w:t>
      </w:r>
      <w:r>
        <w:rPr>
          <w:spacing w:val="-1"/>
        </w:rPr>
        <w:t xml:space="preserve"> and</w:t>
      </w:r>
      <w:r>
        <w:rPr>
          <w:spacing w:val="30"/>
        </w:rPr>
        <w:t xml:space="preserve"> </w:t>
      </w:r>
      <w:r>
        <w:rPr>
          <w:spacing w:val="-1"/>
        </w:rPr>
        <w:t xml:space="preserve">HO will continue throughout the course of this proposed </w:t>
      </w:r>
      <w:r>
        <w:rPr>
          <w:spacing w:val="-3"/>
        </w:rPr>
        <w:t>ICR</w:t>
      </w:r>
      <w:r>
        <w:rPr>
          <w:spacing w:val="-1"/>
        </w:rPr>
        <w:t xml:space="preserve"> renewal.</w:t>
      </w:r>
      <w:r>
        <w:rPr>
          <w:spacing w:val="59"/>
        </w:rPr>
        <w:t xml:space="preserve"> </w:t>
      </w:r>
      <w:r>
        <w:rPr>
          <w:spacing w:val="-1"/>
        </w:rPr>
        <w:t>The activities associated</w:t>
      </w:r>
      <w:r>
        <w:rPr>
          <w:spacing w:val="30"/>
        </w:rPr>
        <w:t xml:space="preserve"> </w:t>
      </w:r>
      <w:r>
        <w:t xml:space="preserve">with this </w:t>
      </w:r>
      <w:r>
        <w:rPr>
          <w:spacing w:val="-3"/>
        </w:rPr>
        <w:t>ICR</w:t>
      </w:r>
      <w:r>
        <w:rPr>
          <w:spacing w:val="-1"/>
        </w:rPr>
        <w:t xml:space="preserve"> include:</w:t>
      </w:r>
      <w:r>
        <w:rPr>
          <w:spacing w:val="59"/>
        </w:rPr>
        <w:t xml:space="preserve"> </w:t>
      </w:r>
      <w:r>
        <w:rPr>
          <w:spacing w:val="-1"/>
        </w:rPr>
        <w:t>registration (all parties have registered; updates to existing registrations</w:t>
      </w:r>
      <w:r>
        <w:rPr>
          <w:spacing w:val="22"/>
        </w:rPr>
        <w:t xml:space="preserve"> </w:t>
      </w:r>
      <w:r>
        <w:rPr>
          <w:spacing w:val="-1"/>
        </w:rPr>
        <w:t>are still possible); compliance reports (mostly</w:t>
      </w:r>
      <w:r>
        <w:rPr>
          <w:spacing w:val="-9"/>
        </w:rPr>
        <w:t xml:space="preserve"> </w:t>
      </w:r>
      <w:r>
        <w:rPr>
          <w:spacing w:val="-1"/>
        </w:rPr>
        <w:t>covering</w:t>
      </w:r>
      <w:r>
        <w:rPr>
          <w:spacing w:val="-2"/>
        </w:rPr>
        <w:t xml:space="preserve"> </w:t>
      </w:r>
      <w:r>
        <w:rPr>
          <w:spacing w:val="-1"/>
        </w:rPr>
        <w:t>NRLM</w:t>
      </w:r>
      <w:r>
        <w:rPr>
          <w:spacing w:val="-2"/>
        </w:rPr>
        <w:t xml:space="preserve"> </w:t>
      </w:r>
      <w:r>
        <w:rPr>
          <w:spacing w:val="-1"/>
        </w:rPr>
        <w:t>and HO; updates to prior</w:t>
      </w:r>
      <w:r>
        <w:rPr>
          <w:spacing w:val="24"/>
        </w:rPr>
        <w:t xml:space="preserve"> </w:t>
      </w:r>
      <w:r>
        <w:rPr>
          <w:spacing w:val="-1"/>
        </w:rPr>
        <w:t>compliance reports for MV diesel are still possible); research and development (R&amp;D)</w:t>
      </w:r>
      <w:r>
        <w:rPr>
          <w:spacing w:val="22"/>
        </w:rPr>
        <w:t xml:space="preserve"> </w:t>
      </w:r>
      <w:r>
        <w:rPr>
          <w:spacing w:val="-1"/>
        </w:rPr>
        <w:t>exemptions; generation and retention of quality</w:t>
      </w:r>
      <w:r>
        <w:rPr>
          <w:spacing w:val="-9"/>
        </w:rPr>
        <w:t xml:space="preserve"> </w:t>
      </w:r>
      <w:r>
        <w:rPr>
          <w:spacing w:val="-1"/>
        </w:rPr>
        <w:t>assurance (QA) records; foreign refiner</w:t>
      </w:r>
      <w:r>
        <w:rPr>
          <w:spacing w:val="20"/>
        </w:rPr>
        <w:t xml:space="preserve"> </w:t>
      </w:r>
      <w:r>
        <w:rPr>
          <w:spacing w:val="-1"/>
        </w:rPr>
        <w:t xml:space="preserve">recordkeeping and reporting; placement of PTD codes (a </w:t>
      </w:r>
      <w:r>
        <w:rPr>
          <w:spacing w:val="-2"/>
        </w:rPr>
        <w:t>typically</w:t>
      </w:r>
      <w:r>
        <w:rPr>
          <w:spacing w:val="-8"/>
        </w:rPr>
        <w:t xml:space="preserve"> </w:t>
      </w:r>
      <w:r>
        <w:rPr>
          <w:spacing w:val="-1"/>
        </w:rPr>
        <w:t>automated process, to indicate</w:t>
      </w:r>
      <w:r>
        <w:rPr>
          <w:spacing w:val="28"/>
        </w:rPr>
        <w:t xml:space="preserve"> </w:t>
      </w:r>
      <w:r>
        <w:rPr>
          <w:spacing w:val="-1"/>
        </w:rPr>
        <w:t xml:space="preserve">the presence of </w:t>
      </w:r>
      <w:r>
        <w:rPr>
          <w:spacing w:val="-3"/>
        </w:rPr>
        <w:t>dye</w:t>
      </w:r>
      <w:r>
        <w:rPr>
          <w:spacing w:val="-1"/>
        </w:rPr>
        <w:t xml:space="preserve"> </w:t>
      </w:r>
      <w:r>
        <w:t>in tax-exempt fuel</w:t>
      </w:r>
      <w:r>
        <w:rPr>
          <w:spacing w:val="-1"/>
        </w:rPr>
        <w:t xml:space="preserve"> and/or sulfur content).</w:t>
      </w:r>
      <w:r w:rsidR="003A73AF">
        <w:rPr>
          <w:spacing w:val="-1"/>
        </w:rPr>
        <w:t xml:space="preserve"> </w:t>
      </w:r>
      <w:r>
        <w:t xml:space="preserve">This </w:t>
      </w:r>
      <w:r>
        <w:rPr>
          <w:spacing w:val="-3"/>
        </w:rPr>
        <w:t>ICR</w:t>
      </w:r>
      <w:r>
        <w:rPr>
          <w:spacing w:val="-1"/>
        </w:rPr>
        <w:t xml:space="preserve"> renewal contains</w:t>
      </w:r>
      <w:r>
        <w:rPr>
          <w:spacing w:val="20"/>
        </w:rPr>
        <w:t xml:space="preserve"> </w:t>
      </w:r>
      <w:r>
        <w:rPr>
          <w:spacing w:val="-1"/>
        </w:rPr>
        <w:t xml:space="preserve">provisions related to qualification of laboratories on </w:t>
      </w:r>
      <w:r>
        <w:rPr>
          <w:spacing w:val="-2"/>
        </w:rPr>
        <w:t>performance-based</w:t>
      </w:r>
      <w:r>
        <w:rPr>
          <w:spacing w:val="-1"/>
        </w:rPr>
        <w:t xml:space="preserve"> test methods.</w:t>
      </w:r>
      <w:r>
        <w:rPr>
          <w:spacing w:val="59"/>
        </w:rPr>
        <w:t xml:space="preserve"> </w:t>
      </w:r>
      <w:r>
        <w:rPr>
          <w:spacing w:val="-1"/>
        </w:rPr>
        <w:t>Virtually</w:t>
      </w:r>
      <w:r>
        <w:rPr>
          <w:spacing w:val="50"/>
        </w:rPr>
        <w:t xml:space="preserve"> </w:t>
      </w:r>
      <w:r>
        <w:rPr>
          <w:spacing w:val="-1"/>
        </w:rPr>
        <w:t>all applications have already</w:t>
      </w:r>
      <w:r>
        <w:rPr>
          <w:spacing w:val="-9"/>
        </w:rPr>
        <w:t xml:space="preserve"> </w:t>
      </w:r>
      <w:r>
        <w:rPr>
          <w:spacing w:val="-1"/>
        </w:rPr>
        <w:t>been received from laboratories and acted upon by</w:t>
      </w:r>
      <w:r>
        <w:rPr>
          <w:spacing w:val="-9"/>
        </w:rPr>
        <w:t xml:space="preserve"> </w:t>
      </w:r>
      <w:r w:rsidR="007038D0">
        <w:t>EPA.</w:t>
      </w:r>
    </w:p>
    <w:p w:rsidR="003A73AF" w:rsidRDefault="003A73AF" w:rsidP="007038D0">
      <w:pPr>
        <w:pStyle w:val="BodyText"/>
        <w:spacing w:line="246" w:lineRule="auto"/>
        <w:ind w:left="119" w:right="155" w:firstLine="720"/>
      </w:pPr>
    </w:p>
    <w:p w:rsidR="005A35E0" w:rsidRDefault="005A35E0" w:rsidP="007038D0">
      <w:pPr>
        <w:pStyle w:val="BodyText"/>
        <w:spacing w:line="246" w:lineRule="auto"/>
        <w:ind w:left="119" w:right="155" w:firstLine="720"/>
      </w:pPr>
    </w:p>
    <w:p w:rsidR="008625C2" w:rsidRDefault="008625C2" w:rsidP="00E84C28">
      <w:pPr>
        <w:pStyle w:val="BodyText"/>
        <w:numPr>
          <w:ilvl w:val="0"/>
          <w:numId w:val="12"/>
        </w:numPr>
        <w:tabs>
          <w:tab w:val="left" w:pos="840"/>
          <w:tab w:val="left" w:pos="1559"/>
        </w:tabs>
        <w:spacing w:line="560" w:lineRule="atLeast"/>
        <w:ind w:right="4061"/>
      </w:pPr>
      <w:r w:rsidRPr="00CD1B99">
        <w:rPr>
          <w:spacing w:val="-1"/>
        </w:rPr>
        <w:t>NEED</w:t>
      </w:r>
      <w:r w:rsidRPr="00CD1B99">
        <w:rPr>
          <w:spacing w:val="-2"/>
        </w:rPr>
        <w:t xml:space="preserve"> </w:t>
      </w:r>
      <w:r w:rsidRPr="00CD1B99">
        <w:rPr>
          <w:spacing w:val="-1"/>
        </w:rPr>
        <w:t>FOR</w:t>
      </w:r>
      <w:r w:rsidRPr="00CD1B99">
        <w:rPr>
          <w:spacing w:val="-2"/>
        </w:rPr>
        <w:t xml:space="preserve"> </w:t>
      </w:r>
      <w:r w:rsidRPr="00CD1B99">
        <w:rPr>
          <w:spacing w:val="-1"/>
        </w:rPr>
        <w:t>AND</w:t>
      </w:r>
      <w:r w:rsidRPr="00CD1B99">
        <w:rPr>
          <w:spacing w:val="-2"/>
        </w:rPr>
        <w:t xml:space="preserve"> </w:t>
      </w:r>
      <w:r w:rsidRPr="00CD1B99">
        <w:rPr>
          <w:spacing w:val="-1"/>
        </w:rPr>
        <w:t>USE</w:t>
      </w:r>
      <w:r w:rsidRPr="00CD1B99">
        <w:rPr>
          <w:spacing w:val="-2"/>
        </w:rPr>
        <w:t xml:space="preserve"> </w:t>
      </w:r>
      <w:r w:rsidRPr="00CD1B99">
        <w:rPr>
          <w:spacing w:val="-1"/>
        </w:rPr>
        <w:t>OF</w:t>
      </w:r>
      <w:r w:rsidRPr="00CD1B99">
        <w:rPr>
          <w:spacing w:val="-2"/>
        </w:rPr>
        <w:t xml:space="preserve"> </w:t>
      </w:r>
      <w:r w:rsidRPr="00CD1B99">
        <w:rPr>
          <w:spacing w:val="-1"/>
        </w:rPr>
        <w:t>THE</w:t>
      </w:r>
      <w:r w:rsidRPr="00CD1B99">
        <w:rPr>
          <w:spacing w:val="-2"/>
        </w:rPr>
        <w:t xml:space="preserve"> COLLECTION</w:t>
      </w:r>
      <w:r w:rsidRPr="00CD1B99">
        <w:rPr>
          <w:spacing w:val="22"/>
        </w:rPr>
        <w:t xml:space="preserve"> </w:t>
      </w:r>
      <w:r w:rsidRPr="00CD1B99">
        <w:rPr>
          <w:spacing w:val="-1"/>
        </w:rPr>
        <w:t>2(a)</w:t>
      </w:r>
      <w:r w:rsidR="00CD1B99" w:rsidRPr="00CD1B99">
        <w:rPr>
          <w:spacing w:val="-1"/>
        </w:rPr>
        <w:t xml:space="preserve"> </w:t>
      </w:r>
      <w:r w:rsidRPr="00CD1B99">
        <w:rPr>
          <w:spacing w:val="-1"/>
        </w:rPr>
        <w:t>Need/Authority</w:t>
      </w:r>
      <w:r w:rsidRPr="00CD1B99">
        <w:rPr>
          <w:spacing w:val="-8"/>
        </w:rPr>
        <w:t xml:space="preserve"> </w:t>
      </w:r>
      <w:r w:rsidRPr="00CD1B99">
        <w:rPr>
          <w:spacing w:val="-1"/>
        </w:rPr>
        <w:t>for the Collection</w:t>
      </w:r>
    </w:p>
    <w:p w:rsidR="005A35E0" w:rsidRDefault="005A35E0" w:rsidP="008625C2">
      <w:pPr>
        <w:pStyle w:val="BodyText"/>
        <w:spacing w:before="69" w:line="246" w:lineRule="auto"/>
        <w:ind w:left="119" w:right="143" w:firstLine="720"/>
        <w:rPr>
          <w:spacing w:val="-1"/>
        </w:rPr>
      </w:pPr>
    </w:p>
    <w:p w:rsidR="008625C2" w:rsidRDefault="008625C2" w:rsidP="008625C2">
      <w:pPr>
        <w:pStyle w:val="BodyText"/>
        <w:spacing w:before="69" w:line="246" w:lineRule="auto"/>
        <w:ind w:left="119" w:right="143" w:firstLine="720"/>
      </w:pPr>
      <w:r>
        <w:rPr>
          <w:spacing w:val="-1"/>
        </w:rPr>
        <w:t>This supporting statement covers the recordkeeping and reporting requirements and the</w:t>
      </w:r>
      <w:r>
        <w:rPr>
          <w:spacing w:val="20"/>
        </w:rPr>
        <w:t xml:space="preserve"> </w:t>
      </w:r>
      <w:r>
        <w:rPr>
          <w:spacing w:val="-1"/>
        </w:rPr>
        <w:t>associated costs to various parties (e.g., refiners, importers, distributors, and retailers of diesel</w:t>
      </w:r>
      <w:r>
        <w:rPr>
          <w:spacing w:val="24"/>
        </w:rPr>
        <w:t xml:space="preserve"> </w:t>
      </w:r>
      <w:r>
        <w:rPr>
          <w:spacing w:val="-1"/>
        </w:rPr>
        <w:lastRenderedPageBreak/>
        <w:t>fuel).</w:t>
      </w:r>
      <w:r>
        <w:rPr>
          <w:spacing w:val="59"/>
        </w:rPr>
        <w:t xml:space="preserve"> </w:t>
      </w:r>
      <w:r>
        <w:rPr>
          <w:spacing w:val="-1"/>
        </w:rPr>
        <w:t>These general</w:t>
      </w:r>
      <w:r>
        <w:rPr>
          <w:spacing w:val="-2"/>
        </w:rPr>
        <w:t xml:space="preserve"> </w:t>
      </w:r>
      <w:r>
        <w:rPr>
          <w:spacing w:val="-1"/>
        </w:rPr>
        <w:t>recordkeeping</w:t>
      </w:r>
      <w:r>
        <w:rPr>
          <w:spacing w:val="-2"/>
        </w:rPr>
        <w:t xml:space="preserve"> </w:t>
      </w:r>
      <w:r>
        <w:rPr>
          <w:spacing w:val="-1"/>
        </w:rPr>
        <w:t>and</w:t>
      </w:r>
      <w:r>
        <w:rPr>
          <w:spacing w:val="-2"/>
        </w:rPr>
        <w:t xml:space="preserve"> </w:t>
      </w:r>
      <w:r>
        <w:rPr>
          <w:spacing w:val="-1"/>
        </w:rPr>
        <w:t>requirements are necessary</w:t>
      </w:r>
      <w:r>
        <w:rPr>
          <w:spacing w:val="-8"/>
        </w:rPr>
        <w:t xml:space="preserve"> </w:t>
      </w:r>
      <w:r>
        <w:rPr>
          <w:spacing w:val="-1"/>
        </w:rPr>
        <w:t>to enable the Administrator</w:t>
      </w:r>
      <w:r>
        <w:rPr>
          <w:spacing w:val="22"/>
        </w:rPr>
        <w:t xml:space="preserve"> </w:t>
      </w:r>
      <w:r>
        <w:t>to:</w:t>
      </w:r>
    </w:p>
    <w:p w:rsidR="008625C2" w:rsidRDefault="008625C2" w:rsidP="008625C2">
      <w:pPr>
        <w:spacing w:before="8"/>
        <w:rPr>
          <w:rFonts w:ascii="Times New Roman" w:eastAsia="Times New Roman" w:hAnsi="Times New Roman" w:cs="Times New Roman"/>
          <w:sz w:val="24"/>
          <w:szCs w:val="24"/>
        </w:rPr>
      </w:pPr>
    </w:p>
    <w:p w:rsidR="008625C2" w:rsidRDefault="008625C2" w:rsidP="008625C2">
      <w:pPr>
        <w:pStyle w:val="BodyText"/>
        <w:numPr>
          <w:ilvl w:val="1"/>
          <w:numId w:val="12"/>
        </w:numPr>
        <w:tabs>
          <w:tab w:val="left" w:pos="1179"/>
        </w:tabs>
        <w:ind w:hanging="338"/>
      </w:pPr>
      <w:r>
        <w:rPr>
          <w:spacing w:val="-2"/>
        </w:rPr>
        <w:t>Identify</w:t>
      </w:r>
      <w:r>
        <w:rPr>
          <w:spacing w:val="-8"/>
        </w:rPr>
        <w:t xml:space="preserve"> </w:t>
      </w:r>
      <w:r>
        <w:rPr>
          <w:spacing w:val="-1"/>
        </w:rPr>
        <w:t>the sources of diesel fuel; and</w:t>
      </w:r>
    </w:p>
    <w:p w:rsidR="008625C2" w:rsidRDefault="008625C2" w:rsidP="008625C2">
      <w:pPr>
        <w:spacing w:before="3"/>
        <w:rPr>
          <w:rFonts w:ascii="Times New Roman" w:eastAsia="Times New Roman" w:hAnsi="Times New Roman" w:cs="Times New Roman"/>
          <w:sz w:val="25"/>
          <w:szCs w:val="25"/>
        </w:rPr>
      </w:pPr>
    </w:p>
    <w:p w:rsidR="008625C2" w:rsidRDefault="008625C2" w:rsidP="008625C2">
      <w:pPr>
        <w:pStyle w:val="BodyText"/>
        <w:numPr>
          <w:ilvl w:val="1"/>
          <w:numId w:val="12"/>
        </w:numPr>
        <w:tabs>
          <w:tab w:val="left" w:pos="1179"/>
        </w:tabs>
        <w:ind w:hanging="338"/>
      </w:pPr>
      <w:r>
        <w:rPr>
          <w:spacing w:val="-1"/>
        </w:rPr>
        <w:t>Ensure that these sources comply</w:t>
      </w:r>
      <w:r>
        <w:rPr>
          <w:spacing w:val="-8"/>
        </w:rPr>
        <w:t xml:space="preserve"> </w:t>
      </w:r>
      <w:r>
        <w:t>with</w:t>
      </w:r>
      <w:r>
        <w:rPr>
          <w:spacing w:val="-1"/>
        </w:rPr>
        <w:t xml:space="preserve"> </w:t>
      </w:r>
      <w:r>
        <w:t>the</w:t>
      </w:r>
      <w:r>
        <w:rPr>
          <w:spacing w:val="-1"/>
        </w:rPr>
        <w:t xml:space="preserve"> </w:t>
      </w:r>
      <w:r>
        <w:t>standards</w:t>
      </w:r>
      <w:r>
        <w:rPr>
          <w:spacing w:val="-1"/>
        </w:rPr>
        <w:t xml:space="preserve"> </w:t>
      </w:r>
      <w:r>
        <w:t>and</w:t>
      </w:r>
      <w:r>
        <w:rPr>
          <w:spacing w:val="-1"/>
        </w:rPr>
        <w:t xml:space="preserve"> </w:t>
      </w:r>
      <w:r>
        <w:t>limitations</w:t>
      </w:r>
      <w:r>
        <w:rPr>
          <w:spacing w:val="-1"/>
        </w:rPr>
        <w:t xml:space="preserve"> </w:t>
      </w:r>
      <w:r>
        <w:t>of</w:t>
      </w:r>
      <w:r>
        <w:rPr>
          <w:spacing w:val="-1"/>
        </w:rPr>
        <w:t xml:space="preserve"> </w:t>
      </w:r>
      <w:r>
        <w:t>the</w:t>
      </w:r>
      <w:r>
        <w:rPr>
          <w:spacing w:val="-1"/>
        </w:rPr>
        <w:t xml:space="preserve"> </w:t>
      </w:r>
      <w:r>
        <w:t>rules.</w:t>
      </w:r>
    </w:p>
    <w:p w:rsidR="008625C2" w:rsidRDefault="008625C2" w:rsidP="008625C2">
      <w:pPr>
        <w:spacing w:before="3"/>
        <w:rPr>
          <w:rFonts w:ascii="Times New Roman" w:eastAsia="Times New Roman" w:hAnsi="Times New Roman" w:cs="Times New Roman"/>
          <w:sz w:val="25"/>
          <w:szCs w:val="25"/>
        </w:rPr>
      </w:pPr>
    </w:p>
    <w:p w:rsidR="008625C2" w:rsidRDefault="008625C2" w:rsidP="008625C2">
      <w:pPr>
        <w:pStyle w:val="BodyText"/>
        <w:spacing w:line="246" w:lineRule="auto"/>
        <w:ind w:left="119" w:right="143" w:firstLine="720"/>
      </w:pPr>
      <w:r>
        <w:rPr>
          <w:spacing w:val="-1"/>
        </w:rPr>
        <w:t>An effective enforcement scheme is necessary</w:t>
      </w:r>
      <w:r>
        <w:rPr>
          <w:spacing w:val="-9"/>
        </w:rPr>
        <w:t xml:space="preserve"> </w:t>
      </w:r>
      <w:r>
        <w:rPr>
          <w:spacing w:val="-1"/>
        </w:rPr>
        <w:t>to ensure that the environmental goals of</w:t>
      </w:r>
      <w:r>
        <w:rPr>
          <w:spacing w:val="24"/>
        </w:rPr>
        <w:t xml:space="preserve"> </w:t>
      </w:r>
      <w:r>
        <w:rPr>
          <w:spacing w:val="-1"/>
        </w:rPr>
        <w:t xml:space="preserve">the diesel program are met, and that those </w:t>
      </w:r>
      <w:r>
        <w:rPr>
          <w:spacing w:val="-2"/>
        </w:rPr>
        <w:t>complying</w:t>
      </w:r>
      <w:r>
        <w:rPr>
          <w:spacing w:val="-1"/>
        </w:rPr>
        <w:t xml:space="preserve"> with the requirements in good faith are not</w:t>
      </w:r>
      <w:r>
        <w:rPr>
          <w:spacing w:val="36"/>
        </w:rPr>
        <w:t xml:space="preserve"> </w:t>
      </w:r>
      <w:r>
        <w:rPr>
          <w:spacing w:val="-1"/>
        </w:rPr>
        <w:t>disadvantaged by</w:t>
      </w:r>
      <w:r>
        <w:rPr>
          <w:spacing w:val="-8"/>
        </w:rPr>
        <w:t xml:space="preserve"> </w:t>
      </w:r>
      <w:r>
        <w:rPr>
          <w:spacing w:val="-1"/>
        </w:rPr>
        <w:t>non-complying parties.</w:t>
      </w:r>
      <w:r>
        <w:rPr>
          <w:spacing w:val="59"/>
        </w:rPr>
        <w:t xml:space="preserve"> </w:t>
      </w:r>
      <w:r>
        <w:rPr>
          <w:spacing w:val="-1"/>
        </w:rPr>
        <w:t xml:space="preserve">The diesel program requirements create </w:t>
      </w:r>
      <w:r>
        <w:t>a</w:t>
      </w:r>
      <w:r>
        <w:rPr>
          <w:spacing w:val="-1"/>
        </w:rPr>
        <w:t xml:space="preserve"> significant</w:t>
      </w:r>
      <w:r>
        <w:rPr>
          <w:spacing w:val="20"/>
        </w:rPr>
        <w:t xml:space="preserve"> </w:t>
      </w:r>
      <w:r>
        <w:rPr>
          <w:spacing w:val="-1"/>
        </w:rPr>
        <w:t>economic incentive for noncompliance.</w:t>
      </w:r>
    </w:p>
    <w:p w:rsidR="003A73AF" w:rsidRDefault="003A73AF" w:rsidP="008625C2">
      <w:pPr>
        <w:pStyle w:val="BodyText"/>
        <w:spacing w:line="246" w:lineRule="auto"/>
        <w:ind w:right="152" w:firstLine="1440"/>
        <w:rPr>
          <w:spacing w:val="-1"/>
        </w:rPr>
      </w:pPr>
    </w:p>
    <w:p w:rsidR="008625C2" w:rsidRDefault="008625C2" w:rsidP="008625C2">
      <w:pPr>
        <w:pStyle w:val="BodyText"/>
        <w:spacing w:line="246" w:lineRule="auto"/>
        <w:ind w:right="152" w:firstLine="1440"/>
      </w:pPr>
      <w:r>
        <w:rPr>
          <w:spacing w:val="-1"/>
        </w:rPr>
        <w:t>For performance-based qualification of test methods for diesel fuel, reported data</w:t>
      </w:r>
      <w:r>
        <w:rPr>
          <w:spacing w:val="29"/>
        </w:rPr>
        <w:t xml:space="preserve"> </w:t>
      </w:r>
      <w:r>
        <w:t>will</w:t>
      </w:r>
      <w:r>
        <w:rPr>
          <w:spacing w:val="-1"/>
        </w:rPr>
        <w:t xml:space="preserve"> </w:t>
      </w:r>
      <w:r>
        <w:t>enable</w:t>
      </w:r>
      <w:r>
        <w:rPr>
          <w:spacing w:val="-1"/>
        </w:rPr>
        <w:t xml:space="preserve"> </w:t>
      </w:r>
      <w:r>
        <w:t>EPA</w:t>
      </w:r>
      <w:r>
        <w:rPr>
          <w:spacing w:val="-1"/>
        </w:rPr>
        <w:t xml:space="preserve"> </w:t>
      </w:r>
      <w:r>
        <w:t>to:</w:t>
      </w:r>
    </w:p>
    <w:p w:rsidR="008625C2" w:rsidRDefault="008625C2" w:rsidP="008625C2">
      <w:pPr>
        <w:spacing w:before="8"/>
        <w:rPr>
          <w:rFonts w:ascii="Times New Roman" w:eastAsia="Times New Roman" w:hAnsi="Times New Roman" w:cs="Times New Roman"/>
          <w:sz w:val="24"/>
          <w:szCs w:val="24"/>
        </w:rPr>
      </w:pPr>
    </w:p>
    <w:p w:rsidR="008625C2" w:rsidRDefault="008625C2" w:rsidP="008625C2">
      <w:pPr>
        <w:pStyle w:val="BodyText"/>
        <w:numPr>
          <w:ilvl w:val="0"/>
          <w:numId w:val="11"/>
        </w:numPr>
        <w:tabs>
          <w:tab w:val="left" w:pos="1160"/>
        </w:tabs>
        <w:spacing w:line="246" w:lineRule="auto"/>
        <w:ind w:right="463" w:firstLine="720"/>
      </w:pPr>
      <w:r>
        <w:rPr>
          <w:spacing w:val="-1"/>
        </w:rPr>
        <w:t>Qualify</w:t>
      </w:r>
      <w:r>
        <w:rPr>
          <w:spacing w:val="-8"/>
        </w:rPr>
        <w:t xml:space="preserve"> </w:t>
      </w:r>
      <w:r>
        <w:rPr>
          <w:spacing w:val="-1"/>
        </w:rPr>
        <w:t>laboratories to use test methods based upon accuracy</w:t>
      </w:r>
      <w:r>
        <w:rPr>
          <w:spacing w:val="-8"/>
        </w:rPr>
        <w:t xml:space="preserve"> </w:t>
      </w:r>
      <w:r>
        <w:rPr>
          <w:spacing w:val="-1"/>
        </w:rPr>
        <w:t>and precision criteria that is supported by</w:t>
      </w:r>
      <w:r>
        <w:rPr>
          <w:spacing w:val="-8"/>
        </w:rPr>
        <w:t xml:space="preserve"> </w:t>
      </w:r>
      <w:r>
        <w:rPr>
          <w:spacing w:val="-1"/>
        </w:rPr>
        <w:t>industry.</w:t>
      </w:r>
    </w:p>
    <w:p w:rsidR="008625C2" w:rsidRDefault="008625C2" w:rsidP="008625C2">
      <w:pPr>
        <w:spacing w:before="8"/>
        <w:rPr>
          <w:rFonts w:ascii="Times New Roman" w:eastAsia="Times New Roman" w:hAnsi="Times New Roman" w:cs="Times New Roman"/>
          <w:sz w:val="24"/>
          <w:szCs w:val="24"/>
        </w:rPr>
      </w:pPr>
    </w:p>
    <w:p w:rsidR="008625C2" w:rsidRDefault="008625C2" w:rsidP="008625C2">
      <w:pPr>
        <w:pStyle w:val="BodyText"/>
        <w:numPr>
          <w:ilvl w:val="0"/>
          <w:numId w:val="11"/>
        </w:numPr>
        <w:tabs>
          <w:tab w:val="left" w:pos="1160"/>
        </w:tabs>
        <w:spacing w:line="246" w:lineRule="auto"/>
        <w:ind w:right="1120" w:firstLine="720"/>
        <w:jc w:val="both"/>
      </w:pPr>
      <w:r>
        <w:rPr>
          <w:spacing w:val="-1"/>
        </w:rPr>
        <w:t>Ensure that diesel fuel and heating oil meet the standards required under the</w:t>
      </w:r>
      <w:r>
        <w:rPr>
          <w:spacing w:val="24"/>
        </w:rPr>
        <w:t xml:space="preserve"> </w:t>
      </w:r>
      <w:r>
        <w:rPr>
          <w:spacing w:val="-1"/>
        </w:rPr>
        <w:t>regulations at 40 CFR Part 80 and that the associated benefits to human health and the</w:t>
      </w:r>
      <w:r>
        <w:rPr>
          <w:spacing w:val="30"/>
        </w:rPr>
        <w:t xml:space="preserve"> </w:t>
      </w:r>
      <w:r>
        <w:rPr>
          <w:spacing w:val="-1"/>
        </w:rPr>
        <w:t>environment are realized.</w:t>
      </w:r>
    </w:p>
    <w:p w:rsidR="008625C2" w:rsidRDefault="008625C2" w:rsidP="008625C2">
      <w:pPr>
        <w:spacing w:before="3"/>
        <w:rPr>
          <w:rFonts w:ascii="Times New Roman" w:eastAsia="Times New Roman" w:hAnsi="Times New Roman" w:cs="Times New Roman"/>
          <w:sz w:val="25"/>
          <w:szCs w:val="25"/>
        </w:rPr>
      </w:pPr>
    </w:p>
    <w:p w:rsidR="008625C2" w:rsidRDefault="008625C2" w:rsidP="008625C2">
      <w:pPr>
        <w:pStyle w:val="BodyText"/>
        <w:tabs>
          <w:tab w:val="left" w:pos="1559"/>
        </w:tabs>
        <w:ind w:left="840"/>
      </w:pPr>
      <w:r>
        <w:rPr>
          <w:spacing w:val="-1"/>
        </w:rPr>
        <w:t>2(b)</w:t>
      </w:r>
      <w:r>
        <w:rPr>
          <w:spacing w:val="-1"/>
        </w:rPr>
        <w:tab/>
      </w:r>
      <w:r>
        <w:t xml:space="preserve">Practical </w:t>
      </w:r>
      <w:r>
        <w:rPr>
          <w:spacing w:val="-1"/>
        </w:rPr>
        <w:t>Utility/Users of the Data</w:t>
      </w:r>
    </w:p>
    <w:p w:rsidR="008625C2" w:rsidRDefault="008625C2" w:rsidP="008625C2">
      <w:pPr>
        <w:spacing w:before="3"/>
        <w:rPr>
          <w:rFonts w:ascii="Times New Roman" w:eastAsia="Times New Roman" w:hAnsi="Times New Roman" w:cs="Times New Roman"/>
          <w:sz w:val="25"/>
          <w:szCs w:val="25"/>
        </w:rPr>
      </w:pPr>
    </w:p>
    <w:p w:rsidR="008625C2" w:rsidRDefault="008625C2" w:rsidP="008625C2">
      <w:pPr>
        <w:pStyle w:val="BodyText"/>
        <w:spacing w:line="246" w:lineRule="auto"/>
        <w:ind w:right="152" w:firstLine="720"/>
      </w:pPr>
      <w:r>
        <w:rPr>
          <w:spacing w:val="-1"/>
        </w:rPr>
        <w:t>EPA will use the information contained in the reports required by</w:t>
      </w:r>
      <w:r>
        <w:rPr>
          <w:spacing w:val="-9"/>
        </w:rPr>
        <w:t xml:space="preserve"> </w:t>
      </w:r>
      <w:r>
        <w:t>this information</w:t>
      </w:r>
      <w:r>
        <w:rPr>
          <w:spacing w:val="23"/>
        </w:rPr>
        <w:t xml:space="preserve"> </w:t>
      </w:r>
      <w:r>
        <w:rPr>
          <w:spacing w:val="-1"/>
        </w:rPr>
        <w:t>collection to evaluate the compliance of parties involved in the production and importation of</w:t>
      </w:r>
      <w:r>
        <w:rPr>
          <w:spacing w:val="26"/>
        </w:rPr>
        <w:t xml:space="preserve"> </w:t>
      </w:r>
      <w:r>
        <w:rPr>
          <w:spacing w:val="-1"/>
        </w:rPr>
        <w:t>diesel with the diesel fuel requirements.</w:t>
      </w:r>
      <w:r>
        <w:rPr>
          <w:spacing w:val="59"/>
        </w:rPr>
        <w:t xml:space="preserve"> </w:t>
      </w:r>
      <w:r>
        <w:rPr>
          <w:spacing w:val="-1"/>
        </w:rPr>
        <w:t>These reports will also be used by</w:t>
      </w:r>
      <w:r>
        <w:rPr>
          <w:spacing w:val="-10"/>
        </w:rPr>
        <w:t xml:space="preserve"> </w:t>
      </w:r>
      <w:r>
        <w:rPr>
          <w:spacing w:val="-1"/>
        </w:rPr>
        <w:t>EPA to target</w:t>
      </w:r>
      <w:r>
        <w:rPr>
          <w:spacing w:val="32"/>
        </w:rPr>
        <w:t xml:space="preserve"> </w:t>
      </w:r>
      <w:r>
        <w:rPr>
          <w:spacing w:val="-1"/>
        </w:rPr>
        <w:t>compliance investigations.</w:t>
      </w:r>
    </w:p>
    <w:p w:rsidR="008625C2" w:rsidRDefault="008625C2" w:rsidP="008625C2">
      <w:pPr>
        <w:spacing w:before="8"/>
        <w:rPr>
          <w:rFonts w:ascii="Times New Roman" w:eastAsia="Times New Roman" w:hAnsi="Times New Roman" w:cs="Times New Roman"/>
          <w:sz w:val="24"/>
          <w:szCs w:val="24"/>
        </w:rPr>
      </w:pPr>
    </w:p>
    <w:p w:rsidR="008625C2" w:rsidRDefault="008625C2" w:rsidP="008625C2">
      <w:pPr>
        <w:pStyle w:val="BodyText"/>
        <w:spacing w:line="246" w:lineRule="auto"/>
        <w:ind w:right="152" w:firstLine="720"/>
      </w:pPr>
      <w:r>
        <w:t>PTDs maintained by</w:t>
      </w:r>
      <w:r>
        <w:rPr>
          <w:spacing w:val="-8"/>
        </w:rPr>
        <w:t xml:space="preserve"> </w:t>
      </w:r>
      <w:r>
        <w:t xml:space="preserve">parties in the diesel fuel distribution </w:t>
      </w:r>
      <w:r>
        <w:rPr>
          <w:spacing w:val="-2"/>
        </w:rPr>
        <w:t>system</w:t>
      </w:r>
      <w:r>
        <w:rPr>
          <w:spacing w:val="-1"/>
        </w:rPr>
        <w:t xml:space="preserve"> and records related to</w:t>
      </w:r>
      <w:r>
        <w:rPr>
          <w:spacing w:val="23"/>
        </w:rPr>
        <w:t xml:space="preserve"> </w:t>
      </w:r>
      <w:r>
        <w:rPr>
          <w:spacing w:val="-1"/>
        </w:rPr>
        <w:t>diesel blending will be used to evaluate the compliance</w:t>
      </w:r>
      <w:r>
        <w:rPr>
          <w:spacing w:val="-3"/>
        </w:rPr>
        <w:t xml:space="preserve"> </w:t>
      </w:r>
      <w:r>
        <w:rPr>
          <w:spacing w:val="-1"/>
        </w:rPr>
        <w:t>of the parties that maintain the records,</w:t>
      </w:r>
      <w:r>
        <w:rPr>
          <w:spacing w:val="30"/>
        </w:rPr>
        <w:t xml:space="preserve"> </w:t>
      </w:r>
      <w:r>
        <w:rPr>
          <w:spacing w:val="-1"/>
        </w:rPr>
        <w:t>and to help evaluate upstream compliance. PTDs are normally</w:t>
      </w:r>
      <w:r>
        <w:rPr>
          <w:spacing w:val="-9"/>
        </w:rPr>
        <w:t xml:space="preserve"> </w:t>
      </w:r>
      <w:r>
        <w:rPr>
          <w:spacing w:val="-1"/>
        </w:rPr>
        <w:t>generated and retained in the</w:t>
      </w:r>
      <w:r>
        <w:rPr>
          <w:spacing w:val="26"/>
        </w:rPr>
        <w:t xml:space="preserve"> </w:t>
      </w:r>
      <w:r>
        <w:rPr>
          <w:spacing w:val="-1"/>
        </w:rPr>
        <w:t>course of business (i.e., they</w:t>
      </w:r>
      <w:r>
        <w:rPr>
          <w:spacing w:val="-9"/>
        </w:rPr>
        <w:t xml:space="preserve"> </w:t>
      </w:r>
      <w:r>
        <w:rPr>
          <w:spacing w:val="-1"/>
        </w:rPr>
        <w:t>are customary</w:t>
      </w:r>
      <w:r>
        <w:rPr>
          <w:spacing w:val="-8"/>
        </w:rPr>
        <w:t xml:space="preserve"> </w:t>
      </w:r>
      <w:r>
        <w:rPr>
          <w:spacing w:val="-1"/>
        </w:rPr>
        <w:t xml:space="preserve">business practices or “CBP”). There is </w:t>
      </w:r>
      <w:r>
        <w:t>a</w:t>
      </w:r>
      <w:r>
        <w:rPr>
          <w:spacing w:val="-1"/>
        </w:rPr>
        <w:t xml:space="preserve"> small burden</w:t>
      </w:r>
      <w:r>
        <w:rPr>
          <w:spacing w:val="28"/>
        </w:rPr>
        <w:t xml:space="preserve"> </w:t>
      </w:r>
      <w:r>
        <w:rPr>
          <w:spacing w:val="-1"/>
        </w:rPr>
        <w:t xml:space="preserve">associated with the placement of sulfur content and/or </w:t>
      </w:r>
      <w:r>
        <w:rPr>
          <w:spacing w:val="-3"/>
        </w:rPr>
        <w:t>dye</w:t>
      </w:r>
      <w:r>
        <w:rPr>
          <w:spacing w:val="-1"/>
        </w:rPr>
        <w:t xml:space="preserve"> notices, </w:t>
      </w:r>
      <w:r>
        <w:t>a</w:t>
      </w:r>
      <w:r>
        <w:rPr>
          <w:spacing w:val="-1"/>
        </w:rPr>
        <w:t xml:space="preserve"> process which is </w:t>
      </w:r>
      <w:r>
        <w:rPr>
          <w:spacing w:val="-2"/>
        </w:rPr>
        <w:t>typically</w:t>
      </w:r>
      <w:r>
        <w:rPr>
          <w:spacing w:val="26"/>
        </w:rPr>
        <w:t xml:space="preserve"> </w:t>
      </w:r>
      <w:r>
        <w:rPr>
          <w:spacing w:val="-1"/>
        </w:rPr>
        <w:t>automated.</w:t>
      </w:r>
    </w:p>
    <w:p w:rsidR="00CD1B99" w:rsidRDefault="00CD1B99" w:rsidP="008625C2">
      <w:pPr>
        <w:pStyle w:val="BodyText"/>
        <w:spacing w:line="246" w:lineRule="auto"/>
        <w:ind w:right="152" w:firstLine="720"/>
        <w:rPr>
          <w:spacing w:val="-1"/>
        </w:rPr>
      </w:pPr>
    </w:p>
    <w:p w:rsidR="008625C2" w:rsidRDefault="008625C2" w:rsidP="008625C2">
      <w:pPr>
        <w:pStyle w:val="BodyText"/>
        <w:spacing w:line="246" w:lineRule="auto"/>
        <w:ind w:right="152" w:firstLine="720"/>
      </w:pPr>
      <w:r>
        <w:rPr>
          <w:spacing w:val="-1"/>
        </w:rPr>
        <w:t>The automatically</w:t>
      </w:r>
      <w:r>
        <w:rPr>
          <w:spacing w:val="-8"/>
        </w:rPr>
        <w:t xml:space="preserve"> </w:t>
      </w:r>
      <w:r>
        <w:rPr>
          <w:spacing w:val="-1"/>
        </w:rPr>
        <w:t>printed notice on tax-exempt highway</w:t>
      </w:r>
      <w:r>
        <w:rPr>
          <w:spacing w:val="-8"/>
        </w:rPr>
        <w:t xml:space="preserve"> </w:t>
      </w:r>
      <w:r>
        <w:rPr>
          <w:spacing w:val="-1"/>
        </w:rPr>
        <w:t>diesel product transfer</w:t>
      </w:r>
      <w:r>
        <w:rPr>
          <w:spacing w:val="22"/>
        </w:rPr>
        <w:t xml:space="preserve"> </w:t>
      </w:r>
      <w:r>
        <w:rPr>
          <w:spacing w:val="-1"/>
        </w:rPr>
        <w:t>documents (which EPA allows to be stated in coded form to save space), allows EPA to</w:t>
      </w:r>
      <w:r>
        <w:rPr>
          <w:spacing w:val="30"/>
        </w:rPr>
        <w:t xml:space="preserve"> </w:t>
      </w:r>
      <w:r>
        <w:rPr>
          <w:spacing w:val="-1"/>
        </w:rPr>
        <w:t xml:space="preserve">determine if </w:t>
      </w:r>
      <w:r>
        <w:rPr>
          <w:spacing w:val="-3"/>
        </w:rPr>
        <w:t>dyed</w:t>
      </w:r>
      <w:r>
        <w:rPr>
          <w:spacing w:val="-1"/>
        </w:rPr>
        <w:t xml:space="preserve"> product is intended for highway</w:t>
      </w:r>
      <w:r>
        <w:rPr>
          <w:spacing w:val="-8"/>
        </w:rPr>
        <w:t xml:space="preserve"> </w:t>
      </w:r>
      <w:r>
        <w:rPr>
          <w:spacing w:val="-1"/>
        </w:rPr>
        <w:t xml:space="preserve">use or is high sulfur diesel for off-road use only. </w:t>
      </w:r>
      <w:r>
        <w:rPr>
          <w:spacing w:val="-3"/>
        </w:rPr>
        <w:t>It</w:t>
      </w:r>
      <w:r>
        <w:t xml:space="preserve"> also helps industry</w:t>
      </w:r>
      <w:r>
        <w:rPr>
          <w:spacing w:val="-8"/>
        </w:rPr>
        <w:t xml:space="preserve"> </w:t>
      </w:r>
      <w:r>
        <w:t>to make this determination.</w:t>
      </w:r>
    </w:p>
    <w:p w:rsidR="008625C2" w:rsidRDefault="008625C2" w:rsidP="008625C2">
      <w:pPr>
        <w:spacing w:before="3"/>
        <w:rPr>
          <w:rFonts w:ascii="Times New Roman" w:eastAsia="Times New Roman" w:hAnsi="Times New Roman" w:cs="Times New Roman"/>
          <w:sz w:val="25"/>
          <w:szCs w:val="25"/>
        </w:rPr>
      </w:pPr>
    </w:p>
    <w:p w:rsidR="008625C2" w:rsidRDefault="008625C2" w:rsidP="008625C2">
      <w:pPr>
        <w:pStyle w:val="BodyText"/>
        <w:spacing w:line="246" w:lineRule="auto"/>
        <w:ind w:left="119" w:right="107" w:firstLine="720"/>
      </w:pPr>
      <w:r>
        <w:rPr>
          <w:spacing w:val="-1"/>
        </w:rPr>
        <w:t>The EPA's Office of Enforcement and Compliance Assurance, Air Enforcement Division</w:t>
      </w:r>
      <w:r>
        <w:rPr>
          <w:spacing w:val="29"/>
        </w:rPr>
        <w:t xml:space="preserve"> </w:t>
      </w:r>
      <w:r>
        <w:rPr>
          <w:spacing w:val="-1"/>
        </w:rPr>
        <w:t>is the governmental user of the information contained in the required records.</w:t>
      </w:r>
    </w:p>
    <w:p w:rsidR="008625C2" w:rsidRDefault="008625C2" w:rsidP="008625C2">
      <w:pPr>
        <w:rPr>
          <w:rFonts w:ascii="Times New Roman" w:eastAsia="Times New Roman" w:hAnsi="Times New Roman" w:cs="Times New Roman"/>
          <w:sz w:val="24"/>
          <w:szCs w:val="24"/>
        </w:rPr>
      </w:pPr>
    </w:p>
    <w:p w:rsidR="008625C2" w:rsidRDefault="008625C2" w:rsidP="008625C2">
      <w:pPr>
        <w:pStyle w:val="BodyText"/>
        <w:numPr>
          <w:ilvl w:val="0"/>
          <w:numId w:val="12"/>
        </w:numPr>
        <w:tabs>
          <w:tab w:val="left" w:pos="840"/>
          <w:tab w:val="left" w:pos="1559"/>
        </w:tabs>
        <w:spacing w:line="492" w:lineRule="auto"/>
        <w:ind w:right="284"/>
      </w:pPr>
      <w:r>
        <w:rPr>
          <w:spacing w:val="-1"/>
        </w:rPr>
        <w:lastRenderedPageBreak/>
        <w:t>NONDUPLICATION,</w:t>
      </w:r>
      <w:r>
        <w:rPr>
          <w:spacing w:val="-2"/>
        </w:rPr>
        <w:t xml:space="preserve"> </w:t>
      </w:r>
      <w:r>
        <w:rPr>
          <w:spacing w:val="-1"/>
        </w:rPr>
        <w:t>CONSULTATIONS,</w:t>
      </w:r>
      <w:r>
        <w:rPr>
          <w:spacing w:val="-2"/>
        </w:rPr>
        <w:t xml:space="preserve"> </w:t>
      </w:r>
      <w:r>
        <w:rPr>
          <w:spacing w:val="-1"/>
        </w:rPr>
        <w:t>AND</w:t>
      </w:r>
      <w:r>
        <w:rPr>
          <w:spacing w:val="-2"/>
        </w:rPr>
        <w:t xml:space="preserve"> </w:t>
      </w:r>
      <w:r>
        <w:rPr>
          <w:spacing w:val="-1"/>
        </w:rPr>
        <w:t>OTHER</w:t>
      </w:r>
      <w:r>
        <w:rPr>
          <w:spacing w:val="-2"/>
        </w:rPr>
        <w:t xml:space="preserve"> </w:t>
      </w:r>
      <w:r>
        <w:rPr>
          <w:spacing w:val="-1"/>
        </w:rPr>
        <w:t>COLLECTION</w:t>
      </w:r>
      <w:r>
        <w:rPr>
          <w:spacing w:val="-2"/>
        </w:rPr>
        <w:t xml:space="preserve"> </w:t>
      </w:r>
      <w:r>
        <w:rPr>
          <w:spacing w:val="-1"/>
        </w:rPr>
        <w:t>CRITERIA</w:t>
      </w:r>
      <w:r>
        <w:rPr>
          <w:spacing w:val="25"/>
        </w:rPr>
        <w:t xml:space="preserve"> </w:t>
      </w:r>
      <w:r>
        <w:rPr>
          <w:spacing w:val="-1"/>
        </w:rPr>
        <w:t>3(a)</w:t>
      </w:r>
      <w:r>
        <w:rPr>
          <w:spacing w:val="-1"/>
        </w:rPr>
        <w:tab/>
        <w:t>Non-Duplication</w:t>
      </w:r>
    </w:p>
    <w:p w:rsidR="008625C2" w:rsidRDefault="008625C2" w:rsidP="008625C2">
      <w:pPr>
        <w:pStyle w:val="BodyText"/>
        <w:spacing w:before="11" w:line="246" w:lineRule="auto"/>
        <w:ind w:right="284" w:firstLine="720"/>
      </w:pPr>
      <w:r>
        <w:rPr>
          <w:spacing w:val="-1"/>
        </w:rPr>
        <w:t>Efforts have been made to eliminate duplication</w:t>
      </w:r>
      <w:r>
        <w:t xml:space="preserve"> in this information collection. Where</w:t>
      </w:r>
      <w:r w:rsidR="0097695A">
        <w:t xml:space="preserve"> </w:t>
      </w:r>
      <w:r>
        <w:rPr>
          <w:spacing w:val="-1"/>
        </w:rPr>
        <w:t>possible, information requirements from various organizations within the Agency</w:t>
      </w:r>
      <w:r>
        <w:rPr>
          <w:spacing w:val="-9"/>
        </w:rPr>
        <w:t xml:space="preserve"> </w:t>
      </w:r>
      <w:r>
        <w:rPr>
          <w:spacing w:val="-1"/>
        </w:rPr>
        <w:t>have been</w:t>
      </w:r>
      <w:r>
        <w:rPr>
          <w:spacing w:val="20"/>
        </w:rPr>
        <w:t xml:space="preserve"> </w:t>
      </w:r>
      <w:r>
        <w:t>combined</w:t>
      </w:r>
      <w:r>
        <w:rPr>
          <w:spacing w:val="-1"/>
        </w:rPr>
        <w:t xml:space="preserve"> </w:t>
      </w:r>
      <w:r>
        <w:t>to</w:t>
      </w:r>
      <w:r>
        <w:rPr>
          <w:spacing w:val="-1"/>
        </w:rPr>
        <w:t xml:space="preserve"> </w:t>
      </w:r>
      <w:r>
        <w:t>minimize</w:t>
      </w:r>
      <w:r>
        <w:rPr>
          <w:spacing w:val="-1"/>
        </w:rPr>
        <w:t xml:space="preserve"> </w:t>
      </w:r>
      <w:r>
        <w:t>the</w:t>
      </w:r>
      <w:r>
        <w:rPr>
          <w:spacing w:val="-1"/>
        </w:rPr>
        <w:t xml:space="preserve"> </w:t>
      </w:r>
      <w:r>
        <w:t>submittal</w:t>
      </w:r>
      <w:r>
        <w:rPr>
          <w:spacing w:val="-1"/>
        </w:rPr>
        <w:t xml:space="preserve"> </w:t>
      </w:r>
      <w:r>
        <w:t>of</w:t>
      </w:r>
      <w:r>
        <w:rPr>
          <w:spacing w:val="-1"/>
        </w:rPr>
        <w:t xml:space="preserve"> </w:t>
      </w:r>
      <w:r>
        <w:t>duplicate</w:t>
      </w:r>
      <w:r>
        <w:rPr>
          <w:spacing w:val="-1"/>
        </w:rPr>
        <w:t xml:space="preserve"> </w:t>
      </w:r>
      <w:r>
        <w:t>information</w:t>
      </w:r>
      <w:r>
        <w:rPr>
          <w:spacing w:val="-1"/>
        </w:rPr>
        <w:t xml:space="preserve"> </w:t>
      </w:r>
      <w:r>
        <w:t>in</w:t>
      </w:r>
      <w:r>
        <w:rPr>
          <w:spacing w:val="-1"/>
        </w:rPr>
        <w:t xml:space="preserve"> </w:t>
      </w:r>
      <w:r>
        <w:t>different</w:t>
      </w:r>
      <w:r>
        <w:rPr>
          <w:spacing w:val="-1"/>
        </w:rPr>
        <w:t xml:space="preserve"> </w:t>
      </w:r>
      <w:r>
        <w:t>formats.</w:t>
      </w:r>
      <w:r>
        <w:rPr>
          <w:spacing w:val="59"/>
        </w:rPr>
        <w:t xml:space="preserve"> </w:t>
      </w:r>
      <w:r>
        <w:t xml:space="preserve">The information in this collection will not </w:t>
      </w:r>
      <w:r>
        <w:rPr>
          <w:spacing w:val="-1"/>
        </w:rPr>
        <w:t>be available from another source.</w:t>
      </w:r>
    </w:p>
    <w:p w:rsidR="008625C2" w:rsidRDefault="008625C2" w:rsidP="008625C2">
      <w:pPr>
        <w:rPr>
          <w:rFonts w:ascii="Times New Roman" w:eastAsia="Times New Roman" w:hAnsi="Times New Roman" w:cs="Times New Roman"/>
          <w:sz w:val="24"/>
          <w:szCs w:val="24"/>
        </w:rPr>
      </w:pPr>
    </w:p>
    <w:p w:rsidR="008625C2" w:rsidRDefault="008625C2" w:rsidP="008625C2">
      <w:pPr>
        <w:pStyle w:val="BodyText"/>
        <w:tabs>
          <w:tab w:val="left" w:pos="1559"/>
        </w:tabs>
        <w:ind w:left="840"/>
      </w:pPr>
      <w:r>
        <w:rPr>
          <w:spacing w:val="-1"/>
        </w:rPr>
        <w:t>3(b)</w:t>
      </w:r>
      <w:r>
        <w:rPr>
          <w:spacing w:val="-1"/>
        </w:rPr>
        <w:tab/>
      </w:r>
      <w:r>
        <w:t>Public Notice Prior to Submission to OMB</w:t>
      </w:r>
    </w:p>
    <w:p w:rsidR="008625C2" w:rsidRDefault="008625C2" w:rsidP="008625C2">
      <w:pPr>
        <w:spacing w:before="3"/>
        <w:rPr>
          <w:rFonts w:ascii="Times New Roman" w:eastAsia="Times New Roman" w:hAnsi="Times New Roman" w:cs="Times New Roman"/>
          <w:sz w:val="25"/>
          <w:szCs w:val="25"/>
        </w:rPr>
      </w:pPr>
    </w:p>
    <w:p w:rsidR="008625C2" w:rsidRDefault="00361791" w:rsidP="008625C2">
      <w:pPr>
        <w:spacing w:before="8"/>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EPA published a Federal Register Notice soliciting public comments on this ICR for 60 days on </w:t>
      </w:r>
      <w:r>
        <w:rPr>
          <w:rFonts w:ascii="Times New Roman" w:hAnsi="Times New Roman" w:cs="Times New Roman"/>
          <w:sz w:val="24"/>
          <w:szCs w:val="24"/>
        </w:rPr>
        <w:t xml:space="preserve">May 29, 2015 (80FR-30677) </w:t>
      </w:r>
      <w:r>
        <w:rPr>
          <w:rFonts w:ascii="Times New Roman" w:eastAsia="Times New Roman" w:hAnsi="Times New Roman" w:cs="Times New Roman"/>
          <w:sz w:val="24"/>
          <w:szCs w:val="24"/>
        </w:rPr>
        <w:t xml:space="preserve">and received no public comments. </w:t>
      </w:r>
    </w:p>
    <w:p w:rsidR="00361791" w:rsidRDefault="00361791" w:rsidP="008625C2">
      <w:pPr>
        <w:spacing w:before="8"/>
        <w:rPr>
          <w:rFonts w:ascii="Times New Roman" w:eastAsia="Times New Roman" w:hAnsi="Times New Roman" w:cs="Times New Roman"/>
          <w:sz w:val="24"/>
          <w:szCs w:val="24"/>
        </w:rPr>
      </w:pPr>
    </w:p>
    <w:p w:rsidR="008625C2" w:rsidRDefault="008625C2" w:rsidP="008625C2">
      <w:pPr>
        <w:pStyle w:val="BodyText"/>
        <w:tabs>
          <w:tab w:val="left" w:pos="1559"/>
        </w:tabs>
        <w:ind w:left="840"/>
      </w:pPr>
      <w:r>
        <w:rPr>
          <w:spacing w:val="-1"/>
        </w:rPr>
        <w:t>3(c)</w:t>
      </w:r>
      <w:r>
        <w:rPr>
          <w:spacing w:val="-1"/>
        </w:rPr>
        <w:tab/>
      </w:r>
      <w:r>
        <w:t>Consultations</w:t>
      </w:r>
    </w:p>
    <w:p w:rsidR="008625C2" w:rsidRDefault="008625C2" w:rsidP="008625C2">
      <w:pPr>
        <w:spacing w:before="3"/>
        <w:rPr>
          <w:rFonts w:ascii="Times New Roman" w:eastAsia="Times New Roman" w:hAnsi="Times New Roman" w:cs="Times New Roman"/>
          <w:sz w:val="25"/>
          <w:szCs w:val="25"/>
        </w:rPr>
      </w:pPr>
    </w:p>
    <w:p w:rsidR="0082027C" w:rsidRPr="0082027C" w:rsidRDefault="001D73CF" w:rsidP="00361791">
      <w:pPr>
        <w:ind w:firstLine="720"/>
        <w:rPr>
          <w:rFonts w:ascii="Times New Roman" w:hAnsi="Times New Roman" w:cs="Times New Roman"/>
          <w:sz w:val="24"/>
          <w:szCs w:val="24"/>
        </w:rPr>
      </w:pPr>
      <w:r w:rsidRPr="0082027C">
        <w:rPr>
          <w:rFonts w:ascii="Times New Roman" w:hAnsi="Times New Roman" w:cs="Times New Roman"/>
          <w:sz w:val="24"/>
          <w:szCs w:val="24"/>
        </w:rPr>
        <w:t>We sent the estimates to members of the regulated community</w:t>
      </w:r>
      <w:r w:rsidR="00052246" w:rsidRPr="0082027C">
        <w:rPr>
          <w:rFonts w:ascii="Times New Roman" w:hAnsi="Times New Roman" w:cs="Times New Roman"/>
          <w:sz w:val="24"/>
          <w:szCs w:val="24"/>
        </w:rPr>
        <w:t xml:space="preserve"> </w:t>
      </w:r>
      <w:r w:rsidRPr="0082027C">
        <w:rPr>
          <w:rFonts w:ascii="Times New Roman" w:hAnsi="Times New Roman" w:cs="Times New Roman"/>
          <w:sz w:val="24"/>
          <w:szCs w:val="24"/>
        </w:rPr>
        <w:t xml:space="preserve">Patrick Kelley, </w:t>
      </w:r>
      <w:r w:rsidR="00B935BC" w:rsidRPr="0082027C">
        <w:rPr>
          <w:rFonts w:ascii="Times New Roman" w:hAnsi="Times New Roman" w:cs="Times New Roman"/>
          <w:sz w:val="24"/>
          <w:szCs w:val="24"/>
        </w:rPr>
        <w:t xml:space="preserve">Senior Policy Advisor </w:t>
      </w:r>
      <w:r w:rsidRPr="0082027C">
        <w:rPr>
          <w:rFonts w:ascii="Times New Roman" w:hAnsi="Times New Roman" w:cs="Times New Roman"/>
          <w:sz w:val="24"/>
          <w:szCs w:val="24"/>
        </w:rPr>
        <w:t xml:space="preserve">American Petroleum Institute </w:t>
      </w:r>
      <w:r w:rsidR="00B935BC" w:rsidRPr="0082027C">
        <w:rPr>
          <w:rFonts w:ascii="Times New Roman" w:hAnsi="Times New Roman" w:cs="Times New Roman"/>
          <w:sz w:val="24"/>
          <w:szCs w:val="24"/>
        </w:rPr>
        <w:t xml:space="preserve">at (202) 682-8192 </w:t>
      </w:r>
      <w:r w:rsidRPr="0082027C">
        <w:rPr>
          <w:rFonts w:ascii="Times New Roman" w:hAnsi="Times New Roman" w:cs="Times New Roman"/>
          <w:sz w:val="24"/>
          <w:szCs w:val="24"/>
        </w:rPr>
        <w:t>and Tim Hogan</w:t>
      </w:r>
      <w:r w:rsidR="00052246" w:rsidRPr="0082027C">
        <w:rPr>
          <w:rFonts w:ascii="Times New Roman" w:hAnsi="Times New Roman" w:cs="Times New Roman"/>
          <w:sz w:val="24"/>
          <w:szCs w:val="24"/>
        </w:rPr>
        <w:t>,</w:t>
      </w:r>
      <w:r w:rsidRPr="0082027C">
        <w:rPr>
          <w:rFonts w:ascii="Times New Roman" w:hAnsi="Times New Roman" w:cs="Times New Roman"/>
          <w:sz w:val="24"/>
          <w:szCs w:val="24"/>
        </w:rPr>
        <w:t xml:space="preserve"> </w:t>
      </w:r>
      <w:r w:rsidR="00B935BC" w:rsidRPr="0082027C">
        <w:rPr>
          <w:rFonts w:ascii="Times New Roman" w:hAnsi="Times New Roman" w:cs="Times New Roman"/>
          <w:sz w:val="24"/>
          <w:szCs w:val="24"/>
        </w:rPr>
        <w:t xml:space="preserve">Motor Fuels Director </w:t>
      </w:r>
      <w:r w:rsidRPr="0082027C">
        <w:rPr>
          <w:rFonts w:ascii="Times New Roman" w:hAnsi="Times New Roman" w:cs="Times New Roman"/>
          <w:sz w:val="24"/>
          <w:szCs w:val="24"/>
        </w:rPr>
        <w:t>American Fuel &amp; Pe</w:t>
      </w:r>
      <w:r w:rsidR="00052246" w:rsidRPr="0082027C">
        <w:rPr>
          <w:rFonts w:ascii="Times New Roman" w:hAnsi="Times New Roman" w:cs="Times New Roman"/>
          <w:sz w:val="24"/>
          <w:szCs w:val="24"/>
        </w:rPr>
        <w:t>trochemical Manufacturers</w:t>
      </w:r>
      <w:r w:rsidR="00B935BC" w:rsidRPr="0082027C">
        <w:rPr>
          <w:rFonts w:ascii="Times New Roman" w:hAnsi="Times New Roman" w:cs="Times New Roman"/>
          <w:sz w:val="24"/>
          <w:szCs w:val="24"/>
        </w:rPr>
        <w:t xml:space="preserve"> at (202) 552-8462</w:t>
      </w:r>
      <w:r w:rsidRPr="0082027C">
        <w:rPr>
          <w:rFonts w:ascii="Times New Roman" w:hAnsi="Times New Roman" w:cs="Times New Roman"/>
          <w:sz w:val="24"/>
          <w:szCs w:val="24"/>
        </w:rPr>
        <w:t xml:space="preserve"> in an effort to solicit input. The respondents expressed general agreement with the estimates in this supporting statement.  </w:t>
      </w:r>
      <w:r w:rsidR="008E7489" w:rsidRPr="0082027C">
        <w:rPr>
          <w:rFonts w:ascii="Times New Roman" w:hAnsi="Times New Roman" w:cs="Times New Roman"/>
          <w:sz w:val="24"/>
          <w:szCs w:val="24"/>
        </w:rPr>
        <w:t>Mr. Hogan addressed a few questions about the time needed to respond to two of our forms, DSFO401 Diesel Sulfur Batch Report and DSFO601 Designate and Track Total Volume</w:t>
      </w:r>
      <w:r w:rsidR="0082027C" w:rsidRPr="0082027C">
        <w:rPr>
          <w:rFonts w:ascii="Times New Roman" w:hAnsi="Times New Roman" w:cs="Times New Roman"/>
          <w:sz w:val="24"/>
          <w:szCs w:val="24"/>
        </w:rPr>
        <w:t xml:space="preserve">.  He suggested that the hour response should be higher.  Mr. Hogan </w:t>
      </w:r>
      <w:r w:rsidR="00552186">
        <w:rPr>
          <w:rFonts w:ascii="Times New Roman" w:hAnsi="Times New Roman" w:cs="Times New Roman"/>
          <w:sz w:val="24"/>
          <w:szCs w:val="24"/>
        </w:rPr>
        <w:t xml:space="preserve">also </w:t>
      </w:r>
      <w:r w:rsidR="0082027C" w:rsidRPr="0082027C">
        <w:rPr>
          <w:rFonts w:ascii="Times New Roman" w:hAnsi="Times New Roman" w:cs="Times New Roman"/>
          <w:sz w:val="24"/>
          <w:szCs w:val="24"/>
        </w:rPr>
        <w:t>pointed out two other forms, DSF0900 Motor Vehicle Diesel Sulfur Pre-compliance and DSF0951 NRLM Diesel Sulfur Pre-compliance</w:t>
      </w:r>
      <w:r w:rsidR="00552186">
        <w:rPr>
          <w:rFonts w:ascii="Times New Roman" w:hAnsi="Times New Roman" w:cs="Times New Roman"/>
          <w:sz w:val="24"/>
          <w:szCs w:val="24"/>
        </w:rPr>
        <w:t>.</w:t>
      </w:r>
      <w:r w:rsidR="0082027C" w:rsidRPr="0082027C">
        <w:rPr>
          <w:rFonts w:ascii="Times New Roman" w:hAnsi="Times New Roman" w:cs="Times New Roman"/>
          <w:sz w:val="24"/>
          <w:szCs w:val="24"/>
        </w:rPr>
        <w:t xml:space="preserve"> These forms are held for recordkeeping and reporting reasons and will be taken down with the next ICR </w:t>
      </w:r>
      <w:r w:rsidR="00552186">
        <w:rPr>
          <w:rFonts w:ascii="Times New Roman" w:hAnsi="Times New Roman" w:cs="Times New Roman"/>
          <w:sz w:val="24"/>
          <w:szCs w:val="24"/>
        </w:rPr>
        <w:t xml:space="preserve">three year </w:t>
      </w:r>
      <w:r w:rsidR="0082027C" w:rsidRPr="0082027C">
        <w:rPr>
          <w:rFonts w:ascii="Times New Roman" w:hAnsi="Times New Roman" w:cs="Times New Roman"/>
          <w:sz w:val="24"/>
          <w:szCs w:val="24"/>
        </w:rPr>
        <w:t xml:space="preserve">cycle.  </w:t>
      </w:r>
    </w:p>
    <w:p w:rsidR="008625C2" w:rsidRDefault="0082027C" w:rsidP="00361791">
      <w:pPr>
        <w:rPr>
          <w:rFonts w:ascii="Times New Roman" w:eastAsia="Times New Roman" w:hAnsi="Times New Roman" w:cs="Times New Roman"/>
          <w:sz w:val="24"/>
          <w:szCs w:val="24"/>
        </w:rPr>
      </w:pPr>
      <w:r>
        <w:rPr>
          <w:rFonts w:ascii="Times New Roman" w:hAnsi="Times New Roman" w:cs="Times New Roman"/>
          <w:sz w:val="24"/>
          <w:szCs w:val="24"/>
        </w:rPr>
        <w:t xml:space="preserve">  </w:t>
      </w:r>
    </w:p>
    <w:p w:rsidR="008625C2" w:rsidRDefault="008625C2" w:rsidP="008625C2">
      <w:pPr>
        <w:pStyle w:val="BodyText"/>
        <w:tabs>
          <w:tab w:val="left" w:pos="1559"/>
        </w:tabs>
        <w:ind w:left="839"/>
        <w:rPr>
          <w:spacing w:val="-1"/>
        </w:rPr>
      </w:pPr>
      <w:r>
        <w:rPr>
          <w:spacing w:val="-1"/>
        </w:rPr>
        <w:t>3(d)</w:t>
      </w:r>
      <w:r>
        <w:rPr>
          <w:spacing w:val="-1"/>
        </w:rPr>
        <w:tab/>
        <w:t>Effect of Less Frequent Collection</w:t>
      </w:r>
    </w:p>
    <w:p w:rsidR="008625C2" w:rsidRDefault="008625C2" w:rsidP="008625C2">
      <w:pPr>
        <w:pStyle w:val="BodyText"/>
        <w:tabs>
          <w:tab w:val="left" w:pos="1559"/>
        </w:tabs>
        <w:ind w:left="839"/>
      </w:pPr>
    </w:p>
    <w:p w:rsidR="008625C2" w:rsidRDefault="008625C2" w:rsidP="008625C2">
      <w:pPr>
        <w:pStyle w:val="BodyText"/>
        <w:spacing w:line="246" w:lineRule="auto"/>
        <w:ind w:left="119" w:right="158" w:firstLine="720"/>
        <w:rPr>
          <w:spacing w:val="-1"/>
        </w:rPr>
      </w:pPr>
      <w:r>
        <w:rPr>
          <w:spacing w:val="-1"/>
        </w:rPr>
        <w:t>The diesel rule requires refiners and importers to submit annual reports which will, by</w:t>
      </w:r>
      <w:r>
        <w:rPr>
          <w:spacing w:val="-9"/>
        </w:rPr>
        <w:t xml:space="preserve"> </w:t>
      </w:r>
      <w:r>
        <w:rPr>
          <w:spacing w:val="-1"/>
        </w:rPr>
        <w:t>the</w:t>
      </w:r>
      <w:r>
        <w:rPr>
          <w:spacing w:val="28"/>
        </w:rPr>
        <w:t xml:space="preserve"> </w:t>
      </w:r>
      <w:r>
        <w:rPr>
          <w:spacing w:val="-1"/>
        </w:rPr>
        <w:t xml:space="preserve">information contained therein, demonstrate </w:t>
      </w:r>
      <w:r>
        <w:t>a</w:t>
      </w:r>
      <w:r>
        <w:rPr>
          <w:spacing w:val="-1"/>
        </w:rPr>
        <w:t xml:space="preserve"> </w:t>
      </w:r>
      <w:r>
        <w:rPr>
          <w:spacing w:val="-2"/>
        </w:rPr>
        <w:t>party’s</w:t>
      </w:r>
      <w:r>
        <w:rPr>
          <w:spacing w:val="-1"/>
        </w:rPr>
        <w:t xml:space="preserve"> compliance with the applicable sulfur</w:t>
      </w:r>
      <w:r>
        <w:rPr>
          <w:spacing w:val="28"/>
        </w:rPr>
        <w:t xml:space="preserve"> </w:t>
      </w:r>
      <w:r>
        <w:rPr>
          <w:spacing w:val="-1"/>
        </w:rPr>
        <w:t>standards.</w:t>
      </w:r>
      <w:r>
        <w:rPr>
          <w:spacing w:val="59"/>
        </w:rPr>
        <w:t xml:space="preserve"> </w:t>
      </w:r>
      <w:r>
        <w:rPr>
          <w:spacing w:val="-2"/>
        </w:rPr>
        <w:t>Less</w:t>
      </w:r>
      <w:r>
        <w:rPr>
          <w:spacing w:val="-1"/>
        </w:rPr>
        <w:t xml:space="preserve"> frequent submittal of such reports would severely</w:t>
      </w:r>
      <w:r>
        <w:rPr>
          <w:spacing w:val="-8"/>
        </w:rPr>
        <w:t xml:space="preserve"> </w:t>
      </w:r>
      <w:r>
        <w:t>hinder EPA’s ability</w:t>
      </w:r>
      <w:r>
        <w:rPr>
          <w:spacing w:val="-8"/>
        </w:rPr>
        <w:t xml:space="preserve"> </w:t>
      </w:r>
      <w:r>
        <w:t>to</w:t>
      </w:r>
      <w:r>
        <w:rPr>
          <w:spacing w:val="29"/>
        </w:rPr>
        <w:t xml:space="preserve"> </w:t>
      </w:r>
      <w:r>
        <w:rPr>
          <w:spacing w:val="-1"/>
        </w:rPr>
        <w:t>monitor compliance, and would likely</w:t>
      </w:r>
      <w:r>
        <w:rPr>
          <w:spacing w:val="-9"/>
        </w:rPr>
        <w:t xml:space="preserve"> </w:t>
      </w:r>
      <w:r>
        <w:rPr>
          <w:spacing w:val="-1"/>
        </w:rPr>
        <w:t xml:space="preserve">lead to noncompliance. </w:t>
      </w:r>
      <w:r>
        <w:rPr>
          <w:spacing w:val="-3"/>
        </w:rPr>
        <w:t>In</w:t>
      </w:r>
      <w:r>
        <w:rPr>
          <w:spacing w:val="-1"/>
        </w:rPr>
        <w:t xml:space="preserve"> the case of the </w:t>
      </w:r>
      <w:r>
        <w:rPr>
          <w:spacing w:val="-3"/>
        </w:rPr>
        <w:t>dye</w:t>
      </w:r>
      <w:r>
        <w:rPr>
          <w:spacing w:val="25"/>
        </w:rPr>
        <w:t xml:space="preserve"> </w:t>
      </w:r>
      <w:r>
        <w:rPr>
          <w:spacing w:val="-1"/>
        </w:rPr>
        <w:t xml:space="preserve">requirements, </w:t>
      </w:r>
      <w:r>
        <w:t>a</w:t>
      </w:r>
      <w:r>
        <w:rPr>
          <w:spacing w:val="-1"/>
        </w:rPr>
        <w:t xml:space="preserve"> less frequent collection is not practical, since the information</w:t>
      </w:r>
      <w:r>
        <w:rPr>
          <w:spacing w:val="-3"/>
        </w:rPr>
        <w:t xml:space="preserve"> </w:t>
      </w:r>
      <w:r>
        <w:rPr>
          <w:spacing w:val="-1"/>
        </w:rPr>
        <w:t>must appear on</w:t>
      </w:r>
      <w:r>
        <w:rPr>
          <w:spacing w:val="24"/>
        </w:rPr>
        <w:t xml:space="preserve"> </w:t>
      </w:r>
      <w:r>
        <w:rPr>
          <w:spacing w:val="-1"/>
        </w:rPr>
        <w:t>product transfer documents at the time custody</w:t>
      </w:r>
      <w:r>
        <w:rPr>
          <w:spacing w:val="-9"/>
        </w:rPr>
        <w:t xml:space="preserve"> </w:t>
      </w:r>
      <w:r>
        <w:rPr>
          <w:spacing w:val="-1"/>
        </w:rPr>
        <w:t>is transferred</w:t>
      </w:r>
      <w:r w:rsidR="003D03BD">
        <w:rPr>
          <w:spacing w:val="-1"/>
        </w:rPr>
        <w:t>.</w:t>
      </w:r>
    </w:p>
    <w:p w:rsidR="008625C2" w:rsidRDefault="008625C2" w:rsidP="008625C2">
      <w:pPr>
        <w:spacing w:before="8"/>
        <w:rPr>
          <w:rFonts w:ascii="Times New Roman" w:eastAsia="Times New Roman" w:hAnsi="Times New Roman" w:cs="Times New Roman"/>
          <w:sz w:val="24"/>
          <w:szCs w:val="24"/>
        </w:rPr>
      </w:pPr>
    </w:p>
    <w:p w:rsidR="0097695A" w:rsidRDefault="0097695A" w:rsidP="008625C2">
      <w:pPr>
        <w:spacing w:before="8"/>
        <w:rPr>
          <w:rFonts w:ascii="Times New Roman" w:eastAsia="Times New Roman" w:hAnsi="Times New Roman" w:cs="Times New Roman"/>
          <w:sz w:val="24"/>
          <w:szCs w:val="24"/>
        </w:rPr>
      </w:pPr>
    </w:p>
    <w:p w:rsidR="008625C2" w:rsidRDefault="008625C2" w:rsidP="008625C2">
      <w:pPr>
        <w:pStyle w:val="BodyText"/>
        <w:tabs>
          <w:tab w:val="left" w:pos="1559"/>
        </w:tabs>
        <w:ind w:left="839"/>
        <w:rPr>
          <w:spacing w:val="-1"/>
        </w:rPr>
      </w:pPr>
      <w:r>
        <w:rPr>
          <w:spacing w:val="-1"/>
        </w:rPr>
        <w:t>3(e)</w:t>
      </w:r>
      <w:r>
        <w:rPr>
          <w:spacing w:val="-1"/>
        </w:rPr>
        <w:tab/>
        <w:t>General Guidelines</w:t>
      </w:r>
    </w:p>
    <w:p w:rsidR="0097695A" w:rsidRDefault="0097695A" w:rsidP="008625C2">
      <w:pPr>
        <w:pStyle w:val="BodyText"/>
        <w:tabs>
          <w:tab w:val="left" w:pos="1559"/>
        </w:tabs>
        <w:ind w:left="839"/>
        <w:rPr>
          <w:spacing w:val="-1"/>
        </w:rPr>
      </w:pPr>
    </w:p>
    <w:p w:rsidR="008625C2" w:rsidRDefault="008625C2" w:rsidP="008625C2">
      <w:pPr>
        <w:pStyle w:val="BodyText"/>
        <w:spacing w:line="246" w:lineRule="auto"/>
        <w:ind w:left="119" w:right="107" w:firstLine="720"/>
      </w:pPr>
      <w:r>
        <w:rPr>
          <w:spacing w:val="-1"/>
        </w:rPr>
        <w:t xml:space="preserve">The requirement requires record retention for five (5) </w:t>
      </w:r>
      <w:r>
        <w:rPr>
          <w:spacing w:val="-3"/>
        </w:rPr>
        <w:t>years.</w:t>
      </w:r>
      <w:r>
        <w:rPr>
          <w:spacing w:val="58"/>
        </w:rPr>
        <w:t xml:space="preserve"> </w:t>
      </w:r>
      <w:r>
        <w:rPr>
          <w:spacing w:val="-1"/>
        </w:rPr>
        <w:t>The Agency</w:t>
      </w:r>
      <w:r>
        <w:rPr>
          <w:spacing w:val="-8"/>
        </w:rPr>
        <w:t xml:space="preserve"> </w:t>
      </w:r>
      <w:r>
        <w:t>believes this is</w:t>
      </w:r>
      <w:r>
        <w:rPr>
          <w:spacing w:val="31"/>
        </w:rPr>
        <w:t xml:space="preserve"> </w:t>
      </w:r>
      <w:r>
        <w:rPr>
          <w:spacing w:val="-1"/>
        </w:rPr>
        <w:t>important to the success of the program.</w:t>
      </w:r>
      <w:r>
        <w:rPr>
          <w:spacing w:val="59"/>
        </w:rPr>
        <w:t xml:space="preserve"> </w:t>
      </w:r>
      <w:r>
        <w:rPr>
          <w:spacing w:val="-1"/>
        </w:rPr>
        <w:t>With the large economic</w:t>
      </w:r>
      <w:r>
        <w:t xml:space="preserve"> incentive to not comply</w:t>
      </w:r>
      <w:r>
        <w:rPr>
          <w:spacing w:val="-8"/>
        </w:rPr>
        <w:t xml:space="preserve"> </w:t>
      </w:r>
      <w:r>
        <w:t>that</w:t>
      </w:r>
      <w:r>
        <w:rPr>
          <w:spacing w:val="29"/>
        </w:rPr>
        <w:t xml:space="preserve"> </w:t>
      </w:r>
      <w:r>
        <w:rPr>
          <w:spacing w:val="-1"/>
        </w:rPr>
        <w:t>exists because of the substantial difference in price that can exist between low sulfur diesel and</w:t>
      </w:r>
      <w:r>
        <w:rPr>
          <w:spacing w:val="30"/>
        </w:rPr>
        <w:t xml:space="preserve"> </w:t>
      </w:r>
      <w:r>
        <w:rPr>
          <w:spacing w:val="-1"/>
        </w:rPr>
        <w:t>high sulfur diesel, it is imperative that EPA maintain deterrence by</w:t>
      </w:r>
      <w:r>
        <w:rPr>
          <w:spacing w:val="-10"/>
        </w:rPr>
        <w:t xml:space="preserve"> </w:t>
      </w:r>
      <w:r>
        <w:rPr>
          <w:spacing w:val="-1"/>
        </w:rPr>
        <w:t>assuring that all parties know</w:t>
      </w:r>
      <w:r>
        <w:rPr>
          <w:spacing w:val="30"/>
        </w:rPr>
        <w:t xml:space="preserve"> </w:t>
      </w:r>
      <w:r>
        <w:rPr>
          <w:spacing w:val="-1"/>
        </w:rPr>
        <w:t xml:space="preserve">that EPA will be able to distinguish the difference between high sulfur and low sulfur deliveries via </w:t>
      </w:r>
      <w:r>
        <w:t>a</w:t>
      </w:r>
      <w:r>
        <w:rPr>
          <w:spacing w:val="-1"/>
        </w:rPr>
        <w:t xml:space="preserve"> review of records generated in the normal course of business (i.e., CBP).</w:t>
      </w:r>
      <w:r>
        <w:t xml:space="preserve"> </w:t>
      </w:r>
      <w:r>
        <w:rPr>
          <w:spacing w:val="59"/>
        </w:rPr>
        <w:t xml:space="preserve"> </w:t>
      </w:r>
      <w:r>
        <w:rPr>
          <w:spacing w:val="-1"/>
        </w:rPr>
        <w:t xml:space="preserve">The requirement </w:t>
      </w:r>
      <w:r>
        <w:rPr>
          <w:spacing w:val="-1"/>
        </w:rPr>
        <w:lastRenderedPageBreak/>
        <w:t xml:space="preserve">to retain for five (5) </w:t>
      </w:r>
      <w:r>
        <w:rPr>
          <w:spacing w:val="-3"/>
        </w:rPr>
        <w:t>years</w:t>
      </w:r>
      <w:r>
        <w:rPr>
          <w:spacing w:val="-1"/>
        </w:rPr>
        <w:t xml:space="preserve"> is consistent with other record retention periods in the fuels regulations, with the applicable </w:t>
      </w:r>
      <w:r>
        <w:t>5</w:t>
      </w:r>
      <w:r>
        <w:rPr>
          <w:spacing w:val="-1"/>
        </w:rPr>
        <w:t xml:space="preserve"> </w:t>
      </w:r>
      <w:r>
        <w:rPr>
          <w:spacing w:val="-3"/>
        </w:rPr>
        <w:t>year</w:t>
      </w:r>
      <w:r>
        <w:rPr>
          <w:spacing w:val="-1"/>
        </w:rPr>
        <w:t xml:space="preserve"> statute of limitations, and CBP.</w:t>
      </w:r>
      <w:r>
        <w:rPr>
          <w:spacing w:val="59"/>
        </w:rPr>
        <w:t xml:space="preserve"> </w:t>
      </w:r>
      <w:r>
        <w:rPr>
          <w:spacing w:val="-1"/>
        </w:rPr>
        <w:t>Most entities already</w:t>
      </w:r>
      <w:r>
        <w:rPr>
          <w:spacing w:val="-10"/>
        </w:rPr>
        <w:t xml:space="preserve"> </w:t>
      </w:r>
      <w:r>
        <w:rPr>
          <w:spacing w:val="-1"/>
        </w:rPr>
        <w:t>keep</w:t>
      </w:r>
      <w:r>
        <w:rPr>
          <w:spacing w:val="26"/>
        </w:rPr>
        <w:t xml:space="preserve"> </w:t>
      </w:r>
      <w:r>
        <w:rPr>
          <w:spacing w:val="-1"/>
        </w:rPr>
        <w:t xml:space="preserve">these records for </w:t>
      </w:r>
      <w:r>
        <w:t>5</w:t>
      </w:r>
      <w:r>
        <w:rPr>
          <w:spacing w:val="-1"/>
        </w:rPr>
        <w:t xml:space="preserve"> or more </w:t>
      </w:r>
      <w:r>
        <w:rPr>
          <w:spacing w:val="-3"/>
        </w:rPr>
        <w:t>years</w:t>
      </w:r>
      <w:r>
        <w:rPr>
          <w:spacing w:val="-1"/>
        </w:rPr>
        <w:t xml:space="preserve"> for tax and other business purposes.</w:t>
      </w:r>
    </w:p>
    <w:p w:rsidR="008625C2" w:rsidRDefault="008625C2" w:rsidP="008625C2">
      <w:pPr>
        <w:spacing w:before="8"/>
        <w:rPr>
          <w:rFonts w:ascii="Times New Roman" w:eastAsia="Times New Roman" w:hAnsi="Times New Roman" w:cs="Times New Roman"/>
          <w:sz w:val="24"/>
          <w:szCs w:val="24"/>
        </w:rPr>
      </w:pPr>
    </w:p>
    <w:p w:rsidR="008625C2" w:rsidRDefault="008625C2" w:rsidP="008625C2">
      <w:pPr>
        <w:pStyle w:val="BodyText"/>
        <w:tabs>
          <w:tab w:val="left" w:pos="1559"/>
        </w:tabs>
        <w:ind w:left="840"/>
      </w:pPr>
      <w:r>
        <w:rPr>
          <w:spacing w:val="-1"/>
        </w:rPr>
        <w:t>3(f)</w:t>
      </w:r>
      <w:r>
        <w:rPr>
          <w:spacing w:val="-1"/>
        </w:rPr>
        <w:tab/>
      </w:r>
      <w:r>
        <w:t>Confidentiality</w:t>
      </w:r>
    </w:p>
    <w:p w:rsidR="008625C2" w:rsidRDefault="008625C2" w:rsidP="008625C2">
      <w:pPr>
        <w:spacing w:before="3"/>
        <w:rPr>
          <w:rFonts w:ascii="Times New Roman" w:eastAsia="Times New Roman" w:hAnsi="Times New Roman" w:cs="Times New Roman"/>
          <w:sz w:val="25"/>
          <w:szCs w:val="25"/>
        </w:rPr>
      </w:pPr>
    </w:p>
    <w:p w:rsidR="008625C2" w:rsidRDefault="008625C2" w:rsidP="008625C2">
      <w:pPr>
        <w:pStyle w:val="BodyText"/>
        <w:spacing w:line="246" w:lineRule="auto"/>
        <w:ind w:right="102" w:firstLine="720"/>
      </w:pPr>
      <w:r>
        <w:rPr>
          <w:spacing w:val="-1"/>
        </w:rPr>
        <w:t>Proprietary</w:t>
      </w:r>
      <w:r>
        <w:rPr>
          <w:spacing w:val="-8"/>
        </w:rPr>
        <w:t xml:space="preserve"> </w:t>
      </w:r>
      <w:r>
        <w:t>information is routinely</w:t>
      </w:r>
      <w:r>
        <w:rPr>
          <w:spacing w:val="-8"/>
        </w:rPr>
        <w:t xml:space="preserve"> </w:t>
      </w:r>
      <w:r>
        <w:t>submitted by</w:t>
      </w:r>
      <w:r>
        <w:rPr>
          <w:spacing w:val="-8"/>
        </w:rPr>
        <w:t xml:space="preserve"> </w:t>
      </w:r>
      <w:r>
        <w:rPr>
          <w:spacing w:val="-1"/>
        </w:rPr>
        <w:t>refiners and importers as part of annual</w:t>
      </w:r>
      <w:r>
        <w:rPr>
          <w:spacing w:val="27"/>
        </w:rPr>
        <w:t xml:space="preserve"> </w:t>
      </w:r>
      <w:r>
        <w:rPr>
          <w:spacing w:val="-1"/>
        </w:rPr>
        <w:t>reports and as part of requests for research and development or hardship exemptions.</w:t>
      </w:r>
    </w:p>
    <w:p w:rsidR="008625C2" w:rsidRDefault="008625C2" w:rsidP="008625C2">
      <w:pPr>
        <w:pStyle w:val="BodyText"/>
        <w:spacing w:line="246" w:lineRule="auto"/>
        <w:ind w:right="102"/>
      </w:pPr>
      <w:r>
        <w:t>Confidentiality</w:t>
      </w:r>
      <w:r>
        <w:rPr>
          <w:spacing w:val="-8"/>
        </w:rPr>
        <w:t xml:space="preserve"> </w:t>
      </w:r>
      <w:r>
        <w:rPr>
          <w:spacing w:val="-1"/>
        </w:rPr>
        <w:t>for such information is covered by</w:t>
      </w:r>
      <w:r>
        <w:rPr>
          <w:spacing w:val="-9"/>
        </w:rPr>
        <w:t xml:space="preserve"> </w:t>
      </w:r>
      <w:r>
        <w:rPr>
          <w:spacing w:val="-1"/>
        </w:rPr>
        <w:t>established Agency</w:t>
      </w:r>
      <w:r>
        <w:rPr>
          <w:spacing w:val="-8"/>
        </w:rPr>
        <w:t xml:space="preserve"> </w:t>
      </w:r>
      <w:r>
        <w:rPr>
          <w:spacing w:val="-1"/>
        </w:rPr>
        <w:t>procedures and the</w:t>
      </w:r>
      <w:r>
        <w:rPr>
          <w:spacing w:val="29"/>
        </w:rPr>
        <w:t xml:space="preserve"> </w:t>
      </w:r>
      <w:r>
        <w:rPr>
          <w:spacing w:val="-1"/>
        </w:rPr>
        <w:t>regulations at 40 CFR Part 2.</w:t>
      </w:r>
    </w:p>
    <w:p w:rsidR="008625C2" w:rsidRDefault="008625C2" w:rsidP="008625C2">
      <w:pPr>
        <w:spacing w:before="8"/>
        <w:rPr>
          <w:rFonts w:ascii="Times New Roman" w:eastAsia="Times New Roman" w:hAnsi="Times New Roman" w:cs="Times New Roman"/>
          <w:sz w:val="24"/>
          <w:szCs w:val="24"/>
        </w:rPr>
      </w:pPr>
    </w:p>
    <w:p w:rsidR="008625C2" w:rsidRDefault="008625C2" w:rsidP="008625C2">
      <w:pPr>
        <w:pStyle w:val="BodyText"/>
        <w:tabs>
          <w:tab w:val="left" w:pos="1559"/>
        </w:tabs>
        <w:ind w:left="840"/>
      </w:pPr>
      <w:r>
        <w:rPr>
          <w:spacing w:val="-2"/>
        </w:rPr>
        <w:t>3(g)</w:t>
      </w:r>
      <w:r>
        <w:rPr>
          <w:spacing w:val="-2"/>
        </w:rPr>
        <w:tab/>
      </w:r>
      <w:r>
        <w:t>Sensitive Questions</w:t>
      </w:r>
    </w:p>
    <w:p w:rsidR="00240243" w:rsidRDefault="00240243" w:rsidP="008625C2">
      <w:pPr>
        <w:pStyle w:val="BodyText"/>
        <w:tabs>
          <w:tab w:val="left" w:pos="1559"/>
        </w:tabs>
        <w:ind w:left="840"/>
      </w:pPr>
    </w:p>
    <w:p w:rsidR="008625C2" w:rsidRDefault="008625C2" w:rsidP="008625C2">
      <w:pPr>
        <w:pStyle w:val="BodyText"/>
        <w:ind w:left="840"/>
      </w:pPr>
      <w:r>
        <w:rPr>
          <w:spacing w:val="-1"/>
        </w:rPr>
        <w:t xml:space="preserve">No questions of </w:t>
      </w:r>
      <w:r>
        <w:t>a</w:t>
      </w:r>
      <w:r>
        <w:rPr>
          <w:spacing w:val="-1"/>
        </w:rPr>
        <w:t xml:space="preserve"> sensitive nature are asked in this information collection such as i.e. social security numbers, credit card numbers or dates of birth.</w:t>
      </w:r>
    </w:p>
    <w:p w:rsidR="008625C2" w:rsidRDefault="008625C2" w:rsidP="008625C2">
      <w:pPr>
        <w:spacing w:before="3"/>
        <w:rPr>
          <w:rFonts w:ascii="Times New Roman" w:eastAsia="Times New Roman" w:hAnsi="Times New Roman" w:cs="Times New Roman"/>
          <w:sz w:val="25"/>
          <w:szCs w:val="25"/>
        </w:rPr>
      </w:pPr>
    </w:p>
    <w:p w:rsidR="008625C2" w:rsidRDefault="008625C2" w:rsidP="008625C2">
      <w:pPr>
        <w:pStyle w:val="BodyText"/>
        <w:numPr>
          <w:ilvl w:val="0"/>
          <w:numId w:val="12"/>
        </w:numPr>
        <w:tabs>
          <w:tab w:val="left" w:pos="840"/>
          <w:tab w:val="left" w:pos="1559"/>
        </w:tabs>
        <w:spacing w:line="492" w:lineRule="auto"/>
        <w:ind w:right="2239"/>
      </w:pPr>
      <w:r>
        <w:rPr>
          <w:spacing w:val="-1"/>
        </w:rPr>
        <w:t xml:space="preserve">THE RESPONDENTS AND THE </w:t>
      </w:r>
      <w:r>
        <w:rPr>
          <w:spacing w:val="-2"/>
        </w:rPr>
        <w:t>INFORMATION</w:t>
      </w:r>
      <w:r>
        <w:rPr>
          <w:spacing w:val="-1"/>
        </w:rPr>
        <w:t xml:space="preserve"> </w:t>
      </w:r>
      <w:r>
        <w:rPr>
          <w:spacing w:val="-2"/>
        </w:rPr>
        <w:t>COLLECTED</w:t>
      </w:r>
      <w:r>
        <w:rPr>
          <w:spacing w:val="22"/>
        </w:rPr>
        <w:t xml:space="preserve"> </w:t>
      </w:r>
      <w:r>
        <w:rPr>
          <w:spacing w:val="-1"/>
        </w:rPr>
        <w:t>4(a)</w:t>
      </w:r>
      <w:r>
        <w:rPr>
          <w:spacing w:val="-1"/>
        </w:rPr>
        <w:tab/>
        <w:t>Respondents/SIC</w:t>
      </w:r>
      <w:r>
        <w:t xml:space="preserve"> Codes</w:t>
      </w:r>
    </w:p>
    <w:p w:rsidR="008625C2" w:rsidRDefault="008625C2" w:rsidP="00035E70">
      <w:pPr>
        <w:pStyle w:val="BodyText"/>
        <w:spacing w:before="11"/>
        <w:ind w:left="840" w:firstLine="600"/>
      </w:pPr>
      <w:r>
        <w:rPr>
          <w:spacing w:val="-1"/>
        </w:rPr>
        <w:t>The respondents to this information collection are:</w:t>
      </w:r>
    </w:p>
    <w:p w:rsidR="008625C2" w:rsidRDefault="008625C2" w:rsidP="008625C2">
      <w:pPr>
        <w:pStyle w:val="BodyText"/>
        <w:numPr>
          <w:ilvl w:val="0"/>
          <w:numId w:val="10"/>
        </w:numPr>
        <w:tabs>
          <w:tab w:val="left" w:pos="1560"/>
        </w:tabs>
        <w:spacing w:before="7" w:line="246" w:lineRule="auto"/>
        <w:ind w:right="102"/>
      </w:pPr>
      <w:r>
        <w:rPr>
          <w:spacing w:val="-1"/>
        </w:rPr>
        <w:t>Refiners (both domestic and foreign refiners who manufacture diesel for use in the</w:t>
      </w:r>
      <w:r>
        <w:rPr>
          <w:spacing w:val="24"/>
        </w:rPr>
        <w:t xml:space="preserve"> </w:t>
      </w:r>
      <w:r>
        <w:t>U.S.)</w:t>
      </w:r>
    </w:p>
    <w:p w:rsidR="008625C2" w:rsidRDefault="008625C2" w:rsidP="008625C2">
      <w:pPr>
        <w:pStyle w:val="BodyText"/>
        <w:numPr>
          <w:ilvl w:val="0"/>
          <w:numId w:val="10"/>
        </w:numPr>
        <w:tabs>
          <w:tab w:val="left" w:pos="1560"/>
        </w:tabs>
      </w:pPr>
      <w:r>
        <w:rPr>
          <w:spacing w:val="-2"/>
        </w:rPr>
        <w:t>Importers</w:t>
      </w:r>
      <w:r>
        <w:rPr>
          <w:spacing w:val="-1"/>
        </w:rPr>
        <w:t xml:space="preserve"> of diesel into the U. S.</w:t>
      </w:r>
    </w:p>
    <w:p w:rsidR="008625C2" w:rsidRDefault="008625C2" w:rsidP="008625C2">
      <w:pPr>
        <w:pStyle w:val="BodyText"/>
        <w:numPr>
          <w:ilvl w:val="0"/>
          <w:numId w:val="10"/>
        </w:numPr>
        <w:tabs>
          <w:tab w:val="left" w:pos="1560"/>
        </w:tabs>
        <w:spacing w:before="7"/>
      </w:pPr>
      <w:r>
        <w:rPr>
          <w:spacing w:val="-1"/>
        </w:rPr>
        <w:t>Diesel distributors, carriers, wholesale purchaser-consumers, and retailers</w:t>
      </w:r>
    </w:p>
    <w:p w:rsidR="008625C2" w:rsidRDefault="008625C2" w:rsidP="008625C2">
      <w:pPr>
        <w:pStyle w:val="BodyText"/>
        <w:numPr>
          <w:ilvl w:val="0"/>
          <w:numId w:val="10"/>
        </w:numPr>
        <w:tabs>
          <w:tab w:val="left" w:pos="1560"/>
        </w:tabs>
        <w:spacing w:before="7"/>
      </w:pPr>
      <w:r>
        <w:rPr>
          <w:spacing w:val="-1"/>
        </w:rPr>
        <w:t>Testing laboratories</w:t>
      </w:r>
    </w:p>
    <w:p w:rsidR="008625C2" w:rsidRDefault="008625C2" w:rsidP="008625C2">
      <w:pPr>
        <w:spacing w:before="3"/>
        <w:rPr>
          <w:rFonts w:ascii="Times New Roman" w:eastAsia="Times New Roman" w:hAnsi="Times New Roman" w:cs="Times New Roman"/>
          <w:sz w:val="25"/>
          <w:szCs w:val="25"/>
        </w:rPr>
      </w:pPr>
    </w:p>
    <w:p w:rsidR="008625C2" w:rsidRDefault="008625C2" w:rsidP="008625C2">
      <w:pPr>
        <w:pStyle w:val="BodyText"/>
        <w:spacing w:line="246" w:lineRule="auto"/>
        <w:ind w:right="102" w:firstLine="720"/>
      </w:pPr>
      <w:r>
        <w:rPr>
          <w:spacing w:val="-1"/>
        </w:rPr>
        <w:t xml:space="preserve">Recordkeeping and, in some cases, reporting </w:t>
      </w:r>
      <w:r>
        <w:t xml:space="preserve">is </w:t>
      </w:r>
      <w:r>
        <w:rPr>
          <w:spacing w:val="-1"/>
        </w:rPr>
        <w:t>required by</w:t>
      </w:r>
      <w:r>
        <w:rPr>
          <w:spacing w:val="-8"/>
        </w:rPr>
        <w:t xml:space="preserve"> </w:t>
      </w:r>
      <w:r>
        <w:rPr>
          <w:spacing w:val="-1"/>
        </w:rPr>
        <w:t xml:space="preserve">the following industries, </w:t>
      </w:r>
      <w:r>
        <w:t>with</w:t>
      </w:r>
      <w:r>
        <w:rPr>
          <w:spacing w:val="23"/>
        </w:rPr>
        <w:t xml:space="preserve"> </w:t>
      </w:r>
      <w:r>
        <w:rPr>
          <w:spacing w:val="-2"/>
        </w:rPr>
        <w:t>SIC</w:t>
      </w:r>
      <w:r>
        <w:t xml:space="preserve"> Code/2002 </w:t>
      </w:r>
      <w:r>
        <w:rPr>
          <w:spacing w:val="-2"/>
        </w:rPr>
        <w:t>NAICS</w:t>
      </w:r>
      <w:r>
        <w:t xml:space="preserve"> Code indicated:</w:t>
      </w:r>
    </w:p>
    <w:p w:rsidR="008625C2" w:rsidRDefault="008625C2" w:rsidP="008625C2">
      <w:pPr>
        <w:pStyle w:val="BodyText"/>
        <w:spacing w:line="246" w:lineRule="auto"/>
        <w:ind w:right="102" w:firstLine="720"/>
      </w:pPr>
    </w:p>
    <w:p w:rsidR="008625C2" w:rsidRDefault="008625C2" w:rsidP="008625C2">
      <w:pPr>
        <w:pStyle w:val="BodyText"/>
        <w:spacing w:line="246" w:lineRule="auto"/>
        <w:ind w:right="6226"/>
      </w:pPr>
      <w:r>
        <w:rPr>
          <w:spacing w:val="-1"/>
        </w:rPr>
        <w:t>Refiners (2911/324110),</w:t>
      </w:r>
      <w:r>
        <w:rPr>
          <w:spacing w:val="22"/>
        </w:rPr>
        <w:t xml:space="preserve"> </w:t>
      </w:r>
      <w:r>
        <w:rPr>
          <w:spacing w:val="-2"/>
        </w:rPr>
        <w:t>Importers</w:t>
      </w:r>
      <w:r>
        <w:rPr>
          <w:spacing w:val="-1"/>
        </w:rPr>
        <w:t xml:space="preserve"> (5172/424720),</w:t>
      </w:r>
      <w:r>
        <w:rPr>
          <w:spacing w:val="25"/>
        </w:rPr>
        <w:t xml:space="preserve"> </w:t>
      </w:r>
      <w:r>
        <w:rPr>
          <w:spacing w:val="-1"/>
        </w:rPr>
        <w:t>Pipelines (4613),</w:t>
      </w:r>
    </w:p>
    <w:p w:rsidR="008625C2" w:rsidRDefault="008625C2" w:rsidP="008625C2">
      <w:pPr>
        <w:pStyle w:val="BodyText"/>
        <w:spacing w:line="246" w:lineRule="auto"/>
        <w:ind w:right="2239"/>
      </w:pPr>
      <w:r>
        <w:rPr>
          <w:spacing w:val="-1"/>
        </w:rPr>
        <w:t>Petroleum marketers and other distributors (5171,</w:t>
      </w:r>
      <w:r>
        <w:t xml:space="preserve"> </w:t>
      </w:r>
      <w:r>
        <w:rPr>
          <w:spacing w:val="-1"/>
        </w:rPr>
        <w:t>5172/424710, 424720),</w:t>
      </w:r>
      <w:r>
        <w:rPr>
          <w:spacing w:val="30"/>
        </w:rPr>
        <w:t xml:space="preserve"> </w:t>
      </w:r>
      <w:r>
        <w:rPr>
          <w:spacing w:val="-1"/>
        </w:rPr>
        <w:t>Terminals (5171/424710),</w:t>
      </w:r>
    </w:p>
    <w:p w:rsidR="008625C2" w:rsidRDefault="008625C2" w:rsidP="008625C2">
      <w:pPr>
        <w:pStyle w:val="BodyText"/>
      </w:pPr>
      <w:r>
        <w:rPr>
          <w:spacing w:val="-1"/>
        </w:rPr>
        <w:t>Fuel oil dealers (5172/424720),</w:t>
      </w:r>
    </w:p>
    <w:p w:rsidR="008625C2" w:rsidRDefault="008625C2" w:rsidP="008625C2">
      <w:pPr>
        <w:pStyle w:val="BodyText"/>
        <w:spacing w:before="7"/>
      </w:pPr>
      <w:r>
        <w:rPr>
          <w:spacing w:val="-1"/>
        </w:rPr>
        <w:t>Fuel additive manufacturers (2911/424720),</w:t>
      </w:r>
    </w:p>
    <w:p w:rsidR="008625C2" w:rsidRDefault="008625C2" w:rsidP="008625C2">
      <w:pPr>
        <w:pStyle w:val="BodyText"/>
        <w:spacing w:before="7" w:line="246" w:lineRule="auto"/>
        <w:ind w:right="102"/>
      </w:pPr>
      <w:r>
        <w:rPr>
          <w:spacing w:val="-1"/>
        </w:rPr>
        <w:t xml:space="preserve">Petroleum retailers and wholesale </w:t>
      </w:r>
      <w:r>
        <w:rPr>
          <w:spacing w:val="-2"/>
        </w:rPr>
        <w:t>purchaser-consumers</w:t>
      </w:r>
      <w:r>
        <w:t xml:space="preserve"> (5171, 5172/424710, 424720)</w:t>
      </w:r>
      <w:r>
        <w:rPr>
          <w:spacing w:val="47"/>
        </w:rPr>
        <w:t xml:space="preserve"> </w:t>
      </w:r>
      <w:r>
        <w:rPr>
          <w:spacing w:val="-2"/>
        </w:rPr>
        <w:t>Laboratories</w:t>
      </w:r>
      <w:r>
        <w:rPr>
          <w:spacing w:val="-1"/>
        </w:rPr>
        <w:t xml:space="preserve"> (8734/541380).</w:t>
      </w:r>
    </w:p>
    <w:p w:rsidR="00E45807" w:rsidRDefault="00E45807" w:rsidP="00252BC4">
      <w:pPr>
        <w:pStyle w:val="BodyText"/>
        <w:tabs>
          <w:tab w:val="left" w:pos="839"/>
        </w:tabs>
        <w:ind w:left="0"/>
        <w:rPr>
          <w:spacing w:val="-1"/>
        </w:rPr>
      </w:pPr>
    </w:p>
    <w:p w:rsidR="008625C2" w:rsidRDefault="00240243" w:rsidP="008625C2">
      <w:pPr>
        <w:pStyle w:val="BodyText"/>
        <w:tabs>
          <w:tab w:val="left" w:pos="839"/>
        </w:tabs>
      </w:pPr>
      <w:r>
        <w:rPr>
          <w:spacing w:val="-1"/>
        </w:rPr>
        <w:tab/>
      </w:r>
      <w:r w:rsidR="008625C2">
        <w:rPr>
          <w:spacing w:val="-1"/>
        </w:rPr>
        <w:t>4(b)</w:t>
      </w:r>
      <w:r w:rsidR="008625C2">
        <w:rPr>
          <w:spacing w:val="-1"/>
        </w:rPr>
        <w:tab/>
      </w:r>
      <w:r w:rsidR="008625C2">
        <w:rPr>
          <w:spacing w:val="-2"/>
        </w:rPr>
        <w:t>Information</w:t>
      </w:r>
      <w:r w:rsidR="008625C2">
        <w:rPr>
          <w:spacing w:val="-1"/>
        </w:rPr>
        <w:t xml:space="preserve"> Requested</w:t>
      </w:r>
    </w:p>
    <w:p w:rsidR="008625C2" w:rsidRDefault="008625C2" w:rsidP="008625C2">
      <w:pPr>
        <w:spacing w:before="3"/>
        <w:rPr>
          <w:rFonts w:ascii="Times New Roman" w:eastAsia="Times New Roman" w:hAnsi="Times New Roman" w:cs="Times New Roman"/>
          <w:sz w:val="25"/>
          <w:szCs w:val="25"/>
        </w:rPr>
      </w:pPr>
    </w:p>
    <w:p w:rsidR="008625C2" w:rsidRDefault="008625C2" w:rsidP="008625C2">
      <w:pPr>
        <w:pStyle w:val="BodyText"/>
        <w:numPr>
          <w:ilvl w:val="0"/>
          <w:numId w:val="9"/>
        </w:numPr>
        <w:tabs>
          <w:tab w:val="left" w:pos="420"/>
        </w:tabs>
        <w:ind w:hanging="299"/>
      </w:pPr>
      <w:r>
        <w:rPr>
          <w:spacing w:val="-1"/>
        </w:rPr>
        <w:t xml:space="preserve">Data </w:t>
      </w:r>
      <w:r>
        <w:rPr>
          <w:spacing w:val="-2"/>
        </w:rPr>
        <w:t>Items</w:t>
      </w:r>
    </w:p>
    <w:p w:rsidR="008625C2" w:rsidRDefault="008625C2" w:rsidP="008625C2">
      <w:pPr>
        <w:pStyle w:val="BodyText"/>
        <w:spacing w:before="69" w:line="246" w:lineRule="auto"/>
        <w:ind w:left="119" w:right="139"/>
        <w:rPr>
          <w:spacing w:val="-1"/>
        </w:rPr>
      </w:pPr>
    </w:p>
    <w:p w:rsidR="008625C2" w:rsidRDefault="008625C2" w:rsidP="008625C2">
      <w:pPr>
        <w:pStyle w:val="BodyText"/>
        <w:spacing w:before="69" w:line="246" w:lineRule="auto"/>
        <w:ind w:left="119" w:right="139"/>
      </w:pPr>
      <w:r>
        <w:rPr>
          <w:spacing w:val="-1"/>
        </w:rPr>
        <w:lastRenderedPageBreak/>
        <w:t xml:space="preserve">Knowledge of the following definitions at 40 CFR Part </w:t>
      </w:r>
      <w:r>
        <w:t>2</w:t>
      </w:r>
      <w:r>
        <w:rPr>
          <w:spacing w:val="-1"/>
        </w:rPr>
        <w:t xml:space="preserve"> is important for </w:t>
      </w:r>
      <w:r>
        <w:t>a</w:t>
      </w:r>
      <w:r>
        <w:rPr>
          <w:spacing w:val="-1"/>
        </w:rPr>
        <w:t xml:space="preserve"> thorough</w:t>
      </w:r>
      <w:r>
        <w:rPr>
          <w:spacing w:val="24"/>
        </w:rPr>
        <w:t xml:space="preserve"> </w:t>
      </w:r>
      <w:r>
        <w:rPr>
          <w:spacing w:val="-1"/>
        </w:rPr>
        <w:t>understanding of the reporting and recordkeeping requirements:</w:t>
      </w:r>
    </w:p>
    <w:p w:rsidR="008625C2" w:rsidRDefault="008625C2" w:rsidP="008625C2">
      <w:pPr>
        <w:spacing w:before="8"/>
        <w:rPr>
          <w:rFonts w:ascii="Times New Roman" w:eastAsia="Times New Roman" w:hAnsi="Times New Roman" w:cs="Times New Roman"/>
          <w:sz w:val="24"/>
          <w:szCs w:val="24"/>
        </w:rPr>
      </w:pPr>
    </w:p>
    <w:p w:rsidR="008625C2" w:rsidRDefault="008625C2" w:rsidP="008625C2">
      <w:pPr>
        <w:pStyle w:val="BodyText"/>
        <w:spacing w:line="246" w:lineRule="auto"/>
        <w:ind w:right="134"/>
      </w:pPr>
      <w:r>
        <w:rPr>
          <w:spacing w:val="-1"/>
        </w:rPr>
        <w:t>“Diesel fuel” means any</w:t>
      </w:r>
      <w:r>
        <w:rPr>
          <w:spacing w:val="-8"/>
        </w:rPr>
        <w:t xml:space="preserve"> </w:t>
      </w:r>
      <w:r>
        <w:rPr>
          <w:spacing w:val="-1"/>
        </w:rPr>
        <w:t>fuel sold in any</w:t>
      </w:r>
      <w:r>
        <w:rPr>
          <w:spacing w:val="-8"/>
        </w:rPr>
        <w:t xml:space="preserve"> </w:t>
      </w:r>
      <w:r>
        <w:rPr>
          <w:spacing w:val="-1"/>
        </w:rPr>
        <w:t>state or Territory</w:t>
      </w:r>
      <w:r>
        <w:rPr>
          <w:spacing w:val="-8"/>
        </w:rPr>
        <w:t xml:space="preserve"> </w:t>
      </w:r>
      <w:r>
        <w:rPr>
          <w:spacing w:val="-1"/>
        </w:rPr>
        <w:t>of the United States and suitable for</w:t>
      </w:r>
      <w:r>
        <w:rPr>
          <w:spacing w:val="34"/>
        </w:rPr>
        <w:t xml:space="preserve"> </w:t>
      </w:r>
      <w:r>
        <w:rPr>
          <w:spacing w:val="-1"/>
        </w:rPr>
        <w:t>use in diesel motor vehicles, diesel motor vehicle engines or diesel non-road engines, and which</w:t>
      </w:r>
      <w:r>
        <w:rPr>
          <w:spacing w:val="26"/>
        </w:rPr>
        <w:t xml:space="preserve"> </w:t>
      </w:r>
      <w:r>
        <w:t>is commonly</w:t>
      </w:r>
      <w:r>
        <w:rPr>
          <w:spacing w:val="-8"/>
        </w:rPr>
        <w:t xml:space="preserve"> </w:t>
      </w:r>
      <w:r>
        <w:rPr>
          <w:spacing w:val="-1"/>
        </w:rPr>
        <w:t>or commercially</w:t>
      </w:r>
      <w:r>
        <w:rPr>
          <w:spacing w:val="-8"/>
        </w:rPr>
        <w:t xml:space="preserve"> </w:t>
      </w:r>
      <w:r>
        <w:rPr>
          <w:spacing w:val="-1"/>
        </w:rPr>
        <w:t>known or sold as diesel fuel.</w:t>
      </w:r>
    </w:p>
    <w:p w:rsidR="008625C2" w:rsidRDefault="008625C2" w:rsidP="008625C2">
      <w:pPr>
        <w:spacing w:before="8"/>
        <w:rPr>
          <w:rFonts w:ascii="Times New Roman" w:eastAsia="Times New Roman" w:hAnsi="Times New Roman" w:cs="Times New Roman"/>
          <w:sz w:val="24"/>
          <w:szCs w:val="24"/>
        </w:rPr>
      </w:pPr>
    </w:p>
    <w:p w:rsidR="008625C2" w:rsidRDefault="008625C2" w:rsidP="008625C2">
      <w:pPr>
        <w:pStyle w:val="BodyText"/>
        <w:spacing w:line="246" w:lineRule="auto"/>
        <w:ind w:left="119" w:right="139"/>
      </w:pPr>
      <w:r>
        <w:rPr>
          <w:spacing w:val="-1"/>
        </w:rPr>
        <w:t>“Motor vehicle diesel fuel” means any</w:t>
      </w:r>
      <w:r>
        <w:rPr>
          <w:spacing w:val="-9"/>
        </w:rPr>
        <w:t xml:space="preserve"> </w:t>
      </w:r>
      <w:r>
        <w:rPr>
          <w:spacing w:val="-1"/>
        </w:rPr>
        <w:t>diesel fuel, or any</w:t>
      </w:r>
      <w:r>
        <w:rPr>
          <w:spacing w:val="-8"/>
        </w:rPr>
        <w:t xml:space="preserve"> </w:t>
      </w:r>
      <w:r>
        <w:t xml:space="preserve">distillate </w:t>
      </w:r>
      <w:r>
        <w:rPr>
          <w:spacing w:val="-1"/>
        </w:rPr>
        <w:t xml:space="preserve">product, </w:t>
      </w:r>
      <w:r>
        <w:t>that</w:t>
      </w:r>
      <w:r>
        <w:rPr>
          <w:spacing w:val="-1"/>
        </w:rPr>
        <w:t xml:space="preserve"> </w:t>
      </w:r>
      <w:r>
        <w:t>is</w:t>
      </w:r>
      <w:r>
        <w:rPr>
          <w:spacing w:val="-1"/>
        </w:rPr>
        <w:t xml:space="preserve"> </w:t>
      </w:r>
      <w:r>
        <w:t>used,</w:t>
      </w:r>
      <w:r>
        <w:rPr>
          <w:spacing w:val="-1"/>
        </w:rPr>
        <w:t xml:space="preserve"> </w:t>
      </w:r>
      <w:r>
        <w:t>intended</w:t>
      </w:r>
      <w:r>
        <w:rPr>
          <w:spacing w:val="35"/>
        </w:rPr>
        <w:t xml:space="preserve"> </w:t>
      </w:r>
      <w:r>
        <w:rPr>
          <w:spacing w:val="-1"/>
        </w:rPr>
        <w:t xml:space="preserve">for use, or made available for use, as </w:t>
      </w:r>
      <w:r>
        <w:t>a</w:t>
      </w:r>
      <w:r>
        <w:rPr>
          <w:spacing w:val="-1"/>
        </w:rPr>
        <w:t xml:space="preserve"> fuel in diesel motor vehicles or diesel motor vehicle</w:t>
      </w:r>
      <w:r>
        <w:rPr>
          <w:spacing w:val="32"/>
        </w:rPr>
        <w:t xml:space="preserve"> </w:t>
      </w:r>
      <w:r>
        <w:rPr>
          <w:spacing w:val="-1"/>
        </w:rPr>
        <w:t>engines.</w:t>
      </w:r>
    </w:p>
    <w:p w:rsidR="008625C2" w:rsidRDefault="008625C2" w:rsidP="008625C2">
      <w:pPr>
        <w:spacing w:before="8"/>
        <w:rPr>
          <w:rFonts w:ascii="Times New Roman" w:eastAsia="Times New Roman" w:hAnsi="Times New Roman" w:cs="Times New Roman"/>
          <w:sz w:val="24"/>
          <w:szCs w:val="24"/>
        </w:rPr>
      </w:pPr>
    </w:p>
    <w:p w:rsidR="008625C2" w:rsidRDefault="008625C2" w:rsidP="008625C2">
      <w:pPr>
        <w:pStyle w:val="BodyText"/>
        <w:spacing w:line="492" w:lineRule="auto"/>
        <w:ind w:left="119" w:right="139"/>
      </w:pPr>
      <w:r>
        <w:rPr>
          <w:spacing w:val="-2"/>
        </w:rPr>
        <w:t>“Refinery”</w:t>
      </w:r>
      <w:r>
        <w:rPr>
          <w:spacing w:val="-1"/>
        </w:rPr>
        <w:t xml:space="preserve"> means </w:t>
      </w:r>
      <w:r>
        <w:t>a</w:t>
      </w:r>
      <w:r>
        <w:rPr>
          <w:spacing w:val="-1"/>
        </w:rPr>
        <w:t xml:space="preserve"> plant in the United States at which gasoline or diesel fuel is produced.</w:t>
      </w:r>
      <w:r>
        <w:rPr>
          <w:spacing w:val="34"/>
        </w:rPr>
        <w:t xml:space="preserve"> </w:t>
      </w:r>
      <w:r>
        <w:rPr>
          <w:spacing w:val="-1"/>
        </w:rPr>
        <w:t>“Foreign</w:t>
      </w:r>
      <w:r>
        <w:rPr>
          <w:spacing w:val="-2"/>
        </w:rPr>
        <w:t xml:space="preserve"> refinery”</w:t>
      </w:r>
      <w:r>
        <w:rPr>
          <w:spacing w:val="-1"/>
        </w:rPr>
        <w:t xml:space="preserve"> means </w:t>
      </w:r>
      <w:r>
        <w:t>a</w:t>
      </w:r>
      <w:r>
        <w:rPr>
          <w:spacing w:val="-1"/>
        </w:rPr>
        <w:t xml:space="preserve"> refinery</w:t>
      </w:r>
      <w:r>
        <w:rPr>
          <w:spacing w:val="-8"/>
        </w:rPr>
        <w:t xml:space="preserve"> </w:t>
      </w:r>
      <w:r>
        <w:t>that</w:t>
      </w:r>
      <w:r>
        <w:rPr>
          <w:spacing w:val="-1"/>
        </w:rPr>
        <w:t xml:space="preserve"> </w:t>
      </w:r>
      <w:r>
        <w:t>is</w:t>
      </w:r>
      <w:r>
        <w:rPr>
          <w:spacing w:val="-1"/>
        </w:rPr>
        <w:t xml:space="preserve"> </w:t>
      </w:r>
      <w:r>
        <w:t>located</w:t>
      </w:r>
      <w:r>
        <w:rPr>
          <w:spacing w:val="-1"/>
        </w:rPr>
        <w:t xml:space="preserve"> </w:t>
      </w:r>
      <w:r>
        <w:t>outside</w:t>
      </w:r>
      <w:r>
        <w:rPr>
          <w:spacing w:val="-1"/>
        </w:rPr>
        <w:t xml:space="preserve"> </w:t>
      </w:r>
      <w:r>
        <w:t>the</w:t>
      </w:r>
      <w:r>
        <w:rPr>
          <w:spacing w:val="-1"/>
        </w:rPr>
        <w:t xml:space="preserve"> </w:t>
      </w:r>
      <w:r>
        <w:t>United</w:t>
      </w:r>
      <w:r>
        <w:rPr>
          <w:spacing w:val="-1"/>
        </w:rPr>
        <w:t xml:space="preserve"> </w:t>
      </w:r>
      <w:r>
        <w:t>States.</w:t>
      </w:r>
    </w:p>
    <w:p w:rsidR="008625C2" w:rsidRDefault="008625C2" w:rsidP="008625C2">
      <w:pPr>
        <w:pStyle w:val="BodyText"/>
        <w:spacing w:before="11"/>
        <w:ind w:left="119"/>
      </w:pPr>
      <w:r>
        <w:rPr>
          <w:spacing w:val="-1"/>
        </w:rPr>
        <w:t>“Refiner” means any</w:t>
      </w:r>
      <w:r>
        <w:rPr>
          <w:spacing w:val="-8"/>
        </w:rPr>
        <w:t xml:space="preserve"> </w:t>
      </w:r>
      <w:r>
        <w:rPr>
          <w:spacing w:val="-1"/>
        </w:rPr>
        <w:t>person who owns</w:t>
      </w:r>
      <w:r>
        <w:t xml:space="preserve"> </w:t>
      </w:r>
      <w:r>
        <w:rPr>
          <w:spacing w:val="-1"/>
        </w:rPr>
        <w:t xml:space="preserve">leases, operates, controls, or supervises </w:t>
      </w:r>
      <w:r>
        <w:t>a</w:t>
      </w:r>
      <w:r>
        <w:rPr>
          <w:spacing w:val="-1"/>
        </w:rPr>
        <w:t xml:space="preserve"> </w:t>
      </w:r>
      <w:r>
        <w:rPr>
          <w:spacing w:val="-2"/>
        </w:rPr>
        <w:t>refinery.</w:t>
      </w:r>
    </w:p>
    <w:p w:rsidR="008625C2" w:rsidRDefault="008625C2" w:rsidP="008625C2">
      <w:pPr>
        <w:spacing w:before="3"/>
        <w:rPr>
          <w:rFonts w:ascii="Times New Roman" w:eastAsia="Times New Roman" w:hAnsi="Times New Roman" w:cs="Times New Roman"/>
          <w:sz w:val="25"/>
          <w:szCs w:val="25"/>
        </w:rPr>
      </w:pPr>
    </w:p>
    <w:p w:rsidR="008625C2" w:rsidRDefault="008625C2" w:rsidP="008625C2">
      <w:pPr>
        <w:pStyle w:val="BodyText"/>
        <w:spacing w:line="246" w:lineRule="auto"/>
        <w:ind w:left="119" w:right="139"/>
      </w:pPr>
      <w:r>
        <w:rPr>
          <w:spacing w:val="-1"/>
        </w:rPr>
        <w:t>“Importer”</w:t>
      </w:r>
      <w:r>
        <w:rPr>
          <w:spacing w:val="-2"/>
        </w:rPr>
        <w:t xml:space="preserve"> </w:t>
      </w:r>
      <w:r>
        <w:rPr>
          <w:spacing w:val="-1"/>
        </w:rPr>
        <w:t xml:space="preserve">means </w:t>
      </w:r>
      <w:r>
        <w:t>a</w:t>
      </w:r>
      <w:r>
        <w:rPr>
          <w:spacing w:val="-1"/>
        </w:rPr>
        <w:t xml:space="preserve"> person who imports gasoline, gasoline blending stocks or components, or</w:t>
      </w:r>
      <w:r>
        <w:rPr>
          <w:spacing w:val="22"/>
        </w:rPr>
        <w:t xml:space="preserve"> </w:t>
      </w:r>
      <w:r>
        <w:rPr>
          <w:spacing w:val="-1"/>
        </w:rPr>
        <w:t xml:space="preserve">diesel from </w:t>
      </w:r>
      <w:r>
        <w:t>a</w:t>
      </w:r>
      <w:r>
        <w:rPr>
          <w:spacing w:val="-1"/>
        </w:rPr>
        <w:t xml:space="preserve"> foreign country</w:t>
      </w:r>
      <w:r>
        <w:rPr>
          <w:spacing w:val="-8"/>
        </w:rPr>
        <w:t xml:space="preserve"> </w:t>
      </w:r>
      <w:r>
        <w:rPr>
          <w:spacing w:val="-1"/>
        </w:rPr>
        <w:t>into the United States (including the Commonwealth of Puerto</w:t>
      </w:r>
      <w:r>
        <w:rPr>
          <w:spacing w:val="24"/>
        </w:rPr>
        <w:t xml:space="preserve"> </w:t>
      </w:r>
      <w:r>
        <w:rPr>
          <w:spacing w:val="-1"/>
        </w:rPr>
        <w:t xml:space="preserve">Rico, the Virgin </w:t>
      </w:r>
      <w:r>
        <w:rPr>
          <w:spacing w:val="-2"/>
        </w:rPr>
        <w:t>Islands,</w:t>
      </w:r>
      <w:r>
        <w:rPr>
          <w:spacing w:val="-1"/>
        </w:rPr>
        <w:t xml:space="preserve"> Guam, American Samoa, and the Northern Mariana Islands.</w:t>
      </w:r>
    </w:p>
    <w:p w:rsidR="008625C2" w:rsidRDefault="008625C2" w:rsidP="008625C2">
      <w:pPr>
        <w:spacing w:before="8"/>
        <w:rPr>
          <w:rFonts w:ascii="Times New Roman" w:eastAsia="Times New Roman" w:hAnsi="Times New Roman" w:cs="Times New Roman"/>
          <w:sz w:val="24"/>
          <w:szCs w:val="24"/>
        </w:rPr>
      </w:pPr>
    </w:p>
    <w:p w:rsidR="008625C2" w:rsidRDefault="008625C2" w:rsidP="008625C2">
      <w:pPr>
        <w:pStyle w:val="BodyText"/>
        <w:spacing w:line="246" w:lineRule="auto"/>
        <w:ind w:left="119" w:right="139"/>
      </w:pPr>
      <w:r>
        <w:rPr>
          <w:spacing w:val="-1"/>
        </w:rPr>
        <w:t>“Sulfur percentage” is the percentage of sulfur in diesel fuel by</w:t>
      </w:r>
      <w:r>
        <w:rPr>
          <w:spacing w:val="-9"/>
        </w:rPr>
        <w:t xml:space="preserve"> </w:t>
      </w:r>
      <w:r>
        <w:rPr>
          <w:spacing w:val="-1"/>
        </w:rPr>
        <w:t>weight, as determined using one</w:t>
      </w:r>
      <w:r>
        <w:rPr>
          <w:spacing w:val="30"/>
        </w:rPr>
        <w:t xml:space="preserve"> </w:t>
      </w:r>
      <w:r>
        <w:rPr>
          <w:spacing w:val="-1"/>
        </w:rPr>
        <w:t>of the test methods specified in the regulations.</w:t>
      </w:r>
    </w:p>
    <w:p w:rsidR="008625C2" w:rsidRDefault="008625C2" w:rsidP="008625C2">
      <w:pPr>
        <w:spacing w:before="8"/>
        <w:rPr>
          <w:rFonts w:ascii="Times New Roman" w:eastAsia="Times New Roman" w:hAnsi="Times New Roman" w:cs="Times New Roman"/>
          <w:sz w:val="24"/>
          <w:szCs w:val="24"/>
        </w:rPr>
      </w:pPr>
    </w:p>
    <w:p w:rsidR="008625C2" w:rsidRDefault="008625C2" w:rsidP="008625C2">
      <w:pPr>
        <w:pStyle w:val="BodyText"/>
        <w:ind w:left="119"/>
      </w:pPr>
      <w:r>
        <w:rPr>
          <w:spacing w:val="-1"/>
        </w:rPr>
        <w:t xml:space="preserve">“Parts per million (ppm)” is </w:t>
      </w:r>
      <w:r>
        <w:t>a</w:t>
      </w:r>
      <w:r>
        <w:rPr>
          <w:spacing w:val="-1"/>
        </w:rPr>
        <w:t xml:space="preserve"> </w:t>
      </w:r>
      <w:r>
        <w:rPr>
          <w:spacing w:val="-2"/>
        </w:rPr>
        <w:t>typical</w:t>
      </w:r>
      <w:r>
        <w:rPr>
          <w:spacing w:val="-1"/>
        </w:rPr>
        <w:t xml:space="preserve"> method of expressing sulfur content in diesel fuel.</w:t>
      </w:r>
    </w:p>
    <w:p w:rsidR="008625C2" w:rsidRDefault="008625C2" w:rsidP="008625C2">
      <w:pPr>
        <w:spacing w:before="3"/>
        <w:rPr>
          <w:rFonts w:ascii="Times New Roman" w:eastAsia="Times New Roman" w:hAnsi="Times New Roman" w:cs="Times New Roman"/>
          <w:sz w:val="25"/>
          <w:szCs w:val="25"/>
        </w:rPr>
      </w:pPr>
    </w:p>
    <w:p w:rsidR="008625C2" w:rsidRDefault="008625C2" w:rsidP="008625C2">
      <w:pPr>
        <w:pStyle w:val="BodyText"/>
        <w:spacing w:line="246" w:lineRule="auto"/>
        <w:ind w:left="119" w:right="139"/>
      </w:pPr>
      <w:r>
        <w:rPr>
          <w:spacing w:val="-1"/>
        </w:rPr>
        <w:t xml:space="preserve">“Batch of motor vehicle diesel fuel” means </w:t>
      </w:r>
      <w:r>
        <w:t>a</w:t>
      </w:r>
      <w:r>
        <w:rPr>
          <w:spacing w:val="-1"/>
        </w:rPr>
        <w:t xml:space="preserve"> quantity</w:t>
      </w:r>
      <w:r>
        <w:rPr>
          <w:spacing w:val="-9"/>
        </w:rPr>
        <w:t xml:space="preserve"> </w:t>
      </w:r>
      <w:r>
        <w:rPr>
          <w:spacing w:val="-1"/>
        </w:rPr>
        <w:t>of diesel fuel which is homogenous with</w:t>
      </w:r>
      <w:r>
        <w:rPr>
          <w:spacing w:val="28"/>
        </w:rPr>
        <w:t xml:space="preserve"> </w:t>
      </w:r>
      <w:r>
        <w:rPr>
          <w:spacing w:val="-1"/>
        </w:rPr>
        <w:t xml:space="preserve">regard to those properties that are specified for motor vehicle diesel fuel under 40 CFR subpart </w:t>
      </w:r>
      <w:r>
        <w:rPr>
          <w:spacing w:val="-4"/>
        </w:rPr>
        <w:t>I.</w:t>
      </w:r>
    </w:p>
    <w:p w:rsidR="008625C2" w:rsidRDefault="008625C2" w:rsidP="008625C2">
      <w:pPr>
        <w:rPr>
          <w:rFonts w:ascii="Times New Roman" w:eastAsia="Times New Roman" w:hAnsi="Times New Roman" w:cs="Times New Roman"/>
          <w:sz w:val="24"/>
          <w:szCs w:val="24"/>
        </w:rPr>
      </w:pPr>
    </w:p>
    <w:p w:rsidR="008625C2" w:rsidRPr="00D2683E" w:rsidRDefault="008625C2" w:rsidP="008625C2">
      <w:pPr>
        <w:pStyle w:val="BodyText"/>
        <w:numPr>
          <w:ilvl w:val="0"/>
          <w:numId w:val="9"/>
        </w:numPr>
        <w:tabs>
          <w:tab w:val="left" w:pos="420"/>
        </w:tabs>
        <w:spacing w:before="3"/>
        <w:ind w:hanging="299"/>
        <w:rPr>
          <w:rFonts w:cs="Times New Roman"/>
          <w:sz w:val="25"/>
          <w:szCs w:val="25"/>
        </w:rPr>
      </w:pPr>
      <w:r w:rsidRPr="00D2683E">
        <w:rPr>
          <w:spacing w:val="-1"/>
        </w:rPr>
        <w:t>Recordkeeping and Reporting Requirements</w:t>
      </w:r>
    </w:p>
    <w:p w:rsidR="008625C2" w:rsidRDefault="008625C2" w:rsidP="008625C2">
      <w:pPr>
        <w:pStyle w:val="BodyText"/>
        <w:spacing w:line="246" w:lineRule="auto"/>
        <w:ind w:left="119" w:right="139" w:firstLine="601"/>
        <w:rPr>
          <w:spacing w:val="-1"/>
        </w:rPr>
      </w:pPr>
    </w:p>
    <w:p w:rsidR="008625C2" w:rsidRDefault="008625C2" w:rsidP="008625C2">
      <w:pPr>
        <w:pStyle w:val="BodyText"/>
        <w:spacing w:line="246" w:lineRule="auto"/>
        <w:ind w:left="119" w:right="139" w:firstLine="601"/>
        <w:rPr>
          <w:spacing w:val="-2"/>
        </w:rPr>
      </w:pPr>
      <w:r>
        <w:rPr>
          <w:spacing w:val="-1"/>
        </w:rPr>
        <w:t xml:space="preserve">Table </w:t>
      </w:r>
      <w:r>
        <w:t>I</w:t>
      </w:r>
      <w:r>
        <w:rPr>
          <w:spacing w:val="-6"/>
        </w:rPr>
        <w:t xml:space="preserve"> </w:t>
      </w:r>
      <w:r>
        <w:rPr>
          <w:spacing w:val="-1"/>
        </w:rPr>
        <w:t>summarizes the information to be collected by</w:t>
      </w:r>
      <w:r>
        <w:rPr>
          <w:spacing w:val="-9"/>
        </w:rPr>
        <w:t xml:space="preserve"> </w:t>
      </w:r>
      <w:r>
        <w:rPr>
          <w:spacing w:val="-1"/>
        </w:rPr>
        <w:t>form and respondent.</w:t>
      </w:r>
      <w:r>
        <w:rPr>
          <w:spacing w:val="59"/>
        </w:rPr>
        <w:t xml:space="preserve"> </w:t>
      </w:r>
      <w:r>
        <w:rPr>
          <w:spacing w:val="-3"/>
        </w:rPr>
        <w:t>If</w:t>
      </w:r>
      <w:r>
        <w:t xml:space="preserve"> no form exists,</w:t>
      </w:r>
      <w:r>
        <w:rPr>
          <w:spacing w:val="25"/>
        </w:rPr>
        <w:t xml:space="preserve"> </w:t>
      </w:r>
      <w:r>
        <w:t>the information item is identified by</w:t>
      </w:r>
      <w:r>
        <w:rPr>
          <w:spacing w:val="-8"/>
        </w:rPr>
        <w:t xml:space="preserve"> </w:t>
      </w:r>
      <w:r>
        <w:rPr>
          <w:spacing w:val="-2"/>
        </w:rPr>
        <w:t>party.</w:t>
      </w:r>
    </w:p>
    <w:p w:rsidR="005A35E0" w:rsidRDefault="005A35E0" w:rsidP="008625C2">
      <w:pPr>
        <w:pStyle w:val="BodyText"/>
        <w:spacing w:line="246" w:lineRule="auto"/>
        <w:ind w:left="119" w:right="139" w:firstLine="601"/>
        <w:rPr>
          <w:spacing w:val="-2"/>
        </w:rPr>
      </w:pPr>
    </w:p>
    <w:p w:rsidR="008625C2" w:rsidRDefault="008625C2" w:rsidP="008625C2">
      <w:pPr>
        <w:pStyle w:val="BodyText"/>
        <w:numPr>
          <w:ilvl w:val="0"/>
          <w:numId w:val="8"/>
        </w:numPr>
        <w:tabs>
          <w:tab w:val="left" w:pos="420"/>
        </w:tabs>
        <w:spacing w:line="246" w:lineRule="auto"/>
        <w:ind w:right="1285" w:hanging="720"/>
      </w:pPr>
      <w:r>
        <w:rPr>
          <w:spacing w:val="-1"/>
        </w:rPr>
        <w:t xml:space="preserve">THE </w:t>
      </w:r>
      <w:r>
        <w:rPr>
          <w:spacing w:val="-2"/>
        </w:rPr>
        <w:t>INFORMATION</w:t>
      </w:r>
      <w:r>
        <w:rPr>
          <w:spacing w:val="-1"/>
        </w:rPr>
        <w:t xml:space="preserve"> </w:t>
      </w:r>
      <w:r>
        <w:rPr>
          <w:spacing w:val="-2"/>
        </w:rPr>
        <w:t xml:space="preserve">COLLECTED </w:t>
      </w:r>
      <w:r>
        <w:t>-</w:t>
      </w:r>
      <w:r>
        <w:rPr>
          <w:spacing w:val="-1"/>
        </w:rPr>
        <w:t xml:space="preserve"> AGENCY </w:t>
      </w:r>
      <w:r>
        <w:rPr>
          <w:spacing w:val="-3"/>
        </w:rPr>
        <w:t>ACTIVITIES,</w:t>
      </w:r>
      <w:r>
        <w:t xml:space="preserve"> </w:t>
      </w:r>
      <w:r>
        <w:rPr>
          <w:spacing w:val="-2"/>
        </w:rPr>
        <w:t>COLLECTION</w:t>
      </w:r>
      <w:r>
        <w:rPr>
          <w:spacing w:val="41"/>
        </w:rPr>
        <w:t xml:space="preserve"> </w:t>
      </w:r>
      <w:r>
        <w:rPr>
          <w:spacing w:val="-1"/>
        </w:rPr>
        <w:t>METHODOLOGY,</w:t>
      </w:r>
      <w:r>
        <w:rPr>
          <w:spacing w:val="-2"/>
        </w:rPr>
        <w:t xml:space="preserve"> </w:t>
      </w:r>
      <w:r>
        <w:rPr>
          <w:spacing w:val="-1"/>
        </w:rPr>
        <w:t>AND</w:t>
      </w:r>
      <w:r>
        <w:rPr>
          <w:spacing w:val="-2"/>
        </w:rPr>
        <w:t xml:space="preserve"> INFORMATION</w:t>
      </w:r>
      <w:r>
        <w:rPr>
          <w:spacing w:val="-1"/>
        </w:rPr>
        <w:t xml:space="preserve"> MANAGEMENT</w:t>
      </w:r>
    </w:p>
    <w:p w:rsidR="008625C2" w:rsidRDefault="008625C2" w:rsidP="008625C2">
      <w:pPr>
        <w:spacing w:before="8"/>
        <w:rPr>
          <w:rFonts w:ascii="Times New Roman" w:eastAsia="Times New Roman" w:hAnsi="Times New Roman" w:cs="Times New Roman"/>
          <w:sz w:val="24"/>
          <w:szCs w:val="24"/>
        </w:rPr>
      </w:pPr>
    </w:p>
    <w:p w:rsidR="008625C2" w:rsidRDefault="008625C2" w:rsidP="008625C2">
      <w:pPr>
        <w:pStyle w:val="BodyText"/>
        <w:tabs>
          <w:tab w:val="left" w:pos="839"/>
        </w:tabs>
        <w:ind w:left="119"/>
        <w:rPr>
          <w:spacing w:val="-1"/>
        </w:rPr>
      </w:pPr>
      <w:r>
        <w:rPr>
          <w:spacing w:val="-1"/>
        </w:rPr>
        <w:tab/>
        <w:t>5(a)</w:t>
      </w:r>
      <w:r>
        <w:rPr>
          <w:spacing w:val="-1"/>
        </w:rPr>
        <w:tab/>
        <w:t>Agency</w:t>
      </w:r>
      <w:r>
        <w:rPr>
          <w:spacing w:val="-8"/>
        </w:rPr>
        <w:t xml:space="preserve"> </w:t>
      </w:r>
      <w:r>
        <w:rPr>
          <w:spacing w:val="-1"/>
        </w:rPr>
        <w:t>Activities</w:t>
      </w:r>
    </w:p>
    <w:p w:rsidR="008625C2" w:rsidRDefault="008625C2" w:rsidP="008625C2">
      <w:pPr>
        <w:pStyle w:val="BodyText"/>
        <w:tabs>
          <w:tab w:val="left" w:pos="839"/>
        </w:tabs>
        <w:ind w:left="119"/>
        <w:rPr>
          <w:rFonts w:cs="Times New Roman"/>
          <w:sz w:val="19"/>
          <w:szCs w:val="19"/>
        </w:rPr>
      </w:pPr>
    </w:p>
    <w:p w:rsidR="008625C2" w:rsidRDefault="008625C2" w:rsidP="008625C2">
      <w:pPr>
        <w:pStyle w:val="BodyText"/>
        <w:numPr>
          <w:ilvl w:val="1"/>
          <w:numId w:val="8"/>
        </w:numPr>
        <w:tabs>
          <w:tab w:val="left" w:pos="1199"/>
          <w:tab w:val="left" w:pos="1200"/>
        </w:tabs>
        <w:spacing w:before="55"/>
      </w:pPr>
      <w:r>
        <w:rPr>
          <w:spacing w:val="-1"/>
        </w:rPr>
        <w:t>All reported compliance data will be reviewed by</w:t>
      </w:r>
      <w:r>
        <w:rPr>
          <w:spacing w:val="-9"/>
        </w:rPr>
        <w:t xml:space="preserve"> </w:t>
      </w:r>
      <w:r>
        <w:t>EPA.</w:t>
      </w:r>
    </w:p>
    <w:p w:rsidR="008625C2" w:rsidRDefault="008625C2" w:rsidP="008625C2">
      <w:pPr>
        <w:pStyle w:val="BodyText"/>
        <w:numPr>
          <w:ilvl w:val="1"/>
          <w:numId w:val="8"/>
        </w:numPr>
        <w:tabs>
          <w:tab w:val="left" w:pos="1199"/>
          <w:tab w:val="left" w:pos="1200"/>
        </w:tabs>
        <w:spacing w:before="3"/>
      </w:pPr>
      <w:r>
        <w:t>EPA will contact submitters about problem submissions.</w:t>
      </w:r>
    </w:p>
    <w:p w:rsidR="008625C2" w:rsidRDefault="008625C2" w:rsidP="008625C2">
      <w:pPr>
        <w:pStyle w:val="BodyText"/>
        <w:numPr>
          <w:ilvl w:val="1"/>
          <w:numId w:val="8"/>
        </w:numPr>
        <w:tabs>
          <w:tab w:val="left" w:pos="1199"/>
          <w:tab w:val="left" w:pos="1200"/>
        </w:tabs>
        <w:spacing w:before="3"/>
      </w:pPr>
      <w:r>
        <w:rPr>
          <w:spacing w:val="-1"/>
        </w:rPr>
        <w:t xml:space="preserve">Where appropriate, we will prepare </w:t>
      </w:r>
      <w:r>
        <w:t>a</w:t>
      </w:r>
      <w:r>
        <w:rPr>
          <w:spacing w:val="-1"/>
        </w:rPr>
        <w:t xml:space="preserve"> written response to the submitter.</w:t>
      </w:r>
    </w:p>
    <w:p w:rsidR="008625C2" w:rsidRDefault="008625C2" w:rsidP="008625C2">
      <w:pPr>
        <w:pStyle w:val="BodyText"/>
        <w:numPr>
          <w:ilvl w:val="1"/>
          <w:numId w:val="8"/>
        </w:numPr>
        <w:tabs>
          <w:tab w:val="left" w:pos="1199"/>
          <w:tab w:val="left" w:pos="1200"/>
        </w:tabs>
        <w:spacing w:before="3"/>
      </w:pPr>
      <w:r>
        <w:rPr>
          <w:spacing w:val="-1"/>
        </w:rPr>
        <w:t>The data will be stored.</w:t>
      </w:r>
    </w:p>
    <w:p w:rsidR="008625C2" w:rsidRDefault="008625C2" w:rsidP="008625C2">
      <w:pPr>
        <w:spacing w:before="2"/>
        <w:rPr>
          <w:rFonts w:ascii="Times New Roman" w:eastAsia="Times New Roman" w:hAnsi="Times New Roman" w:cs="Times New Roman"/>
          <w:sz w:val="25"/>
          <w:szCs w:val="25"/>
        </w:rPr>
      </w:pPr>
    </w:p>
    <w:p w:rsidR="008625C2" w:rsidRDefault="008625C2" w:rsidP="008625C2">
      <w:pPr>
        <w:pStyle w:val="BodyText"/>
        <w:tabs>
          <w:tab w:val="left" w:pos="1559"/>
        </w:tabs>
        <w:ind w:left="840"/>
      </w:pPr>
      <w:r>
        <w:rPr>
          <w:spacing w:val="-1"/>
        </w:rPr>
        <w:lastRenderedPageBreak/>
        <w:t>5(b)</w:t>
      </w:r>
      <w:r>
        <w:rPr>
          <w:spacing w:val="-1"/>
        </w:rPr>
        <w:tab/>
      </w:r>
      <w:r>
        <w:t xml:space="preserve">Collection </w:t>
      </w:r>
      <w:r>
        <w:rPr>
          <w:spacing w:val="-1"/>
        </w:rPr>
        <w:t>Methodology</w:t>
      </w:r>
      <w:r>
        <w:rPr>
          <w:spacing w:val="-8"/>
        </w:rPr>
        <w:t xml:space="preserve"> </w:t>
      </w:r>
      <w:r>
        <w:rPr>
          <w:spacing w:val="-1"/>
        </w:rPr>
        <w:t>and Management</w:t>
      </w:r>
    </w:p>
    <w:p w:rsidR="008625C2" w:rsidRDefault="008625C2" w:rsidP="008625C2">
      <w:pPr>
        <w:spacing w:before="3"/>
        <w:rPr>
          <w:rFonts w:ascii="Times New Roman" w:eastAsia="Times New Roman" w:hAnsi="Times New Roman" w:cs="Times New Roman"/>
          <w:sz w:val="25"/>
          <w:szCs w:val="25"/>
        </w:rPr>
      </w:pPr>
    </w:p>
    <w:p w:rsidR="008625C2" w:rsidRDefault="008625C2" w:rsidP="008625C2">
      <w:pPr>
        <w:pStyle w:val="BodyText"/>
        <w:spacing w:line="246" w:lineRule="auto"/>
        <w:ind w:left="119" w:right="139" w:firstLine="720"/>
      </w:pPr>
      <w:r>
        <w:t xml:space="preserve">EPA  </w:t>
      </w:r>
      <w:r>
        <w:rPr>
          <w:spacing w:val="-1"/>
        </w:rPr>
        <w:t>accepts common electronic formats for most of the reporting requirements</w:t>
      </w:r>
      <w:r>
        <w:rPr>
          <w:spacing w:val="-3"/>
        </w:rPr>
        <w:t xml:space="preserve"> </w:t>
      </w:r>
      <w:r>
        <w:t>-</w:t>
      </w:r>
      <w:r>
        <w:rPr>
          <w:spacing w:val="-1"/>
        </w:rPr>
        <w:t xml:space="preserve"> for</w:t>
      </w:r>
      <w:r>
        <w:rPr>
          <w:spacing w:val="20"/>
        </w:rPr>
        <w:t xml:space="preserve"> </w:t>
      </w:r>
      <w:r>
        <w:rPr>
          <w:spacing w:val="-1"/>
        </w:rPr>
        <w:t>example, annual reports may</w:t>
      </w:r>
      <w:r>
        <w:rPr>
          <w:spacing w:val="-8"/>
        </w:rPr>
        <w:t xml:space="preserve"> </w:t>
      </w:r>
      <w:r>
        <w:t>be submitted in any</w:t>
      </w:r>
      <w:r>
        <w:rPr>
          <w:spacing w:val="-8"/>
        </w:rPr>
        <w:t xml:space="preserve"> </w:t>
      </w:r>
      <w:r>
        <w:rPr>
          <w:spacing w:val="-1"/>
        </w:rPr>
        <w:t>of several commercial spreadsheet formats or,</w:t>
      </w:r>
      <w:r>
        <w:rPr>
          <w:spacing w:val="29"/>
        </w:rPr>
        <w:t xml:space="preserve"> </w:t>
      </w:r>
      <w:r>
        <w:t xml:space="preserve">more </w:t>
      </w:r>
      <w:r>
        <w:rPr>
          <w:spacing w:val="-2"/>
        </w:rPr>
        <w:t>simply,</w:t>
      </w:r>
      <w:r>
        <w:rPr>
          <w:spacing w:val="-1"/>
        </w:rPr>
        <w:t xml:space="preserve"> as comma-delimited</w:t>
      </w:r>
      <w:r>
        <w:t xml:space="preserve"> </w:t>
      </w:r>
      <w:r>
        <w:rPr>
          <w:spacing w:val="-1"/>
        </w:rPr>
        <w:t>text/comma-separated value fields.</w:t>
      </w:r>
    </w:p>
    <w:p w:rsidR="008625C2" w:rsidRDefault="008625C2" w:rsidP="008625C2">
      <w:pPr>
        <w:spacing w:before="8"/>
        <w:rPr>
          <w:rFonts w:ascii="Times New Roman" w:eastAsia="Times New Roman" w:hAnsi="Times New Roman" w:cs="Times New Roman"/>
          <w:sz w:val="24"/>
          <w:szCs w:val="24"/>
        </w:rPr>
      </w:pPr>
    </w:p>
    <w:p w:rsidR="008625C2" w:rsidRDefault="008625C2" w:rsidP="008625C2">
      <w:pPr>
        <w:pStyle w:val="BodyText"/>
        <w:spacing w:line="246" w:lineRule="auto"/>
        <w:ind w:right="134" w:firstLine="720"/>
      </w:pPr>
      <w:r>
        <w:rPr>
          <w:spacing w:val="-1"/>
        </w:rPr>
        <w:t>The product transfer document information can be included on standard transfer</w:t>
      </w:r>
      <w:r>
        <w:rPr>
          <w:spacing w:val="20"/>
        </w:rPr>
        <w:t xml:space="preserve"> </w:t>
      </w:r>
      <w:r>
        <w:rPr>
          <w:spacing w:val="-1"/>
        </w:rPr>
        <w:t>documentation customarily</w:t>
      </w:r>
      <w:r>
        <w:rPr>
          <w:spacing w:val="-8"/>
        </w:rPr>
        <w:t xml:space="preserve"> </w:t>
      </w:r>
      <w:r>
        <w:rPr>
          <w:spacing w:val="-1"/>
        </w:rPr>
        <w:t>used in the ordinary</w:t>
      </w:r>
      <w:r>
        <w:rPr>
          <w:spacing w:val="-8"/>
        </w:rPr>
        <w:t xml:space="preserve"> </w:t>
      </w:r>
      <w:r>
        <w:rPr>
          <w:spacing w:val="-1"/>
        </w:rPr>
        <w:t>course of business</w:t>
      </w:r>
      <w:r>
        <w:t xml:space="preserve"> </w:t>
      </w:r>
      <w:r>
        <w:rPr>
          <w:spacing w:val="-1"/>
        </w:rPr>
        <w:t>(i.e., CBP).</w:t>
      </w:r>
      <w:r>
        <w:rPr>
          <w:spacing w:val="59"/>
        </w:rPr>
        <w:t xml:space="preserve"> </w:t>
      </w:r>
      <w:r>
        <w:t>EPA</w:t>
      </w:r>
      <w:r>
        <w:rPr>
          <w:spacing w:val="-1"/>
        </w:rPr>
        <w:t xml:space="preserve"> </w:t>
      </w:r>
      <w:r>
        <w:t>allows</w:t>
      </w:r>
      <w:r>
        <w:rPr>
          <w:spacing w:val="-1"/>
        </w:rPr>
        <w:t xml:space="preserve"> </w:t>
      </w:r>
      <w:r>
        <w:t>the</w:t>
      </w:r>
      <w:r>
        <w:rPr>
          <w:spacing w:val="23"/>
        </w:rPr>
        <w:t xml:space="preserve"> </w:t>
      </w:r>
      <w:r>
        <w:rPr>
          <w:spacing w:val="-1"/>
        </w:rPr>
        <w:t>information to be encoded by</w:t>
      </w:r>
      <w:r>
        <w:rPr>
          <w:spacing w:val="-8"/>
        </w:rPr>
        <w:t xml:space="preserve"> </w:t>
      </w:r>
      <w:r>
        <w:rPr>
          <w:spacing w:val="-1"/>
        </w:rPr>
        <w:t>upstream parties (refiners, importers, and terminals) to facilitate</w:t>
      </w:r>
      <w:r>
        <w:rPr>
          <w:spacing w:val="24"/>
        </w:rPr>
        <w:t xml:space="preserve"> </w:t>
      </w:r>
      <w:r>
        <w:rPr>
          <w:spacing w:val="-1"/>
        </w:rPr>
        <w:t>reporting and save space.</w:t>
      </w:r>
    </w:p>
    <w:p w:rsidR="008625C2" w:rsidRDefault="008625C2" w:rsidP="008625C2">
      <w:pPr>
        <w:spacing w:before="8"/>
        <w:rPr>
          <w:rFonts w:ascii="Times New Roman" w:eastAsia="Times New Roman" w:hAnsi="Times New Roman" w:cs="Times New Roman"/>
          <w:sz w:val="24"/>
          <w:szCs w:val="24"/>
        </w:rPr>
      </w:pPr>
    </w:p>
    <w:p w:rsidR="008625C2" w:rsidRDefault="008625C2" w:rsidP="008625C2">
      <w:pPr>
        <w:pStyle w:val="BodyText"/>
        <w:spacing w:line="246" w:lineRule="auto"/>
        <w:ind w:right="114" w:firstLine="720"/>
        <w:jc w:val="both"/>
        <w:rPr>
          <w:spacing w:val="-1"/>
        </w:rPr>
      </w:pPr>
      <w:r>
        <w:rPr>
          <w:spacing w:val="-1"/>
        </w:rPr>
        <w:t>The information is carefully</w:t>
      </w:r>
      <w:r>
        <w:rPr>
          <w:spacing w:val="-8"/>
        </w:rPr>
        <w:t xml:space="preserve"> </w:t>
      </w:r>
      <w:r>
        <w:rPr>
          <w:spacing w:val="-1"/>
        </w:rPr>
        <w:t>reviewed for compliance with the requirements.</w:t>
      </w:r>
      <w:r>
        <w:rPr>
          <w:spacing w:val="59"/>
        </w:rPr>
        <w:t xml:space="preserve"> </w:t>
      </w:r>
      <w:r>
        <w:rPr>
          <w:spacing w:val="-1"/>
        </w:rPr>
        <w:t>Most of the</w:t>
      </w:r>
      <w:r>
        <w:rPr>
          <w:spacing w:val="24"/>
        </w:rPr>
        <w:t xml:space="preserve"> </w:t>
      </w:r>
      <w:r>
        <w:rPr>
          <w:spacing w:val="-1"/>
        </w:rPr>
        <w:t>compliance information submitted to the Agency</w:t>
      </w:r>
      <w:r>
        <w:rPr>
          <w:spacing w:val="-8"/>
        </w:rPr>
        <w:t xml:space="preserve"> </w:t>
      </w:r>
      <w:r>
        <w:rPr>
          <w:spacing w:val="-1"/>
        </w:rPr>
        <w:t>is claimed as business confidential.</w:t>
      </w:r>
      <w:r>
        <w:rPr>
          <w:spacing w:val="59"/>
        </w:rPr>
        <w:t xml:space="preserve"> </w:t>
      </w:r>
      <w:r>
        <w:rPr>
          <w:spacing w:val="-4"/>
        </w:rPr>
        <w:t>It</w:t>
      </w:r>
      <w:r>
        <w:t xml:space="preserve"> is </w:t>
      </w:r>
      <w:r>
        <w:rPr>
          <w:spacing w:val="-1"/>
        </w:rPr>
        <w:t>stored</w:t>
      </w:r>
      <w:r>
        <w:rPr>
          <w:spacing w:val="35"/>
        </w:rPr>
        <w:t xml:space="preserve"> </w:t>
      </w:r>
      <w:r>
        <w:rPr>
          <w:spacing w:val="-1"/>
        </w:rPr>
        <w:t xml:space="preserve">in </w:t>
      </w:r>
      <w:r>
        <w:t>a</w:t>
      </w:r>
      <w:r>
        <w:rPr>
          <w:spacing w:val="-1"/>
        </w:rPr>
        <w:t xml:space="preserve"> secure area and </w:t>
      </w:r>
      <w:r>
        <w:t>in a</w:t>
      </w:r>
      <w:r>
        <w:rPr>
          <w:spacing w:val="-1"/>
        </w:rPr>
        <w:t xml:space="preserve"> secure database.</w:t>
      </w:r>
      <w:r w:rsidR="00CD1B99">
        <w:rPr>
          <w:spacing w:val="-1"/>
        </w:rPr>
        <w:t xml:space="preserve">  Forms associated with collection are as follows:</w:t>
      </w:r>
    </w:p>
    <w:p w:rsidR="00CD1B99" w:rsidRDefault="00CD1B99" w:rsidP="008625C2">
      <w:pPr>
        <w:pStyle w:val="BodyText"/>
        <w:spacing w:line="246" w:lineRule="auto"/>
        <w:ind w:right="114" w:firstLine="720"/>
        <w:jc w:val="both"/>
        <w:rPr>
          <w:spacing w:val="-1"/>
        </w:rPr>
      </w:pPr>
    </w:p>
    <w:p w:rsidR="00CD1B99" w:rsidRPr="00CD1B99" w:rsidRDefault="00CD1B99" w:rsidP="00CD1B99">
      <w:pPr>
        <w:rPr>
          <w:rFonts w:ascii="Times New Roman" w:hAnsi="Times New Roman" w:cs="Times New Roman"/>
          <w:sz w:val="24"/>
          <w:szCs w:val="24"/>
        </w:rPr>
      </w:pPr>
      <w:r w:rsidRPr="00CD1B99">
        <w:rPr>
          <w:rFonts w:ascii="Times New Roman" w:hAnsi="Times New Roman" w:cs="Times New Roman"/>
          <w:sz w:val="24"/>
          <w:szCs w:val="24"/>
        </w:rPr>
        <w:t>DSF0100 Form:  Diesel Fuel Sulfur Credit Banking and Generation Report</w:t>
      </w:r>
      <w:r>
        <w:rPr>
          <w:rFonts w:ascii="Times New Roman" w:hAnsi="Times New Roman" w:cs="Times New Roman"/>
          <w:sz w:val="24"/>
          <w:szCs w:val="24"/>
        </w:rPr>
        <w:tab/>
      </w:r>
      <w:r w:rsidR="00746E2B">
        <w:rPr>
          <w:rFonts w:ascii="Times New Roman" w:hAnsi="Times New Roman" w:cs="Times New Roman"/>
          <w:sz w:val="24"/>
          <w:szCs w:val="24"/>
        </w:rPr>
        <w:t>5900-334</w:t>
      </w:r>
    </w:p>
    <w:p w:rsidR="00CD1B99" w:rsidRPr="00CD1B99" w:rsidRDefault="00CD1B99" w:rsidP="00CD1B99">
      <w:pPr>
        <w:rPr>
          <w:rFonts w:ascii="Times New Roman" w:hAnsi="Times New Roman" w:cs="Times New Roman"/>
          <w:sz w:val="24"/>
          <w:szCs w:val="24"/>
        </w:rPr>
      </w:pPr>
      <w:r w:rsidRPr="00CD1B99">
        <w:rPr>
          <w:rFonts w:ascii="Times New Roman" w:hAnsi="Times New Roman" w:cs="Times New Roman"/>
          <w:sz w:val="24"/>
          <w:szCs w:val="24"/>
        </w:rPr>
        <w:t>DSF0200 Form:  Diesel Fuel Sulfur Credit Transfer Report</w:t>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r>
        <w:rPr>
          <w:rFonts w:ascii="Times New Roman" w:hAnsi="Times New Roman" w:cs="Times New Roman"/>
          <w:sz w:val="24"/>
          <w:szCs w:val="24"/>
        </w:rPr>
        <w:tab/>
      </w:r>
      <w:r w:rsidRPr="00CD1B99">
        <w:rPr>
          <w:rFonts w:ascii="Times New Roman" w:hAnsi="Times New Roman" w:cs="Times New Roman"/>
          <w:sz w:val="24"/>
          <w:szCs w:val="24"/>
        </w:rPr>
        <w:t>5900-333</w:t>
      </w:r>
    </w:p>
    <w:p w:rsidR="00CD1B99" w:rsidRPr="00CD1B99" w:rsidRDefault="00CD1B99" w:rsidP="00CD1B99">
      <w:pPr>
        <w:rPr>
          <w:rFonts w:ascii="Times New Roman" w:hAnsi="Times New Roman" w:cs="Times New Roman"/>
          <w:sz w:val="24"/>
          <w:szCs w:val="24"/>
        </w:rPr>
      </w:pPr>
      <w:r w:rsidRPr="00CD1B99">
        <w:rPr>
          <w:rFonts w:ascii="Times New Roman" w:hAnsi="Times New Roman" w:cs="Times New Roman"/>
          <w:sz w:val="24"/>
          <w:szCs w:val="24"/>
        </w:rPr>
        <w:t>DSF Form:  ECA Marine Fuel Pr</w:t>
      </w:r>
      <w:r w:rsidR="006F5EFA">
        <w:rPr>
          <w:rFonts w:ascii="Times New Roman" w:hAnsi="Times New Roman" w:cs="Times New Roman"/>
          <w:sz w:val="24"/>
          <w:szCs w:val="24"/>
        </w:rPr>
        <w:t>ecision Demonstration</w:t>
      </w:r>
      <w:r w:rsidR="006F5EFA">
        <w:rPr>
          <w:rFonts w:ascii="Times New Roman" w:hAnsi="Times New Roman" w:cs="Times New Roman"/>
          <w:sz w:val="24"/>
          <w:szCs w:val="24"/>
        </w:rPr>
        <w:tab/>
      </w:r>
      <w:r w:rsidR="006F5EFA">
        <w:rPr>
          <w:rFonts w:ascii="Times New Roman" w:hAnsi="Times New Roman" w:cs="Times New Roman"/>
          <w:sz w:val="24"/>
          <w:szCs w:val="24"/>
        </w:rPr>
        <w:tab/>
      </w:r>
      <w:r w:rsidR="006F5EFA">
        <w:rPr>
          <w:rFonts w:ascii="Times New Roman" w:hAnsi="Times New Roman" w:cs="Times New Roman"/>
          <w:sz w:val="24"/>
          <w:szCs w:val="24"/>
        </w:rPr>
        <w:tab/>
      </w:r>
      <w:r w:rsidR="006F5EFA">
        <w:rPr>
          <w:rFonts w:ascii="Times New Roman" w:hAnsi="Times New Roman" w:cs="Times New Roman"/>
          <w:sz w:val="24"/>
          <w:szCs w:val="24"/>
        </w:rPr>
        <w:tab/>
        <w:t>5900-352</w:t>
      </w:r>
    </w:p>
    <w:p w:rsidR="00CD1B99" w:rsidRPr="00CD1B99" w:rsidRDefault="00CD1B99" w:rsidP="00CD1B99">
      <w:pPr>
        <w:rPr>
          <w:rFonts w:ascii="Times New Roman" w:hAnsi="Times New Roman" w:cs="Times New Roman"/>
          <w:sz w:val="24"/>
          <w:szCs w:val="24"/>
        </w:rPr>
      </w:pPr>
      <w:r w:rsidRPr="00CD1B99">
        <w:rPr>
          <w:rFonts w:ascii="Times New Roman" w:hAnsi="Times New Roman" w:cs="Times New Roman"/>
          <w:sz w:val="24"/>
          <w:szCs w:val="24"/>
        </w:rPr>
        <w:t>DSF0302 Form:  Diesel Fuel Facility Report</w:t>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r>
        <w:rPr>
          <w:rFonts w:ascii="Times New Roman" w:hAnsi="Times New Roman" w:cs="Times New Roman"/>
          <w:sz w:val="24"/>
          <w:szCs w:val="24"/>
        </w:rPr>
        <w:tab/>
      </w:r>
      <w:r w:rsidRPr="00CD1B99">
        <w:rPr>
          <w:rFonts w:ascii="Times New Roman" w:hAnsi="Times New Roman" w:cs="Times New Roman"/>
          <w:sz w:val="24"/>
          <w:szCs w:val="24"/>
        </w:rPr>
        <w:t>5900-323</w:t>
      </w:r>
    </w:p>
    <w:p w:rsidR="00CD1B99" w:rsidRPr="00CD1B99" w:rsidRDefault="00CD1B99" w:rsidP="00CD1B99">
      <w:pPr>
        <w:rPr>
          <w:rFonts w:ascii="Times New Roman" w:hAnsi="Times New Roman" w:cs="Times New Roman"/>
          <w:sz w:val="24"/>
          <w:szCs w:val="24"/>
        </w:rPr>
      </w:pPr>
      <w:r w:rsidRPr="00CD1B99">
        <w:rPr>
          <w:rFonts w:ascii="Times New Roman" w:hAnsi="Times New Roman" w:cs="Times New Roman"/>
          <w:sz w:val="24"/>
          <w:szCs w:val="24"/>
        </w:rPr>
        <w:t>DSF0401 Form:  Diesel Fuel Sulfur Batch Report</w:t>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t>5900-324</w:t>
      </w:r>
    </w:p>
    <w:p w:rsidR="00CD1B99" w:rsidRPr="00CD1B99" w:rsidRDefault="00CD1B99" w:rsidP="00CD1B99">
      <w:pPr>
        <w:rPr>
          <w:rFonts w:ascii="Times New Roman" w:hAnsi="Times New Roman" w:cs="Times New Roman"/>
          <w:sz w:val="24"/>
          <w:szCs w:val="24"/>
        </w:rPr>
      </w:pPr>
      <w:r w:rsidRPr="00CD1B99">
        <w:rPr>
          <w:rFonts w:ascii="Times New Roman" w:hAnsi="Times New Roman" w:cs="Times New Roman"/>
          <w:sz w:val="24"/>
          <w:szCs w:val="24"/>
        </w:rPr>
        <w:t xml:space="preserve">DSF0504 Forms: Designated and Track Handoff Report </w:t>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t>5900-325</w:t>
      </w:r>
    </w:p>
    <w:p w:rsidR="00CD1B99" w:rsidRPr="00CD1B99" w:rsidRDefault="00CD1B99" w:rsidP="00CD1B99">
      <w:pPr>
        <w:rPr>
          <w:rFonts w:ascii="Times New Roman" w:hAnsi="Times New Roman" w:cs="Times New Roman"/>
          <w:sz w:val="24"/>
          <w:szCs w:val="24"/>
        </w:rPr>
      </w:pPr>
      <w:r w:rsidRPr="00CD1B99">
        <w:rPr>
          <w:rFonts w:ascii="Times New Roman" w:hAnsi="Times New Roman" w:cs="Times New Roman"/>
          <w:sz w:val="24"/>
          <w:szCs w:val="24"/>
        </w:rPr>
        <w:t>DSF0601 Designate and Track Total Volume Report</w:t>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t>5900-326</w:t>
      </w:r>
    </w:p>
    <w:p w:rsidR="00CD1B99" w:rsidRPr="00CD1B99" w:rsidRDefault="00CD1B99" w:rsidP="00CD1B99">
      <w:pPr>
        <w:rPr>
          <w:rFonts w:ascii="Times New Roman" w:hAnsi="Times New Roman" w:cs="Times New Roman"/>
          <w:sz w:val="24"/>
          <w:szCs w:val="24"/>
        </w:rPr>
      </w:pPr>
      <w:r w:rsidRPr="00CD1B99">
        <w:rPr>
          <w:rFonts w:ascii="Times New Roman" w:hAnsi="Times New Roman" w:cs="Times New Roman"/>
          <w:sz w:val="24"/>
          <w:szCs w:val="24"/>
        </w:rPr>
        <w:t>DSF0700 Designate Track Facility Compliance Report</w:t>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t>5900-327</w:t>
      </w:r>
    </w:p>
    <w:p w:rsidR="00CD1B99" w:rsidRPr="00CD1B99" w:rsidRDefault="00CD1B99" w:rsidP="00CD1B99">
      <w:pPr>
        <w:tabs>
          <w:tab w:val="left" w:pos="6624"/>
        </w:tabs>
        <w:rPr>
          <w:rFonts w:ascii="Times New Roman" w:hAnsi="Times New Roman" w:cs="Times New Roman"/>
          <w:sz w:val="24"/>
          <w:szCs w:val="24"/>
        </w:rPr>
      </w:pPr>
      <w:r w:rsidRPr="00CD1B99">
        <w:rPr>
          <w:rFonts w:ascii="Times New Roman" w:hAnsi="Times New Roman" w:cs="Times New Roman"/>
          <w:sz w:val="24"/>
          <w:szCs w:val="24"/>
        </w:rPr>
        <w:t xml:space="preserve">DSE0700 Form:  Designate and Track Entity Compliance Report                         </w:t>
      </w:r>
      <w:r w:rsidRPr="00CD1B99">
        <w:rPr>
          <w:rFonts w:ascii="Times New Roman" w:hAnsi="Times New Roman" w:cs="Times New Roman"/>
          <w:sz w:val="24"/>
          <w:szCs w:val="24"/>
        </w:rPr>
        <w:tab/>
        <w:t>5900-328</w:t>
      </w:r>
    </w:p>
    <w:p w:rsidR="00CD1B99" w:rsidRPr="00CD1B99" w:rsidRDefault="00CD1B99" w:rsidP="00CD1B99">
      <w:pPr>
        <w:rPr>
          <w:rFonts w:ascii="Times New Roman" w:hAnsi="Times New Roman" w:cs="Times New Roman"/>
          <w:sz w:val="24"/>
          <w:szCs w:val="24"/>
        </w:rPr>
      </w:pPr>
      <w:r w:rsidRPr="00CD1B99">
        <w:rPr>
          <w:rFonts w:ascii="Times New Roman" w:hAnsi="Times New Roman" w:cs="Times New Roman"/>
          <w:sz w:val="24"/>
          <w:szCs w:val="24"/>
        </w:rPr>
        <w:t>DSE0900 Form:  Motor Vehicle Diesel Sulfur Pre-Compliance Report</w:t>
      </w:r>
      <w:r w:rsidRPr="00CD1B99">
        <w:rPr>
          <w:rFonts w:ascii="Times New Roman" w:hAnsi="Times New Roman" w:cs="Times New Roman"/>
          <w:sz w:val="24"/>
          <w:szCs w:val="24"/>
        </w:rPr>
        <w:tab/>
      </w:r>
      <w:r w:rsidRPr="00CD1B99">
        <w:rPr>
          <w:rFonts w:ascii="Times New Roman" w:hAnsi="Times New Roman" w:cs="Times New Roman"/>
          <w:sz w:val="24"/>
          <w:szCs w:val="24"/>
        </w:rPr>
        <w:tab/>
        <w:t>5900-329</w:t>
      </w:r>
    </w:p>
    <w:p w:rsidR="00CD1B99" w:rsidRPr="00CD1B99" w:rsidRDefault="00CD1B99" w:rsidP="00CD1B99">
      <w:pPr>
        <w:rPr>
          <w:rFonts w:ascii="Times New Roman" w:hAnsi="Times New Roman" w:cs="Times New Roman"/>
          <w:sz w:val="24"/>
          <w:szCs w:val="24"/>
        </w:rPr>
      </w:pPr>
      <w:r w:rsidRPr="00CD1B99">
        <w:rPr>
          <w:rFonts w:ascii="Times New Roman" w:hAnsi="Times New Roman" w:cs="Times New Roman"/>
          <w:sz w:val="24"/>
          <w:szCs w:val="24"/>
        </w:rPr>
        <w:t xml:space="preserve">DSF0951 Form:  NRLM Diesel Sulfur </w:t>
      </w:r>
      <w:r w:rsidR="00746E2B">
        <w:rPr>
          <w:rFonts w:ascii="Times New Roman" w:hAnsi="Times New Roman" w:cs="Times New Roman"/>
          <w:sz w:val="24"/>
          <w:szCs w:val="24"/>
        </w:rPr>
        <w:t>Pre-Compliance Report</w:t>
      </w:r>
      <w:r w:rsidR="00746E2B">
        <w:rPr>
          <w:rFonts w:ascii="Times New Roman" w:hAnsi="Times New Roman" w:cs="Times New Roman"/>
          <w:sz w:val="24"/>
          <w:szCs w:val="24"/>
        </w:rPr>
        <w:tab/>
      </w:r>
      <w:r w:rsidR="00746E2B">
        <w:rPr>
          <w:rFonts w:ascii="Times New Roman" w:hAnsi="Times New Roman" w:cs="Times New Roman"/>
          <w:sz w:val="24"/>
          <w:szCs w:val="24"/>
        </w:rPr>
        <w:tab/>
      </w:r>
      <w:r w:rsidR="00746E2B">
        <w:rPr>
          <w:rFonts w:ascii="Times New Roman" w:hAnsi="Times New Roman" w:cs="Times New Roman"/>
          <w:sz w:val="24"/>
          <w:szCs w:val="24"/>
        </w:rPr>
        <w:tab/>
        <w:t>5900-330</w:t>
      </w:r>
    </w:p>
    <w:p w:rsidR="00CD1B99" w:rsidRPr="00CD1B99" w:rsidRDefault="00CD1B99" w:rsidP="00CD1B99">
      <w:pPr>
        <w:rPr>
          <w:rFonts w:ascii="Times New Roman" w:hAnsi="Times New Roman" w:cs="Times New Roman"/>
          <w:sz w:val="24"/>
          <w:szCs w:val="24"/>
        </w:rPr>
      </w:pPr>
      <w:r w:rsidRPr="00CD1B99">
        <w:rPr>
          <w:rFonts w:ascii="Times New Roman" w:hAnsi="Times New Roman" w:cs="Times New Roman"/>
          <w:sz w:val="24"/>
          <w:szCs w:val="24"/>
        </w:rPr>
        <w:t>DLQ001 Form:  (Used for lab test method)</w:t>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Style w:val="A2"/>
          <w:rFonts w:ascii="Times New Roman" w:hAnsi="Times New Roman" w:cs="Times New Roman"/>
          <w:sz w:val="24"/>
          <w:szCs w:val="24"/>
        </w:rPr>
        <w:t>EPA-420-B-14-066a</w:t>
      </w:r>
    </w:p>
    <w:p w:rsidR="00395089" w:rsidRDefault="00395089" w:rsidP="008625C2">
      <w:pPr>
        <w:pStyle w:val="BodyText"/>
        <w:tabs>
          <w:tab w:val="left" w:pos="1559"/>
        </w:tabs>
        <w:ind w:left="840"/>
        <w:rPr>
          <w:spacing w:val="-1"/>
        </w:rPr>
      </w:pPr>
    </w:p>
    <w:p w:rsidR="008625C2" w:rsidRDefault="00240243" w:rsidP="008625C2">
      <w:pPr>
        <w:pStyle w:val="BodyText"/>
        <w:tabs>
          <w:tab w:val="left" w:pos="1559"/>
        </w:tabs>
        <w:ind w:left="840"/>
      </w:pPr>
      <w:r>
        <w:rPr>
          <w:spacing w:val="-1"/>
        </w:rPr>
        <w:t>5</w:t>
      </w:r>
      <w:r w:rsidR="008625C2">
        <w:rPr>
          <w:spacing w:val="-1"/>
        </w:rPr>
        <w:t>(c)</w:t>
      </w:r>
      <w:r w:rsidR="008625C2">
        <w:rPr>
          <w:spacing w:val="-1"/>
        </w:rPr>
        <w:tab/>
      </w:r>
      <w:r w:rsidR="008625C2">
        <w:t>Small Entity</w:t>
      </w:r>
      <w:r w:rsidR="008625C2">
        <w:rPr>
          <w:spacing w:val="-8"/>
        </w:rPr>
        <w:t xml:space="preserve"> </w:t>
      </w:r>
      <w:r w:rsidR="008625C2">
        <w:t>Flexibility</w:t>
      </w:r>
    </w:p>
    <w:p w:rsidR="008625C2" w:rsidRDefault="008625C2" w:rsidP="008625C2">
      <w:pPr>
        <w:pStyle w:val="BodyText"/>
        <w:spacing w:line="246" w:lineRule="auto"/>
        <w:ind w:right="148" w:firstLine="720"/>
        <w:jc w:val="both"/>
        <w:rPr>
          <w:spacing w:val="-1"/>
        </w:rPr>
      </w:pPr>
    </w:p>
    <w:p w:rsidR="008625C2" w:rsidRDefault="008625C2" w:rsidP="008625C2">
      <w:pPr>
        <w:pStyle w:val="BodyText"/>
        <w:spacing w:line="246" w:lineRule="auto"/>
        <w:ind w:right="148" w:firstLine="720"/>
        <w:jc w:val="both"/>
      </w:pPr>
      <w:r>
        <w:rPr>
          <w:spacing w:val="-1"/>
        </w:rPr>
        <w:t xml:space="preserve">The information collection reduces (to the extent practicable and </w:t>
      </w:r>
      <w:r>
        <w:rPr>
          <w:spacing w:val="-2"/>
        </w:rPr>
        <w:t>appropriate)</w:t>
      </w:r>
      <w:r>
        <w:rPr>
          <w:spacing w:val="-1"/>
        </w:rPr>
        <w:t xml:space="preserve"> the burden</w:t>
      </w:r>
      <w:r>
        <w:rPr>
          <w:spacing w:val="42"/>
        </w:rPr>
        <w:t xml:space="preserve"> </w:t>
      </w:r>
      <w:r>
        <w:rPr>
          <w:spacing w:val="-1"/>
        </w:rPr>
        <w:t>on respondents, including small entities.</w:t>
      </w:r>
      <w:r>
        <w:rPr>
          <w:spacing w:val="59"/>
        </w:rPr>
        <w:t xml:space="preserve"> </w:t>
      </w:r>
      <w:r>
        <w:rPr>
          <w:spacing w:val="-1"/>
        </w:rPr>
        <w:t>The major reporting requirements apply</w:t>
      </w:r>
      <w:r>
        <w:rPr>
          <w:spacing w:val="-10"/>
        </w:rPr>
        <w:t xml:space="preserve"> </w:t>
      </w:r>
      <w:r>
        <w:rPr>
          <w:spacing w:val="-1"/>
        </w:rPr>
        <w:t>to refiners and</w:t>
      </w:r>
      <w:r>
        <w:rPr>
          <w:spacing w:val="24"/>
        </w:rPr>
        <w:t xml:space="preserve"> </w:t>
      </w:r>
      <w:r>
        <w:rPr>
          <w:spacing w:val="-1"/>
        </w:rPr>
        <w:t>importers of diesel, which are not usually</w:t>
      </w:r>
      <w:r>
        <w:rPr>
          <w:spacing w:val="-9"/>
        </w:rPr>
        <w:t xml:space="preserve"> </w:t>
      </w:r>
      <w:r>
        <w:t>small businesses.</w:t>
      </w:r>
    </w:p>
    <w:p w:rsidR="00795576" w:rsidRDefault="00795576" w:rsidP="008625C2">
      <w:pPr>
        <w:pStyle w:val="BodyText"/>
        <w:spacing w:line="246" w:lineRule="auto"/>
        <w:ind w:right="148" w:firstLine="720"/>
        <w:jc w:val="both"/>
      </w:pPr>
    </w:p>
    <w:p w:rsidR="008625C2" w:rsidRPr="00504C61" w:rsidRDefault="008625C2" w:rsidP="008625C2">
      <w:pPr>
        <w:pStyle w:val="BodyText"/>
        <w:numPr>
          <w:ilvl w:val="0"/>
          <w:numId w:val="8"/>
        </w:numPr>
        <w:tabs>
          <w:tab w:val="left" w:pos="840"/>
        </w:tabs>
        <w:ind w:hanging="720"/>
        <w:rPr>
          <w:rFonts w:cs="Times New Roman"/>
        </w:rPr>
      </w:pPr>
      <w:r w:rsidRPr="00504C61">
        <w:rPr>
          <w:spacing w:val="-2"/>
        </w:rPr>
        <w:t>ESTIMATING</w:t>
      </w:r>
      <w:r w:rsidRPr="00504C61">
        <w:rPr>
          <w:spacing w:val="-1"/>
        </w:rPr>
        <w:t xml:space="preserve"> THE BURDEN AND COST OF THE </w:t>
      </w:r>
      <w:r w:rsidRPr="00504C61">
        <w:rPr>
          <w:spacing w:val="-2"/>
        </w:rPr>
        <w:t>COLLECTION</w:t>
      </w:r>
    </w:p>
    <w:p w:rsidR="008625C2" w:rsidRDefault="008625C2" w:rsidP="008625C2">
      <w:pPr>
        <w:spacing w:before="10"/>
        <w:rPr>
          <w:rFonts w:ascii="Times New Roman" w:eastAsia="Times New Roman" w:hAnsi="Times New Roman" w:cs="Times New Roman"/>
          <w:sz w:val="25"/>
          <w:szCs w:val="25"/>
        </w:rPr>
      </w:pPr>
    </w:p>
    <w:p w:rsidR="008625C2" w:rsidRDefault="008625C2" w:rsidP="008625C2">
      <w:pPr>
        <w:pStyle w:val="BodyText"/>
        <w:numPr>
          <w:ilvl w:val="0"/>
          <w:numId w:val="7"/>
        </w:numPr>
        <w:tabs>
          <w:tab w:val="left" w:pos="840"/>
        </w:tabs>
        <w:jc w:val="left"/>
      </w:pPr>
      <w:r>
        <w:rPr>
          <w:spacing w:val="-1"/>
        </w:rPr>
        <w:t>Estimating the Respondent Universe</w:t>
      </w:r>
    </w:p>
    <w:p w:rsidR="008625C2" w:rsidRDefault="008625C2" w:rsidP="008625C2">
      <w:pPr>
        <w:spacing w:before="3"/>
        <w:rPr>
          <w:rFonts w:ascii="Times New Roman" w:eastAsia="Times New Roman" w:hAnsi="Times New Roman" w:cs="Times New Roman"/>
          <w:sz w:val="25"/>
          <w:szCs w:val="25"/>
        </w:rPr>
      </w:pPr>
    </w:p>
    <w:p w:rsidR="008625C2" w:rsidRDefault="008625C2" w:rsidP="008625C2">
      <w:pPr>
        <w:pStyle w:val="BodyText"/>
        <w:spacing w:line="246" w:lineRule="auto"/>
        <w:ind w:right="134" w:firstLine="720"/>
        <w:rPr>
          <w:spacing w:val="-1"/>
        </w:rPr>
      </w:pPr>
      <w:r>
        <w:rPr>
          <w:spacing w:val="-1"/>
        </w:rPr>
        <w:t>We drew upon experience implementing similar regulations among the same and similar</w:t>
      </w:r>
      <w:r>
        <w:rPr>
          <w:spacing w:val="22"/>
        </w:rPr>
        <w:t xml:space="preserve"> </w:t>
      </w:r>
      <w:r>
        <w:rPr>
          <w:spacing w:val="-1"/>
        </w:rPr>
        <w:t>entities to develop estimates of the burden associated with this collection.</w:t>
      </w:r>
    </w:p>
    <w:p w:rsidR="008625C2" w:rsidRDefault="008625C2" w:rsidP="008625C2">
      <w:pPr>
        <w:pStyle w:val="BodyText"/>
        <w:spacing w:line="246" w:lineRule="auto"/>
        <w:ind w:left="0" w:right="134"/>
      </w:pPr>
    </w:p>
    <w:p w:rsidR="008625C2" w:rsidRDefault="008625C2" w:rsidP="00CD1B99">
      <w:pPr>
        <w:pStyle w:val="BodyText"/>
        <w:numPr>
          <w:ilvl w:val="1"/>
          <w:numId w:val="7"/>
        </w:numPr>
        <w:tabs>
          <w:tab w:val="left" w:pos="900"/>
        </w:tabs>
      </w:pPr>
      <w:r>
        <w:t>Estimating Respondent Costs</w:t>
      </w:r>
    </w:p>
    <w:p w:rsidR="008625C2" w:rsidRDefault="008625C2" w:rsidP="008625C2">
      <w:pPr>
        <w:spacing w:before="3"/>
        <w:rPr>
          <w:rFonts w:ascii="Times New Roman" w:eastAsia="Times New Roman" w:hAnsi="Times New Roman" w:cs="Times New Roman"/>
          <w:sz w:val="25"/>
          <w:szCs w:val="25"/>
        </w:rPr>
      </w:pPr>
    </w:p>
    <w:p w:rsidR="008625C2" w:rsidRDefault="008625C2" w:rsidP="008625C2">
      <w:pPr>
        <w:pStyle w:val="BodyText"/>
        <w:numPr>
          <w:ilvl w:val="1"/>
          <w:numId w:val="7"/>
        </w:numPr>
        <w:tabs>
          <w:tab w:val="left" w:pos="1560"/>
        </w:tabs>
      </w:pPr>
      <w:r>
        <w:rPr>
          <w:spacing w:val="-1"/>
        </w:rPr>
        <w:t xml:space="preserve">Estimating </w:t>
      </w:r>
      <w:r>
        <w:rPr>
          <w:spacing w:val="-2"/>
        </w:rPr>
        <w:t>Labor</w:t>
      </w:r>
      <w:r>
        <w:rPr>
          <w:spacing w:val="-1"/>
        </w:rPr>
        <w:t xml:space="preserve"> </w:t>
      </w:r>
      <w:r>
        <w:t>Costs</w:t>
      </w:r>
    </w:p>
    <w:p w:rsidR="008625C2" w:rsidRDefault="008625C2" w:rsidP="008625C2">
      <w:pPr>
        <w:spacing w:before="3"/>
        <w:rPr>
          <w:rFonts w:ascii="Times New Roman" w:eastAsia="Times New Roman" w:hAnsi="Times New Roman" w:cs="Times New Roman"/>
          <w:sz w:val="25"/>
          <w:szCs w:val="25"/>
        </w:rPr>
      </w:pPr>
    </w:p>
    <w:p w:rsidR="003920CC" w:rsidRDefault="008625C2" w:rsidP="00C400F5">
      <w:pPr>
        <w:pStyle w:val="BodyText"/>
        <w:spacing w:line="246" w:lineRule="auto"/>
        <w:ind w:right="134" w:firstLine="600"/>
        <w:rPr>
          <w:rFonts w:cs="Times New Roman"/>
          <w:sz w:val="18"/>
          <w:szCs w:val="18"/>
        </w:rPr>
      </w:pPr>
      <w:r>
        <w:rPr>
          <w:spacing w:val="-3"/>
        </w:rPr>
        <w:t>In</w:t>
      </w:r>
      <w:r>
        <w:t xml:space="preserve"> discussions with </w:t>
      </w:r>
      <w:r>
        <w:rPr>
          <w:spacing w:val="-1"/>
        </w:rPr>
        <w:t>industry, four labor categories were identified as having involvement:</w:t>
      </w:r>
      <w:r>
        <w:rPr>
          <w:spacing w:val="29"/>
        </w:rPr>
        <w:t xml:space="preserve"> </w:t>
      </w:r>
      <w:r>
        <w:rPr>
          <w:spacing w:val="-1"/>
        </w:rPr>
        <w:t>managerial, legal, professional/technical (prof/tech) and clerical.</w:t>
      </w:r>
      <w:r>
        <w:rPr>
          <w:spacing w:val="59"/>
        </w:rPr>
        <w:t xml:space="preserve"> </w:t>
      </w:r>
      <w:r>
        <w:rPr>
          <w:rStyle w:val="FootnoteReference"/>
          <w:spacing w:val="59"/>
        </w:rPr>
        <w:footnoteReference w:id="1"/>
      </w:r>
      <w:r>
        <w:rPr>
          <w:spacing w:val="-1"/>
        </w:rPr>
        <w:t>According to the Bureau of</w:t>
      </w:r>
      <w:r>
        <w:rPr>
          <w:spacing w:val="20"/>
        </w:rPr>
        <w:t xml:space="preserve"> </w:t>
      </w:r>
      <w:r>
        <w:rPr>
          <w:spacing w:val="-1"/>
        </w:rPr>
        <w:t>Labor Statistics, May</w:t>
      </w:r>
      <w:r>
        <w:rPr>
          <w:spacing w:val="-8"/>
        </w:rPr>
        <w:t xml:space="preserve"> </w:t>
      </w:r>
      <w:r>
        <w:rPr>
          <w:spacing w:val="-1"/>
        </w:rPr>
        <w:t>2013 National Industry-Specific Occupational Employment and Wage</w:t>
      </w:r>
    </w:p>
    <w:p w:rsidR="003920CC" w:rsidRDefault="008625C2">
      <w:pPr>
        <w:pStyle w:val="BodyText"/>
        <w:spacing w:before="69"/>
        <w:ind w:left="160"/>
      </w:pPr>
      <w:r>
        <w:rPr>
          <w:spacing w:val="-1"/>
        </w:rPr>
        <w:t>Estimates, mean wages were:</w:t>
      </w:r>
    </w:p>
    <w:p w:rsidR="003920CC" w:rsidRDefault="003920CC">
      <w:pPr>
        <w:spacing w:before="3"/>
        <w:rPr>
          <w:rFonts w:ascii="Times New Roman" w:eastAsia="Times New Roman" w:hAnsi="Times New Roman" w:cs="Times New Roman"/>
          <w:sz w:val="25"/>
          <w:szCs w:val="25"/>
        </w:rPr>
      </w:pPr>
    </w:p>
    <w:p w:rsidR="003920CC" w:rsidRDefault="008625C2">
      <w:pPr>
        <w:pStyle w:val="BodyText"/>
        <w:ind w:left="160"/>
      </w:pPr>
      <w:r>
        <w:rPr>
          <w:spacing w:val="-1"/>
          <w:u w:val="single" w:color="000000"/>
        </w:rPr>
        <w:t>Wages</w:t>
      </w:r>
    </w:p>
    <w:p w:rsidR="00C400F5" w:rsidRDefault="008625C2" w:rsidP="00C400F5">
      <w:pPr>
        <w:pStyle w:val="BodyText"/>
        <w:tabs>
          <w:tab w:val="left" w:pos="1599"/>
        </w:tabs>
        <w:spacing w:before="7" w:line="246" w:lineRule="auto"/>
        <w:ind w:left="160" w:right="6393"/>
        <w:rPr>
          <w:spacing w:val="23"/>
        </w:rPr>
      </w:pPr>
      <w:r>
        <w:rPr>
          <w:spacing w:val="-1"/>
        </w:rPr>
        <w:t>Managerial</w:t>
      </w:r>
      <w:r>
        <w:rPr>
          <w:spacing w:val="-1"/>
        </w:rPr>
        <w:tab/>
        <w:t>$63.74 per hour</w:t>
      </w:r>
      <w:r>
        <w:rPr>
          <w:spacing w:val="23"/>
        </w:rPr>
        <w:t xml:space="preserve"> </w:t>
      </w:r>
    </w:p>
    <w:p w:rsidR="003920CC" w:rsidRDefault="008625C2" w:rsidP="00C400F5">
      <w:pPr>
        <w:pStyle w:val="BodyText"/>
        <w:tabs>
          <w:tab w:val="left" w:pos="1599"/>
        </w:tabs>
        <w:spacing w:before="7" w:line="246" w:lineRule="auto"/>
        <w:ind w:left="160" w:right="6393"/>
        <w:rPr>
          <w:spacing w:val="-1"/>
        </w:rPr>
      </w:pPr>
      <w:r>
        <w:rPr>
          <w:spacing w:val="-3"/>
        </w:rPr>
        <w:t>Legal</w:t>
      </w:r>
      <w:r>
        <w:rPr>
          <w:spacing w:val="-3"/>
        </w:rPr>
        <w:tab/>
      </w:r>
      <w:r>
        <w:rPr>
          <w:spacing w:val="-1"/>
        </w:rPr>
        <w:t>$82.50 per hour</w:t>
      </w:r>
    </w:p>
    <w:p w:rsidR="00C400F5" w:rsidRDefault="008625C2" w:rsidP="00C400F5">
      <w:pPr>
        <w:pStyle w:val="BodyText"/>
        <w:spacing w:line="246" w:lineRule="auto"/>
        <w:ind w:left="0" w:firstLine="160"/>
      </w:pPr>
      <w:r>
        <w:rPr>
          <w:spacing w:val="-1"/>
        </w:rPr>
        <w:t>Prof/Tech</w:t>
      </w:r>
      <w:r>
        <w:rPr>
          <w:spacing w:val="20"/>
        </w:rPr>
        <w:t xml:space="preserve"> </w:t>
      </w:r>
      <w:r w:rsidR="00C400F5">
        <w:rPr>
          <w:spacing w:val="20"/>
        </w:rPr>
        <w:tab/>
        <w:t xml:space="preserve">  </w:t>
      </w:r>
      <w:r w:rsidR="00C400F5">
        <w:rPr>
          <w:spacing w:val="-1"/>
        </w:rPr>
        <w:t>$56.24 per hour</w:t>
      </w:r>
    </w:p>
    <w:p w:rsidR="00C400F5" w:rsidRDefault="00C400F5" w:rsidP="00C400F5">
      <w:pPr>
        <w:pStyle w:val="BodyText"/>
        <w:spacing w:before="7"/>
        <w:ind w:left="160"/>
      </w:pPr>
      <w:r>
        <w:rPr>
          <w:spacing w:val="-1"/>
        </w:rPr>
        <w:t>Clerical</w:t>
      </w:r>
      <w:r>
        <w:rPr>
          <w:spacing w:val="-1"/>
        </w:rPr>
        <w:tab/>
        <w:t xml:space="preserve">   $17.32 per hour</w:t>
      </w:r>
    </w:p>
    <w:p w:rsidR="00C400F5" w:rsidRDefault="00C400F5" w:rsidP="00C400F5">
      <w:pPr>
        <w:pStyle w:val="BodyText"/>
        <w:spacing w:line="246" w:lineRule="auto"/>
        <w:ind w:left="160"/>
        <w:rPr>
          <w:spacing w:val="-1"/>
        </w:rPr>
      </w:pPr>
    </w:p>
    <w:p w:rsidR="003920CC" w:rsidRDefault="008625C2">
      <w:pPr>
        <w:pStyle w:val="BodyText"/>
        <w:spacing w:before="69" w:line="246" w:lineRule="auto"/>
        <w:ind w:left="160" w:right="134"/>
      </w:pPr>
      <w:r>
        <w:rPr>
          <w:spacing w:val="-1"/>
        </w:rPr>
        <w:t>Doubling</w:t>
      </w:r>
      <w:r>
        <w:rPr>
          <w:spacing w:val="11"/>
        </w:rPr>
        <w:t xml:space="preserve"> </w:t>
      </w:r>
      <w:r>
        <w:rPr>
          <w:spacing w:val="-1"/>
        </w:rPr>
        <w:t>for</w:t>
      </w:r>
      <w:r>
        <w:rPr>
          <w:spacing w:val="11"/>
        </w:rPr>
        <w:t xml:space="preserve"> </w:t>
      </w:r>
      <w:r>
        <w:rPr>
          <w:spacing w:val="-1"/>
        </w:rPr>
        <w:t>company</w:t>
      </w:r>
      <w:r>
        <w:rPr>
          <w:spacing w:val="11"/>
        </w:rPr>
        <w:t xml:space="preserve"> </w:t>
      </w:r>
      <w:r>
        <w:rPr>
          <w:spacing w:val="-1"/>
        </w:rPr>
        <w:t>overhead</w:t>
      </w:r>
      <w:r>
        <w:rPr>
          <w:spacing w:val="11"/>
        </w:rPr>
        <w:t xml:space="preserve"> </w:t>
      </w:r>
      <w:r>
        <w:rPr>
          <w:spacing w:val="-1"/>
        </w:rPr>
        <w:t>and,</w:t>
      </w:r>
      <w:r>
        <w:rPr>
          <w:spacing w:val="11"/>
        </w:rPr>
        <w:t xml:space="preserve"> </w:t>
      </w:r>
      <w:r>
        <w:rPr>
          <w:spacing w:val="-1"/>
        </w:rPr>
        <w:t>for</w:t>
      </w:r>
      <w:r>
        <w:rPr>
          <w:spacing w:val="11"/>
        </w:rPr>
        <w:t xml:space="preserve"> </w:t>
      </w:r>
      <w:r>
        <w:rPr>
          <w:spacing w:val="-1"/>
        </w:rPr>
        <w:t>convenience,</w:t>
      </w:r>
      <w:r>
        <w:rPr>
          <w:spacing w:val="11"/>
        </w:rPr>
        <w:t xml:space="preserve"> </w:t>
      </w:r>
      <w:r>
        <w:rPr>
          <w:spacing w:val="-1"/>
        </w:rPr>
        <w:t>rounding</w:t>
      </w:r>
      <w:r>
        <w:rPr>
          <w:spacing w:val="11"/>
        </w:rPr>
        <w:t xml:space="preserve"> </w:t>
      </w:r>
      <w:r>
        <w:rPr>
          <w:spacing w:val="-1"/>
        </w:rPr>
        <w:t>to</w:t>
      </w:r>
      <w:r>
        <w:rPr>
          <w:spacing w:val="11"/>
        </w:rPr>
        <w:t xml:space="preserve"> </w:t>
      </w:r>
      <w:r>
        <w:rPr>
          <w:spacing w:val="-1"/>
        </w:rPr>
        <w:t>the</w:t>
      </w:r>
      <w:r>
        <w:rPr>
          <w:spacing w:val="11"/>
        </w:rPr>
        <w:t xml:space="preserve"> </w:t>
      </w:r>
      <w:r>
        <w:rPr>
          <w:spacing w:val="-1"/>
        </w:rPr>
        <w:t>nearest</w:t>
      </w:r>
      <w:r>
        <w:rPr>
          <w:spacing w:val="11"/>
        </w:rPr>
        <w:t xml:space="preserve"> </w:t>
      </w:r>
      <w:r>
        <w:rPr>
          <w:spacing w:val="-1"/>
        </w:rPr>
        <w:t>dollar,</w:t>
      </w:r>
      <w:r>
        <w:rPr>
          <w:spacing w:val="11"/>
        </w:rPr>
        <w:t xml:space="preserve"> </w:t>
      </w:r>
      <w:r>
        <w:rPr>
          <w:spacing w:val="-1"/>
        </w:rPr>
        <w:t>gives</w:t>
      </w:r>
      <w:r>
        <w:rPr>
          <w:spacing w:val="11"/>
        </w:rPr>
        <w:t xml:space="preserve"> </w:t>
      </w:r>
      <w:r>
        <w:rPr>
          <w:spacing w:val="-1"/>
        </w:rPr>
        <w:t>the</w:t>
      </w:r>
      <w:r>
        <w:rPr>
          <w:spacing w:val="26"/>
        </w:rPr>
        <w:t xml:space="preserve"> </w:t>
      </w:r>
      <w:r>
        <w:rPr>
          <w:spacing w:val="-1"/>
        </w:rPr>
        <w:t xml:space="preserve">following rates that </w:t>
      </w:r>
      <w:r>
        <w:t xml:space="preserve">will be </w:t>
      </w:r>
      <w:r>
        <w:rPr>
          <w:spacing w:val="-1"/>
        </w:rPr>
        <w:t>used for this ICR:</w:t>
      </w:r>
    </w:p>
    <w:p w:rsidR="003920CC" w:rsidRDefault="003920CC">
      <w:pPr>
        <w:spacing w:before="3"/>
        <w:rPr>
          <w:rFonts w:ascii="Times New Roman" w:eastAsia="Times New Roman" w:hAnsi="Times New Roman" w:cs="Times New Roman"/>
          <w:sz w:val="25"/>
          <w:szCs w:val="25"/>
        </w:rPr>
      </w:pPr>
    </w:p>
    <w:p w:rsidR="003920CC" w:rsidRDefault="008625C2">
      <w:pPr>
        <w:pStyle w:val="BodyText"/>
        <w:ind w:left="160"/>
      </w:pPr>
      <w:r>
        <w:rPr>
          <w:u w:val="single" w:color="000000"/>
        </w:rPr>
        <w:t xml:space="preserve">Total </w:t>
      </w:r>
      <w:r>
        <w:rPr>
          <w:spacing w:val="-2"/>
          <w:u w:val="single" w:color="000000"/>
        </w:rPr>
        <w:t>Employer</w:t>
      </w:r>
      <w:r>
        <w:rPr>
          <w:spacing w:val="-1"/>
          <w:u w:val="single" w:color="000000"/>
        </w:rPr>
        <w:t xml:space="preserve"> Cost</w:t>
      </w:r>
    </w:p>
    <w:p w:rsidR="003920CC" w:rsidRDefault="003920CC">
      <w:pPr>
        <w:rPr>
          <w:rFonts w:ascii="Times New Roman" w:eastAsia="Times New Roman" w:hAnsi="Times New Roman" w:cs="Times New Roman"/>
          <w:sz w:val="3"/>
          <w:szCs w:val="3"/>
        </w:rPr>
      </w:pPr>
    </w:p>
    <w:tbl>
      <w:tblPr>
        <w:tblW w:w="0" w:type="auto"/>
        <w:tblInd w:w="105" w:type="dxa"/>
        <w:tblLayout w:type="fixed"/>
        <w:tblCellMar>
          <w:left w:w="0" w:type="dxa"/>
          <w:right w:w="0" w:type="dxa"/>
        </w:tblCellMar>
        <w:tblLook w:val="01E0" w:firstRow="1" w:lastRow="1" w:firstColumn="1" w:lastColumn="1" w:noHBand="0" w:noVBand="0"/>
      </w:tblPr>
      <w:tblGrid>
        <w:gridCol w:w="1318"/>
        <w:gridCol w:w="712"/>
      </w:tblGrid>
      <w:tr w:rsidR="003920CC">
        <w:trPr>
          <w:trHeight w:hRule="exact" w:val="265"/>
        </w:trPr>
        <w:tc>
          <w:tcPr>
            <w:tcW w:w="1318" w:type="dxa"/>
            <w:tcBorders>
              <w:top w:val="nil"/>
              <w:left w:val="nil"/>
              <w:bottom w:val="nil"/>
              <w:right w:val="nil"/>
            </w:tcBorders>
          </w:tcPr>
          <w:p w:rsidR="003920CC" w:rsidRDefault="008625C2">
            <w:pPr>
              <w:pStyle w:val="TableParagraph"/>
              <w:spacing w:line="248" w:lineRule="exact"/>
              <w:ind w:left="55"/>
              <w:rPr>
                <w:rFonts w:ascii="Times New Roman" w:eastAsia="Times New Roman" w:hAnsi="Times New Roman" w:cs="Times New Roman"/>
                <w:sz w:val="24"/>
                <w:szCs w:val="24"/>
              </w:rPr>
            </w:pPr>
            <w:r>
              <w:rPr>
                <w:rFonts w:ascii="Times New Roman"/>
                <w:spacing w:val="-1"/>
                <w:sz w:val="24"/>
              </w:rPr>
              <w:t>Managerial</w:t>
            </w:r>
          </w:p>
        </w:tc>
        <w:tc>
          <w:tcPr>
            <w:tcW w:w="712" w:type="dxa"/>
            <w:tcBorders>
              <w:top w:val="nil"/>
              <w:left w:val="nil"/>
              <w:bottom w:val="nil"/>
              <w:right w:val="nil"/>
            </w:tcBorders>
          </w:tcPr>
          <w:p w:rsidR="003920CC" w:rsidRDefault="008625C2">
            <w:pPr>
              <w:pStyle w:val="TableParagraph"/>
              <w:spacing w:line="248" w:lineRule="exact"/>
              <w:ind w:left="176"/>
              <w:rPr>
                <w:rFonts w:ascii="Times New Roman" w:eastAsia="Times New Roman" w:hAnsi="Times New Roman" w:cs="Times New Roman"/>
                <w:sz w:val="24"/>
                <w:szCs w:val="24"/>
              </w:rPr>
            </w:pPr>
            <w:r>
              <w:rPr>
                <w:rFonts w:ascii="Times New Roman"/>
                <w:sz w:val="24"/>
              </w:rPr>
              <w:t>$128</w:t>
            </w:r>
          </w:p>
        </w:tc>
      </w:tr>
      <w:tr w:rsidR="003920CC">
        <w:trPr>
          <w:trHeight w:hRule="exact" w:val="283"/>
        </w:trPr>
        <w:tc>
          <w:tcPr>
            <w:tcW w:w="1318" w:type="dxa"/>
            <w:tcBorders>
              <w:top w:val="nil"/>
              <w:left w:val="nil"/>
              <w:bottom w:val="nil"/>
              <w:right w:val="nil"/>
            </w:tcBorders>
          </w:tcPr>
          <w:p w:rsidR="003920CC" w:rsidRDefault="008625C2">
            <w:pPr>
              <w:pStyle w:val="TableParagraph"/>
              <w:spacing w:line="267" w:lineRule="exact"/>
              <w:ind w:left="55"/>
              <w:rPr>
                <w:rFonts w:ascii="Times New Roman" w:eastAsia="Times New Roman" w:hAnsi="Times New Roman" w:cs="Times New Roman"/>
                <w:sz w:val="24"/>
                <w:szCs w:val="24"/>
              </w:rPr>
            </w:pPr>
            <w:r>
              <w:rPr>
                <w:rFonts w:ascii="Times New Roman"/>
                <w:spacing w:val="-3"/>
                <w:sz w:val="24"/>
              </w:rPr>
              <w:t>Legal</w:t>
            </w:r>
          </w:p>
        </w:tc>
        <w:tc>
          <w:tcPr>
            <w:tcW w:w="712" w:type="dxa"/>
            <w:tcBorders>
              <w:top w:val="nil"/>
              <w:left w:val="nil"/>
              <w:bottom w:val="nil"/>
              <w:right w:val="nil"/>
            </w:tcBorders>
          </w:tcPr>
          <w:p w:rsidR="003920CC" w:rsidRDefault="008625C2">
            <w:pPr>
              <w:pStyle w:val="TableParagraph"/>
              <w:spacing w:line="267" w:lineRule="exact"/>
              <w:ind w:left="176"/>
              <w:rPr>
                <w:rFonts w:ascii="Times New Roman" w:eastAsia="Times New Roman" w:hAnsi="Times New Roman" w:cs="Times New Roman"/>
                <w:sz w:val="24"/>
                <w:szCs w:val="24"/>
              </w:rPr>
            </w:pPr>
            <w:r>
              <w:rPr>
                <w:rFonts w:ascii="Times New Roman"/>
                <w:sz w:val="24"/>
              </w:rPr>
              <w:t>$165</w:t>
            </w:r>
          </w:p>
        </w:tc>
      </w:tr>
      <w:tr w:rsidR="003920CC">
        <w:trPr>
          <w:trHeight w:hRule="exact" w:val="283"/>
        </w:trPr>
        <w:tc>
          <w:tcPr>
            <w:tcW w:w="1318" w:type="dxa"/>
            <w:tcBorders>
              <w:top w:val="nil"/>
              <w:left w:val="nil"/>
              <w:bottom w:val="nil"/>
              <w:right w:val="nil"/>
            </w:tcBorders>
          </w:tcPr>
          <w:p w:rsidR="003920CC" w:rsidRDefault="008625C2">
            <w:pPr>
              <w:pStyle w:val="TableParagraph"/>
              <w:spacing w:line="267" w:lineRule="exact"/>
              <w:ind w:left="55"/>
              <w:rPr>
                <w:rFonts w:ascii="Times New Roman" w:eastAsia="Times New Roman" w:hAnsi="Times New Roman" w:cs="Times New Roman"/>
                <w:sz w:val="24"/>
                <w:szCs w:val="24"/>
              </w:rPr>
            </w:pPr>
            <w:r>
              <w:rPr>
                <w:rFonts w:ascii="Times New Roman"/>
                <w:spacing w:val="-1"/>
                <w:sz w:val="24"/>
              </w:rPr>
              <w:t>Prof/Tech</w:t>
            </w:r>
          </w:p>
        </w:tc>
        <w:tc>
          <w:tcPr>
            <w:tcW w:w="712" w:type="dxa"/>
            <w:tcBorders>
              <w:top w:val="nil"/>
              <w:left w:val="nil"/>
              <w:bottom w:val="nil"/>
              <w:right w:val="nil"/>
            </w:tcBorders>
          </w:tcPr>
          <w:p w:rsidR="003920CC" w:rsidRDefault="008625C2">
            <w:pPr>
              <w:pStyle w:val="TableParagraph"/>
              <w:spacing w:line="267" w:lineRule="exact"/>
              <w:ind w:left="176"/>
              <w:rPr>
                <w:rFonts w:ascii="Times New Roman" w:eastAsia="Times New Roman" w:hAnsi="Times New Roman" w:cs="Times New Roman"/>
                <w:sz w:val="24"/>
                <w:szCs w:val="24"/>
              </w:rPr>
            </w:pPr>
            <w:r>
              <w:rPr>
                <w:rFonts w:ascii="Times New Roman"/>
                <w:sz w:val="24"/>
              </w:rPr>
              <w:t>$113</w:t>
            </w:r>
          </w:p>
        </w:tc>
      </w:tr>
      <w:tr w:rsidR="003920CC">
        <w:trPr>
          <w:trHeight w:hRule="exact" w:val="362"/>
        </w:trPr>
        <w:tc>
          <w:tcPr>
            <w:tcW w:w="1318" w:type="dxa"/>
            <w:tcBorders>
              <w:top w:val="nil"/>
              <w:left w:val="nil"/>
              <w:bottom w:val="nil"/>
              <w:right w:val="nil"/>
            </w:tcBorders>
          </w:tcPr>
          <w:p w:rsidR="003920CC" w:rsidRDefault="008625C2">
            <w:pPr>
              <w:pStyle w:val="TableParagraph"/>
              <w:spacing w:line="267" w:lineRule="exact"/>
              <w:ind w:left="55"/>
              <w:rPr>
                <w:rFonts w:ascii="Times New Roman" w:eastAsia="Times New Roman" w:hAnsi="Times New Roman" w:cs="Times New Roman"/>
                <w:sz w:val="24"/>
                <w:szCs w:val="24"/>
              </w:rPr>
            </w:pPr>
            <w:r>
              <w:rPr>
                <w:rFonts w:ascii="Times New Roman"/>
                <w:spacing w:val="-1"/>
                <w:sz w:val="24"/>
              </w:rPr>
              <w:t>Clerical</w:t>
            </w:r>
          </w:p>
        </w:tc>
        <w:tc>
          <w:tcPr>
            <w:tcW w:w="712" w:type="dxa"/>
            <w:tcBorders>
              <w:top w:val="nil"/>
              <w:left w:val="nil"/>
              <w:bottom w:val="nil"/>
              <w:right w:val="nil"/>
            </w:tcBorders>
          </w:tcPr>
          <w:p w:rsidR="003920CC" w:rsidRDefault="008625C2">
            <w:pPr>
              <w:pStyle w:val="TableParagraph"/>
              <w:spacing w:line="267" w:lineRule="exact"/>
              <w:ind w:left="176"/>
              <w:rPr>
                <w:rFonts w:ascii="Times New Roman" w:eastAsia="Times New Roman" w:hAnsi="Times New Roman" w:cs="Times New Roman"/>
                <w:sz w:val="24"/>
                <w:szCs w:val="24"/>
              </w:rPr>
            </w:pPr>
            <w:r>
              <w:rPr>
                <w:rFonts w:ascii="Times New Roman"/>
                <w:sz w:val="24"/>
              </w:rPr>
              <w:t>$  35</w:t>
            </w:r>
          </w:p>
        </w:tc>
      </w:tr>
    </w:tbl>
    <w:p w:rsidR="003920CC" w:rsidRDefault="003920CC">
      <w:pPr>
        <w:spacing w:before="11"/>
        <w:rPr>
          <w:rFonts w:ascii="Times New Roman" w:eastAsia="Times New Roman" w:hAnsi="Times New Roman" w:cs="Times New Roman"/>
          <w:sz w:val="10"/>
          <w:szCs w:val="10"/>
        </w:rPr>
      </w:pPr>
    </w:p>
    <w:p w:rsidR="003920CC" w:rsidRDefault="008625C2" w:rsidP="00C400F5">
      <w:pPr>
        <w:pStyle w:val="BodyText"/>
        <w:spacing w:before="69" w:line="246" w:lineRule="auto"/>
        <w:ind w:left="160" w:right="134"/>
        <w:rPr>
          <w:spacing w:val="-1"/>
        </w:rPr>
      </w:pPr>
      <w:r>
        <w:rPr>
          <w:spacing w:val="-1"/>
        </w:rPr>
        <w:t>The labor mix for each task is assumed to be about 0.05 hour managerial, 0.05 hour legal, 0.7</w:t>
      </w:r>
      <w:r>
        <w:rPr>
          <w:spacing w:val="34"/>
        </w:rPr>
        <w:t xml:space="preserve"> </w:t>
      </w:r>
      <w:r>
        <w:rPr>
          <w:spacing w:val="-1"/>
        </w:rPr>
        <w:t>hour professional/t</w:t>
      </w:r>
      <w:r w:rsidR="00665A2A">
        <w:rPr>
          <w:spacing w:val="-1"/>
        </w:rPr>
        <w:t>echnical, and 0.2 hour clerical</w:t>
      </w:r>
      <w:r>
        <w:rPr>
          <w:spacing w:val="-1"/>
        </w:rPr>
        <w:t>.</w:t>
      </w:r>
      <w:r>
        <w:rPr>
          <w:spacing w:val="59"/>
        </w:rPr>
        <w:t xml:space="preserve"> </w:t>
      </w:r>
      <w:r>
        <w:rPr>
          <w:spacing w:val="-1"/>
        </w:rPr>
        <w:t>This gives</w:t>
      </w:r>
      <w:r>
        <w:rPr>
          <w:spacing w:val="-2"/>
        </w:rPr>
        <w:t xml:space="preserve"> </w:t>
      </w:r>
      <w:r>
        <w:rPr>
          <w:spacing w:val="-1"/>
        </w:rPr>
        <w:t>an average labor cost of about</w:t>
      </w:r>
      <w:r w:rsidR="00C400F5">
        <w:t xml:space="preserve"> </w:t>
      </w:r>
      <w:r>
        <w:rPr>
          <w:spacing w:val="-1"/>
        </w:rPr>
        <w:t>$101 per hour, which will be used in this ICR.</w:t>
      </w:r>
      <w:r>
        <w:rPr>
          <w:spacing w:val="59"/>
        </w:rPr>
        <w:t xml:space="preserve"> </w:t>
      </w:r>
      <w:r>
        <w:rPr>
          <w:spacing w:val="-1"/>
        </w:rPr>
        <w:t>Our estimates are summarized in the</w:t>
      </w:r>
      <w:r>
        <w:rPr>
          <w:spacing w:val="30"/>
        </w:rPr>
        <w:t xml:space="preserve"> </w:t>
      </w:r>
      <w:r>
        <w:rPr>
          <w:spacing w:val="-1"/>
        </w:rPr>
        <w:t>following table:</w:t>
      </w:r>
    </w:p>
    <w:p w:rsidR="003920CC" w:rsidRDefault="003920CC">
      <w:pPr>
        <w:spacing w:before="8"/>
        <w:rPr>
          <w:rFonts w:ascii="Times New Roman" w:eastAsia="Times New Roman" w:hAnsi="Times New Roman" w:cs="Times New Roman"/>
          <w:sz w:val="23"/>
          <w:szCs w:val="23"/>
        </w:rPr>
      </w:pPr>
    </w:p>
    <w:p w:rsidR="00F95B0A" w:rsidRDefault="00F95B0A">
      <w:pPr>
        <w:spacing w:before="8"/>
        <w:rPr>
          <w:rFonts w:ascii="Times New Roman" w:eastAsia="Times New Roman" w:hAnsi="Times New Roman" w:cs="Times New Roman"/>
          <w:sz w:val="23"/>
          <w:szCs w:val="23"/>
        </w:rPr>
      </w:pPr>
    </w:p>
    <w:p w:rsidR="00F95B0A" w:rsidRDefault="00F95B0A">
      <w:pPr>
        <w:spacing w:before="8"/>
        <w:rPr>
          <w:rFonts w:ascii="Times New Roman" w:eastAsia="Times New Roman" w:hAnsi="Times New Roman" w:cs="Times New Roman"/>
          <w:sz w:val="23"/>
          <w:szCs w:val="23"/>
        </w:rPr>
      </w:pPr>
    </w:p>
    <w:p w:rsidR="00F95B0A" w:rsidRDefault="00F95B0A">
      <w:pPr>
        <w:spacing w:before="8"/>
        <w:rPr>
          <w:rFonts w:ascii="Times New Roman" w:eastAsia="Times New Roman" w:hAnsi="Times New Roman" w:cs="Times New Roman"/>
          <w:sz w:val="23"/>
          <w:szCs w:val="23"/>
        </w:rPr>
      </w:pPr>
    </w:p>
    <w:p w:rsidR="00F95B0A" w:rsidRDefault="00F95B0A">
      <w:pPr>
        <w:spacing w:before="8"/>
        <w:rPr>
          <w:rFonts w:ascii="Times New Roman" w:eastAsia="Times New Roman" w:hAnsi="Times New Roman" w:cs="Times New Roman"/>
          <w:sz w:val="23"/>
          <w:szCs w:val="23"/>
        </w:rPr>
      </w:pPr>
    </w:p>
    <w:p w:rsidR="00975A70" w:rsidRDefault="00BF52CC">
      <w:pPr>
        <w:spacing w:before="8"/>
        <w:rPr>
          <w:rFonts w:ascii="Times New Roman" w:eastAsia="Times New Roman" w:hAnsi="Times New Roman" w:cs="Times New Roman"/>
          <w:sz w:val="23"/>
          <w:szCs w:val="23"/>
        </w:rPr>
      </w:pPr>
      <w:r w:rsidRPr="00BF52CC">
        <w:rPr>
          <w:noProof/>
        </w:rPr>
        <w:lastRenderedPageBreak/>
        <w:drawing>
          <wp:inline distT="0" distB="0" distL="0" distR="0">
            <wp:extent cx="6081618" cy="796240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203" cy="7973645"/>
                    </a:xfrm>
                    <a:prstGeom prst="rect">
                      <a:avLst/>
                    </a:prstGeom>
                    <a:noFill/>
                    <a:ln>
                      <a:noFill/>
                    </a:ln>
                  </pic:spPr>
                </pic:pic>
              </a:graphicData>
            </a:graphic>
          </wp:inline>
        </w:drawing>
      </w:r>
    </w:p>
    <w:p w:rsidR="00F95B0A" w:rsidRDefault="00F95B0A">
      <w:pPr>
        <w:spacing w:before="8"/>
        <w:rPr>
          <w:rFonts w:ascii="Times New Roman" w:eastAsia="Times New Roman" w:hAnsi="Times New Roman" w:cs="Times New Roman"/>
          <w:sz w:val="23"/>
          <w:szCs w:val="23"/>
        </w:rPr>
      </w:pPr>
    </w:p>
    <w:p w:rsidR="00F95B0A" w:rsidRDefault="00BF52CC">
      <w:pPr>
        <w:spacing w:before="8"/>
        <w:rPr>
          <w:rFonts w:ascii="Times New Roman" w:eastAsia="Times New Roman" w:hAnsi="Times New Roman" w:cs="Times New Roman"/>
          <w:sz w:val="23"/>
          <w:szCs w:val="23"/>
        </w:rPr>
      </w:pPr>
      <w:r w:rsidRPr="00BF52CC">
        <w:rPr>
          <w:noProof/>
        </w:rPr>
        <w:drawing>
          <wp:inline distT="0" distB="0" distL="0" distR="0">
            <wp:extent cx="6082755" cy="619298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9668" cy="6200021"/>
                    </a:xfrm>
                    <a:prstGeom prst="rect">
                      <a:avLst/>
                    </a:prstGeom>
                    <a:noFill/>
                    <a:ln>
                      <a:noFill/>
                    </a:ln>
                  </pic:spPr>
                </pic:pic>
              </a:graphicData>
            </a:graphic>
          </wp:inline>
        </w:drawing>
      </w:r>
    </w:p>
    <w:p w:rsidR="00F40252" w:rsidRDefault="00F40252">
      <w:pPr>
        <w:rPr>
          <w:rFonts w:ascii="Times New Roman" w:eastAsia="Times New Roman" w:hAnsi="Times New Roman" w:cs="Times New Roman"/>
          <w:sz w:val="20"/>
          <w:szCs w:val="20"/>
        </w:rPr>
      </w:pPr>
    </w:p>
    <w:p w:rsidR="008279AB" w:rsidRDefault="008279AB" w:rsidP="00884A7D">
      <w:pPr>
        <w:jc w:val="center"/>
        <w:rPr>
          <w:rFonts w:ascii="Times New Roman" w:eastAsia="Times New Roman" w:hAnsi="Times New Roman" w:cs="Times New Roman"/>
          <w:sz w:val="20"/>
          <w:szCs w:val="20"/>
        </w:rPr>
      </w:pPr>
    </w:p>
    <w:p w:rsidR="00BF52CC" w:rsidRDefault="00BF52CC" w:rsidP="00884A7D">
      <w:pPr>
        <w:jc w:val="center"/>
        <w:rPr>
          <w:rFonts w:ascii="Times New Roman" w:eastAsia="Times New Roman" w:hAnsi="Times New Roman" w:cs="Times New Roman"/>
          <w:sz w:val="20"/>
          <w:szCs w:val="20"/>
        </w:rPr>
      </w:pPr>
    </w:p>
    <w:p w:rsidR="00BF52CC" w:rsidRDefault="00BF52CC" w:rsidP="00884A7D">
      <w:pPr>
        <w:jc w:val="center"/>
        <w:rPr>
          <w:rFonts w:ascii="Times New Roman" w:eastAsia="Times New Roman" w:hAnsi="Times New Roman" w:cs="Times New Roman"/>
          <w:sz w:val="20"/>
          <w:szCs w:val="20"/>
        </w:rPr>
      </w:pPr>
    </w:p>
    <w:p w:rsidR="00BF52CC" w:rsidRDefault="00BF52CC" w:rsidP="00884A7D">
      <w:pPr>
        <w:jc w:val="center"/>
        <w:rPr>
          <w:rFonts w:ascii="Times New Roman" w:eastAsia="Times New Roman" w:hAnsi="Times New Roman" w:cs="Times New Roman"/>
          <w:sz w:val="20"/>
          <w:szCs w:val="20"/>
        </w:rPr>
      </w:pPr>
    </w:p>
    <w:p w:rsidR="00BF52CC" w:rsidRDefault="00BF52CC" w:rsidP="00884A7D">
      <w:pPr>
        <w:jc w:val="center"/>
        <w:rPr>
          <w:rFonts w:ascii="Times New Roman" w:eastAsia="Times New Roman" w:hAnsi="Times New Roman" w:cs="Times New Roman"/>
          <w:sz w:val="20"/>
          <w:szCs w:val="20"/>
        </w:rPr>
      </w:pPr>
    </w:p>
    <w:p w:rsidR="00BF52CC" w:rsidRDefault="00BF52CC" w:rsidP="00884A7D">
      <w:pPr>
        <w:jc w:val="center"/>
        <w:rPr>
          <w:rFonts w:ascii="Times New Roman" w:eastAsia="Times New Roman" w:hAnsi="Times New Roman" w:cs="Times New Roman"/>
          <w:sz w:val="20"/>
          <w:szCs w:val="20"/>
        </w:rPr>
      </w:pPr>
    </w:p>
    <w:p w:rsidR="00BF52CC" w:rsidRDefault="00BF52CC" w:rsidP="00884A7D">
      <w:pPr>
        <w:jc w:val="center"/>
        <w:rPr>
          <w:rFonts w:ascii="Times New Roman" w:eastAsia="Times New Roman" w:hAnsi="Times New Roman" w:cs="Times New Roman"/>
          <w:sz w:val="20"/>
          <w:szCs w:val="20"/>
        </w:rPr>
      </w:pPr>
    </w:p>
    <w:p w:rsidR="00BF52CC" w:rsidRDefault="00BF52CC" w:rsidP="00884A7D">
      <w:pPr>
        <w:jc w:val="center"/>
        <w:rPr>
          <w:rFonts w:ascii="Times New Roman" w:eastAsia="Times New Roman" w:hAnsi="Times New Roman" w:cs="Times New Roman"/>
          <w:sz w:val="20"/>
          <w:szCs w:val="20"/>
        </w:rPr>
      </w:pPr>
    </w:p>
    <w:p w:rsidR="00BF52CC" w:rsidRDefault="00BF52CC" w:rsidP="00884A7D">
      <w:pPr>
        <w:jc w:val="center"/>
        <w:rPr>
          <w:rFonts w:ascii="Times New Roman" w:eastAsia="Times New Roman" w:hAnsi="Times New Roman" w:cs="Times New Roman"/>
          <w:sz w:val="20"/>
          <w:szCs w:val="20"/>
        </w:rPr>
      </w:pPr>
    </w:p>
    <w:p w:rsidR="00BF52CC" w:rsidRDefault="00BF52CC" w:rsidP="00884A7D">
      <w:pPr>
        <w:jc w:val="center"/>
        <w:rPr>
          <w:rFonts w:ascii="Times New Roman" w:eastAsia="Times New Roman" w:hAnsi="Times New Roman" w:cs="Times New Roman"/>
          <w:sz w:val="20"/>
          <w:szCs w:val="20"/>
        </w:rPr>
      </w:pPr>
    </w:p>
    <w:p w:rsidR="00BF52CC" w:rsidRDefault="00BF52CC" w:rsidP="00884A7D">
      <w:pPr>
        <w:jc w:val="center"/>
        <w:rPr>
          <w:rFonts w:ascii="Times New Roman" w:eastAsia="Times New Roman" w:hAnsi="Times New Roman" w:cs="Times New Roman"/>
          <w:sz w:val="20"/>
          <w:szCs w:val="20"/>
        </w:rPr>
      </w:pPr>
    </w:p>
    <w:p w:rsidR="00623C00" w:rsidRDefault="003C748E" w:rsidP="003C748E">
      <w:pPr>
        <w:numPr>
          <w:ilvl w:val="12"/>
          <w:numId w:val="0"/>
        </w:numPr>
        <w:rPr>
          <w:rFonts w:ascii="Arial" w:hAnsi="Arial" w:cs="Arial"/>
          <w:sz w:val="24"/>
          <w:szCs w:val="24"/>
        </w:rPr>
      </w:pPr>
      <w:r>
        <w:rPr>
          <w:rFonts w:ascii="Arial" w:hAnsi="Arial" w:cs="Arial"/>
          <w:sz w:val="24"/>
          <w:szCs w:val="24"/>
        </w:rPr>
        <w:t>T</w:t>
      </w:r>
      <w:r w:rsidR="00623C00">
        <w:rPr>
          <w:rFonts w:ascii="Arial" w:hAnsi="Arial" w:cs="Arial"/>
          <w:sz w:val="24"/>
          <w:szCs w:val="24"/>
        </w:rPr>
        <w:t>able II - Change in Burden Based upon Expiring Approval</w:t>
      </w:r>
    </w:p>
    <w:p w:rsidR="00623C00" w:rsidRDefault="00623C00" w:rsidP="00623C00">
      <w:pPr>
        <w:numPr>
          <w:ilvl w:val="12"/>
          <w:numId w:val="0"/>
        </w:num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2301"/>
        <w:gridCol w:w="2301"/>
        <w:gridCol w:w="2302"/>
      </w:tblGrid>
      <w:tr w:rsidR="00623C00" w:rsidTr="00623C00">
        <w:tc>
          <w:tcPr>
            <w:tcW w:w="2667" w:type="dxa"/>
            <w:tcBorders>
              <w:top w:val="single" w:sz="4" w:space="0" w:color="auto"/>
              <w:left w:val="single" w:sz="4" w:space="0" w:color="auto"/>
              <w:bottom w:val="single" w:sz="4" w:space="0" w:color="auto"/>
              <w:right w:val="single" w:sz="4" w:space="0" w:color="auto"/>
            </w:tcBorders>
          </w:tcPr>
          <w:p w:rsidR="00623C00" w:rsidRDefault="00623C00">
            <w:pPr>
              <w:numPr>
                <w:ilvl w:val="12"/>
                <w:numId w:val="0"/>
              </w:numPr>
              <w:rPr>
                <w:rFonts w:ascii="Arial" w:hAnsi="Arial" w:cs="Arial"/>
                <w:sz w:val="24"/>
                <w:szCs w:val="24"/>
              </w:rPr>
            </w:pPr>
          </w:p>
        </w:tc>
        <w:tc>
          <w:tcPr>
            <w:tcW w:w="2303" w:type="dxa"/>
            <w:tcBorders>
              <w:top w:val="single" w:sz="4" w:space="0" w:color="auto"/>
              <w:left w:val="single" w:sz="4" w:space="0" w:color="auto"/>
              <w:bottom w:val="single" w:sz="4" w:space="0" w:color="auto"/>
              <w:right w:val="single" w:sz="4" w:space="0" w:color="auto"/>
            </w:tcBorders>
            <w:hideMark/>
          </w:tcPr>
          <w:p w:rsidR="00623C00" w:rsidRDefault="00361791">
            <w:pPr>
              <w:numPr>
                <w:ilvl w:val="12"/>
                <w:numId w:val="0"/>
              </w:numPr>
              <w:rPr>
                <w:rFonts w:ascii="Arial" w:hAnsi="Arial" w:cs="Arial"/>
                <w:sz w:val="24"/>
                <w:szCs w:val="24"/>
              </w:rPr>
            </w:pPr>
            <w:r>
              <w:rPr>
                <w:rFonts w:ascii="Arial" w:hAnsi="Arial" w:cs="Arial"/>
                <w:sz w:val="24"/>
                <w:szCs w:val="24"/>
              </w:rPr>
              <w:t>Previous ICR</w:t>
            </w:r>
          </w:p>
        </w:tc>
        <w:tc>
          <w:tcPr>
            <w:tcW w:w="2303" w:type="dxa"/>
            <w:tcBorders>
              <w:top w:val="single" w:sz="4" w:space="0" w:color="auto"/>
              <w:left w:val="single" w:sz="4" w:space="0" w:color="auto"/>
              <w:bottom w:val="single" w:sz="4" w:space="0" w:color="auto"/>
              <w:right w:val="single" w:sz="4" w:space="0" w:color="auto"/>
            </w:tcBorders>
            <w:hideMark/>
          </w:tcPr>
          <w:p w:rsidR="00623C00" w:rsidRDefault="00623C00">
            <w:pPr>
              <w:numPr>
                <w:ilvl w:val="12"/>
                <w:numId w:val="0"/>
              </w:numPr>
              <w:rPr>
                <w:rFonts w:ascii="Arial" w:hAnsi="Arial" w:cs="Arial"/>
                <w:sz w:val="24"/>
                <w:szCs w:val="24"/>
              </w:rPr>
            </w:pPr>
            <w:r>
              <w:rPr>
                <w:rFonts w:ascii="Arial" w:hAnsi="Arial" w:cs="Arial"/>
                <w:sz w:val="24"/>
                <w:szCs w:val="24"/>
              </w:rPr>
              <w:t>This Renewal</w:t>
            </w:r>
          </w:p>
        </w:tc>
        <w:tc>
          <w:tcPr>
            <w:tcW w:w="2303" w:type="dxa"/>
            <w:tcBorders>
              <w:top w:val="single" w:sz="4" w:space="0" w:color="auto"/>
              <w:left w:val="single" w:sz="4" w:space="0" w:color="auto"/>
              <w:bottom w:val="single" w:sz="4" w:space="0" w:color="auto"/>
              <w:right w:val="single" w:sz="4" w:space="0" w:color="auto"/>
            </w:tcBorders>
          </w:tcPr>
          <w:p w:rsidR="00623C00" w:rsidRDefault="00623C00">
            <w:pPr>
              <w:numPr>
                <w:ilvl w:val="12"/>
                <w:numId w:val="0"/>
              </w:numPr>
              <w:rPr>
                <w:rFonts w:ascii="Arial" w:hAnsi="Arial" w:cs="Arial"/>
                <w:sz w:val="24"/>
                <w:szCs w:val="24"/>
              </w:rPr>
            </w:pPr>
            <w:r>
              <w:rPr>
                <w:rFonts w:ascii="Arial" w:hAnsi="Arial" w:cs="Arial"/>
                <w:sz w:val="24"/>
                <w:szCs w:val="24"/>
              </w:rPr>
              <w:t>Change (Numbers in parenthesis represent a reduction)</w:t>
            </w:r>
          </w:p>
          <w:p w:rsidR="00623C00" w:rsidRDefault="00623C00">
            <w:pPr>
              <w:numPr>
                <w:ilvl w:val="12"/>
                <w:numId w:val="0"/>
              </w:numPr>
              <w:rPr>
                <w:rFonts w:ascii="Arial" w:hAnsi="Arial" w:cs="Arial"/>
                <w:sz w:val="24"/>
                <w:szCs w:val="24"/>
              </w:rPr>
            </w:pPr>
          </w:p>
        </w:tc>
      </w:tr>
      <w:tr w:rsidR="00623C00" w:rsidTr="00623C00">
        <w:tc>
          <w:tcPr>
            <w:tcW w:w="2667" w:type="dxa"/>
            <w:tcBorders>
              <w:top w:val="single" w:sz="4" w:space="0" w:color="auto"/>
              <w:left w:val="single" w:sz="4" w:space="0" w:color="auto"/>
              <w:bottom w:val="single" w:sz="4" w:space="0" w:color="auto"/>
              <w:right w:val="single" w:sz="4" w:space="0" w:color="auto"/>
            </w:tcBorders>
            <w:hideMark/>
          </w:tcPr>
          <w:p w:rsidR="00623C00" w:rsidRDefault="00623C00">
            <w:pPr>
              <w:numPr>
                <w:ilvl w:val="12"/>
                <w:numId w:val="0"/>
              </w:numPr>
              <w:rPr>
                <w:rFonts w:ascii="Arial" w:hAnsi="Arial" w:cs="Arial"/>
                <w:sz w:val="24"/>
                <w:szCs w:val="24"/>
              </w:rPr>
            </w:pPr>
            <w:r>
              <w:rPr>
                <w:rFonts w:ascii="Arial" w:hAnsi="Arial" w:cs="Arial"/>
                <w:sz w:val="24"/>
                <w:szCs w:val="24"/>
              </w:rPr>
              <w:t>Total Responses</w:t>
            </w:r>
          </w:p>
        </w:tc>
        <w:tc>
          <w:tcPr>
            <w:tcW w:w="2303" w:type="dxa"/>
            <w:tcBorders>
              <w:top w:val="single" w:sz="4" w:space="0" w:color="auto"/>
              <w:left w:val="single" w:sz="4" w:space="0" w:color="auto"/>
              <w:bottom w:val="single" w:sz="4" w:space="0" w:color="auto"/>
              <w:right w:val="single" w:sz="4" w:space="0" w:color="auto"/>
            </w:tcBorders>
            <w:hideMark/>
          </w:tcPr>
          <w:p w:rsidR="00623C00" w:rsidRDefault="00AD00A6">
            <w:pPr>
              <w:numPr>
                <w:ilvl w:val="12"/>
                <w:numId w:val="0"/>
              </w:numPr>
              <w:rPr>
                <w:rFonts w:ascii="Arial" w:hAnsi="Arial" w:cs="Arial"/>
                <w:sz w:val="24"/>
                <w:szCs w:val="24"/>
              </w:rPr>
            </w:pPr>
            <w:r>
              <w:rPr>
                <w:rFonts w:ascii="Arial" w:hAnsi="Arial" w:cs="Arial"/>
                <w:sz w:val="24"/>
                <w:szCs w:val="24"/>
              </w:rPr>
              <w:t>265,406</w:t>
            </w:r>
          </w:p>
        </w:tc>
        <w:tc>
          <w:tcPr>
            <w:tcW w:w="2303" w:type="dxa"/>
            <w:tcBorders>
              <w:top w:val="single" w:sz="4" w:space="0" w:color="auto"/>
              <w:left w:val="single" w:sz="4" w:space="0" w:color="auto"/>
              <w:bottom w:val="single" w:sz="4" w:space="0" w:color="auto"/>
              <w:right w:val="single" w:sz="4" w:space="0" w:color="auto"/>
            </w:tcBorders>
            <w:hideMark/>
          </w:tcPr>
          <w:p w:rsidR="00623C00" w:rsidRDefault="00AD00A6" w:rsidP="00E049C4">
            <w:pPr>
              <w:numPr>
                <w:ilvl w:val="12"/>
                <w:numId w:val="0"/>
              </w:numPr>
              <w:rPr>
                <w:rFonts w:ascii="Arial" w:hAnsi="Arial" w:cs="Arial"/>
                <w:sz w:val="24"/>
                <w:szCs w:val="24"/>
              </w:rPr>
            </w:pPr>
            <w:r>
              <w:rPr>
                <w:rFonts w:ascii="Arial" w:hAnsi="Arial" w:cs="Arial"/>
                <w:sz w:val="24"/>
                <w:szCs w:val="24"/>
              </w:rPr>
              <w:t>25,55</w:t>
            </w:r>
            <w:r w:rsidR="00E049C4">
              <w:rPr>
                <w:rFonts w:ascii="Arial" w:hAnsi="Arial" w:cs="Arial"/>
                <w:sz w:val="24"/>
                <w:szCs w:val="24"/>
              </w:rPr>
              <w:t>3</w:t>
            </w:r>
          </w:p>
        </w:tc>
        <w:tc>
          <w:tcPr>
            <w:tcW w:w="2303" w:type="dxa"/>
            <w:tcBorders>
              <w:top w:val="single" w:sz="4" w:space="0" w:color="auto"/>
              <w:left w:val="single" w:sz="4" w:space="0" w:color="auto"/>
              <w:bottom w:val="single" w:sz="4" w:space="0" w:color="auto"/>
              <w:right w:val="single" w:sz="4" w:space="0" w:color="auto"/>
            </w:tcBorders>
            <w:hideMark/>
          </w:tcPr>
          <w:p w:rsidR="00623C00" w:rsidRDefault="00200949">
            <w:pPr>
              <w:numPr>
                <w:ilvl w:val="12"/>
                <w:numId w:val="0"/>
              </w:numPr>
              <w:rPr>
                <w:rFonts w:ascii="Arial" w:hAnsi="Arial" w:cs="Arial"/>
                <w:sz w:val="24"/>
                <w:szCs w:val="24"/>
              </w:rPr>
            </w:pPr>
            <w:r>
              <w:rPr>
                <w:rFonts w:ascii="Arial" w:hAnsi="Arial" w:cs="Arial"/>
                <w:sz w:val="24"/>
                <w:szCs w:val="24"/>
              </w:rPr>
              <w:t>(239,853)</w:t>
            </w:r>
          </w:p>
        </w:tc>
      </w:tr>
      <w:tr w:rsidR="00623C00" w:rsidTr="00623C00">
        <w:tc>
          <w:tcPr>
            <w:tcW w:w="2667" w:type="dxa"/>
            <w:tcBorders>
              <w:top w:val="single" w:sz="4" w:space="0" w:color="auto"/>
              <w:left w:val="single" w:sz="4" w:space="0" w:color="auto"/>
              <w:bottom w:val="single" w:sz="4" w:space="0" w:color="auto"/>
              <w:right w:val="single" w:sz="4" w:space="0" w:color="auto"/>
            </w:tcBorders>
            <w:hideMark/>
          </w:tcPr>
          <w:p w:rsidR="00623C00" w:rsidRDefault="00623C00">
            <w:pPr>
              <w:numPr>
                <w:ilvl w:val="12"/>
                <w:numId w:val="0"/>
              </w:numPr>
              <w:rPr>
                <w:rFonts w:ascii="Arial" w:hAnsi="Arial" w:cs="Arial"/>
                <w:sz w:val="24"/>
                <w:szCs w:val="24"/>
              </w:rPr>
            </w:pPr>
            <w:r>
              <w:rPr>
                <w:rFonts w:ascii="Arial" w:hAnsi="Arial" w:cs="Arial"/>
                <w:sz w:val="24"/>
                <w:szCs w:val="24"/>
              </w:rPr>
              <w:t>Total Hours</w:t>
            </w:r>
          </w:p>
        </w:tc>
        <w:tc>
          <w:tcPr>
            <w:tcW w:w="2303" w:type="dxa"/>
            <w:tcBorders>
              <w:top w:val="single" w:sz="4" w:space="0" w:color="auto"/>
              <w:left w:val="single" w:sz="4" w:space="0" w:color="auto"/>
              <w:bottom w:val="single" w:sz="4" w:space="0" w:color="auto"/>
              <w:right w:val="single" w:sz="4" w:space="0" w:color="auto"/>
            </w:tcBorders>
            <w:hideMark/>
          </w:tcPr>
          <w:p w:rsidR="00623C00" w:rsidRDefault="00AD00A6">
            <w:pPr>
              <w:numPr>
                <w:ilvl w:val="12"/>
                <w:numId w:val="0"/>
              </w:numPr>
              <w:rPr>
                <w:rFonts w:ascii="Arial" w:hAnsi="Arial" w:cs="Arial"/>
                <w:sz w:val="24"/>
                <w:szCs w:val="24"/>
              </w:rPr>
            </w:pPr>
            <w:r>
              <w:rPr>
                <w:rFonts w:ascii="Arial" w:hAnsi="Arial" w:cs="Arial"/>
                <w:sz w:val="24"/>
                <w:szCs w:val="24"/>
              </w:rPr>
              <w:t>18,950</w:t>
            </w:r>
          </w:p>
        </w:tc>
        <w:tc>
          <w:tcPr>
            <w:tcW w:w="2303" w:type="dxa"/>
            <w:tcBorders>
              <w:top w:val="single" w:sz="4" w:space="0" w:color="auto"/>
              <w:left w:val="single" w:sz="4" w:space="0" w:color="auto"/>
              <w:bottom w:val="single" w:sz="4" w:space="0" w:color="auto"/>
              <w:right w:val="single" w:sz="4" w:space="0" w:color="auto"/>
            </w:tcBorders>
            <w:hideMark/>
          </w:tcPr>
          <w:p w:rsidR="00623C00" w:rsidRDefault="00AD00A6">
            <w:pPr>
              <w:numPr>
                <w:ilvl w:val="12"/>
                <w:numId w:val="0"/>
              </w:numPr>
              <w:rPr>
                <w:rFonts w:ascii="Arial" w:hAnsi="Arial" w:cs="Arial"/>
                <w:sz w:val="24"/>
                <w:szCs w:val="24"/>
              </w:rPr>
            </w:pPr>
            <w:r>
              <w:rPr>
                <w:rFonts w:ascii="Arial" w:hAnsi="Arial" w:cs="Arial"/>
                <w:sz w:val="24"/>
                <w:szCs w:val="24"/>
              </w:rPr>
              <w:t>11,078</w:t>
            </w:r>
          </w:p>
        </w:tc>
        <w:tc>
          <w:tcPr>
            <w:tcW w:w="2303" w:type="dxa"/>
            <w:tcBorders>
              <w:top w:val="single" w:sz="4" w:space="0" w:color="auto"/>
              <w:left w:val="single" w:sz="4" w:space="0" w:color="auto"/>
              <w:bottom w:val="single" w:sz="4" w:space="0" w:color="auto"/>
              <w:right w:val="single" w:sz="4" w:space="0" w:color="auto"/>
            </w:tcBorders>
            <w:hideMark/>
          </w:tcPr>
          <w:p w:rsidR="00623C00" w:rsidRDefault="00200949" w:rsidP="00E049C4">
            <w:pPr>
              <w:numPr>
                <w:ilvl w:val="12"/>
                <w:numId w:val="0"/>
              </w:numPr>
              <w:rPr>
                <w:rFonts w:ascii="Arial" w:hAnsi="Arial" w:cs="Arial"/>
                <w:sz w:val="24"/>
                <w:szCs w:val="24"/>
              </w:rPr>
            </w:pPr>
            <w:r>
              <w:rPr>
                <w:rFonts w:ascii="Arial" w:hAnsi="Arial" w:cs="Arial"/>
                <w:sz w:val="24"/>
                <w:szCs w:val="24"/>
              </w:rPr>
              <w:t>(7,</w:t>
            </w:r>
            <w:r w:rsidR="00E049C4">
              <w:rPr>
                <w:rFonts w:ascii="Arial" w:hAnsi="Arial" w:cs="Arial"/>
                <w:sz w:val="24"/>
                <w:szCs w:val="24"/>
              </w:rPr>
              <w:t>87</w:t>
            </w:r>
            <w:r>
              <w:rPr>
                <w:rFonts w:ascii="Arial" w:hAnsi="Arial" w:cs="Arial"/>
                <w:sz w:val="24"/>
                <w:szCs w:val="24"/>
              </w:rPr>
              <w:t>2)</w:t>
            </w:r>
          </w:p>
        </w:tc>
      </w:tr>
    </w:tbl>
    <w:p w:rsidR="00623C00" w:rsidRDefault="00623C00" w:rsidP="00623C00">
      <w:pPr>
        <w:numPr>
          <w:ilvl w:val="12"/>
          <w:numId w:val="0"/>
        </w:numPr>
        <w:rPr>
          <w:rFonts w:ascii="Arial" w:hAnsi="Arial" w:cs="Arial"/>
          <w:sz w:val="20"/>
          <w:szCs w:val="20"/>
        </w:rPr>
      </w:pPr>
      <w:r>
        <w:rPr>
          <w:rFonts w:ascii="Arial" w:hAnsi="Arial" w:cs="Arial"/>
        </w:rPr>
        <w:t xml:space="preserve">* All of the cost indicated above is labor cost; we estimate that there will be $0 in capital costs associated with this ICR.  </w:t>
      </w:r>
    </w:p>
    <w:p w:rsidR="00623C00" w:rsidRDefault="00623C00">
      <w:pPr>
        <w:pStyle w:val="BodyText"/>
        <w:tabs>
          <w:tab w:val="left" w:pos="839"/>
        </w:tabs>
        <w:spacing w:before="69"/>
        <w:rPr>
          <w:spacing w:val="-1"/>
          <w:u w:val="single"/>
        </w:rPr>
      </w:pPr>
    </w:p>
    <w:p w:rsidR="00240243" w:rsidRDefault="003C748E">
      <w:pPr>
        <w:pStyle w:val="BodyText"/>
        <w:tabs>
          <w:tab w:val="left" w:pos="839"/>
        </w:tabs>
        <w:spacing w:before="69"/>
        <w:rPr>
          <w:spacing w:val="-1"/>
          <w:u w:val="single"/>
        </w:rPr>
      </w:pPr>
      <w:r>
        <w:rPr>
          <w:spacing w:val="-1"/>
          <w:u w:val="single"/>
        </w:rPr>
        <w:t>Bottom Line from Table</w:t>
      </w:r>
      <w:r w:rsidR="00AD00A6">
        <w:rPr>
          <w:spacing w:val="-1"/>
          <w:u w:val="single"/>
        </w:rPr>
        <w:t xml:space="preserve"> 1</w:t>
      </w:r>
      <w:r>
        <w:rPr>
          <w:spacing w:val="-1"/>
          <w:u w:val="single"/>
        </w:rPr>
        <w:t>.</w:t>
      </w:r>
    </w:p>
    <w:p w:rsidR="00692181" w:rsidRPr="00692181" w:rsidRDefault="00692181">
      <w:pPr>
        <w:pStyle w:val="BodyText"/>
        <w:tabs>
          <w:tab w:val="left" w:pos="839"/>
        </w:tabs>
        <w:spacing w:before="69"/>
        <w:rPr>
          <w:spacing w:val="-1"/>
          <w:u w:val="single"/>
        </w:rPr>
      </w:pPr>
    </w:p>
    <w:p w:rsidR="00462EAF" w:rsidRDefault="00240243">
      <w:pPr>
        <w:pStyle w:val="BodyText"/>
        <w:tabs>
          <w:tab w:val="left" w:pos="839"/>
        </w:tabs>
        <w:spacing w:before="69"/>
        <w:rPr>
          <w:spacing w:val="-1"/>
        </w:rPr>
      </w:pPr>
      <w:r>
        <w:rPr>
          <w:spacing w:val="-1"/>
        </w:rPr>
        <w:t>Respondents</w:t>
      </w:r>
      <w:r>
        <w:rPr>
          <w:spacing w:val="-1"/>
        </w:rPr>
        <w:tab/>
      </w:r>
      <w:r>
        <w:rPr>
          <w:spacing w:val="-1"/>
        </w:rPr>
        <w:tab/>
        <w:t xml:space="preserve">   </w:t>
      </w:r>
      <w:r>
        <w:rPr>
          <w:spacing w:val="-1"/>
        </w:rPr>
        <w:tab/>
        <w:t xml:space="preserve"> </w:t>
      </w:r>
      <w:r w:rsidR="00200949">
        <w:rPr>
          <w:spacing w:val="-1"/>
        </w:rPr>
        <w:t xml:space="preserve"> </w:t>
      </w:r>
      <w:r w:rsidR="005F1568">
        <w:rPr>
          <w:spacing w:val="-1"/>
        </w:rPr>
        <w:t>5</w:t>
      </w:r>
      <w:r w:rsidR="00462EAF">
        <w:rPr>
          <w:spacing w:val="-1"/>
        </w:rPr>
        <w:t>,</w:t>
      </w:r>
      <w:r w:rsidR="005F1568">
        <w:rPr>
          <w:spacing w:val="-1"/>
        </w:rPr>
        <w:t>753</w:t>
      </w:r>
    </w:p>
    <w:p w:rsidR="00240243" w:rsidRDefault="00240243">
      <w:pPr>
        <w:pStyle w:val="BodyText"/>
        <w:tabs>
          <w:tab w:val="left" w:pos="839"/>
        </w:tabs>
        <w:spacing w:before="69"/>
        <w:rPr>
          <w:spacing w:val="-1"/>
        </w:rPr>
      </w:pPr>
      <w:r>
        <w:rPr>
          <w:spacing w:val="-1"/>
        </w:rPr>
        <w:t>Responses</w:t>
      </w:r>
      <w:r>
        <w:rPr>
          <w:spacing w:val="-1"/>
        </w:rPr>
        <w:tab/>
      </w:r>
      <w:r>
        <w:rPr>
          <w:spacing w:val="-1"/>
        </w:rPr>
        <w:tab/>
      </w:r>
      <w:r w:rsidR="00AD00A6">
        <w:rPr>
          <w:spacing w:val="-1"/>
        </w:rPr>
        <w:t xml:space="preserve">  </w:t>
      </w:r>
      <w:r>
        <w:rPr>
          <w:spacing w:val="-1"/>
        </w:rPr>
        <w:t xml:space="preserve">         </w:t>
      </w:r>
      <w:r w:rsidR="00200949">
        <w:rPr>
          <w:spacing w:val="-1"/>
        </w:rPr>
        <w:t xml:space="preserve"> </w:t>
      </w:r>
      <w:r w:rsidR="00AD00A6">
        <w:rPr>
          <w:spacing w:val="-1"/>
        </w:rPr>
        <w:t xml:space="preserve"> 25,553</w:t>
      </w:r>
    </w:p>
    <w:p w:rsidR="00240243" w:rsidRDefault="00240243">
      <w:pPr>
        <w:pStyle w:val="BodyText"/>
        <w:tabs>
          <w:tab w:val="left" w:pos="839"/>
        </w:tabs>
        <w:spacing w:before="69"/>
        <w:rPr>
          <w:spacing w:val="-1"/>
        </w:rPr>
      </w:pPr>
      <w:r>
        <w:rPr>
          <w:spacing w:val="-1"/>
        </w:rPr>
        <w:t>Hours</w:t>
      </w:r>
      <w:r>
        <w:rPr>
          <w:spacing w:val="-1"/>
        </w:rPr>
        <w:tab/>
      </w:r>
      <w:r>
        <w:rPr>
          <w:spacing w:val="-1"/>
        </w:rPr>
        <w:tab/>
      </w:r>
      <w:r>
        <w:rPr>
          <w:spacing w:val="-1"/>
        </w:rPr>
        <w:tab/>
      </w:r>
      <w:r>
        <w:rPr>
          <w:spacing w:val="-1"/>
        </w:rPr>
        <w:tab/>
      </w:r>
      <w:r w:rsidR="00200949">
        <w:rPr>
          <w:spacing w:val="-1"/>
        </w:rPr>
        <w:t xml:space="preserve"> </w:t>
      </w:r>
      <w:r w:rsidR="00AD00A6">
        <w:rPr>
          <w:spacing w:val="-1"/>
        </w:rPr>
        <w:t>11,078</w:t>
      </w:r>
    </w:p>
    <w:p w:rsidR="00240243" w:rsidRDefault="00240243">
      <w:pPr>
        <w:pStyle w:val="BodyText"/>
        <w:tabs>
          <w:tab w:val="left" w:pos="839"/>
        </w:tabs>
        <w:spacing w:before="69"/>
        <w:rPr>
          <w:spacing w:val="-1"/>
        </w:rPr>
      </w:pPr>
      <w:r>
        <w:rPr>
          <w:spacing w:val="-1"/>
        </w:rPr>
        <w:t>Cost</w:t>
      </w:r>
      <w:r>
        <w:rPr>
          <w:spacing w:val="-1"/>
        </w:rPr>
        <w:tab/>
      </w:r>
      <w:r>
        <w:rPr>
          <w:spacing w:val="-1"/>
        </w:rPr>
        <w:tab/>
      </w:r>
      <w:r w:rsidR="00AD00A6">
        <w:rPr>
          <w:spacing w:val="-1"/>
        </w:rPr>
        <w:t xml:space="preserve">             </w:t>
      </w:r>
      <w:r>
        <w:rPr>
          <w:spacing w:val="-1"/>
        </w:rPr>
        <w:t xml:space="preserve">   </w:t>
      </w:r>
      <w:r w:rsidR="00200949">
        <w:rPr>
          <w:spacing w:val="-1"/>
        </w:rPr>
        <w:t xml:space="preserve"> </w:t>
      </w:r>
      <w:r>
        <w:rPr>
          <w:spacing w:val="-1"/>
        </w:rPr>
        <w:t xml:space="preserve">  </w:t>
      </w:r>
      <w:r w:rsidR="00AD00A6">
        <w:rPr>
          <w:spacing w:val="-1"/>
        </w:rPr>
        <w:t>$1,</w:t>
      </w:r>
      <w:r w:rsidR="00BF52CC">
        <w:rPr>
          <w:spacing w:val="-1"/>
        </w:rPr>
        <w:t>118,878</w:t>
      </w:r>
    </w:p>
    <w:p w:rsidR="00240243" w:rsidRDefault="00240243">
      <w:pPr>
        <w:pStyle w:val="BodyText"/>
        <w:tabs>
          <w:tab w:val="left" w:pos="839"/>
        </w:tabs>
        <w:spacing w:before="69"/>
        <w:rPr>
          <w:spacing w:val="-1"/>
        </w:rPr>
      </w:pPr>
    </w:p>
    <w:p w:rsidR="003920CC" w:rsidRDefault="005B61C3">
      <w:pPr>
        <w:pStyle w:val="BodyText"/>
        <w:tabs>
          <w:tab w:val="left" w:pos="839"/>
        </w:tabs>
        <w:spacing w:before="69"/>
      </w:pPr>
      <w:r>
        <w:rPr>
          <w:spacing w:val="-1"/>
        </w:rPr>
        <w:tab/>
      </w:r>
      <w:r w:rsidR="008625C2">
        <w:rPr>
          <w:spacing w:val="-1"/>
        </w:rPr>
        <w:t>6(c)</w:t>
      </w:r>
      <w:r w:rsidR="008625C2">
        <w:rPr>
          <w:spacing w:val="-1"/>
        </w:rPr>
        <w:tab/>
        <w:t>Estimating Agency</w:t>
      </w:r>
      <w:r w:rsidR="008625C2">
        <w:rPr>
          <w:spacing w:val="-8"/>
        </w:rPr>
        <w:t xml:space="preserve"> </w:t>
      </w:r>
      <w:r w:rsidR="008625C2">
        <w:rPr>
          <w:spacing w:val="-1"/>
        </w:rPr>
        <w:t>Burden and Cost</w:t>
      </w:r>
    </w:p>
    <w:p w:rsidR="003920CC" w:rsidRDefault="003920CC">
      <w:pPr>
        <w:spacing w:before="3"/>
        <w:rPr>
          <w:rFonts w:ascii="Times New Roman" w:eastAsia="Times New Roman" w:hAnsi="Times New Roman" w:cs="Times New Roman"/>
          <w:sz w:val="25"/>
          <w:szCs w:val="25"/>
        </w:rPr>
      </w:pPr>
    </w:p>
    <w:p w:rsidR="005B61C3" w:rsidRDefault="008625C2" w:rsidP="00665A2A">
      <w:pPr>
        <w:pStyle w:val="BodyText"/>
        <w:spacing w:line="246" w:lineRule="auto"/>
        <w:ind w:left="119" w:right="266" w:firstLine="720"/>
        <w:rPr>
          <w:spacing w:val="-1"/>
        </w:rPr>
      </w:pPr>
      <w:r>
        <w:rPr>
          <w:spacing w:val="-1"/>
        </w:rPr>
        <w:t>The</w:t>
      </w:r>
      <w:r>
        <w:rPr>
          <w:spacing w:val="-2"/>
        </w:rPr>
        <w:t xml:space="preserve"> </w:t>
      </w:r>
      <w:r>
        <w:rPr>
          <w:spacing w:val="-1"/>
        </w:rPr>
        <w:t>Agency</w:t>
      </w:r>
      <w:r>
        <w:rPr>
          <w:spacing w:val="-8"/>
        </w:rPr>
        <w:t xml:space="preserve"> </w:t>
      </w:r>
      <w:r>
        <w:rPr>
          <w:spacing w:val="-1"/>
        </w:rPr>
        <w:t>activities listed in 5(a) are part of an overall gasoline and diesel reporting</w:t>
      </w:r>
      <w:r>
        <w:rPr>
          <w:spacing w:val="28"/>
        </w:rPr>
        <w:t xml:space="preserve"> </w:t>
      </w:r>
      <w:r>
        <w:rPr>
          <w:spacing w:val="-2"/>
        </w:rPr>
        <w:t>system</w:t>
      </w:r>
      <w:r>
        <w:rPr>
          <w:spacing w:val="-1"/>
        </w:rPr>
        <w:t xml:space="preserve"> (including reformulated gasoline, conventional gasoline, and diesel).</w:t>
      </w:r>
      <w:r>
        <w:rPr>
          <w:spacing w:val="59"/>
        </w:rPr>
        <w:t xml:space="preserve"> </w:t>
      </w:r>
      <w:r>
        <w:t>We estimate that</w:t>
      </w:r>
      <w:r>
        <w:rPr>
          <w:spacing w:val="28"/>
        </w:rPr>
        <w:t xml:space="preserve"> </w:t>
      </w:r>
      <w:r>
        <w:t xml:space="preserve">this </w:t>
      </w:r>
      <w:r>
        <w:rPr>
          <w:spacing w:val="-2"/>
        </w:rPr>
        <w:t>system</w:t>
      </w:r>
      <w:r>
        <w:t xml:space="preserve"> costs approximately</w:t>
      </w:r>
      <w:r>
        <w:rPr>
          <w:spacing w:val="-8"/>
        </w:rPr>
        <w:t xml:space="preserve"> </w:t>
      </w:r>
      <w:r>
        <w:rPr>
          <w:spacing w:val="-1"/>
        </w:rPr>
        <w:t xml:space="preserve">$120,000 in personnel costs per </w:t>
      </w:r>
      <w:r>
        <w:rPr>
          <w:spacing w:val="-3"/>
        </w:rPr>
        <w:t>year</w:t>
      </w:r>
      <w:r>
        <w:rPr>
          <w:spacing w:val="-1"/>
        </w:rPr>
        <w:t xml:space="preserve"> (i.e. approximately</w:t>
      </w:r>
      <w:r>
        <w:rPr>
          <w:spacing w:val="-8"/>
        </w:rPr>
        <w:t xml:space="preserve"> </w:t>
      </w:r>
      <w:r>
        <w:t>¾</w:t>
      </w:r>
      <w:r>
        <w:rPr>
          <w:spacing w:val="-1"/>
        </w:rPr>
        <w:t xml:space="preserve"> of </w:t>
      </w:r>
      <w:r>
        <w:t>a</w:t>
      </w:r>
      <w:r>
        <w:rPr>
          <w:spacing w:val="35"/>
        </w:rPr>
        <w:t xml:space="preserve"> </w:t>
      </w:r>
      <w:r>
        <w:rPr>
          <w:spacing w:val="-1"/>
        </w:rPr>
        <w:t>GS-13</w:t>
      </w:r>
      <w:r>
        <w:t xml:space="preserve"> </w:t>
      </w:r>
      <w:r>
        <w:rPr>
          <w:spacing w:val="-2"/>
        </w:rPr>
        <w:t>employee</w:t>
      </w:r>
      <w:r>
        <w:rPr>
          <w:spacing w:val="-1"/>
        </w:rPr>
        <w:t xml:space="preserve"> with consideration of overhead and benefits).</w:t>
      </w:r>
    </w:p>
    <w:p w:rsidR="005B61C3" w:rsidRDefault="005B61C3" w:rsidP="00665A2A">
      <w:pPr>
        <w:pStyle w:val="BodyText"/>
        <w:spacing w:line="246" w:lineRule="auto"/>
        <w:ind w:left="119" w:right="266" w:firstLine="720"/>
        <w:rPr>
          <w:spacing w:val="-1"/>
        </w:rPr>
      </w:pPr>
    </w:p>
    <w:p w:rsidR="00665A2A" w:rsidRDefault="008625C2" w:rsidP="00665A2A">
      <w:pPr>
        <w:pStyle w:val="BodyText"/>
        <w:spacing w:line="246" w:lineRule="auto"/>
        <w:ind w:left="119" w:right="266" w:firstLine="720"/>
        <w:rPr>
          <w:spacing w:val="26"/>
        </w:rPr>
      </w:pPr>
      <w:r>
        <w:rPr>
          <w:spacing w:val="-1"/>
        </w:rPr>
        <w:t>6(d) and (e)</w:t>
      </w:r>
      <w:r>
        <w:rPr>
          <w:spacing w:val="-1"/>
        </w:rPr>
        <w:tab/>
        <w:t>Estimating the Respondent Universe and Total Burden and Costs,</w:t>
      </w:r>
      <w:r w:rsidR="00665A2A">
        <w:rPr>
          <w:spacing w:val="-1"/>
        </w:rPr>
        <w:t xml:space="preserve"> </w:t>
      </w:r>
      <w:r>
        <w:rPr>
          <w:spacing w:val="-1"/>
        </w:rPr>
        <w:t>and</w:t>
      </w:r>
      <w:r w:rsidR="004D7574">
        <w:rPr>
          <w:spacing w:val="-1"/>
        </w:rPr>
        <w:t xml:space="preserve"> </w:t>
      </w:r>
      <w:r>
        <w:t xml:space="preserve">Bottom </w:t>
      </w:r>
      <w:r>
        <w:rPr>
          <w:spacing w:val="-2"/>
        </w:rPr>
        <w:t>Line</w:t>
      </w:r>
      <w:r>
        <w:rPr>
          <w:spacing w:val="-1"/>
        </w:rPr>
        <w:t xml:space="preserve"> Burden Hours and Costs</w:t>
      </w:r>
      <w:r w:rsidR="00665A2A">
        <w:rPr>
          <w:spacing w:val="-1"/>
        </w:rPr>
        <w:t>.</w:t>
      </w:r>
      <w:r w:rsidR="005B61C3">
        <w:rPr>
          <w:spacing w:val="-1"/>
        </w:rPr>
        <w:t xml:space="preserve"> </w:t>
      </w:r>
      <w:r>
        <w:rPr>
          <w:spacing w:val="-1"/>
        </w:rPr>
        <w:t>This was incorporated into 6(a) and (b).</w:t>
      </w:r>
      <w:r>
        <w:rPr>
          <w:spacing w:val="26"/>
        </w:rPr>
        <w:t xml:space="preserve"> </w:t>
      </w:r>
    </w:p>
    <w:p w:rsidR="00665A2A" w:rsidRDefault="00665A2A" w:rsidP="00665A2A">
      <w:pPr>
        <w:pStyle w:val="BodyText"/>
        <w:spacing w:line="246" w:lineRule="auto"/>
        <w:ind w:left="119" w:right="266" w:firstLine="720"/>
        <w:rPr>
          <w:spacing w:val="26"/>
        </w:rPr>
      </w:pPr>
    </w:p>
    <w:p w:rsidR="003920CC" w:rsidRDefault="008625C2" w:rsidP="00665A2A">
      <w:pPr>
        <w:pStyle w:val="BodyText"/>
        <w:spacing w:line="246" w:lineRule="auto"/>
        <w:ind w:left="119" w:right="266" w:firstLine="720"/>
        <w:rPr>
          <w:spacing w:val="-1"/>
        </w:rPr>
      </w:pPr>
      <w:r>
        <w:rPr>
          <w:spacing w:val="-1"/>
        </w:rPr>
        <w:t>6(f)</w:t>
      </w:r>
      <w:r>
        <w:rPr>
          <w:spacing w:val="-1"/>
        </w:rPr>
        <w:tab/>
        <w:t>Reasons for Change in Burden</w:t>
      </w:r>
    </w:p>
    <w:p w:rsidR="005B61C3" w:rsidRDefault="005B61C3" w:rsidP="00665A2A">
      <w:pPr>
        <w:pStyle w:val="BodyText"/>
        <w:spacing w:line="246" w:lineRule="auto"/>
        <w:ind w:left="119" w:right="266" w:firstLine="720"/>
      </w:pPr>
    </w:p>
    <w:p w:rsidR="005A35E0" w:rsidRDefault="005A35E0" w:rsidP="005A35E0">
      <w:pPr>
        <w:spacing w:before="3"/>
        <w:rPr>
          <w:rFonts w:ascii="Times New Roman" w:eastAsia="Times New Roman" w:hAnsi="Times New Roman" w:cs="Times New Roman"/>
          <w:sz w:val="25"/>
          <w:szCs w:val="25"/>
        </w:rPr>
      </w:pPr>
      <w:r w:rsidRPr="005A35E0">
        <w:rPr>
          <w:rFonts w:ascii="Times New Roman" w:eastAsia="Times New Roman" w:hAnsi="Times New Roman" w:cs="Times New Roman"/>
          <w:sz w:val="25"/>
          <w:szCs w:val="25"/>
        </w:rPr>
        <w:t>For this renewal, we estimated a total annual respondent burden of 25,553 reports, a decrease of 239,853 reports from the last ICR approved by OMB. The number of hours decreased from 18,950 hours to 11,078 hours, a difference of 7,872 hours per year.  The annual reporting and hourly burden decreased due to an expiring yellow 124 provision no longer required for diesel fuel.  In this renewal, the Agency is also adding the electronic ECA Marine Fuel Precision Demonstration form. A contributing factor to the lowering of the industry cost was the salaries quoted in the “Bureau of Labor Statistics, May 2013 National Industry-Specific Occupational Employment and Wage Estimates, mean wages.” The salaries that assisted in calculating the labor mix had slightly declined. This change has caused a decrease in the cost per report in this collection from $110 per report to $101 per report. The total estimated cost to industry is</w:t>
      </w:r>
    </w:p>
    <w:p w:rsidR="005A35E0" w:rsidRPr="005A35E0" w:rsidRDefault="005A35E0" w:rsidP="005A35E0">
      <w:pPr>
        <w:spacing w:before="3"/>
        <w:rPr>
          <w:rFonts w:ascii="Times New Roman" w:eastAsia="Times New Roman" w:hAnsi="Times New Roman" w:cs="Times New Roman"/>
          <w:sz w:val="25"/>
          <w:szCs w:val="25"/>
        </w:rPr>
      </w:pPr>
      <w:r w:rsidRPr="005A35E0">
        <w:rPr>
          <w:rFonts w:ascii="Times New Roman" w:eastAsia="Times New Roman" w:hAnsi="Times New Roman" w:cs="Times New Roman"/>
          <w:sz w:val="25"/>
          <w:szCs w:val="25"/>
        </w:rPr>
        <w:lastRenderedPageBreak/>
        <w:t xml:space="preserve"> $ 1,118,878 a year, a difference of $ 965,622 calculated from the prior collection approved by OMB.  For future approvals, we project that the cost to report will decrease significantly.  The burden related to MV diesel reporting will phase out and virtually all laboratory qualification applications for test methods will be completed, decreasing total industry burden. </w:t>
      </w:r>
    </w:p>
    <w:p w:rsidR="003920CC" w:rsidRDefault="003920CC">
      <w:pPr>
        <w:spacing w:before="3"/>
        <w:rPr>
          <w:rFonts w:ascii="Times New Roman" w:eastAsia="Times New Roman" w:hAnsi="Times New Roman" w:cs="Times New Roman"/>
          <w:sz w:val="25"/>
          <w:szCs w:val="25"/>
        </w:rPr>
      </w:pPr>
    </w:p>
    <w:p w:rsidR="003920CC" w:rsidRDefault="008625C2">
      <w:pPr>
        <w:pStyle w:val="BodyText"/>
        <w:tabs>
          <w:tab w:val="left" w:pos="1559"/>
        </w:tabs>
        <w:ind w:left="839"/>
      </w:pPr>
      <w:r>
        <w:rPr>
          <w:spacing w:val="-2"/>
        </w:rPr>
        <w:t>6(g)</w:t>
      </w:r>
      <w:r>
        <w:rPr>
          <w:spacing w:val="-2"/>
        </w:rPr>
        <w:tab/>
      </w:r>
      <w:r>
        <w:rPr>
          <w:spacing w:val="-1"/>
        </w:rPr>
        <w:t>Burden Statement</w:t>
      </w:r>
    </w:p>
    <w:p w:rsidR="003920CC" w:rsidRDefault="003920CC">
      <w:pPr>
        <w:spacing w:before="3"/>
        <w:rPr>
          <w:rFonts w:ascii="Times New Roman" w:eastAsia="Times New Roman" w:hAnsi="Times New Roman" w:cs="Times New Roman"/>
          <w:sz w:val="25"/>
          <w:szCs w:val="25"/>
        </w:rPr>
      </w:pPr>
      <w:bookmarkStart w:id="1" w:name="_GoBack"/>
      <w:bookmarkEnd w:id="1"/>
    </w:p>
    <w:p w:rsidR="003920CC" w:rsidRDefault="008625C2" w:rsidP="005B61C3">
      <w:pPr>
        <w:pStyle w:val="BodyText"/>
        <w:spacing w:line="246" w:lineRule="auto"/>
        <w:ind w:right="179" w:firstLine="720"/>
      </w:pPr>
      <w:r>
        <w:rPr>
          <w:spacing w:val="-1"/>
        </w:rPr>
        <w:t>The public reporting burden for this Environmental Protection Agency</w:t>
      </w:r>
      <w:r>
        <w:rPr>
          <w:spacing w:val="-8"/>
        </w:rPr>
        <w:t xml:space="preserve"> </w:t>
      </w:r>
      <w:r>
        <w:rPr>
          <w:spacing w:val="-1"/>
        </w:rPr>
        <w:t>(EPA) collection</w:t>
      </w:r>
      <w:r>
        <w:rPr>
          <w:spacing w:val="20"/>
        </w:rPr>
        <w:t xml:space="preserve"> </w:t>
      </w:r>
      <w:r>
        <w:rPr>
          <w:spacing w:val="-1"/>
        </w:rPr>
        <w:t xml:space="preserve">of information is estimated to average </w:t>
      </w:r>
      <w:r w:rsidR="005B6672">
        <w:rPr>
          <w:spacing w:val="-1"/>
        </w:rPr>
        <w:t>1</w:t>
      </w:r>
      <w:r w:rsidR="00B878F0">
        <w:rPr>
          <w:spacing w:val="-1"/>
        </w:rPr>
        <w:t xml:space="preserve"> </w:t>
      </w:r>
      <w:r>
        <w:rPr>
          <w:spacing w:val="-1"/>
        </w:rPr>
        <w:t>hour</w:t>
      </w:r>
      <w:r w:rsidR="006014A8">
        <w:rPr>
          <w:spacing w:val="-1"/>
        </w:rPr>
        <w:t>s</w:t>
      </w:r>
      <w:r>
        <w:rPr>
          <w:spacing w:val="-1"/>
        </w:rPr>
        <w:t xml:space="preserve"> per response.</w:t>
      </w:r>
      <w:r>
        <w:rPr>
          <w:spacing w:val="59"/>
        </w:rPr>
        <w:t xml:space="preserve"> </w:t>
      </w:r>
      <w:r>
        <w:rPr>
          <w:spacing w:val="-1"/>
        </w:rPr>
        <w:t>This includes time for</w:t>
      </w:r>
      <w:r>
        <w:rPr>
          <w:spacing w:val="30"/>
        </w:rPr>
        <w:t xml:space="preserve"> </w:t>
      </w:r>
      <w:r>
        <w:rPr>
          <w:spacing w:val="-1"/>
        </w:rPr>
        <w:t>reviewing instructions and regulations, searching company</w:t>
      </w:r>
      <w:r>
        <w:rPr>
          <w:spacing w:val="-10"/>
        </w:rPr>
        <w:t xml:space="preserve"> </w:t>
      </w:r>
      <w:r>
        <w:rPr>
          <w:spacing w:val="-1"/>
        </w:rPr>
        <w:t>records, gathering the needed data,</w:t>
      </w:r>
      <w:r>
        <w:rPr>
          <w:spacing w:val="20"/>
        </w:rPr>
        <w:t xml:space="preserve"> </w:t>
      </w:r>
      <w:r>
        <w:rPr>
          <w:spacing w:val="-1"/>
        </w:rPr>
        <w:t xml:space="preserve">and completing, reviewing, </w:t>
      </w:r>
      <w:r>
        <w:rPr>
          <w:spacing w:val="-2"/>
        </w:rPr>
        <w:t>copying,</w:t>
      </w:r>
      <w:r>
        <w:rPr>
          <w:spacing w:val="-1"/>
        </w:rPr>
        <w:t xml:space="preserve"> and transmitting the collection of information.</w:t>
      </w:r>
      <w:r>
        <w:rPr>
          <w:spacing w:val="58"/>
        </w:rPr>
        <w:t xml:space="preserve"> </w:t>
      </w:r>
      <w:r>
        <w:rPr>
          <w:spacing w:val="-1"/>
        </w:rPr>
        <w:t>Burden</w:t>
      </w:r>
      <w:r>
        <w:rPr>
          <w:spacing w:val="24"/>
        </w:rPr>
        <w:t xml:space="preserve"> </w:t>
      </w:r>
      <w:r>
        <w:rPr>
          <w:spacing w:val="-1"/>
        </w:rPr>
        <w:t>means the total time, effort, or financial resources expended by</w:t>
      </w:r>
      <w:r>
        <w:rPr>
          <w:spacing w:val="-10"/>
        </w:rPr>
        <w:t xml:space="preserve"> </w:t>
      </w:r>
      <w:r>
        <w:rPr>
          <w:spacing w:val="-1"/>
        </w:rPr>
        <w:t>persons to generate, maintain,</w:t>
      </w:r>
      <w:r>
        <w:rPr>
          <w:spacing w:val="26"/>
        </w:rPr>
        <w:t xml:space="preserve"> </w:t>
      </w:r>
      <w:r>
        <w:rPr>
          <w:spacing w:val="-1"/>
        </w:rPr>
        <w:t xml:space="preserve">retain, or disclose or provide information to or for </w:t>
      </w:r>
      <w:r>
        <w:t>a</w:t>
      </w:r>
      <w:r>
        <w:rPr>
          <w:spacing w:val="-1"/>
        </w:rPr>
        <w:t xml:space="preserve"> Federal </w:t>
      </w:r>
      <w:r>
        <w:rPr>
          <w:spacing w:val="-3"/>
        </w:rPr>
        <w:t>agency.</w:t>
      </w:r>
      <w:r>
        <w:rPr>
          <w:spacing w:val="60"/>
        </w:rPr>
        <w:t xml:space="preserve"> </w:t>
      </w:r>
      <w:r>
        <w:t>This includes the time</w:t>
      </w:r>
      <w:r>
        <w:rPr>
          <w:spacing w:val="31"/>
        </w:rPr>
        <w:t xml:space="preserve"> </w:t>
      </w:r>
      <w:r>
        <w:rPr>
          <w:spacing w:val="-1"/>
        </w:rPr>
        <w:t>needed to review instructions; develop, acquire, install, and utilize technology</w:t>
      </w:r>
      <w:r>
        <w:rPr>
          <w:spacing w:val="-9"/>
        </w:rPr>
        <w:t xml:space="preserve"> </w:t>
      </w:r>
      <w:r>
        <w:rPr>
          <w:spacing w:val="-1"/>
        </w:rPr>
        <w:t xml:space="preserve">and </w:t>
      </w:r>
      <w:r>
        <w:rPr>
          <w:spacing w:val="-2"/>
        </w:rPr>
        <w:t>systems</w:t>
      </w:r>
      <w:r>
        <w:rPr>
          <w:spacing w:val="-1"/>
        </w:rPr>
        <w:t xml:space="preserve"> for</w:t>
      </w:r>
      <w:r>
        <w:rPr>
          <w:spacing w:val="24"/>
        </w:rPr>
        <w:t xml:space="preserve"> </w:t>
      </w:r>
      <w:r>
        <w:rPr>
          <w:spacing w:val="-1"/>
        </w:rPr>
        <w:t xml:space="preserve">the purposes of collecting, validating, and </w:t>
      </w:r>
      <w:r>
        <w:rPr>
          <w:spacing w:val="-2"/>
        </w:rPr>
        <w:t>verifying</w:t>
      </w:r>
      <w:r>
        <w:rPr>
          <w:spacing w:val="-1"/>
        </w:rPr>
        <w:t xml:space="preserve"> information, processing and maintaining</w:t>
      </w:r>
      <w:r>
        <w:rPr>
          <w:spacing w:val="22"/>
        </w:rPr>
        <w:t xml:space="preserve"> </w:t>
      </w:r>
      <w:r>
        <w:rPr>
          <w:spacing w:val="-1"/>
        </w:rPr>
        <w:t xml:space="preserve">information, and disclosing and providing information; adjust the existing </w:t>
      </w:r>
      <w:r>
        <w:rPr>
          <w:spacing w:val="-3"/>
        </w:rPr>
        <w:t>ways</w:t>
      </w:r>
      <w:r>
        <w:t xml:space="preserve"> to comply</w:t>
      </w:r>
      <w:r>
        <w:rPr>
          <w:spacing w:val="-8"/>
        </w:rPr>
        <w:t xml:space="preserve"> </w:t>
      </w:r>
      <w:r>
        <w:t>with</w:t>
      </w:r>
      <w:r>
        <w:rPr>
          <w:spacing w:val="23"/>
        </w:rPr>
        <w:t xml:space="preserve"> </w:t>
      </w:r>
      <w:r>
        <w:rPr>
          <w:spacing w:val="-1"/>
        </w:rPr>
        <w:t>any</w:t>
      </w:r>
      <w:r>
        <w:rPr>
          <w:spacing w:val="-8"/>
        </w:rPr>
        <w:t xml:space="preserve"> </w:t>
      </w:r>
      <w:r>
        <w:rPr>
          <w:spacing w:val="-1"/>
        </w:rPr>
        <w:t>previously</w:t>
      </w:r>
      <w:r>
        <w:rPr>
          <w:spacing w:val="-8"/>
        </w:rPr>
        <w:t xml:space="preserve"> </w:t>
      </w:r>
      <w:r>
        <w:rPr>
          <w:spacing w:val="-1"/>
        </w:rPr>
        <w:t xml:space="preserve">applicable instructions or requirements; train personnel to be able to response to </w:t>
      </w:r>
      <w:r>
        <w:t>a</w:t>
      </w:r>
      <w:r w:rsidR="005B61C3">
        <w:t xml:space="preserve"> </w:t>
      </w:r>
      <w:r>
        <w:rPr>
          <w:spacing w:val="-1"/>
        </w:rPr>
        <w:t>collection of information; search data sources; complete and review the collection of</w:t>
      </w:r>
      <w:r>
        <w:rPr>
          <w:spacing w:val="22"/>
        </w:rPr>
        <w:t xml:space="preserve"> </w:t>
      </w:r>
      <w:r>
        <w:rPr>
          <w:spacing w:val="-1"/>
        </w:rPr>
        <w:t>information; and transmit or otherwise disclose the information.</w:t>
      </w:r>
      <w:r>
        <w:rPr>
          <w:spacing w:val="59"/>
        </w:rPr>
        <w:t xml:space="preserve"> </w:t>
      </w:r>
      <w:r>
        <w:rPr>
          <w:spacing w:val="-1"/>
        </w:rPr>
        <w:t>An Agency</w:t>
      </w:r>
      <w:r>
        <w:rPr>
          <w:spacing w:val="-9"/>
        </w:rPr>
        <w:t xml:space="preserve"> </w:t>
      </w:r>
      <w:r>
        <w:rPr>
          <w:spacing w:val="-1"/>
        </w:rPr>
        <w:t>may</w:t>
      </w:r>
      <w:r>
        <w:rPr>
          <w:spacing w:val="-8"/>
        </w:rPr>
        <w:t xml:space="preserve"> </w:t>
      </w:r>
      <w:r>
        <w:rPr>
          <w:spacing w:val="-1"/>
        </w:rPr>
        <w:t>not conduct or</w:t>
      </w:r>
      <w:r>
        <w:rPr>
          <w:spacing w:val="44"/>
        </w:rPr>
        <w:t xml:space="preserve"> </w:t>
      </w:r>
      <w:r>
        <w:rPr>
          <w:spacing w:val="-1"/>
        </w:rPr>
        <w:t xml:space="preserve">sponsor, and </w:t>
      </w:r>
      <w:r>
        <w:t>a</w:t>
      </w:r>
      <w:r>
        <w:rPr>
          <w:spacing w:val="-1"/>
        </w:rPr>
        <w:t xml:space="preserve"> person is not required to respond to, </w:t>
      </w:r>
      <w:r>
        <w:t>a</w:t>
      </w:r>
      <w:r>
        <w:rPr>
          <w:spacing w:val="-1"/>
        </w:rPr>
        <w:t xml:space="preserve"> collection of information unless it </w:t>
      </w:r>
      <w:r>
        <w:rPr>
          <w:spacing w:val="-2"/>
        </w:rPr>
        <w:t>displays</w:t>
      </w:r>
      <w:r>
        <w:rPr>
          <w:spacing w:val="29"/>
        </w:rPr>
        <w:t xml:space="preserve"> </w:t>
      </w:r>
      <w:r>
        <w:t>a</w:t>
      </w:r>
      <w:r>
        <w:rPr>
          <w:spacing w:val="-1"/>
        </w:rPr>
        <w:t xml:space="preserve"> currently</w:t>
      </w:r>
      <w:r>
        <w:rPr>
          <w:spacing w:val="-8"/>
        </w:rPr>
        <w:t xml:space="preserve"> </w:t>
      </w:r>
      <w:r>
        <w:rPr>
          <w:spacing w:val="-1"/>
        </w:rPr>
        <w:t>valid OMB control number.</w:t>
      </w:r>
      <w:r>
        <w:rPr>
          <w:spacing w:val="59"/>
        </w:rPr>
        <w:t xml:space="preserve"> </w:t>
      </w:r>
      <w:r>
        <w:rPr>
          <w:spacing w:val="-1"/>
        </w:rPr>
        <w:t>The OMB control numbers for EPA’s regulations are</w:t>
      </w:r>
      <w:r>
        <w:rPr>
          <w:spacing w:val="22"/>
        </w:rPr>
        <w:t xml:space="preserve"> </w:t>
      </w:r>
      <w:r>
        <w:t>listed</w:t>
      </w:r>
      <w:r>
        <w:rPr>
          <w:spacing w:val="-1"/>
        </w:rPr>
        <w:t xml:space="preserve"> </w:t>
      </w:r>
      <w:r>
        <w:t>in</w:t>
      </w:r>
      <w:r>
        <w:rPr>
          <w:spacing w:val="-1"/>
        </w:rPr>
        <w:t xml:space="preserve"> </w:t>
      </w:r>
      <w:r>
        <w:t>40</w:t>
      </w:r>
      <w:r>
        <w:rPr>
          <w:spacing w:val="-1"/>
        </w:rPr>
        <w:t xml:space="preserve"> </w:t>
      </w:r>
      <w:r>
        <w:t>CFR</w:t>
      </w:r>
      <w:r>
        <w:rPr>
          <w:spacing w:val="-1"/>
        </w:rPr>
        <w:t xml:space="preserve"> </w:t>
      </w:r>
      <w:r>
        <w:t>Part</w:t>
      </w:r>
      <w:r>
        <w:rPr>
          <w:spacing w:val="-1"/>
        </w:rPr>
        <w:t xml:space="preserve"> </w:t>
      </w:r>
      <w:r>
        <w:t>9</w:t>
      </w:r>
      <w:r>
        <w:rPr>
          <w:spacing w:val="-1"/>
        </w:rPr>
        <w:t xml:space="preserve"> </w:t>
      </w:r>
      <w:r>
        <w:t>and</w:t>
      </w:r>
      <w:r>
        <w:rPr>
          <w:spacing w:val="-1"/>
        </w:rPr>
        <w:t xml:space="preserve"> </w:t>
      </w:r>
      <w:r>
        <w:t>48</w:t>
      </w:r>
      <w:r>
        <w:rPr>
          <w:spacing w:val="-1"/>
        </w:rPr>
        <w:t xml:space="preserve"> </w:t>
      </w:r>
      <w:r>
        <w:t>CFR</w:t>
      </w:r>
      <w:r>
        <w:rPr>
          <w:spacing w:val="-1"/>
        </w:rPr>
        <w:t xml:space="preserve"> </w:t>
      </w:r>
      <w:r>
        <w:t>Chapter</w:t>
      </w:r>
      <w:r>
        <w:rPr>
          <w:spacing w:val="-1"/>
        </w:rPr>
        <w:t xml:space="preserve"> </w:t>
      </w:r>
      <w:r>
        <w:t>15.</w:t>
      </w:r>
    </w:p>
    <w:p w:rsidR="003920CC" w:rsidRDefault="003920CC">
      <w:pPr>
        <w:spacing w:before="8"/>
        <w:rPr>
          <w:rFonts w:ascii="Times New Roman" w:eastAsia="Times New Roman" w:hAnsi="Times New Roman" w:cs="Times New Roman"/>
          <w:sz w:val="24"/>
          <w:szCs w:val="24"/>
        </w:rPr>
      </w:pPr>
    </w:p>
    <w:p w:rsidR="003920CC" w:rsidRDefault="008625C2">
      <w:pPr>
        <w:pStyle w:val="BodyText"/>
        <w:spacing w:line="246" w:lineRule="auto"/>
        <w:ind w:left="100" w:right="111" w:firstLine="720"/>
        <w:jc w:val="both"/>
      </w:pPr>
      <w:r>
        <w:rPr>
          <w:spacing w:val="-1"/>
        </w:rPr>
        <w:t>To</w:t>
      </w:r>
      <w:r>
        <w:rPr>
          <w:spacing w:val="43"/>
        </w:rPr>
        <w:t xml:space="preserve"> </w:t>
      </w:r>
      <w:r>
        <w:rPr>
          <w:spacing w:val="-1"/>
        </w:rPr>
        <w:t>comment</w:t>
      </w:r>
      <w:r>
        <w:rPr>
          <w:spacing w:val="42"/>
        </w:rPr>
        <w:t xml:space="preserve"> </w:t>
      </w:r>
      <w:r>
        <w:t>on</w:t>
      </w:r>
      <w:r>
        <w:rPr>
          <w:spacing w:val="43"/>
        </w:rPr>
        <w:t xml:space="preserve"> </w:t>
      </w:r>
      <w:r>
        <w:rPr>
          <w:spacing w:val="-1"/>
        </w:rPr>
        <w:t>the</w:t>
      </w:r>
      <w:r>
        <w:rPr>
          <w:spacing w:val="42"/>
        </w:rPr>
        <w:t xml:space="preserve"> </w:t>
      </w:r>
      <w:r>
        <w:rPr>
          <w:spacing w:val="-2"/>
        </w:rPr>
        <w:t>Agency's</w:t>
      </w:r>
      <w:r>
        <w:rPr>
          <w:spacing w:val="42"/>
        </w:rPr>
        <w:t xml:space="preserve"> </w:t>
      </w:r>
      <w:r>
        <w:rPr>
          <w:spacing w:val="-1"/>
        </w:rPr>
        <w:t>need</w:t>
      </w:r>
      <w:r>
        <w:rPr>
          <w:spacing w:val="42"/>
        </w:rPr>
        <w:t xml:space="preserve"> </w:t>
      </w:r>
      <w:r>
        <w:rPr>
          <w:spacing w:val="-1"/>
        </w:rPr>
        <w:t>for</w:t>
      </w:r>
      <w:r>
        <w:rPr>
          <w:spacing w:val="42"/>
        </w:rPr>
        <w:t xml:space="preserve"> </w:t>
      </w:r>
      <w:r>
        <w:t>this</w:t>
      </w:r>
      <w:r>
        <w:rPr>
          <w:spacing w:val="43"/>
        </w:rPr>
        <w:t xml:space="preserve"> </w:t>
      </w:r>
      <w:r>
        <w:t>information,</w:t>
      </w:r>
      <w:r>
        <w:rPr>
          <w:spacing w:val="42"/>
        </w:rPr>
        <w:t xml:space="preserve"> </w:t>
      </w:r>
      <w:r>
        <w:rPr>
          <w:spacing w:val="-1"/>
        </w:rPr>
        <w:t>the</w:t>
      </w:r>
      <w:r>
        <w:rPr>
          <w:spacing w:val="40"/>
        </w:rPr>
        <w:t xml:space="preserve"> </w:t>
      </w:r>
      <w:r>
        <w:rPr>
          <w:spacing w:val="-1"/>
        </w:rPr>
        <w:t>accuracy</w:t>
      </w:r>
      <w:r>
        <w:rPr>
          <w:spacing w:val="33"/>
        </w:rPr>
        <w:t xml:space="preserve"> </w:t>
      </w:r>
      <w:r>
        <w:t>of</w:t>
      </w:r>
      <w:r>
        <w:rPr>
          <w:spacing w:val="40"/>
        </w:rPr>
        <w:t xml:space="preserve"> </w:t>
      </w:r>
      <w:r>
        <w:rPr>
          <w:spacing w:val="-1"/>
        </w:rPr>
        <w:t>the</w:t>
      </w:r>
      <w:r>
        <w:rPr>
          <w:spacing w:val="40"/>
        </w:rPr>
        <w:t xml:space="preserve"> </w:t>
      </w:r>
      <w:r>
        <w:rPr>
          <w:spacing w:val="-1"/>
        </w:rPr>
        <w:t>provided</w:t>
      </w:r>
      <w:r>
        <w:rPr>
          <w:spacing w:val="29"/>
        </w:rPr>
        <w:t xml:space="preserve"> </w:t>
      </w:r>
      <w:r>
        <w:rPr>
          <w:spacing w:val="-1"/>
        </w:rPr>
        <w:t>burden</w:t>
      </w:r>
      <w:r>
        <w:rPr>
          <w:spacing w:val="26"/>
        </w:rPr>
        <w:t xml:space="preserve"> </w:t>
      </w:r>
      <w:r>
        <w:t>estimates,</w:t>
      </w:r>
      <w:r>
        <w:rPr>
          <w:spacing w:val="26"/>
        </w:rPr>
        <w:t xml:space="preserve"> </w:t>
      </w:r>
      <w:r>
        <w:rPr>
          <w:spacing w:val="-1"/>
        </w:rPr>
        <w:t>and</w:t>
      </w:r>
      <w:r>
        <w:rPr>
          <w:spacing w:val="26"/>
        </w:rPr>
        <w:t xml:space="preserve"> </w:t>
      </w:r>
      <w:r>
        <w:rPr>
          <w:spacing w:val="-1"/>
        </w:rPr>
        <w:t>any</w:t>
      </w:r>
      <w:r>
        <w:rPr>
          <w:spacing w:val="19"/>
        </w:rPr>
        <w:t xml:space="preserve"> </w:t>
      </w:r>
      <w:r>
        <w:rPr>
          <w:spacing w:val="-1"/>
        </w:rPr>
        <w:t>suggested</w:t>
      </w:r>
      <w:r>
        <w:rPr>
          <w:spacing w:val="25"/>
        </w:rPr>
        <w:t xml:space="preserve"> </w:t>
      </w:r>
      <w:r>
        <w:t>methods</w:t>
      </w:r>
      <w:r>
        <w:rPr>
          <w:spacing w:val="26"/>
        </w:rPr>
        <w:t xml:space="preserve"> </w:t>
      </w:r>
      <w:r>
        <w:rPr>
          <w:spacing w:val="-1"/>
        </w:rPr>
        <w:t>for</w:t>
      </w:r>
      <w:r>
        <w:rPr>
          <w:spacing w:val="25"/>
        </w:rPr>
        <w:t xml:space="preserve"> </w:t>
      </w:r>
      <w:r>
        <w:t>minimizing</w:t>
      </w:r>
      <w:r>
        <w:rPr>
          <w:spacing w:val="26"/>
        </w:rPr>
        <w:t xml:space="preserve"> </w:t>
      </w:r>
      <w:r>
        <w:rPr>
          <w:spacing w:val="-1"/>
        </w:rPr>
        <w:t>respondent</w:t>
      </w:r>
      <w:r>
        <w:rPr>
          <w:spacing w:val="23"/>
        </w:rPr>
        <w:t xml:space="preserve"> </w:t>
      </w:r>
      <w:r>
        <w:rPr>
          <w:spacing w:val="-1"/>
        </w:rPr>
        <w:t>burden,</w:t>
      </w:r>
      <w:r>
        <w:rPr>
          <w:spacing w:val="23"/>
        </w:rPr>
        <w:t xml:space="preserve"> </w:t>
      </w:r>
      <w:r>
        <w:rPr>
          <w:spacing w:val="-1"/>
        </w:rPr>
        <w:t>including</w:t>
      </w:r>
      <w:r>
        <w:rPr>
          <w:spacing w:val="23"/>
        </w:rPr>
        <w:t xml:space="preserve"> </w:t>
      </w:r>
      <w:r>
        <w:rPr>
          <w:spacing w:val="-1"/>
        </w:rPr>
        <w:t>the</w:t>
      </w:r>
      <w:r>
        <w:rPr>
          <w:spacing w:val="29"/>
        </w:rPr>
        <w:t xml:space="preserve"> </w:t>
      </w:r>
      <w:r>
        <w:rPr>
          <w:spacing w:val="-1"/>
        </w:rPr>
        <w:t>use</w:t>
      </w:r>
      <w:r>
        <w:rPr>
          <w:spacing w:val="16"/>
        </w:rPr>
        <w:t xml:space="preserve"> </w:t>
      </w:r>
      <w:r>
        <w:rPr>
          <w:spacing w:val="-1"/>
        </w:rPr>
        <w:t>of</w:t>
      </w:r>
      <w:r>
        <w:rPr>
          <w:spacing w:val="16"/>
        </w:rPr>
        <w:t xml:space="preserve"> </w:t>
      </w:r>
      <w:r>
        <w:rPr>
          <w:spacing w:val="-1"/>
        </w:rPr>
        <w:t>automated</w:t>
      </w:r>
      <w:r>
        <w:rPr>
          <w:spacing w:val="16"/>
        </w:rPr>
        <w:t xml:space="preserve"> </w:t>
      </w:r>
      <w:r>
        <w:rPr>
          <w:spacing w:val="-1"/>
        </w:rPr>
        <w:t>collection</w:t>
      </w:r>
      <w:r>
        <w:rPr>
          <w:spacing w:val="16"/>
        </w:rPr>
        <w:t xml:space="preserve"> </w:t>
      </w:r>
      <w:r>
        <w:rPr>
          <w:spacing w:val="-1"/>
        </w:rPr>
        <w:t>techniques,</w:t>
      </w:r>
      <w:r>
        <w:rPr>
          <w:spacing w:val="16"/>
        </w:rPr>
        <w:t xml:space="preserve"> </w:t>
      </w:r>
      <w:r>
        <w:t>EPA</w:t>
      </w:r>
      <w:r>
        <w:rPr>
          <w:spacing w:val="16"/>
        </w:rPr>
        <w:t xml:space="preserve"> </w:t>
      </w:r>
      <w:r>
        <w:rPr>
          <w:spacing w:val="-1"/>
        </w:rPr>
        <w:t>has</w:t>
      </w:r>
      <w:r>
        <w:rPr>
          <w:spacing w:val="16"/>
        </w:rPr>
        <w:t xml:space="preserve"> </w:t>
      </w:r>
      <w:r>
        <w:rPr>
          <w:spacing w:val="-1"/>
        </w:rPr>
        <w:t>established</w:t>
      </w:r>
      <w:r>
        <w:rPr>
          <w:spacing w:val="16"/>
        </w:rPr>
        <w:t xml:space="preserve"> </w:t>
      </w:r>
      <w:r>
        <w:t>a</w:t>
      </w:r>
      <w:r>
        <w:rPr>
          <w:spacing w:val="15"/>
        </w:rPr>
        <w:t xml:space="preserve"> </w:t>
      </w:r>
      <w:r>
        <w:t>public</w:t>
      </w:r>
      <w:r>
        <w:rPr>
          <w:spacing w:val="14"/>
        </w:rPr>
        <w:t xml:space="preserve"> </w:t>
      </w:r>
      <w:r>
        <w:rPr>
          <w:spacing w:val="-1"/>
        </w:rPr>
        <w:t>docket</w:t>
      </w:r>
      <w:r>
        <w:rPr>
          <w:spacing w:val="14"/>
        </w:rPr>
        <w:t xml:space="preserve"> </w:t>
      </w:r>
      <w:r>
        <w:rPr>
          <w:spacing w:val="-1"/>
        </w:rPr>
        <w:t>for</w:t>
      </w:r>
      <w:r>
        <w:rPr>
          <w:spacing w:val="13"/>
        </w:rPr>
        <w:t xml:space="preserve"> </w:t>
      </w:r>
      <w:r>
        <w:t>this</w:t>
      </w:r>
      <w:r>
        <w:rPr>
          <w:spacing w:val="14"/>
        </w:rPr>
        <w:t xml:space="preserve"> </w:t>
      </w:r>
      <w:r>
        <w:rPr>
          <w:spacing w:val="-2"/>
        </w:rPr>
        <w:t>ICR</w:t>
      </w:r>
      <w:r>
        <w:rPr>
          <w:spacing w:val="15"/>
        </w:rPr>
        <w:t xml:space="preserve"> </w:t>
      </w:r>
      <w:r>
        <w:rPr>
          <w:spacing w:val="-1"/>
        </w:rPr>
        <w:t>under</w:t>
      </w:r>
      <w:r>
        <w:rPr>
          <w:spacing w:val="26"/>
        </w:rPr>
        <w:t xml:space="preserve"> </w:t>
      </w:r>
      <w:r>
        <w:rPr>
          <w:spacing w:val="-1"/>
        </w:rPr>
        <w:t>Docket</w:t>
      </w:r>
      <w:r>
        <w:rPr>
          <w:spacing w:val="37"/>
        </w:rPr>
        <w:t xml:space="preserve"> </w:t>
      </w:r>
      <w:r>
        <w:rPr>
          <w:spacing w:val="-3"/>
        </w:rPr>
        <w:t>ID</w:t>
      </w:r>
      <w:r>
        <w:rPr>
          <w:spacing w:val="35"/>
        </w:rPr>
        <w:t xml:space="preserve"> </w:t>
      </w:r>
      <w:r>
        <w:rPr>
          <w:spacing w:val="-1"/>
        </w:rPr>
        <w:t>Number</w:t>
      </w:r>
      <w:r>
        <w:rPr>
          <w:spacing w:val="35"/>
        </w:rPr>
        <w:t xml:space="preserve"> </w:t>
      </w:r>
      <w:r>
        <w:rPr>
          <w:spacing w:val="-1"/>
        </w:rPr>
        <w:t>EPA-HQ-OAR-2007-1121,</w:t>
      </w:r>
      <w:r>
        <w:rPr>
          <w:spacing w:val="36"/>
        </w:rPr>
        <w:t xml:space="preserve"> </w:t>
      </w:r>
      <w:r>
        <w:rPr>
          <w:spacing w:val="-1"/>
        </w:rPr>
        <w:t>which</w:t>
      </w:r>
      <w:r>
        <w:rPr>
          <w:spacing w:val="35"/>
        </w:rPr>
        <w:t xml:space="preserve"> </w:t>
      </w:r>
      <w:r>
        <w:t>is</w:t>
      </w:r>
      <w:r>
        <w:rPr>
          <w:spacing w:val="36"/>
        </w:rPr>
        <w:t xml:space="preserve"> </w:t>
      </w:r>
      <w:r>
        <w:rPr>
          <w:spacing w:val="-1"/>
        </w:rPr>
        <w:t>available</w:t>
      </w:r>
      <w:r>
        <w:rPr>
          <w:spacing w:val="35"/>
        </w:rPr>
        <w:t xml:space="preserve"> </w:t>
      </w:r>
      <w:r>
        <w:rPr>
          <w:spacing w:val="-1"/>
        </w:rPr>
        <w:t>for</w:t>
      </w:r>
      <w:r>
        <w:rPr>
          <w:spacing w:val="35"/>
        </w:rPr>
        <w:t xml:space="preserve"> </w:t>
      </w:r>
      <w:r>
        <w:t>online</w:t>
      </w:r>
      <w:r>
        <w:rPr>
          <w:spacing w:val="36"/>
        </w:rPr>
        <w:t xml:space="preserve"> </w:t>
      </w:r>
      <w:r>
        <w:rPr>
          <w:spacing w:val="-1"/>
        </w:rPr>
        <w:t>viewing</w:t>
      </w:r>
      <w:r>
        <w:rPr>
          <w:spacing w:val="35"/>
        </w:rPr>
        <w:t xml:space="preserve"> </w:t>
      </w:r>
      <w:r>
        <w:rPr>
          <w:spacing w:val="-1"/>
        </w:rPr>
        <w:t>at</w:t>
      </w:r>
      <w:hyperlink r:id="rId10">
        <w:r>
          <w:rPr>
            <w:spacing w:val="36"/>
          </w:rPr>
          <w:t xml:space="preserve"> </w:t>
        </w:r>
        <w:r>
          <w:rPr>
            <w:spacing w:val="-1"/>
          </w:rPr>
          <w:t>www.regulations.gov,</w:t>
        </w:r>
      </w:hyperlink>
      <w:r>
        <w:rPr>
          <w:spacing w:val="40"/>
        </w:rPr>
        <w:t xml:space="preserve"> </w:t>
      </w:r>
      <w:r>
        <w:rPr>
          <w:spacing w:val="-1"/>
        </w:rPr>
        <w:t>or</w:t>
      </w:r>
      <w:r>
        <w:rPr>
          <w:spacing w:val="40"/>
        </w:rPr>
        <w:t xml:space="preserve"> </w:t>
      </w:r>
      <w:r>
        <w:t>in</w:t>
      </w:r>
      <w:r>
        <w:rPr>
          <w:spacing w:val="41"/>
        </w:rPr>
        <w:t xml:space="preserve"> </w:t>
      </w:r>
      <w:r>
        <w:rPr>
          <w:spacing w:val="-1"/>
        </w:rPr>
        <w:t>person</w:t>
      </w:r>
      <w:r>
        <w:rPr>
          <w:spacing w:val="40"/>
        </w:rPr>
        <w:t xml:space="preserve"> </w:t>
      </w:r>
      <w:r>
        <w:rPr>
          <w:spacing w:val="-1"/>
        </w:rPr>
        <w:t>viewing</w:t>
      </w:r>
      <w:r>
        <w:rPr>
          <w:spacing w:val="40"/>
        </w:rPr>
        <w:t xml:space="preserve"> </w:t>
      </w:r>
      <w:r>
        <w:rPr>
          <w:spacing w:val="-1"/>
        </w:rPr>
        <w:t>at</w:t>
      </w:r>
      <w:r>
        <w:rPr>
          <w:spacing w:val="40"/>
        </w:rPr>
        <w:t xml:space="preserve"> </w:t>
      </w:r>
      <w:r>
        <w:rPr>
          <w:spacing w:val="-1"/>
        </w:rPr>
        <w:t>the</w:t>
      </w:r>
      <w:r>
        <w:rPr>
          <w:spacing w:val="40"/>
        </w:rPr>
        <w:t xml:space="preserve"> </w:t>
      </w:r>
      <w:r>
        <w:rPr>
          <w:spacing w:val="-1"/>
        </w:rPr>
        <w:t>Air</w:t>
      </w:r>
      <w:r>
        <w:rPr>
          <w:spacing w:val="40"/>
        </w:rPr>
        <w:t xml:space="preserve"> </w:t>
      </w:r>
      <w:r>
        <w:rPr>
          <w:spacing w:val="-1"/>
        </w:rPr>
        <w:t>and</w:t>
      </w:r>
      <w:r>
        <w:rPr>
          <w:spacing w:val="40"/>
        </w:rPr>
        <w:t xml:space="preserve"> </w:t>
      </w:r>
      <w:r>
        <w:t>Radiation</w:t>
      </w:r>
      <w:r>
        <w:rPr>
          <w:spacing w:val="40"/>
        </w:rPr>
        <w:t xml:space="preserve"> </w:t>
      </w:r>
      <w:r>
        <w:rPr>
          <w:spacing w:val="-1"/>
        </w:rPr>
        <w:t>Docket</w:t>
      </w:r>
      <w:r>
        <w:rPr>
          <w:spacing w:val="37"/>
        </w:rPr>
        <w:t xml:space="preserve"> </w:t>
      </w:r>
      <w:r>
        <w:rPr>
          <w:spacing w:val="-1"/>
        </w:rPr>
        <w:t>and</w:t>
      </w:r>
      <w:r>
        <w:rPr>
          <w:spacing w:val="38"/>
        </w:rPr>
        <w:t xml:space="preserve"> </w:t>
      </w:r>
      <w:r>
        <w:rPr>
          <w:spacing w:val="-2"/>
        </w:rPr>
        <w:t>Information</w:t>
      </w:r>
      <w:r>
        <w:rPr>
          <w:spacing w:val="34"/>
        </w:rPr>
        <w:t xml:space="preserve"> </w:t>
      </w:r>
      <w:r>
        <w:rPr>
          <w:spacing w:val="-1"/>
        </w:rPr>
        <w:t>Center</w:t>
      </w:r>
      <w:r>
        <w:rPr>
          <w:spacing w:val="11"/>
        </w:rPr>
        <w:t xml:space="preserve"> </w:t>
      </w:r>
      <w:r>
        <w:t>in</w:t>
      </w:r>
      <w:r>
        <w:rPr>
          <w:spacing w:val="12"/>
        </w:rPr>
        <w:t xml:space="preserve"> </w:t>
      </w:r>
      <w:r>
        <w:rPr>
          <w:spacing w:val="-1"/>
        </w:rPr>
        <w:t>the</w:t>
      </w:r>
      <w:r>
        <w:rPr>
          <w:spacing w:val="11"/>
        </w:rPr>
        <w:t xml:space="preserve"> </w:t>
      </w:r>
      <w:r>
        <w:t>EPA</w:t>
      </w:r>
      <w:r>
        <w:rPr>
          <w:spacing w:val="12"/>
        </w:rPr>
        <w:t xml:space="preserve"> </w:t>
      </w:r>
      <w:r>
        <w:rPr>
          <w:spacing w:val="-1"/>
        </w:rPr>
        <w:t>Docket</w:t>
      </w:r>
      <w:r>
        <w:rPr>
          <w:spacing w:val="11"/>
        </w:rPr>
        <w:t xml:space="preserve"> </w:t>
      </w:r>
      <w:r>
        <w:rPr>
          <w:spacing w:val="-1"/>
        </w:rPr>
        <w:t>Center</w:t>
      </w:r>
      <w:r>
        <w:rPr>
          <w:spacing w:val="11"/>
        </w:rPr>
        <w:t xml:space="preserve"> </w:t>
      </w:r>
      <w:r>
        <w:rPr>
          <w:spacing w:val="-1"/>
        </w:rPr>
        <w:t>(EPA/DC),</w:t>
      </w:r>
      <w:r>
        <w:rPr>
          <w:spacing w:val="12"/>
        </w:rPr>
        <w:t xml:space="preserve"> </w:t>
      </w:r>
      <w:r>
        <w:t>EPA</w:t>
      </w:r>
      <w:r>
        <w:rPr>
          <w:spacing w:val="12"/>
        </w:rPr>
        <w:t xml:space="preserve"> </w:t>
      </w:r>
      <w:r>
        <w:t>West,</w:t>
      </w:r>
      <w:r>
        <w:rPr>
          <w:spacing w:val="12"/>
        </w:rPr>
        <w:t xml:space="preserve"> </w:t>
      </w:r>
      <w:r>
        <w:t>Room</w:t>
      </w:r>
      <w:r>
        <w:rPr>
          <w:spacing w:val="12"/>
        </w:rPr>
        <w:t xml:space="preserve"> </w:t>
      </w:r>
      <w:r>
        <w:t>3334,</w:t>
      </w:r>
      <w:r>
        <w:rPr>
          <w:spacing w:val="9"/>
        </w:rPr>
        <w:t xml:space="preserve"> </w:t>
      </w:r>
      <w:r>
        <w:t>1301</w:t>
      </w:r>
      <w:r>
        <w:rPr>
          <w:spacing w:val="9"/>
        </w:rPr>
        <w:t xml:space="preserve"> </w:t>
      </w:r>
      <w:r>
        <w:t>Constitution</w:t>
      </w:r>
      <w:r>
        <w:rPr>
          <w:spacing w:val="27"/>
        </w:rPr>
        <w:t xml:space="preserve"> </w:t>
      </w:r>
      <w:r>
        <w:rPr>
          <w:spacing w:val="-1"/>
        </w:rPr>
        <w:t>Avenue,</w:t>
      </w:r>
      <w:r>
        <w:rPr>
          <w:spacing w:val="23"/>
        </w:rPr>
        <w:t xml:space="preserve"> </w:t>
      </w:r>
      <w:r>
        <w:t>NW,</w:t>
      </w:r>
      <w:r>
        <w:rPr>
          <w:spacing w:val="24"/>
        </w:rPr>
        <w:t xml:space="preserve"> </w:t>
      </w:r>
      <w:r>
        <w:rPr>
          <w:spacing w:val="-1"/>
        </w:rPr>
        <w:t>Washington,</w:t>
      </w:r>
      <w:r>
        <w:rPr>
          <w:spacing w:val="23"/>
        </w:rPr>
        <w:t xml:space="preserve"> </w:t>
      </w:r>
      <w:r>
        <w:t>D.C.</w:t>
      </w:r>
      <w:r>
        <w:rPr>
          <w:spacing w:val="48"/>
        </w:rPr>
        <w:t xml:space="preserve"> </w:t>
      </w:r>
      <w:r>
        <w:rPr>
          <w:spacing w:val="-1"/>
        </w:rPr>
        <w:t>The</w:t>
      </w:r>
      <w:r>
        <w:rPr>
          <w:spacing w:val="23"/>
        </w:rPr>
        <w:t xml:space="preserve"> </w:t>
      </w:r>
      <w:r>
        <w:t>EPA</w:t>
      </w:r>
      <w:r>
        <w:rPr>
          <w:spacing w:val="24"/>
        </w:rPr>
        <w:t xml:space="preserve"> </w:t>
      </w:r>
      <w:r>
        <w:rPr>
          <w:spacing w:val="-1"/>
        </w:rPr>
        <w:t>Docket</w:t>
      </w:r>
      <w:r>
        <w:rPr>
          <w:spacing w:val="23"/>
        </w:rPr>
        <w:t xml:space="preserve"> </w:t>
      </w:r>
      <w:r>
        <w:rPr>
          <w:spacing w:val="-1"/>
        </w:rPr>
        <w:t>Center</w:t>
      </w:r>
      <w:r>
        <w:rPr>
          <w:spacing w:val="23"/>
        </w:rPr>
        <w:t xml:space="preserve"> </w:t>
      </w:r>
      <w:r>
        <w:t>Public</w:t>
      </w:r>
      <w:r>
        <w:rPr>
          <w:spacing w:val="24"/>
        </w:rPr>
        <w:t xml:space="preserve"> </w:t>
      </w:r>
      <w:r>
        <w:rPr>
          <w:spacing w:val="-1"/>
        </w:rPr>
        <w:t>Reading</w:t>
      </w:r>
      <w:r>
        <w:rPr>
          <w:spacing w:val="23"/>
        </w:rPr>
        <w:t xml:space="preserve"> </w:t>
      </w:r>
      <w:r>
        <w:t>Room</w:t>
      </w:r>
      <w:r>
        <w:rPr>
          <w:spacing w:val="24"/>
        </w:rPr>
        <w:t xml:space="preserve"> </w:t>
      </w:r>
      <w:r>
        <w:t>is</w:t>
      </w:r>
      <w:r>
        <w:rPr>
          <w:spacing w:val="24"/>
        </w:rPr>
        <w:t xml:space="preserve"> </w:t>
      </w:r>
      <w:r>
        <w:rPr>
          <w:spacing w:val="-1"/>
        </w:rPr>
        <w:t>open</w:t>
      </w:r>
      <w:r>
        <w:rPr>
          <w:spacing w:val="23"/>
        </w:rPr>
        <w:t xml:space="preserve"> </w:t>
      </w:r>
      <w:r>
        <w:rPr>
          <w:spacing w:val="-1"/>
        </w:rPr>
        <w:t>from</w:t>
      </w:r>
      <w:r>
        <w:rPr>
          <w:spacing w:val="27"/>
        </w:rPr>
        <w:t xml:space="preserve"> </w:t>
      </w:r>
      <w:r>
        <w:t>8:30</w:t>
      </w:r>
      <w:r>
        <w:rPr>
          <w:spacing w:val="1"/>
        </w:rPr>
        <w:t xml:space="preserve"> </w:t>
      </w:r>
      <w:r>
        <w:t>a.m.</w:t>
      </w:r>
      <w:r>
        <w:rPr>
          <w:spacing w:val="1"/>
        </w:rPr>
        <w:t xml:space="preserve"> </w:t>
      </w:r>
      <w:r>
        <w:t>to</w:t>
      </w:r>
      <w:r>
        <w:rPr>
          <w:spacing w:val="1"/>
        </w:rPr>
        <w:t xml:space="preserve"> </w:t>
      </w:r>
      <w:r>
        <w:t>4:30</w:t>
      </w:r>
      <w:r>
        <w:rPr>
          <w:spacing w:val="1"/>
        </w:rPr>
        <w:t xml:space="preserve"> </w:t>
      </w:r>
      <w:r>
        <w:t>p.m.,</w:t>
      </w:r>
      <w:r>
        <w:rPr>
          <w:spacing w:val="1"/>
        </w:rPr>
        <w:t xml:space="preserve"> </w:t>
      </w:r>
      <w:r>
        <w:t>Monday</w:t>
      </w:r>
      <w:r>
        <w:rPr>
          <w:spacing w:val="-7"/>
        </w:rPr>
        <w:t xml:space="preserve"> </w:t>
      </w:r>
      <w:r>
        <w:t xml:space="preserve">through </w:t>
      </w:r>
      <w:r>
        <w:rPr>
          <w:spacing w:val="-2"/>
        </w:rPr>
        <w:t>Friday,</w:t>
      </w:r>
      <w:r>
        <w:t xml:space="preserve"> excluding legal </w:t>
      </w:r>
      <w:r>
        <w:rPr>
          <w:spacing w:val="-1"/>
        </w:rPr>
        <w:t>holidays.</w:t>
      </w:r>
      <w:r>
        <w:t xml:space="preserve"> The telephone number</w:t>
      </w:r>
      <w:r>
        <w:rPr>
          <w:spacing w:val="28"/>
        </w:rPr>
        <w:t xml:space="preserve"> </w:t>
      </w:r>
      <w:r>
        <w:rPr>
          <w:spacing w:val="-1"/>
        </w:rPr>
        <w:t>for</w:t>
      </w:r>
      <w:r>
        <w:rPr>
          <w:spacing w:val="25"/>
        </w:rPr>
        <w:t xml:space="preserve"> </w:t>
      </w:r>
      <w:r>
        <w:rPr>
          <w:spacing w:val="-1"/>
        </w:rPr>
        <w:t>the</w:t>
      </w:r>
      <w:r>
        <w:rPr>
          <w:spacing w:val="26"/>
        </w:rPr>
        <w:t xml:space="preserve"> </w:t>
      </w:r>
      <w:r>
        <w:rPr>
          <w:spacing w:val="-1"/>
        </w:rPr>
        <w:t>Reading</w:t>
      </w:r>
      <w:r>
        <w:rPr>
          <w:spacing w:val="25"/>
        </w:rPr>
        <w:t xml:space="preserve"> </w:t>
      </w:r>
      <w:r>
        <w:t>Room</w:t>
      </w:r>
      <w:r>
        <w:rPr>
          <w:spacing w:val="26"/>
        </w:rPr>
        <w:t xml:space="preserve"> </w:t>
      </w:r>
      <w:r>
        <w:t>is</w:t>
      </w:r>
      <w:r>
        <w:rPr>
          <w:spacing w:val="26"/>
        </w:rPr>
        <w:t xml:space="preserve"> </w:t>
      </w:r>
      <w:r>
        <w:rPr>
          <w:spacing w:val="-1"/>
        </w:rPr>
        <w:t>(202)</w:t>
      </w:r>
      <w:r>
        <w:rPr>
          <w:spacing w:val="26"/>
        </w:rPr>
        <w:t xml:space="preserve"> </w:t>
      </w:r>
      <w:r>
        <w:rPr>
          <w:spacing w:val="-1"/>
        </w:rPr>
        <w:t>566-1744,</w:t>
      </w:r>
      <w:r>
        <w:rPr>
          <w:spacing w:val="24"/>
        </w:rPr>
        <w:t xml:space="preserve"> </w:t>
      </w:r>
      <w:r>
        <w:rPr>
          <w:spacing w:val="-1"/>
        </w:rPr>
        <w:t>and</w:t>
      </w:r>
      <w:r>
        <w:rPr>
          <w:spacing w:val="23"/>
        </w:rPr>
        <w:t xml:space="preserve"> </w:t>
      </w:r>
      <w:r>
        <w:rPr>
          <w:spacing w:val="-1"/>
        </w:rPr>
        <w:t>the</w:t>
      </w:r>
      <w:r>
        <w:rPr>
          <w:spacing w:val="23"/>
        </w:rPr>
        <w:t xml:space="preserve"> </w:t>
      </w:r>
      <w:r>
        <w:rPr>
          <w:spacing w:val="-1"/>
        </w:rPr>
        <w:t>telephone</w:t>
      </w:r>
      <w:r>
        <w:rPr>
          <w:spacing w:val="23"/>
        </w:rPr>
        <w:t xml:space="preserve"> </w:t>
      </w:r>
      <w:r>
        <w:rPr>
          <w:spacing w:val="-1"/>
        </w:rPr>
        <w:t>number</w:t>
      </w:r>
      <w:r>
        <w:rPr>
          <w:spacing w:val="23"/>
        </w:rPr>
        <w:t xml:space="preserve"> </w:t>
      </w:r>
      <w:r>
        <w:rPr>
          <w:spacing w:val="-1"/>
        </w:rPr>
        <w:t>for</w:t>
      </w:r>
      <w:r>
        <w:rPr>
          <w:spacing w:val="23"/>
        </w:rPr>
        <w:t xml:space="preserve"> </w:t>
      </w:r>
      <w:r>
        <w:rPr>
          <w:spacing w:val="-1"/>
        </w:rPr>
        <w:t>the</w:t>
      </w:r>
      <w:r>
        <w:rPr>
          <w:spacing w:val="23"/>
        </w:rPr>
        <w:t xml:space="preserve"> </w:t>
      </w:r>
      <w:r>
        <w:rPr>
          <w:spacing w:val="-1"/>
        </w:rPr>
        <w:t>Air</w:t>
      </w:r>
      <w:r>
        <w:rPr>
          <w:spacing w:val="23"/>
        </w:rPr>
        <w:t xml:space="preserve"> </w:t>
      </w:r>
      <w:r>
        <w:rPr>
          <w:spacing w:val="-1"/>
        </w:rPr>
        <w:t>and</w:t>
      </w:r>
      <w:r>
        <w:rPr>
          <w:spacing w:val="23"/>
        </w:rPr>
        <w:t xml:space="preserve"> </w:t>
      </w:r>
      <w:r>
        <w:t>Radiation</w:t>
      </w:r>
      <w:r>
        <w:rPr>
          <w:spacing w:val="41"/>
        </w:rPr>
        <w:t xml:space="preserve"> </w:t>
      </w:r>
      <w:r>
        <w:rPr>
          <w:spacing w:val="-1"/>
        </w:rPr>
        <w:t>Docket</w:t>
      </w:r>
      <w:r>
        <w:rPr>
          <w:spacing w:val="11"/>
        </w:rPr>
        <w:t xml:space="preserve"> </w:t>
      </w:r>
      <w:r>
        <w:rPr>
          <w:spacing w:val="-1"/>
        </w:rPr>
        <w:t>and</w:t>
      </w:r>
      <w:r>
        <w:rPr>
          <w:spacing w:val="11"/>
        </w:rPr>
        <w:t xml:space="preserve"> </w:t>
      </w:r>
      <w:r>
        <w:rPr>
          <w:spacing w:val="-2"/>
        </w:rPr>
        <w:t>Information</w:t>
      </w:r>
      <w:r>
        <w:rPr>
          <w:spacing w:val="11"/>
        </w:rPr>
        <w:t xml:space="preserve"> </w:t>
      </w:r>
      <w:r>
        <w:rPr>
          <w:spacing w:val="-1"/>
        </w:rPr>
        <w:t>Center</w:t>
      </w:r>
      <w:r>
        <w:rPr>
          <w:spacing w:val="11"/>
        </w:rPr>
        <w:t xml:space="preserve"> </w:t>
      </w:r>
      <w:r>
        <w:t>is</w:t>
      </w:r>
      <w:r>
        <w:rPr>
          <w:spacing w:val="9"/>
        </w:rPr>
        <w:t xml:space="preserve"> </w:t>
      </w:r>
      <w:r>
        <w:rPr>
          <w:spacing w:val="-1"/>
        </w:rPr>
        <w:t>(202)</w:t>
      </w:r>
      <w:r>
        <w:rPr>
          <w:spacing w:val="9"/>
        </w:rPr>
        <w:t xml:space="preserve"> </w:t>
      </w:r>
      <w:r>
        <w:rPr>
          <w:spacing w:val="-1"/>
        </w:rPr>
        <w:t>566-1742.</w:t>
      </w:r>
      <w:r>
        <w:rPr>
          <w:spacing w:val="19"/>
        </w:rPr>
        <w:t xml:space="preserve"> </w:t>
      </w:r>
      <w:r>
        <w:rPr>
          <w:spacing w:val="-1"/>
        </w:rPr>
        <w:t>An</w:t>
      </w:r>
      <w:r>
        <w:rPr>
          <w:spacing w:val="9"/>
        </w:rPr>
        <w:t xml:space="preserve"> </w:t>
      </w:r>
      <w:r>
        <w:rPr>
          <w:spacing w:val="-1"/>
        </w:rPr>
        <w:t>electronic</w:t>
      </w:r>
      <w:r>
        <w:rPr>
          <w:spacing w:val="9"/>
        </w:rPr>
        <w:t xml:space="preserve"> </w:t>
      </w:r>
      <w:r>
        <w:rPr>
          <w:spacing w:val="-1"/>
        </w:rPr>
        <w:t>version</w:t>
      </w:r>
      <w:r>
        <w:rPr>
          <w:spacing w:val="9"/>
        </w:rPr>
        <w:t xml:space="preserve"> </w:t>
      </w:r>
      <w:r>
        <w:rPr>
          <w:spacing w:val="-1"/>
        </w:rPr>
        <w:t>of</w:t>
      </w:r>
      <w:r>
        <w:rPr>
          <w:spacing w:val="9"/>
        </w:rPr>
        <w:t xml:space="preserve"> </w:t>
      </w:r>
      <w:r>
        <w:rPr>
          <w:spacing w:val="-1"/>
        </w:rPr>
        <w:t>the</w:t>
      </w:r>
      <w:r>
        <w:rPr>
          <w:spacing w:val="9"/>
        </w:rPr>
        <w:t xml:space="preserve"> </w:t>
      </w:r>
      <w:r>
        <w:t>public</w:t>
      </w:r>
      <w:r>
        <w:rPr>
          <w:spacing w:val="9"/>
        </w:rPr>
        <w:t xml:space="preserve"> </w:t>
      </w:r>
      <w:r>
        <w:rPr>
          <w:spacing w:val="-1"/>
        </w:rPr>
        <w:t>docket</w:t>
      </w:r>
      <w:r>
        <w:rPr>
          <w:spacing w:val="9"/>
        </w:rPr>
        <w:t xml:space="preserve"> </w:t>
      </w:r>
      <w:r>
        <w:t>is</w:t>
      </w:r>
      <w:r>
        <w:rPr>
          <w:spacing w:val="53"/>
        </w:rPr>
        <w:t xml:space="preserve"> </w:t>
      </w:r>
      <w:r>
        <w:rPr>
          <w:spacing w:val="-1"/>
        </w:rPr>
        <w:t>available</w:t>
      </w:r>
      <w:r>
        <w:rPr>
          <w:spacing w:val="33"/>
        </w:rPr>
        <w:t xml:space="preserve"> </w:t>
      </w:r>
      <w:r>
        <w:rPr>
          <w:spacing w:val="-1"/>
        </w:rPr>
        <w:t>at</w:t>
      </w:r>
      <w:r>
        <w:rPr>
          <w:spacing w:val="33"/>
        </w:rPr>
        <w:t xml:space="preserve"> </w:t>
      </w:r>
      <w:hyperlink r:id="rId11">
        <w:r>
          <w:rPr>
            <w:spacing w:val="-1"/>
          </w:rPr>
          <w:t>www.regulations.gov.</w:t>
        </w:r>
      </w:hyperlink>
      <w:r>
        <w:rPr>
          <w:spacing w:val="6"/>
        </w:rPr>
        <w:t xml:space="preserve"> </w:t>
      </w:r>
      <w:r>
        <w:rPr>
          <w:spacing w:val="-1"/>
        </w:rPr>
        <w:t>This</w:t>
      </w:r>
      <w:r>
        <w:rPr>
          <w:spacing w:val="33"/>
        </w:rPr>
        <w:t xml:space="preserve"> </w:t>
      </w:r>
      <w:r>
        <w:t>site</w:t>
      </w:r>
      <w:r>
        <w:rPr>
          <w:spacing w:val="33"/>
        </w:rPr>
        <w:t xml:space="preserve"> </w:t>
      </w:r>
      <w:r>
        <w:rPr>
          <w:spacing w:val="-1"/>
        </w:rPr>
        <w:t>can</w:t>
      </w:r>
      <w:r>
        <w:rPr>
          <w:spacing w:val="32"/>
        </w:rPr>
        <w:t xml:space="preserve"> </w:t>
      </w:r>
      <w:r>
        <w:rPr>
          <w:spacing w:val="-1"/>
        </w:rPr>
        <w:t>be</w:t>
      </w:r>
      <w:r>
        <w:rPr>
          <w:spacing w:val="30"/>
        </w:rPr>
        <w:t xml:space="preserve"> </w:t>
      </w:r>
      <w:r>
        <w:rPr>
          <w:spacing w:val="-1"/>
        </w:rPr>
        <w:t>used</w:t>
      </w:r>
      <w:r>
        <w:rPr>
          <w:spacing w:val="31"/>
        </w:rPr>
        <w:t xml:space="preserve"> </w:t>
      </w:r>
      <w:r>
        <w:t>to</w:t>
      </w:r>
      <w:r>
        <w:rPr>
          <w:spacing w:val="31"/>
        </w:rPr>
        <w:t xml:space="preserve"> </w:t>
      </w:r>
      <w:r>
        <w:t>submit</w:t>
      </w:r>
      <w:r>
        <w:rPr>
          <w:spacing w:val="31"/>
        </w:rPr>
        <w:t xml:space="preserve"> </w:t>
      </w:r>
      <w:r>
        <w:rPr>
          <w:spacing w:val="-1"/>
        </w:rPr>
        <w:t>or</w:t>
      </w:r>
      <w:r>
        <w:rPr>
          <w:spacing w:val="30"/>
        </w:rPr>
        <w:t xml:space="preserve"> </w:t>
      </w:r>
      <w:r>
        <w:rPr>
          <w:spacing w:val="-1"/>
        </w:rPr>
        <w:t>view</w:t>
      </w:r>
      <w:r>
        <w:rPr>
          <w:spacing w:val="30"/>
        </w:rPr>
        <w:t xml:space="preserve"> </w:t>
      </w:r>
      <w:r>
        <w:t>public</w:t>
      </w:r>
      <w:r>
        <w:rPr>
          <w:spacing w:val="31"/>
        </w:rPr>
        <w:t xml:space="preserve"> </w:t>
      </w:r>
      <w:r>
        <w:t>comments,</w:t>
      </w:r>
      <w:r>
        <w:rPr>
          <w:spacing w:val="23"/>
        </w:rPr>
        <w:t xml:space="preserve"> </w:t>
      </w:r>
      <w:r>
        <w:rPr>
          <w:spacing w:val="-1"/>
        </w:rPr>
        <w:t>access</w:t>
      </w:r>
      <w:r>
        <w:rPr>
          <w:spacing w:val="4"/>
        </w:rPr>
        <w:t xml:space="preserve"> </w:t>
      </w:r>
      <w:r>
        <w:rPr>
          <w:spacing w:val="-1"/>
        </w:rPr>
        <w:t>the</w:t>
      </w:r>
      <w:r>
        <w:rPr>
          <w:spacing w:val="4"/>
        </w:rPr>
        <w:t xml:space="preserve"> </w:t>
      </w:r>
      <w:r>
        <w:t>index listing of the contents of the public docket, and to access those documents in the</w:t>
      </w:r>
      <w:r>
        <w:rPr>
          <w:spacing w:val="23"/>
        </w:rPr>
        <w:t xml:space="preserve"> </w:t>
      </w:r>
      <w:r>
        <w:t>public</w:t>
      </w:r>
      <w:r>
        <w:rPr>
          <w:spacing w:val="16"/>
        </w:rPr>
        <w:t xml:space="preserve"> </w:t>
      </w:r>
      <w:r>
        <w:rPr>
          <w:spacing w:val="-1"/>
        </w:rPr>
        <w:t>docket</w:t>
      </w:r>
      <w:r>
        <w:rPr>
          <w:spacing w:val="16"/>
        </w:rPr>
        <w:t xml:space="preserve"> </w:t>
      </w:r>
      <w:r>
        <w:t>that</w:t>
      </w:r>
      <w:r>
        <w:rPr>
          <w:spacing w:val="16"/>
        </w:rPr>
        <w:t xml:space="preserve"> </w:t>
      </w:r>
      <w:r>
        <w:rPr>
          <w:spacing w:val="-1"/>
        </w:rPr>
        <w:t>are</w:t>
      </w:r>
      <w:r>
        <w:rPr>
          <w:spacing w:val="15"/>
        </w:rPr>
        <w:t xml:space="preserve"> </w:t>
      </w:r>
      <w:r>
        <w:rPr>
          <w:spacing w:val="-1"/>
        </w:rPr>
        <w:t>available</w:t>
      </w:r>
      <w:r>
        <w:rPr>
          <w:spacing w:val="16"/>
        </w:rPr>
        <w:t xml:space="preserve"> </w:t>
      </w:r>
      <w:r>
        <w:rPr>
          <w:spacing w:val="-2"/>
        </w:rPr>
        <w:t>electronically.</w:t>
      </w:r>
      <w:r>
        <w:rPr>
          <w:spacing w:val="33"/>
        </w:rPr>
        <w:t xml:space="preserve"> </w:t>
      </w:r>
      <w:r>
        <w:rPr>
          <w:spacing w:val="-1"/>
        </w:rPr>
        <w:t>When</w:t>
      </w:r>
      <w:r>
        <w:rPr>
          <w:spacing w:val="14"/>
        </w:rPr>
        <w:t xml:space="preserve"> </w:t>
      </w:r>
      <w:r>
        <w:t>in</w:t>
      </w:r>
      <w:r>
        <w:rPr>
          <w:spacing w:val="14"/>
        </w:rPr>
        <w:t xml:space="preserve"> </w:t>
      </w:r>
      <w:r>
        <w:rPr>
          <w:spacing w:val="-1"/>
        </w:rPr>
        <w:t>the</w:t>
      </w:r>
      <w:r>
        <w:rPr>
          <w:spacing w:val="14"/>
        </w:rPr>
        <w:t xml:space="preserve"> </w:t>
      </w:r>
      <w:r>
        <w:rPr>
          <w:spacing w:val="-2"/>
        </w:rPr>
        <w:t>system,</w:t>
      </w:r>
      <w:r>
        <w:rPr>
          <w:spacing w:val="14"/>
        </w:rPr>
        <w:t xml:space="preserve"> </w:t>
      </w:r>
      <w:r>
        <w:rPr>
          <w:spacing w:val="-1"/>
        </w:rPr>
        <w:t>select</w:t>
      </w:r>
      <w:r>
        <w:rPr>
          <w:spacing w:val="13"/>
        </w:rPr>
        <w:t xml:space="preserve"> </w:t>
      </w:r>
      <w:r>
        <w:rPr>
          <w:spacing w:val="-1"/>
        </w:rPr>
        <w:t>"search,"</w:t>
      </w:r>
      <w:r>
        <w:rPr>
          <w:spacing w:val="13"/>
        </w:rPr>
        <w:t xml:space="preserve"> </w:t>
      </w:r>
      <w:r>
        <w:rPr>
          <w:spacing w:val="-1"/>
        </w:rPr>
        <w:t>then</w:t>
      </w:r>
      <w:r>
        <w:rPr>
          <w:spacing w:val="14"/>
        </w:rPr>
        <w:t xml:space="preserve"> </w:t>
      </w:r>
      <w:r>
        <w:rPr>
          <w:spacing w:val="-1"/>
        </w:rPr>
        <w:t>key</w:t>
      </w:r>
      <w:r>
        <w:rPr>
          <w:spacing w:val="7"/>
        </w:rPr>
        <w:t xml:space="preserve"> </w:t>
      </w:r>
      <w:r>
        <w:t>in</w:t>
      </w:r>
      <w:r>
        <w:rPr>
          <w:spacing w:val="53"/>
        </w:rPr>
        <w:t xml:space="preserve"> </w:t>
      </w:r>
      <w:r>
        <w:t>the</w:t>
      </w:r>
      <w:r>
        <w:rPr>
          <w:spacing w:val="6"/>
        </w:rPr>
        <w:t xml:space="preserve"> </w:t>
      </w:r>
      <w:r>
        <w:rPr>
          <w:spacing w:val="-1"/>
        </w:rPr>
        <w:t>Docket</w:t>
      </w:r>
      <w:r>
        <w:rPr>
          <w:spacing w:val="6"/>
        </w:rPr>
        <w:t xml:space="preserve"> </w:t>
      </w:r>
      <w:r>
        <w:rPr>
          <w:spacing w:val="-3"/>
        </w:rPr>
        <w:t>ID</w:t>
      </w:r>
      <w:r>
        <w:rPr>
          <w:spacing w:val="6"/>
        </w:rPr>
        <w:t xml:space="preserve"> </w:t>
      </w:r>
      <w:r>
        <w:rPr>
          <w:spacing w:val="-1"/>
        </w:rPr>
        <w:t>Number</w:t>
      </w:r>
      <w:r>
        <w:rPr>
          <w:spacing w:val="6"/>
        </w:rPr>
        <w:t xml:space="preserve"> </w:t>
      </w:r>
      <w:r>
        <w:rPr>
          <w:spacing w:val="-1"/>
        </w:rPr>
        <w:t>identified</w:t>
      </w:r>
      <w:r>
        <w:rPr>
          <w:spacing w:val="4"/>
        </w:rPr>
        <w:t xml:space="preserve"> </w:t>
      </w:r>
      <w:r>
        <w:rPr>
          <w:spacing w:val="-1"/>
        </w:rPr>
        <w:t>above.</w:t>
      </w:r>
      <w:r>
        <w:rPr>
          <w:spacing w:val="9"/>
        </w:rPr>
        <w:t xml:space="preserve"> </w:t>
      </w:r>
      <w:r>
        <w:rPr>
          <w:spacing w:val="-1"/>
        </w:rPr>
        <w:t>Also,</w:t>
      </w:r>
      <w:r>
        <w:rPr>
          <w:spacing w:val="5"/>
        </w:rPr>
        <w:t xml:space="preserve"> </w:t>
      </w:r>
      <w:r>
        <w:rPr>
          <w:spacing w:val="-3"/>
        </w:rPr>
        <w:t>you</w:t>
      </w:r>
      <w:r>
        <w:rPr>
          <w:spacing w:val="4"/>
        </w:rPr>
        <w:t xml:space="preserve"> </w:t>
      </w:r>
      <w:r>
        <w:rPr>
          <w:spacing w:val="-1"/>
        </w:rPr>
        <w:t>can</w:t>
      </w:r>
      <w:r>
        <w:rPr>
          <w:spacing w:val="4"/>
        </w:rPr>
        <w:t xml:space="preserve"> </w:t>
      </w:r>
      <w:r>
        <w:rPr>
          <w:spacing w:val="-1"/>
        </w:rPr>
        <w:t>send</w:t>
      </w:r>
      <w:r>
        <w:rPr>
          <w:spacing w:val="4"/>
        </w:rPr>
        <w:t xml:space="preserve"> </w:t>
      </w:r>
      <w:r>
        <w:t>comments</w:t>
      </w:r>
      <w:r>
        <w:rPr>
          <w:spacing w:val="4"/>
        </w:rPr>
        <w:t xml:space="preserve"> </w:t>
      </w:r>
      <w:r>
        <w:t>to</w:t>
      </w:r>
      <w:r>
        <w:rPr>
          <w:spacing w:val="5"/>
        </w:rPr>
        <w:t xml:space="preserve"> </w:t>
      </w:r>
      <w:r>
        <w:rPr>
          <w:spacing w:val="-1"/>
        </w:rPr>
        <w:t>the</w:t>
      </w:r>
      <w:r>
        <w:rPr>
          <w:spacing w:val="4"/>
        </w:rPr>
        <w:t xml:space="preserve"> </w:t>
      </w:r>
      <w:r>
        <w:rPr>
          <w:spacing w:val="-1"/>
        </w:rPr>
        <w:t>Office</w:t>
      </w:r>
      <w:r>
        <w:rPr>
          <w:spacing w:val="4"/>
        </w:rPr>
        <w:t xml:space="preserve"> </w:t>
      </w:r>
      <w:r>
        <w:rPr>
          <w:spacing w:val="-1"/>
        </w:rPr>
        <w:t>of</w:t>
      </w:r>
      <w:r>
        <w:rPr>
          <w:spacing w:val="26"/>
        </w:rPr>
        <w:t xml:space="preserve"> </w:t>
      </w:r>
      <w:r>
        <w:rPr>
          <w:spacing w:val="-2"/>
        </w:rPr>
        <w:t>Information</w:t>
      </w:r>
      <w:r>
        <w:rPr>
          <w:spacing w:val="28"/>
        </w:rPr>
        <w:t xml:space="preserve"> </w:t>
      </w:r>
      <w:r>
        <w:rPr>
          <w:spacing w:val="-1"/>
        </w:rPr>
        <w:t>and</w:t>
      </w:r>
      <w:r>
        <w:rPr>
          <w:spacing w:val="28"/>
        </w:rPr>
        <w:t xml:space="preserve"> </w:t>
      </w:r>
      <w:r>
        <w:rPr>
          <w:spacing w:val="-1"/>
        </w:rPr>
        <w:t>Regulatory</w:t>
      </w:r>
      <w:r>
        <w:rPr>
          <w:spacing w:val="21"/>
        </w:rPr>
        <w:t xml:space="preserve"> </w:t>
      </w:r>
      <w:r>
        <w:rPr>
          <w:spacing w:val="-1"/>
        </w:rPr>
        <w:t>Affairs,</w:t>
      </w:r>
      <w:r>
        <w:rPr>
          <w:spacing w:val="28"/>
        </w:rPr>
        <w:t xml:space="preserve"> </w:t>
      </w:r>
      <w:r>
        <w:rPr>
          <w:spacing w:val="-1"/>
        </w:rPr>
        <w:t>Office</w:t>
      </w:r>
      <w:r>
        <w:rPr>
          <w:spacing w:val="28"/>
        </w:rPr>
        <w:t xml:space="preserve"> </w:t>
      </w:r>
      <w:r>
        <w:rPr>
          <w:spacing w:val="-1"/>
        </w:rPr>
        <w:t>of</w:t>
      </w:r>
      <w:r>
        <w:rPr>
          <w:spacing w:val="28"/>
        </w:rPr>
        <w:t xml:space="preserve"> </w:t>
      </w:r>
      <w:r>
        <w:rPr>
          <w:spacing w:val="-1"/>
        </w:rPr>
        <w:t>Management</w:t>
      </w:r>
      <w:r>
        <w:rPr>
          <w:spacing w:val="28"/>
        </w:rPr>
        <w:t xml:space="preserve"> </w:t>
      </w:r>
      <w:r>
        <w:rPr>
          <w:spacing w:val="-1"/>
        </w:rPr>
        <w:t>and</w:t>
      </w:r>
      <w:r>
        <w:rPr>
          <w:spacing w:val="28"/>
        </w:rPr>
        <w:t xml:space="preserve"> </w:t>
      </w:r>
      <w:r>
        <w:rPr>
          <w:spacing w:val="-1"/>
        </w:rPr>
        <w:t>Budget,</w:t>
      </w:r>
      <w:r>
        <w:rPr>
          <w:spacing w:val="28"/>
        </w:rPr>
        <w:t xml:space="preserve"> </w:t>
      </w:r>
      <w:r>
        <w:t>725</w:t>
      </w:r>
      <w:r>
        <w:rPr>
          <w:spacing w:val="28"/>
        </w:rPr>
        <w:t xml:space="preserve"> </w:t>
      </w:r>
      <w:r>
        <w:t>17th</w:t>
      </w:r>
      <w:r>
        <w:rPr>
          <w:spacing w:val="28"/>
        </w:rPr>
        <w:t xml:space="preserve"> </w:t>
      </w:r>
      <w:r>
        <w:rPr>
          <w:spacing w:val="-1"/>
        </w:rPr>
        <w:t>Street,</w:t>
      </w:r>
      <w:r>
        <w:rPr>
          <w:spacing w:val="26"/>
        </w:rPr>
        <w:t xml:space="preserve"> </w:t>
      </w:r>
      <w:r>
        <w:t>NW,</w:t>
      </w:r>
      <w:r>
        <w:rPr>
          <w:spacing w:val="35"/>
        </w:rPr>
        <w:t xml:space="preserve"> </w:t>
      </w:r>
      <w:r>
        <w:rPr>
          <w:spacing w:val="-1"/>
        </w:rPr>
        <w:t>Washington,</w:t>
      </w:r>
      <w:r>
        <w:rPr>
          <w:spacing w:val="11"/>
        </w:rPr>
        <w:t xml:space="preserve"> </w:t>
      </w:r>
      <w:r>
        <w:t>D.C.</w:t>
      </w:r>
      <w:r>
        <w:rPr>
          <w:spacing w:val="12"/>
        </w:rPr>
        <w:t xml:space="preserve"> </w:t>
      </w:r>
      <w:r>
        <w:t>20503,</w:t>
      </w:r>
      <w:r>
        <w:rPr>
          <w:spacing w:val="12"/>
        </w:rPr>
        <w:t xml:space="preserve"> </w:t>
      </w:r>
      <w:r>
        <w:t>Attention:</w:t>
      </w:r>
      <w:r>
        <w:rPr>
          <w:spacing w:val="24"/>
        </w:rPr>
        <w:t xml:space="preserve"> </w:t>
      </w:r>
      <w:r>
        <w:rPr>
          <w:spacing w:val="-1"/>
        </w:rPr>
        <w:t>Desk</w:t>
      </w:r>
      <w:r>
        <w:rPr>
          <w:spacing w:val="11"/>
        </w:rPr>
        <w:t xml:space="preserve"> </w:t>
      </w:r>
      <w:r>
        <w:rPr>
          <w:spacing w:val="-1"/>
        </w:rPr>
        <w:t>Officer</w:t>
      </w:r>
      <w:r>
        <w:rPr>
          <w:spacing w:val="11"/>
        </w:rPr>
        <w:t xml:space="preserve"> </w:t>
      </w:r>
      <w:r>
        <w:rPr>
          <w:spacing w:val="-1"/>
        </w:rPr>
        <w:t>for</w:t>
      </w:r>
      <w:r>
        <w:rPr>
          <w:spacing w:val="11"/>
        </w:rPr>
        <w:t xml:space="preserve"> </w:t>
      </w:r>
      <w:r>
        <w:t>EPA.</w:t>
      </w:r>
      <w:r>
        <w:rPr>
          <w:spacing w:val="24"/>
        </w:rPr>
        <w:t xml:space="preserve"> </w:t>
      </w:r>
      <w:r>
        <w:rPr>
          <w:spacing w:val="-1"/>
        </w:rPr>
        <w:t>Please</w:t>
      </w:r>
      <w:r>
        <w:rPr>
          <w:spacing w:val="11"/>
        </w:rPr>
        <w:t xml:space="preserve"> </w:t>
      </w:r>
      <w:r>
        <w:rPr>
          <w:spacing w:val="-1"/>
        </w:rPr>
        <w:t>include</w:t>
      </w:r>
      <w:r>
        <w:rPr>
          <w:spacing w:val="11"/>
        </w:rPr>
        <w:t xml:space="preserve"> </w:t>
      </w:r>
      <w:r>
        <w:rPr>
          <w:spacing w:val="-1"/>
        </w:rPr>
        <w:t>the</w:t>
      </w:r>
      <w:r>
        <w:rPr>
          <w:spacing w:val="11"/>
        </w:rPr>
        <w:t xml:space="preserve"> </w:t>
      </w:r>
      <w:r>
        <w:t>EPA</w:t>
      </w:r>
      <w:r>
        <w:rPr>
          <w:spacing w:val="12"/>
        </w:rPr>
        <w:t xml:space="preserve"> </w:t>
      </w:r>
      <w:r>
        <w:rPr>
          <w:spacing w:val="-1"/>
        </w:rPr>
        <w:t>Docket</w:t>
      </w:r>
      <w:r>
        <w:rPr>
          <w:spacing w:val="9"/>
        </w:rPr>
        <w:t xml:space="preserve"> </w:t>
      </w:r>
      <w:r>
        <w:rPr>
          <w:spacing w:val="-6"/>
        </w:rPr>
        <w:t>ID</w:t>
      </w:r>
      <w:r>
        <w:rPr>
          <w:spacing w:val="24"/>
        </w:rPr>
        <w:t xml:space="preserve"> </w:t>
      </w:r>
      <w:r>
        <w:rPr>
          <w:spacing w:val="-1"/>
        </w:rPr>
        <w:t>Number</w:t>
      </w:r>
      <w:r>
        <w:rPr>
          <w:spacing w:val="14"/>
        </w:rPr>
        <w:t xml:space="preserve"> </w:t>
      </w:r>
      <w:r>
        <w:rPr>
          <w:spacing w:val="-1"/>
        </w:rPr>
        <w:t>EPA-HQ-OAR-2007-1121</w:t>
      </w:r>
      <w:r>
        <w:rPr>
          <w:spacing w:val="12"/>
        </w:rPr>
        <w:t xml:space="preserve"> </w:t>
      </w:r>
      <w:r>
        <w:rPr>
          <w:spacing w:val="-1"/>
        </w:rPr>
        <w:t>and</w:t>
      </w:r>
      <w:r>
        <w:rPr>
          <w:spacing w:val="11"/>
        </w:rPr>
        <w:t xml:space="preserve"> </w:t>
      </w:r>
      <w:r>
        <w:rPr>
          <w:spacing w:val="-1"/>
        </w:rPr>
        <w:t>OMB</w:t>
      </w:r>
      <w:r>
        <w:rPr>
          <w:spacing w:val="11"/>
        </w:rPr>
        <w:t xml:space="preserve"> </w:t>
      </w:r>
      <w:r>
        <w:t>Control</w:t>
      </w:r>
      <w:r>
        <w:rPr>
          <w:spacing w:val="12"/>
        </w:rPr>
        <w:t xml:space="preserve"> </w:t>
      </w:r>
      <w:r>
        <w:rPr>
          <w:spacing w:val="-1"/>
        </w:rPr>
        <w:t>Number</w:t>
      </w:r>
      <w:r>
        <w:rPr>
          <w:spacing w:val="11"/>
        </w:rPr>
        <w:t xml:space="preserve"> </w:t>
      </w:r>
      <w:r>
        <w:rPr>
          <w:spacing w:val="-1"/>
        </w:rPr>
        <w:t>2060-0308</w:t>
      </w:r>
      <w:r>
        <w:rPr>
          <w:spacing w:val="12"/>
        </w:rPr>
        <w:t xml:space="preserve"> </w:t>
      </w:r>
      <w:r>
        <w:t>in</w:t>
      </w:r>
      <w:r>
        <w:rPr>
          <w:spacing w:val="12"/>
        </w:rPr>
        <w:t xml:space="preserve"> </w:t>
      </w:r>
      <w:r>
        <w:rPr>
          <w:spacing w:val="-1"/>
        </w:rPr>
        <w:t>any</w:t>
      </w:r>
      <w:r>
        <w:rPr>
          <w:spacing w:val="46"/>
        </w:rPr>
        <w:t xml:space="preserve"> </w:t>
      </w:r>
      <w:r>
        <w:rPr>
          <w:spacing w:val="-1"/>
        </w:rPr>
        <w:t>correspondence.</w:t>
      </w:r>
    </w:p>
    <w:sectPr w:rsidR="003920CC">
      <w:footerReference w:type="default" r:id="rId12"/>
      <w:pgSz w:w="12240" w:h="15840"/>
      <w:pgMar w:top="1500" w:right="1320" w:bottom="1700" w:left="1340" w:header="0" w:footer="15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638" w:rsidRDefault="00AE4638">
      <w:r>
        <w:separator/>
      </w:r>
    </w:p>
  </w:endnote>
  <w:endnote w:type="continuationSeparator" w:id="0">
    <w:p w:rsidR="00AE4638" w:rsidRDefault="00AE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LT Std 57 Cn">
    <w:altName w:val="Univers LT Std 57 C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5C2" w:rsidRDefault="008625C2">
    <w:pPr>
      <w:spacing w:line="14" w:lineRule="auto"/>
      <w:rPr>
        <w:sz w:val="20"/>
        <w:szCs w:val="20"/>
      </w:rPr>
    </w:pPr>
    <w:r>
      <w:rPr>
        <w:noProof/>
      </w:rPr>
      <mc:AlternateContent>
        <mc:Choice Requires="wps">
          <w:drawing>
            <wp:anchor distT="0" distB="0" distL="114300" distR="114300" simplePos="0" relativeHeight="503243960" behindDoc="1" locked="0" layoutInCell="1" allowOverlap="1" wp14:anchorId="5EF6BF8F" wp14:editId="3B1FABFD">
              <wp:simplePos x="0" y="0"/>
              <wp:positionH relativeFrom="page">
                <wp:posOffset>3769360</wp:posOffset>
              </wp:positionH>
              <wp:positionV relativeFrom="page">
                <wp:posOffset>8961120</wp:posOffset>
              </wp:positionV>
              <wp:extent cx="23368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5C2" w:rsidRDefault="008625C2">
                          <w:pPr>
                            <w:pStyle w:val="BodyText"/>
                            <w:spacing w:line="268" w:lineRule="exact"/>
                            <w:ind w:left="40"/>
                            <w:rPr>
                              <w:rFonts w:ascii="Courier New" w:eastAsia="Courier New" w:hAnsi="Courier New" w:cs="Courier New"/>
                            </w:rPr>
                          </w:pPr>
                          <w:r>
                            <w:fldChar w:fldCharType="begin"/>
                          </w:r>
                          <w:r>
                            <w:rPr>
                              <w:rFonts w:ascii="Courier New"/>
                            </w:rPr>
                            <w:instrText xml:space="preserve"> PAGE </w:instrText>
                          </w:r>
                          <w:r>
                            <w:fldChar w:fldCharType="separate"/>
                          </w:r>
                          <w:r w:rsidR="002A4CFB">
                            <w:rPr>
                              <w:rFonts w:ascii="Courier New"/>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6BF8F" id="_x0000_t202" coordsize="21600,21600" o:spt="202" path="m,l,21600r21600,l21600,xe">
              <v:stroke joinstyle="miter"/>
              <v:path gradientshapeok="t" o:connecttype="rect"/>
            </v:shapetype>
            <v:shape id="Text Box 1" o:spid="_x0000_s1026" type="#_x0000_t202" style="position:absolute;margin-left:296.8pt;margin-top:705.6pt;width:18.4pt;height:14pt;z-index:-72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09rgIAAKgFAAAOAAAAZHJzL2Uyb0RvYy54bWysVG1vmzAQ/j5p/8Hyd8pLSAIopGpDmCZ1&#10;L1K7H+CACdbAZrYT6Kb9951NSZNWk6Zt/mCd7fPje+4e3+p6aBt0pFIxwVPsX3kYUV6IkvF9ir88&#10;5E6EkdKEl6QRnKb4kSp8vX77ZtV3CQ1ELZqSSgQgXCV9l+Ja6y5xXVXUtCXqSnSUw2ElZEs0LOXe&#10;LSXpAb1t3MDzFm4vZNlJUVClYDcbD/Ha4lcVLfSnqlJUoybFEJu2s7TzzszuekWSvSRdzYqnMMhf&#10;RNESxuHRE1RGNEEHyV5BtayQQolKXxWidUVVsYJaDsDG916wua9JRy0XSI7qTmlS/w+2+Hj8LBEr&#10;oXYYcdJCiR7ooNGtGJBvstN3KgGn+w7c9ADbxtMwVd2dKL4qxMWmJnxPb6QUfU1JCdHZm+7Z1RFH&#10;GZBd/0GU8Aw5aGGBhkq2BhCSgQAdqvR4qowJpYDNYDZbRHBSwJG/XEaerZxLkulyJ5V+R0WLjJFi&#10;CYW34OR4pzTQANfJxbzFRc6axha/4Rcb4DjuwNNw1ZyZIGwtf8RevI22UeiEwWLrhF6WOTf5JnQW&#10;ub+cZ7Nss8n8n+ZdP0xqVpaUm2cmXfnhn9XtSeGjIk7KUqJhpYEzISm5320aiY4EdJ3bYYoFwZ+5&#10;uZdh2GPg8oKSH4TebRA7+SJaOmEezp146UWO58e38cIL4zDLLyndMU7/nRLqUxzPg/mopd9y8+x4&#10;zY0kLdPQORrWphjkAGP8y0aBW17a0mrCmtE+S4UJ/zkVkLGp0FavRqKjWPWwGwDFiHgnykdQrhSg&#10;LBAhtDswaiG/Y9RD60ix+nYgkmLUvOegftNnJkNOxm4yCC/gaoo1RqO50WM/OnSS7WtAHv8XFzfw&#10;Qypm1fscBYRuFtAOLImn1mX6zfnaej032PUvAAAA//8DAFBLAwQUAAYACAAAACEAXiSY2uEAAAAN&#10;AQAADwAAAGRycy9kb3ducmV2LnhtbEyPwU6DQBCG7ya+w2ZMvNldoBJBlqYxejIxUjx4XNgtkLKz&#10;yG5bfHunp3qc+b/8802xWezITmb2g0MJ0UoAM9g6PWAn4at+e3gC5oNCrUaHRsKv8bApb28KlWt3&#10;xsqcdqFjVII+VxL6EKacc9/2xiq/cpNByvZutirQOHdcz+pM5XbksRApt2pAutCrybz0pj3sjlbC&#10;9hur1+Hno/ms9tVQ15nA9/Qg5f3dsn0GFswSrjBc9EkdSnJq3BG1Z6OExyxJCaVgHUUxMELSRKyB&#10;NZdVksXAy4L//6L8AwAA//8DAFBLAQItABQABgAIAAAAIQC2gziS/gAAAOEBAAATAAAAAAAAAAAA&#10;AAAAAAAAAABbQ29udGVudF9UeXBlc10ueG1sUEsBAi0AFAAGAAgAAAAhADj9If/WAAAAlAEAAAsA&#10;AAAAAAAAAAAAAAAALwEAAF9yZWxzLy5yZWxzUEsBAi0AFAAGAAgAAAAhAB4yfT2uAgAAqAUAAA4A&#10;AAAAAAAAAAAAAAAALgIAAGRycy9lMm9Eb2MueG1sUEsBAi0AFAAGAAgAAAAhAF4kmNrhAAAADQEA&#10;AA8AAAAAAAAAAAAAAAAACAUAAGRycy9kb3ducmV2LnhtbFBLBQYAAAAABAAEAPMAAAAWBgAAAAA=&#10;" filled="f" stroked="f">
              <v:textbox inset="0,0,0,0">
                <w:txbxContent>
                  <w:p w:rsidR="008625C2" w:rsidRDefault="008625C2">
                    <w:pPr>
                      <w:pStyle w:val="BodyText"/>
                      <w:spacing w:line="268" w:lineRule="exact"/>
                      <w:ind w:left="40"/>
                      <w:rPr>
                        <w:rFonts w:ascii="Courier New" w:eastAsia="Courier New" w:hAnsi="Courier New" w:cs="Courier New"/>
                      </w:rPr>
                    </w:pPr>
                    <w:r>
                      <w:fldChar w:fldCharType="begin"/>
                    </w:r>
                    <w:r>
                      <w:rPr>
                        <w:rFonts w:ascii="Courier New"/>
                      </w:rPr>
                      <w:instrText xml:space="preserve"> PAGE </w:instrText>
                    </w:r>
                    <w:r>
                      <w:fldChar w:fldCharType="separate"/>
                    </w:r>
                    <w:r w:rsidR="002A4CFB">
                      <w:rPr>
                        <w:rFonts w:ascii="Courier New"/>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638" w:rsidRDefault="00AE4638">
      <w:r>
        <w:separator/>
      </w:r>
    </w:p>
  </w:footnote>
  <w:footnote w:type="continuationSeparator" w:id="0">
    <w:p w:rsidR="00AE4638" w:rsidRDefault="00AE4638">
      <w:r>
        <w:continuationSeparator/>
      </w:r>
    </w:p>
  </w:footnote>
  <w:footnote w:id="1">
    <w:p w:rsidR="008625C2" w:rsidRDefault="008625C2" w:rsidP="008625C2">
      <w:pPr>
        <w:pStyle w:val="EndnoteText"/>
      </w:pPr>
      <w:r>
        <w:rPr>
          <w:rStyle w:val="FootnoteReference"/>
        </w:rPr>
        <w:footnoteRef/>
      </w:r>
      <w:r>
        <w:t xml:space="preserve"> </w:t>
      </w:r>
      <w:r>
        <w:rPr>
          <w:spacing w:val="-1"/>
        </w:rPr>
        <w:t>Bureau of</w:t>
      </w:r>
      <w:r>
        <w:rPr>
          <w:spacing w:val="20"/>
        </w:rPr>
        <w:t xml:space="preserve"> </w:t>
      </w:r>
      <w:r>
        <w:rPr>
          <w:spacing w:val="-1"/>
        </w:rPr>
        <w:t>Labor Statistics, May</w:t>
      </w:r>
      <w:r>
        <w:rPr>
          <w:spacing w:val="-8"/>
        </w:rPr>
        <w:t xml:space="preserve"> </w:t>
      </w:r>
      <w:r>
        <w:rPr>
          <w:spacing w:val="-1"/>
        </w:rPr>
        <w:t>2013 National Industry-Specific Occupational Employment and Wage</w:t>
      </w:r>
      <w:r>
        <w:t xml:space="preserve"> </w:t>
      </w:r>
      <w:hyperlink r:id="rId1" w:history="1">
        <w:r w:rsidRPr="007A5F2A">
          <w:rPr>
            <w:rStyle w:val="Hyperlink"/>
          </w:rPr>
          <w:t>http://www.bls.gov/oes/current/naics4_324100.htm</w:t>
        </w:r>
      </w:hyperlink>
      <w:r>
        <w:t xml:space="preserve">, </w:t>
      </w:r>
      <w:r w:rsidRPr="00504C61">
        <w:t>NAICS 324100 - Petroleum and Coal Products Manufacturing</w:t>
      </w:r>
      <w:r>
        <w:t>,</w:t>
      </w:r>
    </w:p>
    <w:p w:rsidR="008625C2" w:rsidRDefault="008625C2" w:rsidP="008625C2">
      <w:pPr>
        <w:pStyle w:val="FootnoteText"/>
      </w:pPr>
    </w:p>
    <w:p w:rsidR="00975A70" w:rsidRDefault="00975A70" w:rsidP="008625C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95355"/>
    <w:multiLevelType w:val="hybridMultilevel"/>
    <w:tmpl w:val="61CE837A"/>
    <w:lvl w:ilvl="0" w:tplc="7C3ED0C8">
      <w:start w:val="1"/>
      <w:numFmt w:val="decimal"/>
      <w:lvlText w:val="%1."/>
      <w:lvlJc w:val="left"/>
      <w:pPr>
        <w:ind w:left="419" w:hanging="300"/>
      </w:pPr>
      <w:rPr>
        <w:rFonts w:ascii="Times New Roman" w:eastAsia="Times New Roman" w:hAnsi="Times New Roman" w:hint="default"/>
        <w:spacing w:val="-1"/>
        <w:sz w:val="24"/>
        <w:szCs w:val="24"/>
      </w:rPr>
    </w:lvl>
    <w:lvl w:ilvl="1" w:tplc="323C7572">
      <w:start w:val="1"/>
      <w:numFmt w:val="bullet"/>
      <w:lvlText w:val="•"/>
      <w:lvlJc w:val="left"/>
      <w:pPr>
        <w:ind w:left="1335" w:hanging="300"/>
      </w:pPr>
      <w:rPr>
        <w:rFonts w:hint="default"/>
      </w:rPr>
    </w:lvl>
    <w:lvl w:ilvl="2" w:tplc="24740160">
      <w:start w:val="1"/>
      <w:numFmt w:val="bullet"/>
      <w:lvlText w:val="•"/>
      <w:lvlJc w:val="left"/>
      <w:pPr>
        <w:ind w:left="2251" w:hanging="300"/>
      </w:pPr>
      <w:rPr>
        <w:rFonts w:hint="default"/>
      </w:rPr>
    </w:lvl>
    <w:lvl w:ilvl="3" w:tplc="276A79AC">
      <w:start w:val="1"/>
      <w:numFmt w:val="bullet"/>
      <w:lvlText w:val="•"/>
      <w:lvlJc w:val="left"/>
      <w:pPr>
        <w:ind w:left="3167" w:hanging="300"/>
      </w:pPr>
      <w:rPr>
        <w:rFonts w:hint="default"/>
      </w:rPr>
    </w:lvl>
    <w:lvl w:ilvl="4" w:tplc="2ED4D8D0">
      <w:start w:val="1"/>
      <w:numFmt w:val="bullet"/>
      <w:lvlText w:val="•"/>
      <w:lvlJc w:val="left"/>
      <w:pPr>
        <w:ind w:left="4083" w:hanging="300"/>
      </w:pPr>
      <w:rPr>
        <w:rFonts w:hint="default"/>
      </w:rPr>
    </w:lvl>
    <w:lvl w:ilvl="5" w:tplc="361EA95E">
      <w:start w:val="1"/>
      <w:numFmt w:val="bullet"/>
      <w:lvlText w:val="•"/>
      <w:lvlJc w:val="left"/>
      <w:pPr>
        <w:ind w:left="4999" w:hanging="300"/>
      </w:pPr>
      <w:rPr>
        <w:rFonts w:hint="default"/>
      </w:rPr>
    </w:lvl>
    <w:lvl w:ilvl="6" w:tplc="EA240CC8">
      <w:start w:val="1"/>
      <w:numFmt w:val="bullet"/>
      <w:lvlText w:val="•"/>
      <w:lvlJc w:val="left"/>
      <w:pPr>
        <w:ind w:left="5915" w:hanging="300"/>
      </w:pPr>
      <w:rPr>
        <w:rFonts w:hint="default"/>
      </w:rPr>
    </w:lvl>
    <w:lvl w:ilvl="7" w:tplc="D9B823B8">
      <w:start w:val="1"/>
      <w:numFmt w:val="bullet"/>
      <w:lvlText w:val="•"/>
      <w:lvlJc w:val="left"/>
      <w:pPr>
        <w:ind w:left="6831" w:hanging="300"/>
      </w:pPr>
      <w:rPr>
        <w:rFonts w:hint="default"/>
      </w:rPr>
    </w:lvl>
    <w:lvl w:ilvl="8" w:tplc="90BCF6D8">
      <w:start w:val="1"/>
      <w:numFmt w:val="bullet"/>
      <w:lvlText w:val="•"/>
      <w:lvlJc w:val="left"/>
      <w:pPr>
        <w:ind w:left="7747" w:hanging="300"/>
      </w:pPr>
      <w:rPr>
        <w:rFonts w:hint="default"/>
      </w:rPr>
    </w:lvl>
  </w:abstractNum>
  <w:abstractNum w:abstractNumId="1" w15:restartNumberingAfterBreak="0">
    <w:nsid w:val="058A2FAE"/>
    <w:multiLevelType w:val="hybridMultilevel"/>
    <w:tmpl w:val="A4DABD48"/>
    <w:lvl w:ilvl="0" w:tplc="EA14C40A">
      <w:start w:val="1"/>
      <w:numFmt w:val="lowerLetter"/>
      <w:lvlText w:val="%1."/>
      <w:lvlJc w:val="left"/>
      <w:pPr>
        <w:ind w:left="840" w:hanging="720"/>
        <w:jc w:val="right"/>
      </w:pPr>
      <w:rPr>
        <w:rFonts w:ascii="Times New Roman" w:eastAsia="Times New Roman" w:hAnsi="Times New Roman" w:hint="default"/>
        <w:spacing w:val="-1"/>
        <w:sz w:val="24"/>
        <w:szCs w:val="24"/>
      </w:rPr>
    </w:lvl>
    <w:lvl w:ilvl="1" w:tplc="5C0EE30E">
      <w:start w:val="1"/>
      <w:numFmt w:val="lowerRoman"/>
      <w:lvlText w:val="(%2)"/>
      <w:lvlJc w:val="left"/>
      <w:pPr>
        <w:ind w:left="1560" w:hanging="720"/>
      </w:pPr>
      <w:rPr>
        <w:rFonts w:ascii="Times New Roman" w:eastAsia="Times New Roman" w:hAnsi="Times New Roman" w:hint="default"/>
        <w:spacing w:val="-1"/>
        <w:sz w:val="24"/>
        <w:szCs w:val="24"/>
      </w:rPr>
    </w:lvl>
    <w:lvl w:ilvl="2" w:tplc="3774EE34">
      <w:start w:val="1"/>
      <w:numFmt w:val="bullet"/>
      <w:lvlText w:val="•"/>
      <w:lvlJc w:val="left"/>
      <w:pPr>
        <w:ind w:left="2444" w:hanging="720"/>
      </w:pPr>
      <w:rPr>
        <w:rFonts w:hint="default"/>
      </w:rPr>
    </w:lvl>
    <w:lvl w:ilvl="3" w:tplc="CA5CD298">
      <w:start w:val="1"/>
      <w:numFmt w:val="bullet"/>
      <w:lvlText w:val="•"/>
      <w:lvlJc w:val="left"/>
      <w:pPr>
        <w:ind w:left="3328" w:hanging="720"/>
      </w:pPr>
      <w:rPr>
        <w:rFonts w:hint="default"/>
      </w:rPr>
    </w:lvl>
    <w:lvl w:ilvl="4" w:tplc="9B9C5022">
      <w:start w:val="1"/>
      <w:numFmt w:val="bullet"/>
      <w:lvlText w:val="•"/>
      <w:lvlJc w:val="left"/>
      <w:pPr>
        <w:ind w:left="4213" w:hanging="720"/>
      </w:pPr>
      <w:rPr>
        <w:rFonts w:hint="default"/>
      </w:rPr>
    </w:lvl>
    <w:lvl w:ilvl="5" w:tplc="B17088D6">
      <w:start w:val="1"/>
      <w:numFmt w:val="bullet"/>
      <w:lvlText w:val="•"/>
      <w:lvlJc w:val="left"/>
      <w:pPr>
        <w:ind w:left="5097" w:hanging="720"/>
      </w:pPr>
      <w:rPr>
        <w:rFonts w:hint="default"/>
      </w:rPr>
    </w:lvl>
    <w:lvl w:ilvl="6" w:tplc="03A4F7B8">
      <w:start w:val="1"/>
      <w:numFmt w:val="bullet"/>
      <w:lvlText w:val="•"/>
      <w:lvlJc w:val="left"/>
      <w:pPr>
        <w:ind w:left="5982" w:hanging="720"/>
      </w:pPr>
      <w:rPr>
        <w:rFonts w:hint="default"/>
      </w:rPr>
    </w:lvl>
    <w:lvl w:ilvl="7" w:tplc="DF848E6A">
      <w:start w:val="1"/>
      <w:numFmt w:val="bullet"/>
      <w:lvlText w:val="•"/>
      <w:lvlJc w:val="left"/>
      <w:pPr>
        <w:ind w:left="6866" w:hanging="720"/>
      </w:pPr>
      <w:rPr>
        <w:rFonts w:hint="default"/>
      </w:rPr>
    </w:lvl>
    <w:lvl w:ilvl="8" w:tplc="FBDA6D9A">
      <w:start w:val="1"/>
      <w:numFmt w:val="bullet"/>
      <w:lvlText w:val="•"/>
      <w:lvlJc w:val="left"/>
      <w:pPr>
        <w:ind w:left="7751" w:hanging="720"/>
      </w:pPr>
      <w:rPr>
        <w:rFonts w:hint="default"/>
      </w:rPr>
    </w:lvl>
  </w:abstractNum>
  <w:abstractNum w:abstractNumId="2" w15:restartNumberingAfterBreak="0">
    <w:nsid w:val="059A1AAC"/>
    <w:multiLevelType w:val="hybridMultilevel"/>
    <w:tmpl w:val="EFA8C87E"/>
    <w:lvl w:ilvl="0" w:tplc="30DE2636">
      <w:start w:val="1"/>
      <w:numFmt w:val="lowerLetter"/>
      <w:lvlText w:val="%1."/>
      <w:lvlJc w:val="left"/>
      <w:pPr>
        <w:ind w:left="1440" w:hanging="720"/>
        <w:jc w:val="right"/>
      </w:pPr>
      <w:rPr>
        <w:rFonts w:ascii="Times New Roman" w:eastAsia="Times New Roman" w:hAnsi="Times New Roman" w:hint="default"/>
        <w:spacing w:val="-1"/>
        <w:sz w:val="24"/>
        <w:szCs w:val="24"/>
      </w:rPr>
    </w:lvl>
    <w:lvl w:ilvl="1" w:tplc="2B72041E">
      <w:start w:val="1"/>
      <w:numFmt w:val="lowerRoman"/>
      <w:lvlText w:val="(%2)"/>
      <w:lvlJc w:val="left"/>
      <w:pPr>
        <w:ind w:left="2160" w:hanging="720"/>
      </w:pPr>
      <w:rPr>
        <w:rFonts w:ascii="Times New Roman" w:eastAsia="Times New Roman" w:hAnsi="Times New Roman" w:hint="default"/>
        <w:spacing w:val="-1"/>
        <w:sz w:val="24"/>
        <w:szCs w:val="24"/>
      </w:rPr>
    </w:lvl>
    <w:lvl w:ilvl="2" w:tplc="447EE18E">
      <w:start w:val="1"/>
      <w:numFmt w:val="bullet"/>
      <w:lvlText w:val="•"/>
      <w:lvlJc w:val="left"/>
      <w:pPr>
        <w:ind w:left="3044" w:hanging="720"/>
      </w:pPr>
      <w:rPr>
        <w:rFonts w:hint="default"/>
      </w:rPr>
    </w:lvl>
    <w:lvl w:ilvl="3" w:tplc="C86C5A3A">
      <w:start w:val="1"/>
      <w:numFmt w:val="bullet"/>
      <w:lvlText w:val="•"/>
      <w:lvlJc w:val="left"/>
      <w:pPr>
        <w:ind w:left="3928" w:hanging="720"/>
      </w:pPr>
      <w:rPr>
        <w:rFonts w:hint="default"/>
      </w:rPr>
    </w:lvl>
    <w:lvl w:ilvl="4" w:tplc="D2CA17A2">
      <w:start w:val="1"/>
      <w:numFmt w:val="bullet"/>
      <w:lvlText w:val="•"/>
      <w:lvlJc w:val="left"/>
      <w:pPr>
        <w:ind w:left="4813" w:hanging="720"/>
      </w:pPr>
      <w:rPr>
        <w:rFonts w:hint="default"/>
      </w:rPr>
    </w:lvl>
    <w:lvl w:ilvl="5" w:tplc="E5545B4C">
      <w:start w:val="1"/>
      <w:numFmt w:val="bullet"/>
      <w:lvlText w:val="•"/>
      <w:lvlJc w:val="left"/>
      <w:pPr>
        <w:ind w:left="5697" w:hanging="720"/>
      </w:pPr>
      <w:rPr>
        <w:rFonts w:hint="default"/>
      </w:rPr>
    </w:lvl>
    <w:lvl w:ilvl="6" w:tplc="F39E789C">
      <w:start w:val="1"/>
      <w:numFmt w:val="bullet"/>
      <w:lvlText w:val="•"/>
      <w:lvlJc w:val="left"/>
      <w:pPr>
        <w:ind w:left="6582" w:hanging="720"/>
      </w:pPr>
      <w:rPr>
        <w:rFonts w:hint="default"/>
      </w:rPr>
    </w:lvl>
    <w:lvl w:ilvl="7" w:tplc="7C74F02A">
      <w:start w:val="1"/>
      <w:numFmt w:val="bullet"/>
      <w:lvlText w:val="•"/>
      <w:lvlJc w:val="left"/>
      <w:pPr>
        <w:ind w:left="7466" w:hanging="720"/>
      </w:pPr>
      <w:rPr>
        <w:rFonts w:hint="default"/>
      </w:rPr>
    </w:lvl>
    <w:lvl w:ilvl="8" w:tplc="3E04707E">
      <w:start w:val="1"/>
      <w:numFmt w:val="bullet"/>
      <w:lvlText w:val="•"/>
      <w:lvlJc w:val="left"/>
      <w:pPr>
        <w:ind w:left="8351" w:hanging="720"/>
      </w:pPr>
      <w:rPr>
        <w:rFonts w:hint="default"/>
      </w:rPr>
    </w:lvl>
  </w:abstractNum>
  <w:abstractNum w:abstractNumId="3" w15:restartNumberingAfterBreak="0">
    <w:nsid w:val="08781759"/>
    <w:multiLevelType w:val="hybridMultilevel"/>
    <w:tmpl w:val="BF7EFB28"/>
    <w:lvl w:ilvl="0" w:tplc="C116156C">
      <w:start w:val="5"/>
      <w:numFmt w:val="decimal"/>
      <w:lvlText w:val="%1."/>
      <w:lvlJc w:val="left"/>
      <w:pPr>
        <w:ind w:left="840" w:hanging="300"/>
      </w:pPr>
      <w:rPr>
        <w:rFonts w:ascii="Times New Roman" w:eastAsia="Times New Roman" w:hAnsi="Times New Roman" w:hint="default"/>
        <w:spacing w:val="-1"/>
        <w:sz w:val="24"/>
        <w:szCs w:val="24"/>
      </w:rPr>
    </w:lvl>
    <w:lvl w:ilvl="1" w:tplc="34007320">
      <w:start w:val="1"/>
      <w:numFmt w:val="bullet"/>
      <w:lvlText w:val=""/>
      <w:lvlJc w:val="left"/>
      <w:pPr>
        <w:ind w:left="1200" w:hanging="360"/>
      </w:pPr>
      <w:rPr>
        <w:rFonts w:ascii="Symbol" w:eastAsia="Symbol" w:hAnsi="Symbol" w:hint="default"/>
        <w:sz w:val="24"/>
        <w:szCs w:val="24"/>
      </w:rPr>
    </w:lvl>
    <w:lvl w:ilvl="2" w:tplc="2BE2F970">
      <w:start w:val="1"/>
      <w:numFmt w:val="bullet"/>
      <w:lvlText w:val="•"/>
      <w:lvlJc w:val="left"/>
      <w:pPr>
        <w:ind w:left="2124" w:hanging="360"/>
      </w:pPr>
      <w:rPr>
        <w:rFonts w:hint="default"/>
      </w:rPr>
    </w:lvl>
    <w:lvl w:ilvl="3" w:tplc="ECA294BC">
      <w:start w:val="1"/>
      <w:numFmt w:val="bullet"/>
      <w:lvlText w:val="•"/>
      <w:lvlJc w:val="left"/>
      <w:pPr>
        <w:ind w:left="3048" w:hanging="360"/>
      </w:pPr>
      <w:rPr>
        <w:rFonts w:hint="default"/>
      </w:rPr>
    </w:lvl>
    <w:lvl w:ilvl="4" w:tplc="97CACEE0">
      <w:start w:val="1"/>
      <w:numFmt w:val="bullet"/>
      <w:lvlText w:val="•"/>
      <w:lvlJc w:val="left"/>
      <w:pPr>
        <w:ind w:left="3973" w:hanging="360"/>
      </w:pPr>
      <w:rPr>
        <w:rFonts w:hint="default"/>
      </w:rPr>
    </w:lvl>
    <w:lvl w:ilvl="5" w:tplc="DB8053DC">
      <w:start w:val="1"/>
      <w:numFmt w:val="bullet"/>
      <w:lvlText w:val="•"/>
      <w:lvlJc w:val="left"/>
      <w:pPr>
        <w:ind w:left="4897" w:hanging="360"/>
      </w:pPr>
      <w:rPr>
        <w:rFonts w:hint="default"/>
      </w:rPr>
    </w:lvl>
    <w:lvl w:ilvl="6" w:tplc="7CF673F0">
      <w:start w:val="1"/>
      <w:numFmt w:val="bullet"/>
      <w:lvlText w:val="•"/>
      <w:lvlJc w:val="left"/>
      <w:pPr>
        <w:ind w:left="5822" w:hanging="360"/>
      </w:pPr>
      <w:rPr>
        <w:rFonts w:hint="default"/>
      </w:rPr>
    </w:lvl>
    <w:lvl w:ilvl="7" w:tplc="3B383DAE">
      <w:start w:val="1"/>
      <w:numFmt w:val="bullet"/>
      <w:lvlText w:val="•"/>
      <w:lvlJc w:val="left"/>
      <w:pPr>
        <w:ind w:left="6746" w:hanging="360"/>
      </w:pPr>
      <w:rPr>
        <w:rFonts w:hint="default"/>
      </w:rPr>
    </w:lvl>
    <w:lvl w:ilvl="8" w:tplc="8F2E4DC6">
      <w:start w:val="1"/>
      <w:numFmt w:val="bullet"/>
      <w:lvlText w:val="•"/>
      <w:lvlJc w:val="left"/>
      <w:pPr>
        <w:ind w:left="7671" w:hanging="360"/>
      </w:pPr>
      <w:rPr>
        <w:rFonts w:hint="default"/>
      </w:rPr>
    </w:lvl>
  </w:abstractNum>
  <w:abstractNum w:abstractNumId="4" w15:restartNumberingAfterBreak="0">
    <w:nsid w:val="14AC3F55"/>
    <w:multiLevelType w:val="hybridMultilevel"/>
    <w:tmpl w:val="B7EA40FA"/>
    <w:lvl w:ilvl="0" w:tplc="40CEA48E">
      <w:start w:val="1"/>
      <w:numFmt w:val="bullet"/>
      <w:lvlText w:val="-"/>
      <w:lvlJc w:val="left"/>
      <w:pPr>
        <w:ind w:left="1560" w:hanging="720"/>
      </w:pPr>
      <w:rPr>
        <w:rFonts w:ascii="Times New Roman" w:eastAsia="Times New Roman" w:hAnsi="Times New Roman" w:hint="default"/>
        <w:sz w:val="24"/>
        <w:szCs w:val="24"/>
      </w:rPr>
    </w:lvl>
    <w:lvl w:ilvl="1" w:tplc="6C9AA884">
      <w:start w:val="1"/>
      <w:numFmt w:val="bullet"/>
      <w:lvlText w:val="•"/>
      <w:lvlJc w:val="left"/>
      <w:pPr>
        <w:ind w:left="2362" w:hanging="720"/>
      </w:pPr>
      <w:rPr>
        <w:rFonts w:hint="default"/>
      </w:rPr>
    </w:lvl>
    <w:lvl w:ilvl="2" w:tplc="7D56D5D2">
      <w:start w:val="1"/>
      <w:numFmt w:val="bullet"/>
      <w:lvlText w:val="•"/>
      <w:lvlJc w:val="left"/>
      <w:pPr>
        <w:ind w:left="3164" w:hanging="720"/>
      </w:pPr>
      <w:rPr>
        <w:rFonts w:hint="default"/>
      </w:rPr>
    </w:lvl>
    <w:lvl w:ilvl="3" w:tplc="64D0D6BE">
      <w:start w:val="1"/>
      <w:numFmt w:val="bullet"/>
      <w:lvlText w:val="•"/>
      <w:lvlJc w:val="left"/>
      <w:pPr>
        <w:ind w:left="3966" w:hanging="720"/>
      </w:pPr>
      <w:rPr>
        <w:rFonts w:hint="default"/>
      </w:rPr>
    </w:lvl>
    <w:lvl w:ilvl="4" w:tplc="DD3C015C">
      <w:start w:val="1"/>
      <w:numFmt w:val="bullet"/>
      <w:lvlText w:val="•"/>
      <w:lvlJc w:val="left"/>
      <w:pPr>
        <w:ind w:left="4768" w:hanging="720"/>
      </w:pPr>
      <w:rPr>
        <w:rFonts w:hint="default"/>
      </w:rPr>
    </w:lvl>
    <w:lvl w:ilvl="5" w:tplc="94341A24">
      <w:start w:val="1"/>
      <w:numFmt w:val="bullet"/>
      <w:lvlText w:val="•"/>
      <w:lvlJc w:val="left"/>
      <w:pPr>
        <w:ind w:left="5570" w:hanging="720"/>
      </w:pPr>
      <w:rPr>
        <w:rFonts w:hint="default"/>
      </w:rPr>
    </w:lvl>
    <w:lvl w:ilvl="6" w:tplc="5C1AA506">
      <w:start w:val="1"/>
      <w:numFmt w:val="bullet"/>
      <w:lvlText w:val="•"/>
      <w:lvlJc w:val="left"/>
      <w:pPr>
        <w:ind w:left="6372" w:hanging="720"/>
      </w:pPr>
      <w:rPr>
        <w:rFonts w:hint="default"/>
      </w:rPr>
    </w:lvl>
    <w:lvl w:ilvl="7" w:tplc="5F5E0F60">
      <w:start w:val="1"/>
      <w:numFmt w:val="bullet"/>
      <w:lvlText w:val="•"/>
      <w:lvlJc w:val="left"/>
      <w:pPr>
        <w:ind w:left="7174" w:hanging="720"/>
      </w:pPr>
      <w:rPr>
        <w:rFonts w:hint="default"/>
      </w:rPr>
    </w:lvl>
    <w:lvl w:ilvl="8" w:tplc="59A6B024">
      <w:start w:val="1"/>
      <w:numFmt w:val="bullet"/>
      <w:lvlText w:val="•"/>
      <w:lvlJc w:val="left"/>
      <w:pPr>
        <w:ind w:left="7976" w:hanging="720"/>
      </w:pPr>
      <w:rPr>
        <w:rFonts w:hint="default"/>
      </w:rPr>
    </w:lvl>
  </w:abstractNum>
  <w:abstractNum w:abstractNumId="5" w15:restartNumberingAfterBreak="0">
    <w:nsid w:val="1B135BE5"/>
    <w:multiLevelType w:val="hybridMultilevel"/>
    <w:tmpl w:val="65168AE8"/>
    <w:lvl w:ilvl="0" w:tplc="5D563F80">
      <w:start w:val="5"/>
      <w:numFmt w:val="decimal"/>
      <w:lvlText w:val="%1."/>
      <w:lvlJc w:val="left"/>
      <w:pPr>
        <w:ind w:left="840" w:hanging="300"/>
      </w:pPr>
      <w:rPr>
        <w:rFonts w:ascii="Times New Roman" w:eastAsia="Times New Roman" w:hAnsi="Times New Roman" w:hint="default"/>
        <w:spacing w:val="-1"/>
        <w:sz w:val="24"/>
        <w:szCs w:val="24"/>
      </w:rPr>
    </w:lvl>
    <w:lvl w:ilvl="1" w:tplc="6B702D76">
      <w:start w:val="1"/>
      <w:numFmt w:val="bullet"/>
      <w:lvlText w:val=""/>
      <w:lvlJc w:val="left"/>
      <w:pPr>
        <w:ind w:left="1200" w:hanging="360"/>
      </w:pPr>
      <w:rPr>
        <w:rFonts w:ascii="Symbol" w:eastAsia="Symbol" w:hAnsi="Symbol" w:hint="default"/>
        <w:sz w:val="24"/>
        <w:szCs w:val="24"/>
      </w:rPr>
    </w:lvl>
    <w:lvl w:ilvl="2" w:tplc="555E846A">
      <w:start w:val="1"/>
      <w:numFmt w:val="bullet"/>
      <w:lvlText w:val="•"/>
      <w:lvlJc w:val="left"/>
      <w:pPr>
        <w:ind w:left="2124" w:hanging="360"/>
      </w:pPr>
      <w:rPr>
        <w:rFonts w:hint="default"/>
      </w:rPr>
    </w:lvl>
    <w:lvl w:ilvl="3" w:tplc="401610BC">
      <w:start w:val="1"/>
      <w:numFmt w:val="bullet"/>
      <w:lvlText w:val="•"/>
      <w:lvlJc w:val="left"/>
      <w:pPr>
        <w:ind w:left="3048" w:hanging="360"/>
      </w:pPr>
      <w:rPr>
        <w:rFonts w:hint="default"/>
      </w:rPr>
    </w:lvl>
    <w:lvl w:ilvl="4" w:tplc="4FFCC5D6">
      <w:start w:val="1"/>
      <w:numFmt w:val="bullet"/>
      <w:lvlText w:val="•"/>
      <w:lvlJc w:val="left"/>
      <w:pPr>
        <w:ind w:left="3973" w:hanging="360"/>
      </w:pPr>
      <w:rPr>
        <w:rFonts w:hint="default"/>
      </w:rPr>
    </w:lvl>
    <w:lvl w:ilvl="5" w:tplc="51D03110">
      <w:start w:val="1"/>
      <w:numFmt w:val="bullet"/>
      <w:lvlText w:val="•"/>
      <w:lvlJc w:val="left"/>
      <w:pPr>
        <w:ind w:left="4897" w:hanging="360"/>
      </w:pPr>
      <w:rPr>
        <w:rFonts w:hint="default"/>
      </w:rPr>
    </w:lvl>
    <w:lvl w:ilvl="6" w:tplc="9F981E0C">
      <w:start w:val="1"/>
      <w:numFmt w:val="bullet"/>
      <w:lvlText w:val="•"/>
      <w:lvlJc w:val="left"/>
      <w:pPr>
        <w:ind w:left="5822" w:hanging="360"/>
      </w:pPr>
      <w:rPr>
        <w:rFonts w:hint="default"/>
      </w:rPr>
    </w:lvl>
    <w:lvl w:ilvl="7" w:tplc="196C8D2C">
      <w:start w:val="1"/>
      <w:numFmt w:val="bullet"/>
      <w:lvlText w:val="•"/>
      <w:lvlJc w:val="left"/>
      <w:pPr>
        <w:ind w:left="6746" w:hanging="360"/>
      </w:pPr>
      <w:rPr>
        <w:rFonts w:hint="default"/>
      </w:rPr>
    </w:lvl>
    <w:lvl w:ilvl="8" w:tplc="7A44FD9E">
      <w:start w:val="1"/>
      <w:numFmt w:val="bullet"/>
      <w:lvlText w:val="•"/>
      <w:lvlJc w:val="left"/>
      <w:pPr>
        <w:ind w:left="7671" w:hanging="360"/>
      </w:pPr>
      <w:rPr>
        <w:rFonts w:hint="default"/>
      </w:rPr>
    </w:lvl>
  </w:abstractNum>
  <w:abstractNum w:abstractNumId="6" w15:restartNumberingAfterBreak="0">
    <w:nsid w:val="23465B02"/>
    <w:multiLevelType w:val="hybridMultilevel"/>
    <w:tmpl w:val="4B3806FC"/>
    <w:lvl w:ilvl="0" w:tplc="619C0BF4">
      <w:start w:val="1"/>
      <w:numFmt w:val="decimal"/>
      <w:lvlText w:val="%1."/>
      <w:lvlJc w:val="left"/>
      <w:pPr>
        <w:ind w:left="419" w:hanging="300"/>
      </w:pPr>
      <w:rPr>
        <w:rFonts w:ascii="Times New Roman" w:eastAsia="Times New Roman" w:hAnsi="Times New Roman" w:hint="default"/>
        <w:spacing w:val="-1"/>
        <w:sz w:val="24"/>
        <w:szCs w:val="24"/>
      </w:rPr>
    </w:lvl>
    <w:lvl w:ilvl="1" w:tplc="CAB620DC">
      <w:start w:val="1"/>
      <w:numFmt w:val="bullet"/>
      <w:lvlText w:val="•"/>
      <w:lvlJc w:val="left"/>
      <w:pPr>
        <w:ind w:left="1335" w:hanging="300"/>
      </w:pPr>
      <w:rPr>
        <w:rFonts w:hint="default"/>
      </w:rPr>
    </w:lvl>
    <w:lvl w:ilvl="2" w:tplc="1B2CE126">
      <w:start w:val="1"/>
      <w:numFmt w:val="bullet"/>
      <w:lvlText w:val="•"/>
      <w:lvlJc w:val="left"/>
      <w:pPr>
        <w:ind w:left="2251" w:hanging="300"/>
      </w:pPr>
      <w:rPr>
        <w:rFonts w:hint="default"/>
      </w:rPr>
    </w:lvl>
    <w:lvl w:ilvl="3" w:tplc="05084016">
      <w:start w:val="1"/>
      <w:numFmt w:val="bullet"/>
      <w:lvlText w:val="•"/>
      <w:lvlJc w:val="left"/>
      <w:pPr>
        <w:ind w:left="3167" w:hanging="300"/>
      </w:pPr>
      <w:rPr>
        <w:rFonts w:hint="default"/>
      </w:rPr>
    </w:lvl>
    <w:lvl w:ilvl="4" w:tplc="0B62EF6C">
      <w:start w:val="1"/>
      <w:numFmt w:val="bullet"/>
      <w:lvlText w:val="•"/>
      <w:lvlJc w:val="left"/>
      <w:pPr>
        <w:ind w:left="4083" w:hanging="300"/>
      </w:pPr>
      <w:rPr>
        <w:rFonts w:hint="default"/>
      </w:rPr>
    </w:lvl>
    <w:lvl w:ilvl="5" w:tplc="AD483C56">
      <w:start w:val="1"/>
      <w:numFmt w:val="bullet"/>
      <w:lvlText w:val="•"/>
      <w:lvlJc w:val="left"/>
      <w:pPr>
        <w:ind w:left="4999" w:hanging="300"/>
      </w:pPr>
      <w:rPr>
        <w:rFonts w:hint="default"/>
      </w:rPr>
    </w:lvl>
    <w:lvl w:ilvl="6" w:tplc="08AAD10E">
      <w:start w:val="1"/>
      <w:numFmt w:val="bullet"/>
      <w:lvlText w:val="•"/>
      <w:lvlJc w:val="left"/>
      <w:pPr>
        <w:ind w:left="5915" w:hanging="300"/>
      </w:pPr>
      <w:rPr>
        <w:rFonts w:hint="default"/>
      </w:rPr>
    </w:lvl>
    <w:lvl w:ilvl="7" w:tplc="C09E0CC2">
      <w:start w:val="1"/>
      <w:numFmt w:val="bullet"/>
      <w:lvlText w:val="•"/>
      <w:lvlJc w:val="left"/>
      <w:pPr>
        <w:ind w:left="6831" w:hanging="300"/>
      </w:pPr>
      <w:rPr>
        <w:rFonts w:hint="default"/>
      </w:rPr>
    </w:lvl>
    <w:lvl w:ilvl="8" w:tplc="B98CCA2A">
      <w:start w:val="1"/>
      <w:numFmt w:val="bullet"/>
      <w:lvlText w:val="•"/>
      <w:lvlJc w:val="left"/>
      <w:pPr>
        <w:ind w:left="7747" w:hanging="300"/>
      </w:pPr>
      <w:rPr>
        <w:rFonts w:hint="default"/>
      </w:rPr>
    </w:lvl>
  </w:abstractNum>
  <w:abstractNum w:abstractNumId="7" w15:restartNumberingAfterBreak="0">
    <w:nsid w:val="3345108B"/>
    <w:multiLevelType w:val="hybridMultilevel"/>
    <w:tmpl w:val="ADDAF522"/>
    <w:lvl w:ilvl="0" w:tplc="DC02F38E">
      <w:start w:val="1"/>
      <w:numFmt w:val="decimal"/>
      <w:lvlText w:val="%1)"/>
      <w:lvlJc w:val="left"/>
      <w:pPr>
        <w:ind w:left="120" w:hanging="320"/>
      </w:pPr>
      <w:rPr>
        <w:rFonts w:ascii="Times New Roman" w:eastAsia="Times New Roman" w:hAnsi="Times New Roman" w:hint="default"/>
        <w:spacing w:val="-1"/>
        <w:sz w:val="24"/>
        <w:szCs w:val="24"/>
      </w:rPr>
    </w:lvl>
    <w:lvl w:ilvl="1" w:tplc="40FEA3B6">
      <w:start w:val="1"/>
      <w:numFmt w:val="bullet"/>
      <w:lvlText w:val="•"/>
      <w:lvlJc w:val="left"/>
      <w:pPr>
        <w:ind w:left="1064" w:hanging="320"/>
      </w:pPr>
      <w:rPr>
        <w:rFonts w:hint="default"/>
      </w:rPr>
    </w:lvl>
    <w:lvl w:ilvl="2" w:tplc="E4726406">
      <w:start w:val="1"/>
      <w:numFmt w:val="bullet"/>
      <w:lvlText w:val="•"/>
      <w:lvlJc w:val="left"/>
      <w:pPr>
        <w:ind w:left="2008" w:hanging="320"/>
      </w:pPr>
      <w:rPr>
        <w:rFonts w:hint="default"/>
      </w:rPr>
    </w:lvl>
    <w:lvl w:ilvl="3" w:tplc="A5FEA2EC">
      <w:start w:val="1"/>
      <w:numFmt w:val="bullet"/>
      <w:lvlText w:val="•"/>
      <w:lvlJc w:val="left"/>
      <w:pPr>
        <w:ind w:left="2952" w:hanging="320"/>
      </w:pPr>
      <w:rPr>
        <w:rFonts w:hint="default"/>
      </w:rPr>
    </w:lvl>
    <w:lvl w:ilvl="4" w:tplc="A582D6CA">
      <w:start w:val="1"/>
      <w:numFmt w:val="bullet"/>
      <w:lvlText w:val="•"/>
      <w:lvlJc w:val="left"/>
      <w:pPr>
        <w:ind w:left="3896" w:hanging="320"/>
      </w:pPr>
      <w:rPr>
        <w:rFonts w:hint="default"/>
      </w:rPr>
    </w:lvl>
    <w:lvl w:ilvl="5" w:tplc="ABCAEF78">
      <w:start w:val="1"/>
      <w:numFmt w:val="bullet"/>
      <w:lvlText w:val="•"/>
      <w:lvlJc w:val="left"/>
      <w:pPr>
        <w:ind w:left="4840" w:hanging="320"/>
      </w:pPr>
      <w:rPr>
        <w:rFonts w:hint="default"/>
      </w:rPr>
    </w:lvl>
    <w:lvl w:ilvl="6" w:tplc="97840D74">
      <w:start w:val="1"/>
      <w:numFmt w:val="bullet"/>
      <w:lvlText w:val="•"/>
      <w:lvlJc w:val="left"/>
      <w:pPr>
        <w:ind w:left="5784" w:hanging="320"/>
      </w:pPr>
      <w:rPr>
        <w:rFonts w:hint="default"/>
      </w:rPr>
    </w:lvl>
    <w:lvl w:ilvl="7" w:tplc="5EFC4A14">
      <w:start w:val="1"/>
      <w:numFmt w:val="bullet"/>
      <w:lvlText w:val="•"/>
      <w:lvlJc w:val="left"/>
      <w:pPr>
        <w:ind w:left="6728" w:hanging="320"/>
      </w:pPr>
      <w:rPr>
        <w:rFonts w:hint="default"/>
      </w:rPr>
    </w:lvl>
    <w:lvl w:ilvl="8" w:tplc="517C6BEC">
      <w:start w:val="1"/>
      <w:numFmt w:val="bullet"/>
      <w:lvlText w:val="•"/>
      <w:lvlJc w:val="left"/>
      <w:pPr>
        <w:ind w:left="7672" w:hanging="320"/>
      </w:pPr>
      <w:rPr>
        <w:rFonts w:hint="default"/>
      </w:rPr>
    </w:lvl>
  </w:abstractNum>
  <w:abstractNum w:abstractNumId="8" w15:restartNumberingAfterBreak="0">
    <w:nsid w:val="4283701C"/>
    <w:multiLevelType w:val="hybridMultilevel"/>
    <w:tmpl w:val="5BD2FD00"/>
    <w:lvl w:ilvl="0" w:tplc="7F16107A">
      <w:start w:val="1"/>
      <w:numFmt w:val="bullet"/>
      <w:lvlText w:val="-"/>
      <w:lvlJc w:val="left"/>
      <w:pPr>
        <w:ind w:left="1560" w:hanging="720"/>
      </w:pPr>
      <w:rPr>
        <w:rFonts w:ascii="Times New Roman" w:eastAsia="Times New Roman" w:hAnsi="Times New Roman" w:hint="default"/>
        <w:sz w:val="24"/>
        <w:szCs w:val="24"/>
      </w:rPr>
    </w:lvl>
    <w:lvl w:ilvl="1" w:tplc="612A024C">
      <w:start w:val="1"/>
      <w:numFmt w:val="bullet"/>
      <w:lvlText w:val="•"/>
      <w:lvlJc w:val="left"/>
      <w:pPr>
        <w:ind w:left="2362" w:hanging="720"/>
      </w:pPr>
      <w:rPr>
        <w:rFonts w:hint="default"/>
      </w:rPr>
    </w:lvl>
    <w:lvl w:ilvl="2" w:tplc="7DA8FF10">
      <w:start w:val="1"/>
      <w:numFmt w:val="bullet"/>
      <w:lvlText w:val="•"/>
      <w:lvlJc w:val="left"/>
      <w:pPr>
        <w:ind w:left="3164" w:hanging="720"/>
      </w:pPr>
      <w:rPr>
        <w:rFonts w:hint="default"/>
      </w:rPr>
    </w:lvl>
    <w:lvl w:ilvl="3" w:tplc="AFEEDB42">
      <w:start w:val="1"/>
      <w:numFmt w:val="bullet"/>
      <w:lvlText w:val="•"/>
      <w:lvlJc w:val="left"/>
      <w:pPr>
        <w:ind w:left="3966" w:hanging="720"/>
      </w:pPr>
      <w:rPr>
        <w:rFonts w:hint="default"/>
      </w:rPr>
    </w:lvl>
    <w:lvl w:ilvl="4" w:tplc="1E9E0966">
      <w:start w:val="1"/>
      <w:numFmt w:val="bullet"/>
      <w:lvlText w:val="•"/>
      <w:lvlJc w:val="left"/>
      <w:pPr>
        <w:ind w:left="4768" w:hanging="720"/>
      </w:pPr>
      <w:rPr>
        <w:rFonts w:hint="default"/>
      </w:rPr>
    </w:lvl>
    <w:lvl w:ilvl="5" w:tplc="D39C7EF0">
      <w:start w:val="1"/>
      <w:numFmt w:val="bullet"/>
      <w:lvlText w:val="•"/>
      <w:lvlJc w:val="left"/>
      <w:pPr>
        <w:ind w:left="5570" w:hanging="720"/>
      </w:pPr>
      <w:rPr>
        <w:rFonts w:hint="default"/>
      </w:rPr>
    </w:lvl>
    <w:lvl w:ilvl="6" w:tplc="536CE658">
      <w:start w:val="1"/>
      <w:numFmt w:val="bullet"/>
      <w:lvlText w:val="•"/>
      <w:lvlJc w:val="left"/>
      <w:pPr>
        <w:ind w:left="6372" w:hanging="720"/>
      </w:pPr>
      <w:rPr>
        <w:rFonts w:hint="default"/>
      </w:rPr>
    </w:lvl>
    <w:lvl w:ilvl="7" w:tplc="47BEA370">
      <w:start w:val="1"/>
      <w:numFmt w:val="bullet"/>
      <w:lvlText w:val="•"/>
      <w:lvlJc w:val="left"/>
      <w:pPr>
        <w:ind w:left="7174" w:hanging="720"/>
      </w:pPr>
      <w:rPr>
        <w:rFonts w:hint="default"/>
      </w:rPr>
    </w:lvl>
    <w:lvl w:ilvl="8" w:tplc="7AC65A36">
      <w:start w:val="1"/>
      <w:numFmt w:val="bullet"/>
      <w:lvlText w:val="•"/>
      <w:lvlJc w:val="left"/>
      <w:pPr>
        <w:ind w:left="7976" w:hanging="720"/>
      </w:pPr>
      <w:rPr>
        <w:rFonts w:hint="default"/>
      </w:rPr>
    </w:lvl>
  </w:abstractNum>
  <w:abstractNum w:abstractNumId="9" w15:restartNumberingAfterBreak="0">
    <w:nsid w:val="521E16FD"/>
    <w:multiLevelType w:val="hybridMultilevel"/>
    <w:tmpl w:val="2A38117E"/>
    <w:lvl w:ilvl="0" w:tplc="83CCBA6E">
      <w:start w:val="1"/>
      <w:numFmt w:val="decimal"/>
      <w:lvlText w:val="%1."/>
      <w:lvlJc w:val="left"/>
      <w:pPr>
        <w:ind w:left="840" w:hanging="720"/>
      </w:pPr>
      <w:rPr>
        <w:rFonts w:ascii="Times New Roman" w:eastAsia="Times New Roman" w:hAnsi="Times New Roman" w:hint="default"/>
        <w:sz w:val="24"/>
        <w:szCs w:val="24"/>
      </w:rPr>
    </w:lvl>
    <w:lvl w:ilvl="1" w:tplc="B8A07CC8">
      <w:start w:val="1"/>
      <w:numFmt w:val="decimal"/>
      <w:lvlText w:val="(%2)"/>
      <w:lvlJc w:val="left"/>
      <w:pPr>
        <w:ind w:left="1178" w:hanging="339"/>
      </w:pPr>
      <w:rPr>
        <w:rFonts w:ascii="Times New Roman" w:eastAsia="Times New Roman" w:hAnsi="Times New Roman" w:hint="default"/>
        <w:spacing w:val="-1"/>
        <w:sz w:val="24"/>
        <w:szCs w:val="24"/>
      </w:rPr>
    </w:lvl>
    <w:lvl w:ilvl="2" w:tplc="88AEE9C0">
      <w:start w:val="1"/>
      <w:numFmt w:val="bullet"/>
      <w:lvlText w:val="•"/>
      <w:lvlJc w:val="left"/>
      <w:pPr>
        <w:ind w:left="2109" w:hanging="339"/>
      </w:pPr>
      <w:rPr>
        <w:rFonts w:hint="default"/>
      </w:rPr>
    </w:lvl>
    <w:lvl w:ilvl="3" w:tplc="31EA3B30">
      <w:start w:val="1"/>
      <w:numFmt w:val="bullet"/>
      <w:lvlText w:val="•"/>
      <w:lvlJc w:val="left"/>
      <w:pPr>
        <w:ind w:left="3040" w:hanging="339"/>
      </w:pPr>
      <w:rPr>
        <w:rFonts w:hint="default"/>
      </w:rPr>
    </w:lvl>
    <w:lvl w:ilvl="4" w:tplc="160AC75A">
      <w:start w:val="1"/>
      <w:numFmt w:val="bullet"/>
      <w:lvlText w:val="•"/>
      <w:lvlJc w:val="left"/>
      <w:pPr>
        <w:ind w:left="3972" w:hanging="339"/>
      </w:pPr>
      <w:rPr>
        <w:rFonts w:hint="default"/>
      </w:rPr>
    </w:lvl>
    <w:lvl w:ilvl="5" w:tplc="69B477DE">
      <w:start w:val="1"/>
      <w:numFmt w:val="bullet"/>
      <w:lvlText w:val="•"/>
      <w:lvlJc w:val="left"/>
      <w:pPr>
        <w:ind w:left="4903" w:hanging="339"/>
      </w:pPr>
      <w:rPr>
        <w:rFonts w:hint="default"/>
      </w:rPr>
    </w:lvl>
    <w:lvl w:ilvl="6" w:tplc="153E2DBC">
      <w:start w:val="1"/>
      <w:numFmt w:val="bullet"/>
      <w:lvlText w:val="•"/>
      <w:lvlJc w:val="left"/>
      <w:pPr>
        <w:ind w:left="5834" w:hanging="339"/>
      </w:pPr>
      <w:rPr>
        <w:rFonts w:hint="default"/>
      </w:rPr>
    </w:lvl>
    <w:lvl w:ilvl="7" w:tplc="11AE8038">
      <w:start w:val="1"/>
      <w:numFmt w:val="bullet"/>
      <w:lvlText w:val="•"/>
      <w:lvlJc w:val="left"/>
      <w:pPr>
        <w:ind w:left="6766" w:hanging="339"/>
      </w:pPr>
      <w:rPr>
        <w:rFonts w:hint="default"/>
      </w:rPr>
    </w:lvl>
    <w:lvl w:ilvl="8" w:tplc="5D644B94">
      <w:start w:val="1"/>
      <w:numFmt w:val="bullet"/>
      <w:lvlText w:val="•"/>
      <w:lvlJc w:val="left"/>
      <w:pPr>
        <w:ind w:left="7697" w:hanging="339"/>
      </w:pPr>
      <w:rPr>
        <w:rFonts w:hint="default"/>
      </w:rPr>
    </w:lvl>
  </w:abstractNum>
  <w:abstractNum w:abstractNumId="10" w15:restartNumberingAfterBreak="0">
    <w:nsid w:val="660B0C43"/>
    <w:multiLevelType w:val="hybridMultilevel"/>
    <w:tmpl w:val="35C41AD6"/>
    <w:lvl w:ilvl="0" w:tplc="D4BE3F44">
      <w:start w:val="1"/>
      <w:numFmt w:val="decimal"/>
      <w:lvlText w:val="%1)"/>
      <w:lvlJc w:val="left"/>
      <w:pPr>
        <w:ind w:left="120" w:hanging="320"/>
      </w:pPr>
      <w:rPr>
        <w:rFonts w:ascii="Times New Roman" w:eastAsia="Times New Roman" w:hAnsi="Times New Roman" w:hint="default"/>
        <w:spacing w:val="-1"/>
        <w:sz w:val="24"/>
        <w:szCs w:val="24"/>
      </w:rPr>
    </w:lvl>
    <w:lvl w:ilvl="1" w:tplc="821044A2">
      <w:start w:val="1"/>
      <w:numFmt w:val="bullet"/>
      <w:lvlText w:val="•"/>
      <w:lvlJc w:val="left"/>
      <w:pPr>
        <w:ind w:left="1064" w:hanging="320"/>
      </w:pPr>
      <w:rPr>
        <w:rFonts w:hint="default"/>
      </w:rPr>
    </w:lvl>
    <w:lvl w:ilvl="2" w:tplc="72885482">
      <w:start w:val="1"/>
      <w:numFmt w:val="bullet"/>
      <w:lvlText w:val="•"/>
      <w:lvlJc w:val="left"/>
      <w:pPr>
        <w:ind w:left="2008" w:hanging="320"/>
      </w:pPr>
      <w:rPr>
        <w:rFonts w:hint="default"/>
      </w:rPr>
    </w:lvl>
    <w:lvl w:ilvl="3" w:tplc="8AF0AC52">
      <w:start w:val="1"/>
      <w:numFmt w:val="bullet"/>
      <w:lvlText w:val="•"/>
      <w:lvlJc w:val="left"/>
      <w:pPr>
        <w:ind w:left="2952" w:hanging="320"/>
      </w:pPr>
      <w:rPr>
        <w:rFonts w:hint="default"/>
      </w:rPr>
    </w:lvl>
    <w:lvl w:ilvl="4" w:tplc="570E1CCE">
      <w:start w:val="1"/>
      <w:numFmt w:val="bullet"/>
      <w:lvlText w:val="•"/>
      <w:lvlJc w:val="left"/>
      <w:pPr>
        <w:ind w:left="3896" w:hanging="320"/>
      </w:pPr>
      <w:rPr>
        <w:rFonts w:hint="default"/>
      </w:rPr>
    </w:lvl>
    <w:lvl w:ilvl="5" w:tplc="7764A062">
      <w:start w:val="1"/>
      <w:numFmt w:val="bullet"/>
      <w:lvlText w:val="•"/>
      <w:lvlJc w:val="left"/>
      <w:pPr>
        <w:ind w:left="4840" w:hanging="320"/>
      </w:pPr>
      <w:rPr>
        <w:rFonts w:hint="default"/>
      </w:rPr>
    </w:lvl>
    <w:lvl w:ilvl="6" w:tplc="4B1269AE">
      <w:start w:val="1"/>
      <w:numFmt w:val="bullet"/>
      <w:lvlText w:val="•"/>
      <w:lvlJc w:val="left"/>
      <w:pPr>
        <w:ind w:left="5784" w:hanging="320"/>
      </w:pPr>
      <w:rPr>
        <w:rFonts w:hint="default"/>
      </w:rPr>
    </w:lvl>
    <w:lvl w:ilvl="7" w:tplc="D8EE9BC2">
      <w:start w:val="1"/>
      <w:numFmt w:val="bullet"/>
      <w:lvlText w:val="•"/>
      <w:lvlJc w:val="left"/>
      <w:pPr>
        <w:ind w:left="6728" w:hanging="320"/>
      </w:pPr>
      <w:rPr>
        <w:rFonts w:hint="default"/>
      </w:rPr>
    </w:lvl>
    <w:lvl w:ilvl="8" w:tplc="0FE07D50">
      <w:start w:val="1"/>
      <w:numFmt w:val="bullet"/>
      <w:lvlText w:val="•"/>
      <w:lvlJc w:val="left"/>
      <w:pPr>
        <w:ind w:left="7672" w:hanging="320"/>
      </w:pPr>
      <w:rPr>
        <w:rFonts w:hint="default"/>
      </w:rPr>
    </w:lvl>
  </w:abstractNum>
  <w:abstractNum w:abstractNumId="11" w15:restartNumberingAfterBreak="0">
    <w:nsid w:val="73CD5041"/>
    <w:multiLevelType w:val="hybridMultilevel"/>
    <w:tmpl w:val="433846A8"/>
    <w:lvl w:ilvl="0" w:tplc="284C629E">
      <w:start w:val="1"/>
      <w:numFmt w:val="decimal"/>
      <w:lvlText w:val="%1."/>
      <w:lvlJc w:val="left"/>
      <w:pPr>
        <w:ind w:left="840" w:hanging="720"/>
      </w:pPr>
      <w:rPr>
        <w:rFonts w:ascii="Times New Roman" w:eastAsia="Times New Roman" w:hAnsi="Times New Roman" w:hint="default"/>
        <w:sz w:val="24"/>
        <w:szCs w:val="24"/>
      </w:rPr>
    </w:lvl>
    <w:lvl w:ilvl="1" w:tplc="C8227BEC">
      <w:start w:val="1"/>
      <w:numFmt w:val="decimal"/>
      <w:lvlText w:val="(%2)"/>
      <w:lvlJc w:val="left"/>
      <w:pPr>
        <w:ind w:left="1178" w:hanging="339"/>
      </w:pPr>
      <w:rPr>
        <w:rFonts w:ascii="Times New Roman" w:eastAsia="Times New Roman" w:hAnsi="Times New Roman" w:hint="default"/>
        <w:spacing w:val="-1"/>
        <w:sz w:val="24"/>
        <w:szCs w:val="24"/>
      </w:rPr>
    </w:lvl>
    <w:lvl w:ilvl="2" w:tplc="76C83FCC">
      <w:start w:val="1"/>
      <w:numFmt w:val="bullet"/>
      <w:lvlText w:val="•"/>
      <w:lvlJc w:val="left"/>
      <w:pPr>
        <w:ind w:left="2109" w:hanging="339"/>
      </w:pPr>
      <w:rPr>
        <w:rFonts w:hint="default"/>
      </w:rPr>
    </w:lvl>
    <w:lvl w:ilvl="3" w:tplc="D7127C5E">
      <w:start w:val="1"/>
      <w:numFmt w:val="bullet"/>
      <w:lvlText w:val="•"/>
      <w:lvlJc w:val="left"/>
      <w:pPr>
        <w:ind w:left="3040" w:hanging="339"/>
      </w:pPr>
      <w:rPr>
        <w:rFonts w:hint="default"/>
      </w:rPr>
    </w:lvl>
    <w:lvl w:ilvl="4" w:tplc="B12ED5AE">
      <w:start w:val="1"/>
      <w:numFmt w:val="bullet"/>
      <w:lvlText w:val="•"/>
      <w:lvlJc w:val="left"/>
      <w:pPr>
        <w:ind w:left="3972" w:hanging="339"/>
      </w:pPr>
      <w:rPr>
        <w:rFonts w:hint="default"/>
      </w:rPr>
    </w:lvl>
    <w:lvl w:ilvl="5" w:tplc="27DEB842">
      <w:start w:val="1"/>
      <w:numFmt w:val="bullet"/>
      <w:lvlText w:val="•"/>
      <w:lvlJc w:val="left"/>
      <w:pPr>
        <w:ind w:left="4903" w:hanging="339"/>
      </w:pPr>
      <w:rPr>
        <w:rFonts w:hint="default"/>
      </w:rPr>
    </w:lvl>
    <w:lvl w:ilvl="6" w:tplc="3CF4CFC4">
      <w:start w:val="1"/>
      <w:numFmt w:val="bullet"/>
      <w:lvlText w:val="•"/>
      <w:lvlJc w:val="left"/>
      <w:pPr>
        <w:ind w:left="5834" w:hanging="339"/>
      </w:pPr>
      <w:rPr>
        <w:rFonts w:hint="default"/>
      </w:rPr>
    </w:lvl>
    <w:lvl w:ilvl="7" w:tplc="48E013A0">
      <w:start w:val="1"/>
      <w:numFmt w:val="bullet"/>
      <w:lvlText w:val="•"/>
      <w:lvlJc w:val="left"/>
      <w:pPr>
        <w:ind w:left="6766" w:hanging="339"/>
      </w:pPr>
      <w:rPr>
        <w:rFonts w:hint="default"/>
      </w:rPr>
    </w:lvl>
    <w:lvl w:ilvl="8" w:tplc="2816215C">
      <w:start w:val="1"/>
      <w:numFmt w:val="bullet"/>
      <w:lvlText w:val="•"/>
      <w:lvlJc w:val="left"/>
      <w:pPr>
        <w:ind w:left="7697" w:hanging="339"/>
      </w:pPr>
      <w:rPr>
        <w:rFonts w:hint="default"/>
      </w:rPr>
    </w:lvl>
  </w:abstractNum>
  <w:num w:numId="1">
    <w:abstractNumId w:val="1"/>
  </w:num>
  <w:num w:numId="2">
    <w:abstractNumId w:val="3"/>
  </w:num>
  <w:num w:numId="3">
    <w:abstractNumId w:val="0"/>
  </w:num>
  <w:num w:numId="4">
    <w:abstractNumId w:val="8"/>
  </w:num>
  <w:num w:numId="5">
    <w:abstractNumId w:val="7"/>
  </w:num>
  <w:num w:numId="6">
    <w:abstractNumId w:val="9"/>
  </w:num>
  <w:num w:numId="7">
    <w:abstractNumId w:val="2"/>
  </w:num>
  <w:num w:numId="8">
    <w:abstractNumId w:val="5"/>
  </w:num>
  <w:num w:numId="9">
    <w:abstractNumId w:val="6"/>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0CC"/>
    <w:rsid w:val="0002189A"/>
    <w:rsid w:val="00035BAD"/>
    <w:rsid w:val="00035E70"/>
    <w:rsid w:val="00052246"/>
    <w:rsid w:val="00065EB3"/>
    <w:rsid w:val="00096C93"/>
    <w:rsid w:val="000B5735"/>
    <w:rsid w:val="000E05D9"/>
    <w:rsid w:val="000E4A23"/>
    <w:rsid w:val="000F72D8"/>
    <w:rsid w:val="00142AAD"/>
    <w:rsid w:val="0015521E"/>
    <w:rsid w:val="001718B3"/>
    <w:rsid w:val="0019509D"/>
    <w:rsid w:val="001A0079"/>
    <w:rsid w:val="001C21F6"/>
    <w:rsid w:val="001C285E"/>
    <w:rsid w:val="001D73CF"/>
    <w:rsid w:val="00200949"/>
    <w:rsid w:val="00232C8B"/>
    <w:rsid w:val="00240243"/>
    <w:rsid w:val="00252BC4"/>
    <w:rsid w:val="00264A18"/>
    <w:rsid w:val="002949AF"/>
    <w:rsid w:val="002A4CFB"/>
    <w:rsid w:val="002C64ED"/>
    <w:rsid w:val="00325127"/>
    <w:rsid w:val="00361791"/>
    <w:rsid w:val="003920CC"/>
    <w:rsid w:val="00395089"/>
    <w:rsid w:val="003A73AF"/>
    <w:rsid w:val="003C748E"/>
    <w:rsid w:val="003D03BD"/>
    <w:rsid w:val="003D4A5C"/>
    <w:rsid w:val="003D7555"/>
    <w:rsid w:val="003F6ACE"/>
    <w:rsid w:val="003F6F8A"/>
    <w:rsid w:val="00407CC3"/>
    <w:rsid w:val="00462EAF"/>
    <w:rsid w:val="00484436"/>
    <w:rsid w:val="004C4488"/>
    <w:rsid w:val="004D3DC9"/>
    <w:rsid w:val="004D7574"/>
    <w:rsid w:val="004F1A1E"/>
    <w:rsid w:val="0050254D"/>
    <w:rsid w:val="00552186"/>
    <w:rsid w:val="0055485E"/>
    <w:rsid w:val="005723A6"/>
    <w:rsid w:val="005841B3"/>
    <w:rsid w:val="005A35E0"/>
    <w:rsid w:val="005B61C3"/>
    <w:rsid w:val="005B6672"/>
    <w:rsid w:val="005C1394"/>
    <w:rsid w:val="005C1FE6"/>
    <w:rsid w:val="005C7ABA"/>
    <w:rsid w:val="005D4606"/>
    <w:rsid w:val="005F1568"/>
    <w:rsid w:val="006014A8"/>
    <w:rsid w:val="00623C00"/>
    <w:rsid w:val="00641C69"/>
    <w:rsid w:val="00665A2A"/>
    <w:rsid w:val="006749E1"/>
    <w:rsid w:val="0068636F"/>
    <w:rsid w:val="00692181"/>
    <w:rsid w:val="006A0003"/>
    <w:rsid w:val="006E4819"/>
    <w:rsid w:val="006F0068"/>
    <w:rsid w:val="006F5EFA"/>
    <w:rsid w:val="007038D0"/>
    <w:rsid w:val="00737A34"/>
    <w:rsid w:val="00746E2B"/>
    <w:rsid w:val="00754376"/>
    <w:rsid w:val="00795576"/>
    <w:rsid w:val="007C3B33"/>
    <w:rsid w:val="00801EF2"/>
    <w:rsid w:val="0082027C"/>
    <w:rsid w:val="00820834"/>
    <w:rsid w:val="008279AB"/>
    <w:rsid w:val="00833EA4"/>
    <w:rsid w:val="00837AA9"/>
    <w:rsid w:val="008625C2"/>
    <w:rsid w:val="00880FEA"/>
    <w:rsid w:val="00884A7D"/>
    <w:rsid w:val="0089607E"/>
    <w:rsid w:val="008E7489"/>
    <w:rsid w:val="00915C4A"/>
    <w:rsid w:val="00933508"/>
    <w:rsid w:val="00975A70"/>
    <w:rsid w:val="0097695A"/>
    <w:rsid w:val="009B181B"/>
    <w:rsid w:val="009F1457"/>
    <w:rsid w:val="009F16A2"/>
    <w:rsid w:val="00AB0F13"/>
    <w:rsid w:val="00AD00A6"/>
    <w:rsid w:val="00AE3E9D"/>
    <w:rsid w:val="00AE4638"/>
    <w:rsid w:val="00B878F0"/>
    <w:rsid w:val="00B92EE6"/>
    <w:rsid w:val="00B935BC"/>
    <w:rsid w:val="00B94B4F"/>
    <w:rsid w:val="00B94E24"/>
    <w:rsid w:val="00BA29D2"/>
    <w:rsid w:val="00BD3402"/>
    <w:rsid w:val="00BF52CC"/>
    <w:rsid w:val="00C26DD3"/>
    <w:rsid w:val="00C400F5"/>
    <w:rsid w:val="00C53BC9"/>
    <w:rsid w:val="00C5529A"/>
    <w:rsid w:val="00C57341"/>
    <w:rsid w:val="00C85AB3"/>
    <w:rsid w:val="00C910EC"/>
    <w:rsid w:val="00CA7DEC"/>
    <w:rsid w:val="00CC6702"/>
    <w:rsid w:val="00CD1B99"/>
    <w:rsid w:val="00CE36DE"/>
    <w:rsid w:val="00D114A9"/>
    <w:rsid w:val="00D23BA4"/>
    <w:rsid w:val="00D356BC"/>
    <w:rsid w:val="00D424AF"/>
    <w:rsid w:val="00D63663"/>
    <w:rsid w:val="00D95EB3"/>
    <w:rsid w:val="00DB32A0"/>
    <w:rsid w:val="00DF5863"/>
    <w:rsid w:val="00E049C4"/>
    <w:rsid w:val="00E33699"/>
    <w:rsid w:val="00E45807"/>
    <w:rsid w:val="00E460FF"/>
    <w:rsid w:val="00E837CF"/>
    <w:rsid w:val="00F329DF"/>
    <w:rsid w:val="00F40252"/>
    <w:rsid w:val="00F70F85"/>
    <w:rsid w:val="00F90401"/>
    <w:rsid w:val="00F95B0A"/>
    <w:rsid w:val="00FA309A"/>
    <w:rsid w:val="00FA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4643A4-4047-4CD1-8821-ED8A7C95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EndnoteText">
    <w:name w:val="endnote text"/>
    <w:basedOn w:val="Normal"/>
    <w:link w:val="EndnoteTextChar"/>
    <w:uiPriority w:val="99"/>
    <w:semiHidden/>
    <w:unhideWhenUsed/>
    <w:rsid w:val="008625C2"/>
    <w:rPr>
      <w:sz w:val="20"/>
      <w:szCs w:val="20"/>
    </w:rPr>
  </w:style>
  <w:style w:type="character" w:customStyle="1" w:styleId="EndnoteTextChar">
    <w:name w:val="Endnote Text Char"/>
    <w:basedOn w:val="DefaultParagraphFont"/>
    <w:link w:val="EndnoteText"/>
    <w:uiPriority w:val="99"/>
    <w:semiHidden/>
    <w:rsid w:val="008625C2"/>
    <w:rPr>
      <w:sz w:val="20"/>
      <w:szCs w:val="20"/>
    </w:rPr>
  </w:style>
  <w:style w:type="character" w:styleId="Hyperlink">
    <w:name w:val="Hyperlink"/>
    <w:basedOn w:val="DefaultParagraphFont"/>
    <w:uiPriority w:val="99"/>
    <w:unhideWhenUsed/>
    <w:rsid w:val="008625C2"/>
    <w:rPr>
      <w:color w:val="0000FF" w:themeColor="hyperlink"/>
      <w:u w:val="single"/>
    </w:rPr>
  </w:style>
  <w:style w:type="paragraph" w:styleId="FootnoteText">
    <w:name w:val="footnote text"/>
    <w:basedOn w:val="Normal"/>
    <w:link w:val="FootnoteTextChar"/>
    <w:uiPriority w:val="99"/>
    <w:semiHidden/>
    <w:unhideWhenUsed/>
    <w:rsid w:val="008625C2"/>
    <w:rPr>
      <w:sz w:val="20"/>
      <w:szCs w:val="20"/>
    </w:rPr>
  </w:style>
  <w:style w:type="character" w:customStyle="1" w:styleId="FootnoteTextChar">
    <w:name w:val="Footnote Text Char"/>
    <w:basedOn w:val="DefaultParagraphFont"/>
    <w:link w:val="FootnoteText"/>
    <w:uiPriority w:val="99"/>
    <w:semiHidden/>
    <w:rsid w:val="008625C2"/>
    <w:rPr>
      <w:sz w:val="20"/>
      <w:szCs w:val="20"/>
    </w:rPr>
  </w:style>
  <w:style w:type="character" w:styleId="FootnoteReference">
    <w:name w:val="footnote reference"/>
    <w:basedOn w:val="DefaultParagraphFont"/>
    <w:uiPriority w:val="99"/>
    <w:semiHidden/>
    <w:unhideWhenUsed/>
    <w:rsid w:val="008625C2"/>
    <w:rPr>
      <w:vertAlign w:val="superscript"/>
    </w:rPr>
  </w:style>
  <w:style w:type="paragraph" w:styleId="Header">
    <w:name w:val="header"/>
    <w:basedOn w:val="Normal"/>
    <w:link w:val="HeaderChar"/>
    <w:uiPriority w:val="99"/>
    <w:unhideWhenUsed/>
    <w:rsid w:val="00C53BC9"/>
    <w:pPr>
      <w:tabs>
        <w:tab w:val="center" w:pos="4680"/>
        <w:tab w:val="right" w:pos="9360"/>
      </w:tabs>
    </w:pPr>
  </w:style>
  <w:style w:type="character" w:customStyle="1" w:styleId="HeaderChar">
    <w:name w:val="Header Char"/>
    <w:basedOn w:val="DefaultParagraphFont"/>
    <w:link w:val="Header"/>
    <w:uiPriority w:val="99"/>
    <w:rsid w:val="00C53BC9"/>
  </w:style>
  <w:style w:type="paragraph" w:styleId="Footer">
    <w:name w:val="footer"/>
    <w:basedOn w:val="Normal"/>
    <w:link w:val="FooterChar"/>
    <w:uiPriority w:val="99"/>
    <w:unhideWhenUsed/>
    <w:rsid w:val="00C53BC9"/>
    <w:pPr>
      <w:tabs>
        <w:tab w:val="center" w:pos="4680"/>
        <w:tab w:val="right" w:pos="9360"/>
      </w:tabs>
    </w:pPr>
  </w:style>
  <w:style w:type="character" w:customStyle="1" w:styleId="FooterChar">
    <w:name w:val="Footer Char"/>
    <w:basedOn w:val="DefaultParagraphFont"/>
    <w:link w:val="Footer"/>
    <w:uiPriority w:val="99"/>
    <w:rsid w:val="00C53BC9"/>
  </w:style>
  <w:style w:type="character" w:customStyle="1" w:styleId="A2">
    <w:name w:val="A2"/>
    <w:uiPriority w:val="99"/>
    <w:rsid w:val="00CD1B99"/>
    <w:rPr>
      <w:rFonts w:cs="Univers LT Std 57 Cn"/>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48023">
      <w:bodyDiv w:val="1"/>
      <w:marLeft w:val="0"/>
      <w:marRight w:val="0"/>
      <w:marTop w:val="0"/>
      <w:marBottom w:val="0"/>
      <w:divBdr>
        <w:top w:val="none" w:sz="0" w:space="0" w:color="auto"/>
        <w:left w:val="none" w:sz="0" w:space="0" w:color="auto"/>
        <w:bottom w:val="none" w:sz="0" w:space="0" w:color="auto"/>
        <w:right w:val="none" w:sz="0" w:space="0" w:color="auto"/>
      </w:divBdr>
    </w:div>
    <w:div w:id="193349829">
      <w:bodyDiv w:val="1"/>
      <w:marLeft w:val="0"/>
      <w:marRight w:val="0"/>
      <w:marTop w:val="0"/>
      <w:marBottom w:val="0"/>
      <w:divBdr>
        <w:top w:val="none" w:sz="0" w:space="0" w:color="auto"/>
        <w:left w:val="none" w:sz="0" w:space="0" w:color="auto"/>
        <w:bottom w:val="none" w:sz="0" w:space="0" w:color="auto"/>
        <w:right w:val="none" w:sz="0" w:space="0" w:color="auto"/>
      </w:divBdr>
    </w:div>
    <w:div w:id="392311977">
      <w:bodyDiv w:val="1"/>
      <w:marLeft w:val="0"/>
      <w:marRight w:val="0"/>
      <w:marTop w:val="0"/>
      <w:marBottom w:val="0"/>
      <w:divBdr>
        <w:top w:val="none" w:sz="0" w:space="0" w:color="auto"/>
        <w:left w:val="none" w:sz="0" w:space="0" w:color="auto"/>
        <w:bottom w:val="none" w:sz="0" w:space="0" w:color="auto"/>
        <w:right w:val="none" w:sz="0" w:space="0" w:color="auto"/>
      </w:divBdr>
    </w:div>
    <w:div w:id="529878464">
      <w:bodyDiv w:val="1"/>
      <w:marLeft w:val="0"/>
      <w:marRight w:val="0"/>
      <w:marTop w:val="0"/>
      <w:marBottom w:val="0"/>
      <w:divBdr>
        <w:top w:val="none" w:sz="0" w:space="0" w:color="auto"/>
        <w:left w:val="none" w:sz="0" w:space="0" w:color="auto"/>
        <w:bottom w:val="none" w:sz="0" w:space="0" w:color="auto"/>
        <w:right w:val="none" w:sz="0" w:space="0" w:color="auto"/>
      </w:divBdr>
    </w:div>
    <w:div w:id="1353608320">
      <w:bodyDiv w:val="1"/>
      <w:marLeft w:val="0"/>
      <w:marRight w:val="0"/>
      <w:marTop w:val="0"/>
      <w:marBottom w:val="0"/>
      <w:divBdr>
        <w:top w:val="none" w:sz="0" w:space="0" w:color="auto"/>
        <w:left w:val="none" w:sz="0" w:space="0" w:color="auto"/>
        <w:bottom w:val="none" w:sz="0" w:space="0" w:color="auto"/>
        <w:right w:val="none" w:sz="0" w:space="0" w:color="auto"/>
      </w:divBdr>
    </w:div>
    <w:div w:id="1365136552">
      <w:bodyDiv w:val="1"/>
      <w:marLeft w:val="0"/>
      <w:marRight w:val="0"/>
      <w:marTop w:val="0"/>
      <w:marBottom w:val="0"/>
      <w:divBdr>
        <w:top w:val="none" w:sz="0" w:space="0" w:color="auto"/>
        <w:left w:val="none" w:sz="0" w:space="0" w:color="auto"/>
        <w:bottom w:val="none" w:sz="0" w:space="0" w:color="auto"/>
        <w:right w:val="none" w:sz="0" w:space="0" w:color="auto"/>
      </w:divBdr>
    </w:div>
    <w:div w:id="1700348368">
      <w:bodyDiv w:val="1"/>
      <w:marLeft w:val="0"/>
      <w:marRight w:val="0"/>
      <w:marTop w:val="0"/>
      <w:marBottom w:val="0"/>
      <w:divBdr>
        <w:top w:val="none" w:sz="0" w:space="0" w:color="auto"/>
        <w:left w:val="none" w:sz="0" w:space="0" w:color="auto"/>
        <w:bottom w:val="none" w:sz="0" w:space="0" w:color="auto"/>
        <w:right w:val="none" w:sz="0" w:space="0" w:color="auto"/>
      </w:divBdr>
    </w:div>
    <w:div w:id="1835611266">
      <w:bodyDiv w:val="1"/>
      <w:marLeft w:val="0"/>
      <w:marRight w:val="0"/>
      <w:marTop w:val="0"/>
      <w:marBottom w:val="0"/>
      <w:divBdr>
        <w:top w:val="none" w:sz="0" w:space="0" w:color="auto"/>
        <w:left w:val="none" w:sz="0" w:space="0" w:color="auto"/>
        <w:bottom w:val="none" w:sz="0" w:space="0" w:color="auto"/>
        <w:right w:val="none" w:sz="0" w:space="0" w:color="auto"/>
      </w:divBdr>
    </w:div>
    <w:div w:id="1900818568">
      <w:bodyDiv w:val="1"/>
      <w:marLeft w:val="0"/>
      <w:marRight w:val="0"/>
      <w:marTop w:val="0"/>
      <w:marBottom w:val="0"/>
      <w:divBdr>
        <w:top w:val="none" w:sz="0" w:space="0" w:color="auto"/>
        <w:left w:val="none" w:sz="0" w:space="0" w:color="auto"/>
        <w:bottom w:val="none" w:sz="0" w:space="0" w:color="auto"/>
        <w:right w:val="none" w:sz="0" w:space="0" w:color="auto"/>
      </w:divBdr>
    </w:div>
    <w:div w:id="1969387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naics4_324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92FEC-CA49-403D-A6D0-5FAE3EA3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2910</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 Stmt. Info. Col. Rq</vt:lpstr>
    </vt:vector>
  </TitlesOfParts>
  <Company/>
  <LinksUpToDate>false</LinksUpToDate>
  <CharactersWithSpaces>19465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 Stmt. Info. Col. Rq</dc:title>
  <dc:creator>R. NASH</dc:creator>
  <cp:lastModifiedBy>Kerwin, Courtney</cp:lastModifiedBy>
  <cp:revision>2</cp:revision>
  <cp:lastPrinted>2015-04-07T21:13:00Z</cp:lastPrinted>
  <dcterms:created xsi:type="dcterms:W3CDTF">2016-01-29T13:07:00Z</dcterms:created>
  <dcterms:modified xsi:type="dcterms:W3CDTF">2016-01-29T13:07:00Z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2011-08-10T00:00:00Z</vt:filetime>
  </property>
  <property fmtid="{D5CDD505-2E9C-101B-9397-08002B2CF9AE}" pid="3" name="LastSaved">
    <vt:filetime>2015-03-23T00:00:00Z</vt:filetime>
  </property>
</Properties>
</file>