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E5BA8" w14:textId="77777777" w:rsidR="005E089D" w:rsidRDefault="00FB78FC">
      <w:pPr>
        <w:jc w:val="center"/>
      </w:pPr>
      <w:r>
        <w:rPr>
          <w:b/>
          <w:i/>
          <w:sz w:val="32"/>
        </w:rPr>
        <w:t xml:space="preserve"> </w:t>
      </w:r>
      <w:r w:rsidR="005E089D">
        <w:rPr>
          <w:b/>
          <w:i/>
          <w:sz w:val="32"/>
        </w:rPr>
        <w:t>Supporting Statement for Paperwork Reduction Act Submissions</w:t>
      </w:r>
    </w:p>
    <w:p w14:paraId="2D9F2FCC" w14:textId="77777777" w:rsidR="005E089D" w:rsidRDefault="005E089D">
      <w:pPr>
        <w:jc w:val="center"/>
      </w:pPr>
    </w:p>
    <w:p w14:paraId="4EF970F0" w14:textId="77777777" w:rsidR="00073E32" w:rsidRDefault="005E089D">
      <w:pPr>
        <w:pStyle w:val="Heading1"/>
      </w:pPr>
      <w:r>
        <w:t>Medicare</w:t>
      </w:r>
      <w:r w:rsidR="00A25EA3">
        <w:t xml:space="preserve"> </w:t>
      </w:r>
      <w:r w:rsidR="00073E32">
        <w:t>Enrollment Application</w:t>
      </w:r>
    </w:p>
    <w:p w14:paraId="526E7A22" w14:textId="77777777" w:rsidR="00DF4C24" w:rsidRDefault="00052C33">
      <w:pPr>
        <w:pStyle w:val="Heading1"/>
      </w:pPr>
      <w:r>
        <w:t>Durable Medical Equipment</w:t>
      </w:r>
      <w:r w:rsidR="00073E32">
        <w:t>, Prosthetics, Ort</w:t>
      </w:r>
      <w:r w:rsidR="00DF4C24">
        <w:t>h</w:t>
      </w:r>
      <w:r w:rsidR="00073E32">
        <w:t>otics and Supplies (DMEPOS)</w:t>
      </w:r>
      <w:r>
        <w:t xml:space="preserve"> </w:t>
      </w:r>
      <w:r w:rsidR="005E089D">
        <w:t>Supplier</w:t>
      </w:r>
      <w:r w:rsidR="00073E32">
        <w:t>s</w:t>
      </w:r>
    </w:p>
    <w:p w14:paraId="7350471C" w14:textId="77777777" w:rsidR="005E089D" w:rsidRDefault="00A25EA3">
      <w:pPr>
        <w:pStyle w:val="Heading1"/>
      </w:pPr>
      <w:r>
        <w:t>CMS 855S</w:t>
      </w:r>
      <w:r w:rsidR="00D30564">
        <w:t>/0938-1056</w:t>
      </w:r>
    </w:p>
    <w:p w14:paraId="69C4F86D" w14:textId="77777777" w:rsidR="00052C33" w:rsidRDefault="00052C33">
      <w:pPr>
        <w:jc w:val="both"/>
      </w:pPr>
    </w:p>
    <w:p w14:paraId="447B6628" w14:textId="77777777" w:rsidR="0081379B" w:rsidRDefault="0081379B">
      <w:pPr>
        <w:jc w:val="both"/>
      </w:pPr>
    </w:p>
    <w:p w14:paraId="4D0AF056" w14:textId="77777777" w:rsidR="005E089D" w:rsidRDefault="005E089D">
      <w:pPr>
        <w:pStyle w:val="Heading2"/>
        <w:jc w:val="both"/>
      </w:pPr>
      <w:r>
        <w:t>BACKGROUND</w:t>
      </w:r>
    </w:p>
    <w:p w14:paraId="37B2EAFC" w14:textId="77777777" w:rsidR="000026A7" w:rsidRDefault="000026A7" w:rsidP="0080379B"/>
    <w:p w14:paraId="65ED93EB" w14:textId="77777777" w:rsidR="000026A7" w:rsidRPr="00BC1485" w:rsidRDefault="000026A7" w:rsidP="0080379B">
      <w:r w:rsidRPr="00BC1485">
        <w:t xml:space="preserve">The primary function of </w:t>
      </w:r>
      <w:r w:rsidR="00A25EA3" w:rsidRPr="00BC1485">
        <w:t xml:space="preserve">the </w:t>
      </w:r>
      <w:smartTag w:uri="urn:schemas-microsoft-com:office:smarttags" w:element="stockticker">
        <w:r w:rsidR="00A25EA3" w:rsidRPr="00BC1485">
          <w:t>CMS</w:t>
        </w:r>
      </w:smartTag>
      <w:r w:rsidR="00A25EA3" w:rsidRPr="00BC1485">
        <w:t xml:space="preserve"> 855S</w:t>
      </w:r>
      <w:r w:rsidR="00AD702E" w:rsidRPr="00BC1485">
        <w:t xml:space="preserve"> Durable Medical Equipment, Prosthetics, Orthotics and Supplies (</w:t>
      </w:r>
      <w:r w:rsidR="00A25EA3" w:rsidRPr="00BC1485">
        <w:t>DMEPOS</w:t>
      </w:r>
      <w:r w:rsidR="00AD702E" w:rsidRPr="00BC1485">
        <w:t>)</w:t>
      </w:r>
      <w:r w:rsidR="00A25EA3" w:rsidRPr="00BC1485">
        <w:t xml:space="preserve"> supplier </w:t>
      </w:r>
      <w:r w:rsidR="007D12A5" w:rsidRPr="00BC1485">
        <w:t xml:space="preserve">enrollment application </w:t>
      </w:r>
      <w:r w:rsidRPr="00BC1485">
        <w:t>is to gather information from a supplier that tells us who it is, whether it meets certain qualifications to be a health care supplier</w:t>
      </w:r>
      <w:r w:rsidR="005702F2" w:rsidRPr="00BC1485">
        <w:t>,</w:t>
      </w:r>
      <w:r w:rsidRPr="00BC1485">
        <w:t xml:space="preserve"> where it renders its services</w:t>
      </w:r>
      <w:r w:rsidR="00050F64" w:rsidRPr="00BC1485">
        <w:t xml:space="preserve"> or supplies</w:t>
      </w:r>
      <w:r w:rsidRPr="00BC1485">
        <w:t xml:space="preserve">, the identity of the owners of the enrolling entity, and information necessary to establish correct claims payment.  The goal of evaluating and revising </w:t>
      </w:r>
      <w:r w:rsidR="00A25EA3" w:rsidRPr="00BC1485">
        <w:t xml:space="preserve">the </w:t>
      </w:r>
      <w:smartTag w:uri="urn:schemas-microsoft-com:office:smarttags" w:element="stockticker">
        <w:r w:rsidR="00A25EA3" w:rsidRPr="00BC1485">
          <w:t>CMS</w:t>
        </w:r>
      </w:smartTag>
      <w:r w:rsidR="00A25EA3" w:rsidRPr="00BC1485">
        <w:t xml:space="preserve"> 855S DMEPOS supplier</w:t>
      </w:r>
      <w:r w:rsidR="007D12A5" w:rsidRPr="00BC1485">
        <w:t xml:space="preserve"> enrollment application</w:t>
      </w:r>
      <w:r w:rsidRPr="00BC1485">
        <w:t xml:space="preserve"> is to simplify and clarify the information collection without jeopardizing our need to</w:t>
      </w:r>
      <w:r w:rsidR="00D4312B" w:rsidRPr="00BC1485">
        <w:t xml:space="preserve"> collect specific information.</w:t>
      </w:r>
    </w:p>
    <w:p w14:paraId="66509E6C" w14:textId="77777777" w:rsidR="00C241A1" w:rsidRPr="008C09A8" w:rsidRDefault="00C241A1" w:rsidP="0080379B">
      <w:pPr>
        <w:pStyle w:val="Heading3"/>
        <w:rPr>
          <w:b w:val="0"/>
        </w:rPr>
      </w:pPr>
    </w:p>
    <w:p w14:paraId="3DDA7F55" w14:textId="77777777" w:rsidR="00C241A1" w:rsidRPr="00BC1485" w:rsidRDefault="00C241A1" w:rsidP="0080379B">
      <w:pPr>
        <w:pStyle w:val="Heading3"/>
        <w:rPr>
          <w:i/>
        </w:rPr>
      </w:pPr>
      <w:r w:rsidRPr="00BC1485">
        <w:rPr>
          <w:i/>
        </w:rPr>
        <w:t>Goal of the Provider/Supplier Enrollment Application Revisions</w:t>
      </w:r>
    </w:p>
    <w:p w14:paraId="0253C184" w14:textId="77777777" w:rsidR="00C241A1" w:rsidRPr="008C09A8" w:rsidRDefault="00C241A1" w:rsidP="0080379B"/>
    <w:p w14:paraId="62338C10" w14:textId="77777777" w:rsidR="00AF0BF3" w:rsidRDefault="00C241A1" w:rsidP="0080379B">
      <w:r w:rsidRPr="00BC1485">
        <w:t xml:space="preserve">The goal </w:t>
      </w:r>
      <w:r w:rsidR="00A25EA3" w:rsidRPr="00BC1485">
        <w:t xml:space="preserve">of this revision of the </w:t>
      </w:r>
      <w:smartTag w:uri="urn:schemas-microsoft-com:office:smarttags" w:element="stockticker">
        <w:r w:rsidR="00A25EA3" w:rsidRPr="00BC1485">
          <w:t>CMS</w:t>
        </w:r>
      </w:smartTag>
      <w:r w:rsidR="00A25EA3" w:rsidRPr="00BC1485">
        <w:t xml:space="preserve"> 855S</w:t>
      </w:r>
      <w:r w:rsidR="00D4312B" w:rsidRPr="00BC1485">
        <w:t xml:space="preserve"> is to simplify and clarify the current data collection and to remove obsolete </w:t>
      </w:r>
      <w:r w:rsidR="00BF0758">
        <w:t>and/or redundant data collection</w:t>
      </w:r>
      <w:r w:rsidRPr="00BC1485">
        <w:t xml:space="preserve">.  </w:t>
      </w:r>
      <w:r w:rsidR="00A72249" w:rsidRPr="00BC1485">
        <w:t>Grammar and spelling errors were corrected.  L</w:t>
      </w:r>
      <w:r w:rsidR="00D4312B" w:rsidRPr="00BC1485">
        <w:t xml:space="preserve">imited informational text </w:t>
      </w:r>
      <w:r w:rsidR="00A72249" w:rsidRPr="00BC1485">
        <w:t xml:space="preserve">has been added </w:t>
      </w:r>
      <w:r w:rsidR="00D4312B" w:rsidRPr="00BC1485">
        <w:t>within the</w:t>
      </w:r>
      <w:r w:rsidR="009D4554">
        <w:t xml:space="preserve"> application</w:t>
      </w:r>
      <w:r w:rsidR="00D4312B" w:rsidRPr="00BC1485">
        <w:t xml:space="preserve"> form</w:t>
      </w:r>
      <w:r w:rsidR="009D4554">
        <w:t xml:space="preserve"> and instructions</w:t>
      </w:r>
      <w:r w:rsidR="00D4312B" w:rsidRPr="00BC1485">
        <w:t xml:space="preserve"> in conjunction with links to websites when greater detai</w:t>
      </w:r>
      <w:r w:rsidR="000E774A" w:rsidRPr="00BC1485">
        <w:t>l is needed by the supplier</w:t>
      </w:r>
      <w:r w:rsidR="00AF0BF3">
        <w:t>, for example:</w:t>
      </w:r>
    </w:p>
    <w:p w14:paraId="6E913AF9" w14:textId="616A11CE" w:rsidR="00AF0BF3" w:rsidRPr="006B338C" w:rsidRDefault="009D4554" w:rsidP="006B338C">
      <w:pPr>
        <w:pStyle w:val="ListParagraph"/>
        <w:numPr>
          <w:ilvl w:val="0"/>
          <w:numId w:val="41"/>
        </w:numPr>
        <w:rPr>
          <w:rFonts w:ascii="Times New Roman" w:hAnsi="Times New Roman"/>
          <w:sz w:val="24"/>
          <w:szCs w:val="24"/>
        </w:rPr>
      </w:pPr>
      <w:r>
        <w:rPr>
          <w:rFonts w:ascii="Times New Roman" w:hAnsi="Times New Roman"/>
          <w:sz w:val="24"/>
          <w:szCs w:val="24"/>
        </w:rPr>
        <w:t>T</w:t>
      </w:r>
      <w:r w:rsidR="00AF0BF3" w:rsidRPr="006B338C">
        <w:rPr>
          <w:rFonts w:ascii="Times New Roman" w:hAnsi="Times New Roman"/>
          <w:sz w:val="24"/>
          <w:szCs w:val="24"/>
        </w:rPr>
        <w:t xml:space="preserve">he “Process to Obtain Medicare Approval” section of the instructions added the application fee and fingerprinting requirements, complete with website links and </w:t>
      </w:r>
      <w:r>
        <w:rPr>
          <w:rFonts w:ascii="Times New Roman" w:hAnsi="Times New Roman"/>
          <w:sz w:val="24"/>
          <w:szCs w:val="24"/>
        </w:rPr>
        <w:t xml:space="preserve">a </w:t>
      </w:r>
      <w:r w:rsidR="00AF0BF3" w:rsidRPr="006B338C">
        <w:rPr>
          <w:rFonts w:ascii="Times New Roman" w:hAnsi="Times New Roman"/>
          <w:sz w:val="24"/>
          <w:szCs w:val="24"/>
        </w:rPr>
        <w:t>telephone number for additional information, if the supplier desires additional information</w:t>
      </w:r>
      <w:r w:rsidR="0027697D">
        <w:rPr>
          <w:rFonts w:ascii="Times New Roman" w:hAnsi="Times New Roman"/>
          <w:sz w:val="24"/>
          <w:szCs w:val="24"/>
        </w:rPr>
        <w:t>;</w:t>
      </w:r>
    </w:p>
    <w:p w14:paraId="54904849" w14:textId="63712647" w:rsidR="00AF0BF3" w:rsidRPr="006B338C" w:rsidRDefault="009D4554" w:rsidP="006B338C">
      <w:pPr>
        <w:pStyle w:val="ListParagraph"/>
        <w:numPr>
          <w:ilvl w:val="0"/>
          <w:numId w:val="41"/>
        </w:numPr>
        <w:rPr>
          <w:rFonts w:ascii="Times New Roman" w:hAnsi="Times New Roman"/>
          <w:sz w:val="24"/>
          <w:szCs w:val="24"/>
        </w:rPr>
      </w:pPr>
      <w:r>
        <w:rPr>
          <w:rFonts w:ascii="Times New Roman" w:hAnsi="Times New Roman"/>
          <w:sz w:val="24"/>
          <w:szCs w:val="24"/>
        </w:rPr>
        <w:t>A</w:t>
      </w:r>
      <w:r w:rsidR="00AF0BF3" w:rsidRPr="006B338C">
        <w:rPr>
          <w:rFonts w:ascii="Times New Roman" w:hAnsi="Times New Roman"/>
          <w:sz w:val="24"/>
          <w:szCs w:val="24"/>
        </w:rPr>
        <w:t xml:space="preserve"> note was added instructing non-profit government agencies need not to submit an IRS Form 501(c)(3) to prove its non-profit status</w:t>
      </w:r>
      <w:r w:rsidR="006B338C" w:rsidRPr="006B338C">
        <w:rPr>
          <w:rFonts w:ascii="Times New Roman" w:hAnsi="Times New Roman"/>
          <w:sz w:val="24"/>
          <w:szCs w:val="24"/>
        </w:rPr>
        <w:t xml:space="preserve"> in sections 2, 8 and 12</w:t>
      </w:r>
      <w:r w:rsidR="0027697D">
        <w:rPr>
          <w:rFonts w:ascii="Times New Roman" w:hAnsi="Times New Roman"/>
          <w:sz w:val="24"/>
          <w:szCs w:val="24"/>
        </w:rPr>
        <w:t>;</w:t>
      </w:r>
      <w:r w:rsidR="006B338C" w:rsidRPr="006B338C">
        <w:rPr>
          <w:rFonts w:ascii="Times New Roman" w:hAnsi="Times New Roman"/>
          <w:sz w:val="24"/>
          <w:szCs w:val="24"/>
        </w:rPr>
        <w:t xml:space="preserve"> and</w:t>
      </w:r>
    </w:p>
    <w:p w14:paraId="3E31ECAA" w14:textId="77777777" w:rsidR="00AF0BF3" w:rsidRPr="006B338C" w:rsidRDefault="006B338C" w:rsidP="006B338C">
      <w:pPr>
        <w:pStyle w:val="ListParagraph"/>
        <w:numPr>
          <w:ilvl w:val="0"/>
          <w:numId w:val="41"/>
        </w:numPr>
        <w:rPr>
          <w:rFonts w:ascii="Times New Roman" w:hAnsi="Times New Roman"/>
          <w:sz w:val="24"/>
          <w:szCs w:val="24"/>
        </w:rPr>
      </w:pPr>
      <w:r w:rsidRPr="006B338C">
        <w:rPr>
          <w:rFonts w:ascii="Times New Roman" w:hAnsi="Times New Roman"/>
          <w:sz w:val="24"/>
          <w:szCs w:val="24"/>
        </w:rPr>
        <w:t>CMS added a website offering guidance on DMEPOS supplier licensure requirements in Section 2</w:t>
      </w:r>
      <w:r w:rsidR="000E774A" w:rsidRPr="006B338C">
        <w:rPr>
          <w:rFonts w:ascii="Times New Roman" w:hAnsi="Times New Roman"/>
          <w:sz w:val="24"/>
          <w:szCs w:val="24"/>
        </w:rPr>
        <w:t>.</w:t>
      </w:r>
      <w:r w:rsidR="0041208E" w:rsidRPr="006B338C">
        <w:rPr>
          <w:rFonts w:ascii="Times New Roman" w:hAnsi="Times New Roman"/>
          <w:sz w:val="24"/>
          <w:szCs w:val="24"/>
        </w:rPr>
        <w:t xml:space="preserve"> </w:t>
      </w:r>
    </w:p>
    <w:p w14:paraId="1C510EED" w14:textId="77777777" w:rsidR="00B80EEE" w:rsidRDefault="00B80EEE" w:rsidP="0080379B"/>
    <w:p w14:paraId="6CB6536A" w14:textId="77777777" w:rsidR="007F0284" w:rsidRDefault="00D0216C" w:rsidP="0080379B">
      <w:r>
        <w:t xml:space="preserve">To clarify current data collection, </w:t>
      </w:r>
      <w:r w:rsidR="007F0284" w:rsidRPr="00BC1485">
        <w:t xml:space="preserve">Section 3D (Products and Services Furnished by This Supplier) has been updated to </w:t>
      </w:r>
      <w:r w:rsidR="0027359C">
        <w:t>differentiate</w:t>
      </w:r>
      <w:r w:rsidR="007F0284" w:rsidRPr="00BC1485">
        <w:t xml:space="preserve"> </w:t>
      </w:r>
      <w:r w:rsidR="00B40872" w:rsidRPr="00BC1485">
        <w:t>between used and new equipment for support s</w:t>
      </w:r>
      <w:r w:rsidR="007F0284" w:rsidRPr="00BC1485">
        <w:t>urfaces</w:t>
      </w:r>
      <w:r w:rsidR="00B40872" w:rsidRPr="00BC1485">
        <w:t>, creating an option for the DMEPOS supplier to indicate whether the supplier provides new or used support surfaces, rather than having one category for both new and used (as on the previous version</w:t>
      </w:r>
      <w:r w:rsidR="00EE795F" w:rsidRPr="00BC1485">
        <w:t xml:space="preserve"> of the CMS 855S</w:t>
      </w:r>
      <w:r w:rsidR="00B40872" w:rsidRPr="00BC1485">
        <w:t xml:space="preserve">).  </w:t>
      </w:r>
      <w:r w:rsidR="007F0284" w:rsidRPr="00BC1485">
        <w:t xml:space="preserve"> </w:t>
      </w:r>
      <w:r w:rsidR="00EE795F" w:rsidRPr="00BC1485">
        <w:t xml:space="preserve">In addition, “Hemodialysis Equipment and/or Supplies” </w:t>
      </w:r>
      <w:r w:rsidR="007F0284" w:rsidRPr="00BC1485">
        <w:t xml:space="preserve">and </w:t>
      </w:r>
      <w:r w:rsidR="00EE795F" w:rsidRPr="00BC1485">
        <w:t xml:space="preserve">“Home Dialysis Equipment and/or Supplies” </w:t>
      </w:r>
      <w:r w:rsidR="005A6B0E">
        <w:t>have</w:t>
      </w:r>
      <w:r w:rsidR="00EE795F" w:rsidRPr="00BC1485">
        <w:t xml:space="preserve"> been deleted from this section as they are on</w:t>
      </w:r>
      <w:r w:rsidR="00C554CA" w:rsidRPr="00BC1485">
        <w:t>l</w:t>
      </w:r>
      <w:r w:rsidR="00EE795F" w:rsidRPr="00BC1485">
        <w:t>y</w:t>
      </w:r>
      <w:r w:rsidR="00C554CA" w:rsidRPr="00BC1485">
        <w:t xml:space="preserve"> payable </w:t>
      </w:r>
      <w:r w:rsidR="00EE795F" w:rsidRPr="00BC1485">
        <w:t>to Home Dialysis facilities</w:t>
      </w:r>
      <w:r w:rsidR="00C554CA" w:rsidRPr="00BC1485">
        <w:t xml:space="preserve"> which are </w:t>
      </w:r>
      <w:r w:rsidR="00EE795F" w:rsidRPr="00BC1485">
        <w:t xml:space="preserve">solely </w:t>
      </w:r>
      <w:r w:rsidR="00C554CA" w:rsidRPr="00BC1485">
        <w:t xml:space="preserve">a Part A benefit.  </w:t>
      </w:r>
      <w:r w:rsidR="006B338C">
        <w:t xml:space="preserve">“External Infusion Pumps and/or Supplies” as well as “Insulin Infusion Pumps and/or Supplies” have been split into two separate products - the pump itself and the supplies independent of the pump.  </w:t>
      </w:r>
      <w:r>
        <w:t>The previous product categories were misleading b</w:t>
      </w:r>
      <w:r w:rsidR="006B338C">
        <w:t xml:space="preserve">ecause the supplier may not supply both products.  </w:t>
      </w:r>
      <w:r>
        <w:t xml:space="preserve">“Invasive Mechanical Ventilation Devises” were replaced with the more accurate “Ventilators: All Types – Not CPAP or RAD” and the word “repairs” was added to the standard manual and standard power wheelchair accessories product categories in order to be more in sync with accreditation coding.  </w:t>
      </w:r>
    </w:p>
    <w:p w14:paraId="29AB07FD" w14:textId="77777777" w:rsidR="00B80EEE" w:rsidRDefault="00B80EEE" w:rsidP="0080379B"/>
    <w:p w14:paraId="215E3FC4" w14:textId="77777777" w:rsidR="00B80EEE" w:rsidRPr="00BC1485" w:rsidRDefault="00B80EEE" w:rsidP="0080379B">
      <w:r>
        <w:t xml:space="preserve">No </w:t>
      </w:r>
      <w:r w:rsidR="009D4554">
        <w:t xml:space="preserve">additional material </w:t>
      </w:r>
      <w:r>
        <w:t>data collection has been added in this revision.</w:t>
      </w:r>
    </w:p>
    <w:p w14:paraId="37C1074A" w14:textId="77777777" w:rsidR="00EE795F" w:rsidRPr="00BC1485" w:rsidRDefault="00EE795F" w:rsidP="0080379B"/>
    <w:p w14:paraId="0341677F" w14:textId="77777777" w:rsidR="006B0FB7" w:rsidRPr="00BC1485" w:rsidRDefault="006B0FB7" w:rsidP="0080379B"/>
    <w:p w14:paraId="7F2C1CCB" w14:textId="77777777" w:rsidR="005E089D" w:rsidRPr="005A6B0E" w:rsidRDefault="005E089D" w:rsidP="0080379B">
      <w:pPr>
        <w:rPr>
          <w:b/>
          <w:u w:val="single"/>
        </w:rPr>
      </w:pPr>
      <w:r w:rsidRPr="005A6B0E">
        <w:rPr>
          <w:b/>
          <w:u w:val="single"/>
        </w:rPr>
        <w:t>JUSTIFICATION</w:t>
      </w:r>
    </w:p>
    <w:p w14:paraId="5A5997A6" w14:textId="77777777" w:rsidR="005E089D" w:rsidRPr="005A6B0E" w:rsidRDefault="005E089D" w:rsidP="0080379B"/>
    <w:p w14:paraId="3A1BAE78" w14:textId="77777777" w:rsidR="005E089D" w:rsidRPr="005A6B0E" w:rsidRDefault="005E089D" w:rsidP="0080379B">
      <w:pPr>
        <w:pStyle w:val="1"/>
        <w:numPr>
          <w:ilvl w:val="0"/>
          <w:numId w:val="5"/>
        </w:numPr>
        <w:tabs>
          <w:tab w:val="left" w:pos="-1440"/>
        </w:tabs>
        <w:rPr>
          <w:u w:val="single"/>
        </w:rPr>
      </w:pPr>
      <w:r w:rsidRPr="005A6B0E">
        <w:rPr>
          <w:u w:val="single"/>
        </w:rPr>
        <w:t>Need and Legal Basis</w:t>
      </w:r>
    </w:p>
    <w:p w14:paraId="53011266" w14:textId="77777777" w:rsidR="005E089D" w:rsidRPr="00DF4C24" w:rsidRDefault="005E089D" w:rsidP="0080379B">
      <w:pPr>
        <w:rPr>
          <w:i/>
          <w:sz w:val="16"/>
          <w:szCs w:val="16"/>
        </w:rPr>
      </w:pPr>
    </w:p>
    <w:p w14:paraId="6B2BC6F7" w14:textId="77777777" w:rsidR="005E089D" w:rsidRPr="00BC1485" w:rsidRDefault="005E089D" w:rsidP="0080379B">
      <w:r w:rsidRPr="00BC1485">
        <w:t xml:space="preserve">Various sections of the </w:t>
      </w:r>
      <w:r w:rsidR="006D2E12" w:rsidRPr="00BC1485">
        <w:t xml:space="preserve">Social Security </w:t>
      </w:r>
      <w:r w:rsidRPr="00BC1485">
        <w:t xml:space="preserve">Act </w:t>
      </w:r>
      <w:r w:rsidR="006D2E12" w:rsidRPr="00BC1485">
        <w:t>(Act), the United States Code (U.S.C.)</w:t>
      </w:r>
      <w:r w:rsidR="0002535E" w:rsidRPr="00BC1485">
        <w:t>, Internal Revenue Code (Code)</w:t>
      </w:r>
      <w:r w:rsidR="006D2E12" w:rsidRPr="00BC1485">
        <w:t xml:space="preserve"> </w:t>
      </w:r>
      <w:r w:rsidRPr="00BC1485">
        <w:t xml:space="preserve">and the Code of Federal Regulations </w:t>
      </w:r>
      <w:r w:rsidR="006D2E12" w:rsidRPr="00BC1485">
        <w:t xml:space="preserve">(CFR) </w:t>
      </w:r>
      <w:r w:rsidRPr="00BC1485">
        <w:t xml:space="preserve">require suppliers to furnish information concerning the identification of individuals or entities that furnish medical </w:t>
      </w:r>
      <w:r w:rsidR="000E774A" w:rsidRPr="00BC1485">
        <w:t xml:space="preserve">supplies and </w:t>
      </w:r>
      <w:r w:rsidRPr="00BC1485">
        <w:t>services to beneficiaries before payment can be made.</w:t>
      </w:r>
    </w:p>
    <w:p w14:paraId="097CF1DD" w14:textId="77777777" w:rsidR="005E089D" w:rsidRPr="00BC1485" w:rsidRDefault="005E089D" w:rsidP="0080379B">
      <w:pPr>
        <w:rPr>
          <w:sz w:val="16"/>
          <w:szCs w:val="16"/>
        </w:rPr>
      </w:pPr>
    </w:p>
    <w:p w14:paraId="19574FC7" w14:textId="77777777" w:rsidR="00336FE5" w:rsidRPr="00BC1485" w:rsidRDefault="00336FE5" w:rsidP="00336FE5">
      <w:pPr>
        <w:numPr>
          <w:ilvl w:val="0"/>
          <w:numId w:val="39"/>
        </w:numPr>
      </w:pPr>
      <w:r w:rsidRPr="00BC1485">
        <w:t>Sections 1124(a)(1) and 1124A of the Act to require disclosure of both the Employer Identification Number (EIN) and Social Security Number (SSN) of each provider or supplier, each person with ownership or control interest in the provider or supplier, as well as any managing employees.</w:t>
      </w:r>
    </w:p>
    <w:p w14:paraId="459C4A60" w14:textId="77777777" w:rsidR="005E089D" w:rsidRPr="00BC1485" w:rsidRDefault="005E089D" w:rsidP="00336FE5">
      <w:pPr>
        <w:numPr>
          <w:ilvl w:val="0"/>
          <w:numId w:val="39"/>
        </w:numPr>
      </w:pPr>
      <w:r w:rsidRPr="00BC1485">
        <w:t>Sections 1814(a), 1815(a), and 1833(e) of the Act require the submission of information necessary to determine the amounts due to a provider</w:t>
      </w:r>
      <w:r w:rsidR="0033707D" w:rsidRPr="00BC1485">
        <w:t>, supplier</w:t>
      </w:r>
      <w:r w:rsidRPr="00BC1485">
        <w:t xml:space="preserve"> or other person.</w:t>
      </w:r>
    </w:p>
    <w:p w14:paraId="17DE30D9" w14:textId="77777777" w:rsidR="0033707D" w:rsidRPr="00BC1485" w:rsidRDefault="0033707D" w:rsidP="000A613A">
      <w:pPr>
        <w:numPr>
          <w:ilvl w:val="0"/>
          <w:numId w:val="39"/>
        </w:numPr>
      </w:pPr>
      <w:r w:rsidRPr="00BC1485">
        <w:t>Section</w:t>
      </w:r>
      <w:r w:rsidR="0002535E" w:rsidRPr="00BC1485">
        <w:t>s</w:t>
      </w:r>
      <w:r w:rsidRPr="00BC1485">
        <w:t xml:space="preserve"> </w:t>
      </w:r>
      <w:r w:rsidR="000A613A" w:rsidRPr="00BC1485">
        <w:t>1834(a)(20)</w:t>
      </w:r>
      <w:r w:rsidR="0002535E" w:rsidRPr="00BC1485">
        <w:t>(A) and 1834 (a)(20)(F)</w:t>
      </w:r>
      <w:r w:rsidR="000A613A" w:rsidRPr="00BC1485">
        <w:t xml:space="preserve"> of the Act </w:t>
      </w:r>
      <w:r w:rsidRPr="00BC1485">
        <w:t>require</w:t>
      </w:r>
      <w:r w:rsidR="000A613A" w:rsidRPr="00BC1485">
        <w:t>s</w:t>
      </w:r>
      <w:r w:rsidRPr="00BC1485">
        <w:t xml:space="preserve"> the Secretary to establish and implement quality standards for DMEPOS suppliers to be applied </w:t>
      </w:r>
      <w:r w:rsidR="0002535E" w:rsidRPr="00BC1485">
        <w:t xml:space="preserve">and accredited </w:t>
      </w:r>
      <w:r w:rsidRPr="00BC1485">
        <w:t>by recognized independent accreditation organizations.</w:t>
      </w:r>
    </w:p>
    <w:p w14:paraId="4204C4DB" w14:textId="77777777" w:rsidR="00E27688" w:rsidRPr="00BC1485" w:rsidRDefault="00E27688" w:rsidP="00E27688">
      <w:pPr>
        <w:numPr>
          <w:ilvl w:val="0"/>
          <w:numId w:val="39"/>
        </w:numPr>
      </w:pPr>
      <w:r w:rsidRPr="00BC1485">
        <w:t>Section 1834(a)(20)(G)(i) of the Act allows certain Medicare supplier types to be exempt from the accreditation requirement.</w:t>
      </w:r>
    </w:p>
    <w:p w14:paraId="4C00DF19" w14:textId="77777777" w:rsidR="00336FE5" w:rsidRPr="00BC1485" w:rsidRDefault="00336FE5" w:rsidP="00336FE5">
      <w:pPr>
        <w:numPr>
          <w:ilvl w:val="0"/>
          <w:numId w:val="39"/>
        </w:numPr>
      </w:pPr>
      <w:r w:rsidRPr="00BC1485">
        <w:t>Section 1834(j) of the Act states that no payment may be made for items furnished by a supplier of durable medical equipment, prosthetics, and supplies (DMEPOS) unless that supplier obtains, and renews at such intervals as we may require, a billing number.  In order to issue a billing number, we need to collect information unique to that supplier.</w:t>
      </w:r>
    </w:p>
    <w:p w14:paraId="587B9E3E" w14:textId="77777777" w:rsidR="00336FE5" w:rsidRPr="00BC1485" w:rsidRDefault="00336FE5" w:rsidP="00336FE5">
      <w:pPr>
        <w:numPr>
          <w:ilvl w:val="0"/>
          <w:numId w:val="39"/>
        </w:numPr>
      </w:pPr>
      <w:r w:rsidRPr="00BC1485">
        <w:t>Section 1866(b)(2)(D) and 1842(h)(8) of the Act require denial of enrollment (directly or indirectly) of persons convicted of a felony for a period not less than 10 years from the date of conviction.</w:t>
      </w:r>
    </w:p>
    <w:p w14:paraId="19729A66" w14:textId="77777777" w:rsidR="00E27688" w:rsidRPr="00BC1485" w:rsidRDefault="00E27688" w:rsidP="00E27688">
      <w:pPr>
        <w:numPr>
          <w:ilvl w:val="0"/>
          <w:numId w:val="39"/>
        </w:numPr>
      </w:pPr>
      <w:r w:rsidRPr="00BC1485">
        <w:t>Section 1866(j) of the Act requires the revalidation of all provider and supplier enrollment data every five years – every three years for DMEPOS suppliers.</w:t>
      </w:r>
    </w:p>
    <w:p w14:paraId="5C9A07C8" w14:textId="77777777" w:rsidR="00051222" w:rsidRPr="00BC1485" w:rsidRDefault="00051222" w:rsidP="00810F86">
      <w:pPr>
        <w:numPr>
          <w:ilvl w:val="0"/>
          <w:numId w:val="39"/>
        </w:numPr>
      </w:pPr>
      <w:r w:rsidRPr="00BC1485">
        <w:t xml:space="preserve">42 </w:t>
      </w:r>
      <w:smartTag w:uri="urn:schemas-microsoft-com:office:smarttags" w:element="stockticker">
        <w:r w:rsidRPr="00BC1485">
          <w:t>CFR</w:t>
        </w:r>
      </w:smartTag>
      <w:r w:rsidR="00B85253" w:rsidRPr="00BC1485">
        <w:t xml:space="preserve"> S</w:t>
      </w:r>
      <w:r w:rsidR="00A72249" w:rsidRPr="00BC1485">
        <w:t>ection 424.57</w:t>
      </w:r>
      <w:r w:rsidRPr="00BC1485">
        <w:t xml:space="preserve"> requires DMEPOS suppliers compl</w:t>
      </w:r>
      <w:r w:rsidR="00AD5278" w:rsidRPr="00BC1485">
        <w:t>y</w:t>
      </w:r>
      <w:r w:rsidRPr="00BC1485">
        <w:t xml:space="preserve"> with </w:t>
      </w:r>
      <w:r w:rsidR="0024518F" w:rsidRPr="00BC1485">
        <w:t>30</w:t>
      </w:r>
      <w:r w:rsidRPr="00BC1485">
        <w:t xml:space="preserve"> specific standards in order to receive and maintain Medicare billing </w:t>
      </w:r>
      <w:r w:rsidR="00AD5278" w:rsidRPr="00BC1485">
        <w:t>privileges</w:t>
      </w:r>
      <w:r w:rsidRPr="00BC1485">
        <w:t>.</w:t>
      </w:r>
    </w:p>
    <w:p w14:paraId="1C295D7F" w14:textId="77777777" w:rsidR="00AD5278" w:rsidRPr="00BC1485" w:rsidRDefault="00051222" w:rsidP="00810F86">
      <w:pPr>
        <w:numPr>
          <w:ilvl w:val="0"/>
          <w:numId w:val="39"/>
        </w:numPr>
      </w:pPr>
      <w:r w:rsidRPr="00BC1485">
        <w:t xml:space="preserve">42 </w:t>
      </w:r>
      <w:smartTag w:uri="urn:schemas-microsoft-com:office:smarttags" w:element="stockticker">
        <w:r w:rsidRPr="00BC1485">
          <w:t>CFR</w:t>
        </w:r>
      </w:smartTag>
      <w:r w:rsidRPr="00BC1485">
        <w:t xml:space="preserve"> </w:t>
      </w:r>
      <w:r w:rsidR="00B85253" w:rsidRPr="00BC1485">
        <w:t>S</w:t>
      </w:r>
      <w:r w:rsidRPr="00BC1485">
        <w:t>ection 424.5</w:t>
      </w:r>
      <w:r w:rsidR="00F5561A" w:rsidRPr="00BC1485">
        <w:t>8</w:t>
      </w:r>
      <w:r w:rsidRPr="00BC1485">
        <w:t xml:space="preserve"> requires</w:t>
      </w:r>
      <w:r w:rsidR="00AD5278" w:rsidRPr="00BC1485">
        <w:t xml:space="preserve"> accreditation in order to qualify for the Medicare program.</w:t>
      </w:r>
    </w:p>
    <w:p w14:paraId="79F4A2CE" w14:textId="77777777" w:rsidR="00810F86" w:rsidRPr="00BC1485" w:rsidRDefault="00B85253" w:rsidP="00810F86">
      <w:pPr>
        <w:pStyle w:val="ListParagraph"/>
        <w:numPr>
          <w:ilvl w:val="0"/>
          <w:numId w:val="39"/>
        </w:numPr>
        <w:autoSpaceDE w:val="0"/>
        <w:autoSpaceDN w:val="0"/>
        <w:snapToGrid w:val="0"/>
        <w:rPr>
          <w:rFonts w:ascii="Times New Roman" w:hAnsi="Times New Roman"/>
          <w:sz w:val="24"/>
          <w:szCs w:val="24"/>
        </w:rPr>
      </w:pPr>
      <w:r w:rsidRPr="00BC1485">
        <w:rPr>
          <w:rFonts w:ascii="Times New Roman" w:hAnsi="Times New Roman"/>
          <w:sz w:val="24"/>
          <w:szCs w:val="24"/>
        </w:rPr>
        <w:t>S</w:t>
      </w:r>
      <w:r w:rsidR="00C429FC">
        <w:rPr>
          <w:rFonts w:ascii="Times New Roman" w:hAnsi="Times New Roman"/>
          <w:sz w:val="24"/>
          <w:szCs w:val="24"/>
        </w:rPr>
        <w:t>ection 501</w:t>
      </w:r>
      <w:r w:rsidR="001B6C0A" w:rsidRPr="00BC1485">
        <w:rPr>
          <w:rFonts w:ascii="Times New Roman" w:hAnsi="Times New Roman"/>
          <w:sz w:val="24"/>
          <w:szCs w:val="24"/>
        </w:rPr>
        <w:t>(c)</w:t>
      </w:r>
      <w:r w:rsidR="00810F86" w:rsidRPr="00BC1485">
        <w:rPr>
          <w:rFonts w:ascii="Times New Roman" w:hAnsi="Times New Roman"/>
          <w:sz w:val="24"/>
          <w:szCs w:val="24"/>
        </w:rPr>
        <w:t xml:space="preserve"> </w:t>
      </w:r>
      <w:r w:rsidR="00BF1896" w:rsidRPr="00BC1485">
        <w:rPr>
          <w:rFonts w:ascii="Times New Roman" w:hAnsi="Times New Roman"/>
          <w:sz w:val="24"/>
          <w:szCs w:val="24"/>
        </w:rPr>
        <w:t xml:space="preserve">of the Code </w:t>
      </w:r>
      <w:r w:rsidR="00810F86" w:rsidRPr="00BC1485">
        <w:rPr>
          <w:rFonts w:ascii="Times New Roman" w:hAnsi="Times New Roman"/>
          <w:sz w:val="24"/>
          <w:szCs w:val="24"/>
        </w:rPr>
        <w:t>requires each Medicare provider/supplier to report information about its proprietary/non-profit structure for</w:t>
      </w:r>
      <w:r w:rsidR="00BF1896" w:rsidRPr="00BC1485">
        <w:rPr>
          <w:rFonts w:ascii="Times New Roman" w:hAnsi="Times New Roman"/>
          <w:sz w:val="24"/>
          <w:szCs w:val="24"/>
        </w:rPr>
        <w:t xml:space="preserve"> tax withholding.</w:t>
      </w:r>
    </w:p>
    <w:p w14:paraId="3916B897" w14:textId="77777777" w:rsidR="00336FE5" w:rsidRPr="00BC1485" w:rsidRDefault="00336FE5" w:rsidP="00336FE5">
      <w:pPr>
        <w:widowControl/>
        <w:numPr>
          <w:ilvl w:val="0"/>
          <w:numId w:val="39"/>
        </w:numPr>
        <w:snapToGrid w:val="0"/>
      </w:pPr>
      <w:r w:rsidRPr="00BC1485">
        <w:t>Section 3402(t) of the Code requires the collection of information necessary to withhold 3% of payments for tax withholding from Medicare providers/suppliers.</w:t>
      </w:r>
    </w:p>
    <w:p w14:paraId="37B44728" w14:textId="77777777" w:rsidR="00E27688" w:rsidRPr="00BC1485" w:rsidRDefault="00E27688" w:rsidP="00E27688">
      <w:pPr>
        <w:numPr>
          <w:ilvl w:val="0"/>
          <w:numId w:val="39"/>
        </w:numPr>
      </w:pPr>
      <w:r w:rsidRPr="00BC1485">
        <w:t>31 U.S.C. 7701(c) requires that any person or entity doing business with the Federal Government must provide their Tax Identification Number (TIN).</w:t>
      </w:r>
    </w:p>
    <w:p w14:paraId="1A1A9C41" w14:textId="77777777" w:rsidR="003C703B" w:rsidRPr="00F96076" w:rsidRDefault="003C703B" w:rsidP="00E27688">
      <w:pPr>
        <w:numPr>
          <w:ilvl w:val="0"/>
          <w:numId w:val="39"/>
        </w:numPr>
        <w:rPr>
          <w:szCs w:val="24"/>
        </w:rPr>
      </w:pPr>
      <w:r w:rsidRPr="00BC1485">
        <w:rPr>
          <w:color w:val="000000"/>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w:t>
      </w:r>
      <w:r w:rsidR="0081379B" w:rsidRPr="00BC1485">
        <w:rPr>
          <w:color w:val="000000"/>
          <w:szCs w:val="24"/>
        </w:rPr>
        <w:t>c</w:t>
      </w:r>
      <w:r w:rsidRPr="00BC1485">
        <w:rPr>
          <w:color w:val="000000"/>
          <w:szCs w:val="24"/>
        </w:rPr>
        <w:t xml:space="preserve">omplete EHRs and EHR </w:t>
      </w:r>
      <w:r w:rsidR="0081379B" w:rsidRPr="00BC1485">
        <w:rPr>
          <w:color w:val="000000"/>
          <w:szCs w:val="24"/>
        </w:rPr>
        <w:t>m</w:t>
      </w:r>
      <w:r w:rsidRPr="00BC1485">
        <w:rPr>
          <w:color w:val="000000"/>
          <w:szCs w:val="24"/>
        </w:rPr>
        <w:t>odules in order to make it possible for eligible professionals and eligible hospitals to adopt and implement Certified EHR Technology.</w:t>
      </w:r>
    </w:p>
    <w:p w14:paraId="09E93179" w14:textId="77777777" w:rsidR="00F96076" w:rsidRDefault="00F96076" w:rsidP="00F96076">
      <w:pPr>
        <w:pStyle w:val="ListParagraph"/>
        <w:numPr>
          <w:ilvl w:val="0"/>
          <w:numId w:val="39"/>
        </w:numPr>
        <w:rPr>
          <w:rFonts w:ascii="Times New Roman" w:hAnsi="Times New Roman"/>
          <w:sz w:val="24"/>
          <w:szCs w:val="24"/>
        </w:rPr>
      </w:pPr>
      <w:r w:rsidRPr="00F96076">
        <w:rPr>
          <w:rFonts w:ascii="Times New Roman" w:hAnsi="Times New Roman"/>
          <w:sz w:val="24"/>
          <w:szCs w:val="24"/>
        </w:rPr>
        <w:t>Executive Order 12600 requires the pre</w:t>
      </w:r>
      <w:r>
        <w:rPr>
          <w:rFonts w:ascii="Times New Roman" w:hAnsi="Times New Roman"/>
          <w:sz w:val="24"/>
          <w:szCs w:val="24"/>
        </w:rPr>
        <w:t>-</w:t>
      </w:r>
      <w:r w:rsidRPr="00F96076">
        <w:rPr>
          <w:rFonts w:ascii="Times New Roman" w:hAnsi="Times New Roman"/>
          <w:sz w:val="24"/>
          <w:szCs w:val="24"/>
        </w:rPr>
        <w:t>disclosure of notification procedures for confidential commercial information.</w:t>
      </w:r>
    </w:p>
    <w:p w14:paraId="521BA9DA" w14:textId="77777777" w:rsidR="00F710DB" w:rsidRPr="00BC1485" w:rsidRDefault="00F710DB" w:rsidP="00F710DB">
      <w:pPr>
        <w:numPr>
          <w:ilvl w:val="0"/>
          <w:numId w:val="39"/>
        </w:numPr>
      </w:pPr>
      <w:r w:rsidRPr="00BC1485">
        <w:t xml:space="preserve">42 </w:t>
      </w:r>
      <w:smartTag w:uri="urn:schemas-microsoft-com:office:smarttags" w:element="stockticker">
        <w:r w:rsidRPr="00BC1485">
          <w:t>CFR</w:t>
        </w:r>
      </w:smartTag>
      <w:r w:rsidRPr="00BC1485">
        <w:t xml:space="preserve"> Section 424.58 requires accreditation in order to qualify for the Medicare program.</w:t>
      </w:r>
    </w:p>
    <w:p w14:paraId="0A4FE132" w14:textId="77777777" w:rsidR="00C429FC" w:rsidRPr="00C429FC" w:rsidRDefault="00F710DB" w:rsidP="00F710DB">
      <w:pPr>
        <w:numPr>
          <w:ilvl w:val="0"/>
          <w:numId w:val="39"/>
        </w:numPr>
        <w:spacing w:before="100" w:beforeAutospacing="1" w:after="100" w:afterAutospacing="1"/>
        <w:rPr>
          <w:szCs w:val="24"/>
        </w:rPr>
      </w:pPr>
      <w:r w:rsidRPr="00BC1485">
        <w:lastRenderedPageBreak/>
        <w:t xml:space="preserve">42 </w:t>
      </w:r>
      <w:smartTag w:uri="urn:schemas-microsoft-com:office:smarttags" w:element="stockticker">
        <w:r w:rsidRPr="00BC1485">
          <w:t>CFR</w:t>
        </w:r>
      </w:smartTag>
      <w:r w:rsidRPr="00BC1485">
        <w:t xml:space="preserve"> Section 4</w:t>
      </w:r>
      <w:r>
        <w:t>55</w:t>
      </w:r>
      <w:r w:rsidRPr="00BC1485">
        <w:t>.</w:t>
      </w:r>
      <w:r>
        <w:t>460</w:t>
      </w:r>
      <w:r w:rsidRPr="00BC1485">
        <w:t xml:space="preserve"> requires </w:t>
      </w:r>
      <w:r w:rsidR="00C429FC">
        <w:t xml:space="preserve">the </w:t>
      </w:r>
      <w:r w:rsidR="00C429FC" w:rsidRPr="00C429FC">
        <w:t>collect</w:t>
      </w:r>
      <w:r w:rsidR="00C429FC">
        <w:t>ion of</w:t>
      </w:r>
      <w:r w:rsidR="00C429FC" w:rsidRPr="00C429FC">
        <w:t xml:space="preserve"> applicable application fee</w:t>
      </w:r>
      <w:r w:rsidR="00C429FC">
        <w:t>s</w:t>
      </w:r>
      <w:r w:rsidR="00C429FC" w:rsidRPr="00C429FC">
        <w:t xml:space="preserve"> prior to executing a provider agreement from a prospective or re-enrolling provider other than </w:t>
      </w:r>
      <w:r w:rsidR="00C429FC">
        <w:t>i</w:t>
      </w:r>
      <w:r w:rsidR="00C429FC" w:rsidRPr="00C429FC">
        <w:t>ndividual physicians or non</w:t>
      </w:r>
      <w:r w:rsidR="00C429FC">
        <w:t>-</w:t>
      </w:r>
      <w:r w:rsidR="00C429FC" w:rsidRPr="00C429FC">
        <w:t>physician practitioners.</w:t>
      </w:r>
    </w:p>
    <w:p w14:paraId="357EFC34" w14:textId="77777777" w:rsidR="00F710DB" w:rsidRPr="00C429FC" w:rsidRDefault="00F710DB" w:rsidP="00F710DB">
      <w:pPr>
        <w:numPr>
          <w:ilvl w:val="0"/>
          <w:numId w:val="39"/>
        </w:numPr>
        <w:spacing w:before="100" w:beforeAutospacing="1" w:after="100" w:afterAutospacing="1"/>
        <w:rPr>
          <w:szCs w:val="24"/>
        </w:rPr>
      </w:pPr>
      <w:r w:rsidRPr="002B30B4">
        <w:rPr>
          <w:szCs w:val="24"/>
        </w:rPr>
        <w:t>Section 6201</w:t>
      </w:r>
      <w:r w:rsidRPr="00C429FC">
        <w:rPr>
          <w:szCs w:val="24"/>
        </w:rPr>
        <w:t xml:space="preserve">(c), of the </w:t>
      </w:r>
      <w:r w:rsidRPr="002B30B4">
        <w:rPr>
          <w:szCs w:val="24"/>
        </w:rPr>
        <w:t>Affordable Care Act (ACA) Subtitle C, requires DHHS to obtain state and national background checks on prospective employees, including national fingerprint-based criminal history record checks.</w:t>
      </w:r>
    </w:p>
    <w:p w14:paraId="639E23D7" w14:textId="77777777" w:rsidR="001A1575" w:rsidRPr="00BC1485" w:rsidRDefault="001A1575" w:rsidP="001A1575">
      <w:pPr>
        <w:numPr>
          <w:ilvl w:val="0"/>
          <w:numId w:val="39"/>
        </w:numPr>
      </w:pPr>
      <w:r w:rsidRPr="00BC1485">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44D1DDD9" w14:textId="77777777" w:rsidR="00051222" w:rsidRPr="00BC1485" w:rsidRDefault="00BF1896" w:rsidP="00810F86">
      <w:pPr>
        <w:numPr>
          <w:ilvl w:val="0"/>
          <w:numId w:val="39"/>
        </w:numPr>
      </w:pPr>
      <w:r w:rsidRPr="00BC1485">
        <w:t>CMS is</w:t>
      </w:r>
      <w:r w:rsidR="00051222" w:rsidRPr="00BC1485">
        <w:t xml:space="preserve"> authorized to collect information on the </w:t>
      </w:r>
      <w:r w:rsidR="00662264" w:rsidRPr="00BC1485">
        <w:t xml:space="preserve">form CMS 855S </w:t>
      </w:r>
      <w:r w:rsidR="00051222" w:rsidRPr="00BC1485">
        <w:t>(Office of Management and Budget (OMB) approval number 0938-</w:t>
      </w:r>
      <w:r w:rsidR="0024518F" w:rsidRPr="00BC1485">
        <w:t>1057</w:t>
      </w:r>
      <w:r w:rsidR="00051222" w:rsidRPr="00BC1485">
        <w:t>) to ensure that correct payments are made to suppliers under the Medicare program as established by Title XVIII of the Act.</w:t>
      </w:r>
    </w:p>
    <w:p w14:paraId="4238B981" w14:textId="77777777" w:rsidR="00810F86" w:rsidRPr="00BC1485" w:rsidRDefault="00810F86" w:rsidP="0080379B">
      <w:pPr>
        <w:rPr>
          <w:sz w:val="16"/>
          <w:szCs w:val="16"/>
        </w:rPr>
      </w:pPr>
    </w:p>
    <w:p w14:paraId="15316461" w14:textId="77777777" w:rsidR="005E089D" w:rsidRPr="00BC1485" w:rsidRDefault="005E089D" w:rsidP="0080379B">
      <w:r w:rsidRPr="00BC1485">
        <w:t xml:space="preserve">The </w:t>
      </w:r>
      <w:r w:rsidR="0033707D" w:rsidRPr="00BC1485">
        <w:t>revised CMS 855S Supplier</w:t>
      </w:r>
      <w:r w:rsidRPr="00BC1485">
        <w:t xml:space="preserve"> Enrollment Application collects this information, including the information necessary to uniquely identify and enumerate the supplier.  Additional information necessary to process claims accurately and timely is also collected on the supplier enrollment application.</w:t>
      </w:r>
    </w:p>
    <w:p w14:paraId="22E4A0E7" w14:textId="77777777" w:rsidR="005E089D" w:rsidRPr="00BC1485" w:rsidRDefault="005E089D" w:rsidP="0080379B">
      <w:pPr>
        <w:rPr>
          <w:szCs w:val="24"/>
        </w:rPr>
      </w:pPr>
    </w:p>
    <w:p w14:paraId="37FD7238" w14:textId="77777777" w:rsidR="005E089D" w:rsidRPr="00BC1485" w:rsidRDefault="00636D55" w:rsidP="0080379B">
      <w:pPr>
        <w:numPr>
          <w:ilvl w:val="0"/>
          <w:numId w:val="5"/>
        </w:numPr>
        <w:tabs>
          <w:tab w:val="left" w:pos="-1440"/>
        </w:tabs>
        <w:rPr>
          <w:u w:val="single"/>
        </w:rPr>
      </w:pPr>
      <w:r w:rsidRPr="00BC1485">
        <w:rPr>
          <w:u w:val="single"/>
        </w:rPr>
        <w:t>Inf</w:t>
      </w:r>
      <w:r w:rsidR="005E089D" w:rsidRPr="00BC1485">
        <w:rPr>
          <w:u w:val="single"/>
        </w:rPr>
        <w:t>ormation</w:t>
      </w:r>
      <w:r w:rsidRPr="00BC1485">
        <w:rPr>
          <w:u w:val="single"/>
        </w:rPr>
        <w:t xml:space="preserve"> Users</w:t>
      </w:r>
    </w:p>
    <w:p w14:paraId="11139FF2" w14:textId="77777777" w:rsidR="005E089D" w:rsidRPr="00BC1485" w:rsidRDefault="005E089D" w:rsidP="0080379B">
      <w:pPr>
        <w:pStyle w:val="Header"/>
        <w:tabs>
          <w:tab w:val="clear" w:pos="4320"/>
          <w:tab w:val="clear" w:pos="8640"/>
        </w:tabs>
        <w:rPr>
          <w:szCs w:val="24"/>
        </w:rPr>
      </w:pPr>
    </w:p>
    <w:p w14:paraId="453DCCCE" w14:textId="67ECEEF7" w:rsidR="005E089D" w:rsidRPr="00BC1485" w:rsidRDefault="00040B55" w:rsidP="0080379B">
      <w:pPr>
        <w:rPr>
          <w:szCs w:val="24"/>
        </w:rPr>
      </w:pPr>
      <w:r w:rsidRPr="00BC1485">
        <w:t xml:space="preserve">The application is used by the National Supplier Clearinghouse Medicare Administrative Contractor (NSC MAC) to collect data to assure the applicant has the necessary professional and/or business credentials to provide the health care services and supplies for which they intend to bill Medicare including information that allows the Durable Medical Equipment Medicare Administrative Contractor (DME MAC) to correctly price, process and pay the applicant’s claims.  </w:t>
      </w:r>
      <w:r>
        <w:t xml:space="preserve">In addition, submission of this application is a business requirement for health care suppliers who wish to enroll in the Medicare program as DMEPOS suppliers and be reimbursed for Medicare submitted claims.  </w:t>
      </w:r>
    </w:p>
    <w:p w14:paraId="6EE6C636" w14:textId="77777777" w:rsidR="00636D55" w:rsidRPr="00BC1485" w:rsidRDefault="00636D55" w:rsidP="00636D55">
      <w:pPr>
        <w:numPr>
          <w:ilvl w:val="0"/>
          <w:numId w:val="5"/>
        </w:numPr>
        <w:tabs>
          <w:tab w:val="left" w:pos="-1440"/>
        </w:tabs>
        <w:rPr>
          <w:u w:val="single"/>
        </w:rPr>
      </w:pPr>
      <w:r w:rsidRPr="00BC1485">
        <w:rPr>
          <w:u w:val="single"/>
        </w:rPr>
        <w:t>Use of Information Technology</w:t>
      </w:r>
    </w:p>
    <w:p w14:paraId="264EFB7B" w14:textId="77777777" w:rsidR="005E089D" w:rsidRPr="00BC1485" w:rsidRDefault="005E089D" w:rsidP="0080379B">
      <w:pPr>
        <w:pStyle w:val="Header"/>
        <w:tabs>
          <w:tab w:val="clear" w:pos="4320"/>
          <w:tab w:val="clear" w:pos="8640"/>
        </w:tabs>
        <w:rPr>
          <w:szCs w:val="24"/>
        </w:rPr>
      </w:pPr>
    </w:p>
    <w:p w14:paraId="3F126CE2" w14:textId="77777777" w:rsidR="00073E32" w:rsidRPr="00BC1485" w:rsidRDefault="00073E32" w:rsidP="00073E32">
      <w:r w:rsidRPr="00BC1485">
        <w:t xml:space="preserve">This collection lends itself to electronic collection methods and is currently available through the CMS website.  </w:t>
      </w:r>
      <w:r w:rsidR="00BF0758">
        <w:t xml:space="preserve">CMS now has the ability to allow suppliers to upload supporting documentation (required for enrollment) electronically.  </w:t>
      </w:r>
      <w:r w:rsidRPr="00BC1485">
        <w:t xml:space="preserve">CMS has </w:t>
      </w:r>
      <w:r w:rsidR="00BF0758">
        <w:t xml:space="preserve">also </w:t>
      </w:r>
      <w:r w:rsidRPr="00BC1485">
        <w:t>adopted an electronic signature standard; however, practitioners will have the choice to e-sign via the CMS website or to su</w:t>
      </w:r>
      <w:r w:rsidR="00BF0758">
        <w:t>bmit a hard copy of the CMS 855S</w:t>
      </w:r>
      <w:r w:rsidRPr="00BC1485">
        <w:t xml:space="preserve"> certification page with an original signature.</w:t>
      </w:r>
    </w:p>
    <w:p w14:paraId="40E7F3B7" w14:textId="77777777" w:rsidR="00073E32" w:rsidRPr="00BC1485" w:rsidRDefault="00073E32" w:rsidP="00810F86"/>
    <w:p w14:paraId="1D7D969D" w14:textId="77777777" w:rsidR="00636D55" w:rsidRPr="00BC1485" w:rsidRDefault="00636D55" w:rsidP="00636D55">
      <w:pPr>
        <w:numPr>
          <w:ilvl w:val="0"/>
          <w:numId w:val="5"/>
        </w:numPr>
        <w:tabs>
          <w:tab w:val="left" w:pos="-1440"/>
        </w:tabs>
        <w:rPr>
          <w:u w:val="single"/>
        </w:rPr>
      </w:pPr>
      <w:r w:rsidRPr="00BC1485">
        <w:rPr>
          <w:u w:val="single"/>
        </w:rPr>
        <w:t>Duplication of Efforts</w:t>
      </w:r>
    </w:p>
    <w:p w14:paraId="7607C46C" w14:textId="77777777" w:rsidR="005E089D" w:rsidRPr="00BC1485" w:rsidRDefault="005E089D" w:rsidP="0080379B">
      <w:pPr>
        <w:rPr>
          <w:szCs w:val="24"/>
        </w:rPr>
      </w:pPr>
    </w:p>
    <w:p w14:paraId="230756B3" w14:textId="77777777" w:rsidR="005E089D" w:rsidRPr="00BC1485" w:rsidRDefault="00644F69" w:rsidP="0080379B">
      <w:r w:rsidRPr="00BC1485">
        <w:t>There is no duplicative information collection instrument or process.</w:t>
      </w:r>
    </w:p>
    <w:p w14:paraId="6B95E76B" w14:textId="77777777" w:rsidR="00644F69" w:rsidRPr="00BC1485" w:rsidRDefault="00644F69" w:rsidP="0080379B">
      <w:pPr>
        <w:rPr>
          <w:szCs w:val="24"/>
        </w:rPr>
      </w:pPr>
    </w:p>
    <w:p w14:paraId="70DBDE44" w14:textId="77777777" w:rsidR="005E089D" w:rsidRPr="00BC1485" w:rsidRDefault="005E089D" w:rsidP="0080379B">
      <w:pPr>
        <w:numPr>
          <w:ilvl w:val="0"/>
          <w:numId w:val="5"/>
        </w:numPr>
        <w:rPr>
          <w:u w:val="single"/>
        </w:rPr>
      </w:pPr>
      <w:r w:rsidRPr="00BC1485">
        <w:rPr>
          <w:u w:val="single"/>
        </w:rPr>
        <w:t>Small Business</w:t>
      </w:r>
    </w:p>
    <w:p w14:paraId="3DEAD435" w14:textId="77777777" w:rsidR="005E089D" w:rsidRPr="00BC1485" w:rsidRDefault="005E089D" w:rsidP="0080379B">
      <w:pPr>
        <w:rPr>
          <w:szCs w:val="24"/>
        </w:rPr>
      </w:pPr>
    </w:p>
    <w:p w14:paraId="74DBD8AE" w14:textId="77777777" w:rsidR="00636D55" w:rsidRPr="00BC1485" w:rsidRDefault="00636D55" w:rsidP="0080379B">
      <w:r w:rsidRPr="00BC1485">
        <w:t xml:space="preserve">This </w:t>
      </w:r>
      <w:r w:rsidR="00B80EEE">
        <w:t xml:space="preserve">application </w:t>
      </w:r>
      <w:r w:rsidRPr="00BC1485">
        <w:t>form will affect small businesses; however, these businesses have always been required to provide CMS with the same information to identify the DMEPOS supplier in order to enroll in the Medicare Program and for CMS to successfully process their claims</w:t>
      </w:r>
      <w:r w:rsidR="00BF0758">
        <w:t>.</w:t>
      </w:r>
    </w:p>
    <w:p w14:paraId="31148CD7" w14:textId="77777777" w:rsidR="0033707D" w:rsidRPr="00BC1485" w:rsidRDefault="0033707D" w:rsidP="0080379B">
      <w:pPr>
        <w:rPr>
          <w:szCs w:val="24"/>
        </w:rPr>
      </w:pPr>
    </w:p>
    <w:p w14:paraId="7C6BD0DE" w14:textId="77777777" w:rsidR="005E089D" w:rsidRPr="00BC1485" w:rsidRDefault="00636D55" w:rsidP="0080379B">
      <w:pPr>
        <w:numPr>
          <w:ilvl w:val="0"/>
          <w:numId w:val="5"/>
        </w:numPr>
        <w:tabs>
          <w:tab w:val="left" w:pos="-1440"/>
        </w:tabs>
        <w:rPr>
          <w:u w:val="single"/>
        </w:rPr>
      </w:pPr>
      <w:r w:rsidRPr="00BC1485">
        <w:rPr>
          <w:u w:val="single"/>
        </w:rPr>
        <w:t>Less Frequent Collection</w:t>
      </w:r>
    </w:p>
    <w:p w14:paraId="4F38E0C4" w14:textId="77777777" w:rsidR="005E089D" w:rsidRPr="00BC1485" w:rsidRDefault="005E089D" w:rsidP="0080379B">
      <w:pPr>
        <w:rPr>
          <w:szCs w:val="24"/>
        </w:rPr>
      </w:pPr>
    </w:p>
    <w:p w14:paraId="54138C74" w14:textId="77777777" w:rsidR="00F5561A" w:rsidRPr="00BC1485" w:rsidRDefault="00F5561A" w:rsidP="00F5561A">
      <w:r w:rsidRPr="00BC1485">
        <w:t>The information provided on the CMS-855</w:t>
      </w:r>
      <w:r w:rsidR="00E36584" w:rsidRPr="00BC1485">
        <w:t>S</w:t>
      </w:r>
      <w:r w:rsidRPr="00BC1485">
        <w:t xml:space="preserve"> is necessary for </w:t>
      </w:r>
      <w:r w:rsidR="00AD702E" w:rsidRPr="00BC1485">
        <w:t xml:space="preserve">initial </w:t>
      </w:r>
      <w:r w:rsidRPr="00BC1485">
        <w:t xml:space="preserve">enrollment in the Medicare </w:t>
      </w:r>
      <w:r w:rsidRPr="00BC1485">
        <w:lastRenderedPageBreak/>
        <w:t xml:space="preserve">program.  It is essential to collect this information the first time a supplier enrolls with a Medicare contractor so that CMS’ contractors can ensure that the supplier meets all statutory and regulatory requirements necessary for enrollment and that claims are paid correctly. </w:t>
      </w:r>
    </w:p>
    <w:p w14:paraId="0D002266" w14:textId="77777777" w:rsidR="00C54577" w:rsidRPr="00BC1485" w:rsidRDefault="00C54577" w:rsidP="0080379B">
      <w:pPr>
        <w:rPr>
          <w:sz w:val="16"/>
          <w:szCs w:val="16"/>
        </w:rPr>
      </w:pPr>
    </w:p>
    <w:p w14:paraId="593457E1" w14:textId="77777777" w:rsidR="00C54577" w:rsidRPr="00BC1485" w:rsidRDefault="00C54577" w:rsidP="0080379B">
      <w:r w:rsidRPr="00BC1485">
        <w:t xml:space="preserve">This information is also regularly collected every three years for DMEPOS supplier </w:t>
      </w:r>
      <w:r w:rsidR="00775AF8" w:rsidRPr="00BC1485">
        <w:t>revalidation of enrollment information</w:t>
      </w:r>
      <w:r w:rsidRPr="00BC1485">
        <w:t xml:space="preserve"> as required by 42 </w:t>
      </w:r>
      <w:smartTag w:uri="urn:schemas-microsoft-com:office:smarttags" w:element="stockticker">
        <w:r w:rsidRPr="00BC1485">
          <w:t>CFR</w:t>
        </w:r>
      </w:smartTag>
      <w:r w:rsidRPr="00BC1485">
        <w:t xml:space="preserve"> </w:t>
      </w:r>
      <w:r w:rsidR="005942A3" w:rsidRPr="00BC1485">
        <w:t>S</w:t>
      </w:r>
      <w:r w:rsidRPr="00BC1485">
        <w:t>ection 424.57(</w:t>
      </w:r>
      <w:r w:rsidR="00634C87" w:rsidRPr="00BC1485">
        <w:t>e</w:t>
      </w:r>
      <w:r w:rsidRPr="00BC1485">
        <w:t>).</w:t>
      </w:r>
    </w:p>
    <w:p w14:paraId="481C2EC0" w14:textId="77777777" w:rsidR="005E089D" w:rsidRPr="00BC1485" w:rsidRDefault="005E089D" w:rsidP="0080379B">
      <w:pPr>
        <w:rPr>
          <w:sz w:val="16"/>
          <w:szCs w:val="16"/>
        </w:rPr>
      </w:pPr>
    </w:p>
    <w:p w14:paraId="7C3A57AF" w14:textId="77777777" w:rsidR="00BF0758" w:rsidRDefault="00AD702E" w:rsidP="0080379B">
      <w:r w:rsidRPr="00BC1485">
        <w:t xml:space="preserve">This information is also collected as needed for DMEPOS supplier to report changes of enrollment information as required by 42 </w:t>
      </w:r>
      <w:smartTag w:uri="urn:schemas-microsoft-com:office:smarttags" w:element="stockticker">
        <w:r w:rsidRPr="00BC1485">
          <w:t>CFR</w:t>
        </w:r>
      </w:smartTag>
      <w:r w:rsidRPr="00BC1485">
        <w:t xml:space="preserve"> Section 424.57(</w:t>
      </w:r>
      <w:r w:rsidR="00246A03" w:rsidRPr="00BC1485">
        <w:t>c</w:t>
      </w:r>
      <w:r w:rsidRPr="00BC1485">
        <w:t>)</w:t>
      </w:r>
      <w:r w:rsidR="00246A03" w:rsidRPr="00BC1485">
        <w:t>(2)</w:t>
      </w:r>
      <w:r w:rsidRPr="00BC1485">
        <w:t>.</w:t>
      </w:r>
      <w:r w:rsidR="00BF0758">
        <w:t xml:space="preserve">  </w:t>
      </w:r>
    </w:p>
    <w:p w14:paraId="6542CFE7" w14:textId="77777777" w:rsidR="00BF0758" w:rsidRDefault="00BF0758" w:rsidP="0080379B"/>
    <w:p w14:paraId="4F2ED085" w14:textId="77777777" w:rsidR="005E089D" w:rsidRPr="00BC1485" w:rsidRDefault="00BF0758" w:rsidP="0080379B">
      <w:r>
        <w:t>T</w:t>
      </w:r>
      <w:r w:rsidR="005E089D" w:rsidRPr="00BC1485">
        <w:t xml:space="preserve">o ensure uniform data submissions, CMS requires that all changes to previously submitted enrollment data be reported via the </w:t>
      </w:r>
      <w:r w:rsidR="009127DB" w:rsidRPr="00BC1485">
        <w:t>appropriate provider</w:t>
      </w:r>
      <w:r w:rsidR="00AD702E" w:rsidRPr="00BC1485">
        <w:t>/supplier</w:t>
      </w:r>
      <w:r w:rsidR="009127DB" w:rsidRPr="00BC1485">
        <w:t xml:space="preserve"> enrollment application</w:t>
      </w:r>
      <w:r>
        <w:t xml:space="preserve"> (either via paper application or electronically)</w:t>
      </w:r>
      <w:r w:rsidR="009127DB" w:rsidRPr="00BC1485">
        <w:t>.</w:t>
      </w:r>
    </w:p>
    <w:p w14:paraId="520264F8" w14:textId="77777777" w:rsidR="005E089D" w:rsidRPr="00BC1485" w:rsidRDefault="005E089D" w:rsidP="0080379B">
      <w:pPr>
        <w:rPr>
          <w:szCs w:val="24"/>
        </w:rPr>
      </w:pPr>
    </w:p>
    <w:p w14:paraId="40E85217" w14:textId="77777777" w:rsidR="005E089D" w:rsidRPr="00BC1485" w:rsidRDefault="005E089D" w:rsidP="0080379B">
      <w:pPr>
        <w:numPr>
          <w:ilvl w:val="0"/>
          <w:numId w:val="5"/>
        </w:numPr>
        <w:rPr>
          <w:u w:val="single"/>
        </w:rPr>
      </w:pPr>
      <w:r w:rsidRPr="00BC1485">
        <w:rPr>
          <w:u w:val="single"/>
        </w:rPr>
        <w:t>Special Circumstances</w:t>
      </w:r>
    </w:p>
    <w:p w14:paraId="2BA20796" w14:textId="77777777" w:rsidR="005E089D" w:rsidRPr="00BC1485" w:rsidRDefault="005E089D" w:rsidP="0080379B">
      <w:pPr>
        <w:rPr>
          <w:szCs w:val="24"/>
        </w:rPr>
      </w:pPr>
    </w:p>
    <w:p w14:paraId="0209C70F" w14:textId="77777777" w:rsidR="005E089D" w:rsidRPr="00BC1485" w:rsidRDefault="005E089D" w:rsidP="0080379B">
      <w:r w:rsidRPr="00BC1485">
        <w:t>The</w:t>
      </w:r>
      <w:r w:rsidR="00FE0B49" w:rsidRPr="00BC1485">
        <w:t>re are no special circumstances associated with this collection.</w:t>
      </w:r>
    </w:p>
    <w:p w14:paraId="4C263B74" w14:textId="77777777" w:rsidR="005E089D" w:rsidRPr="00BC1485" w:rsidRDefault="005E089D" w:rsidP="0080379B">
      <w:pPr>
        <w:rPr>
          <w:szCs w:val="24"/>
        </w:rPr>
      </w:pPr>
    </w:p>
    <w:p w14:paraId="71C3A309" w14:textId="77777777" w:rsidR="00636D55" w:rsidRPr="00BC1485" w:rsidRDefault="00636D55" w:rsidP="00636D55">
      <w:pPr>
        <w:numPr>
          <w:ilvl w:val="0"/>
          <w:numId w:val="5"/>
        </w:numPr>
        <w:tabs>
          <w:tab w:val="left" w:pos="-1440"/>
        </w:tabs>
        <w:rPr>
          <w:u w:val="single"/>
        </w:rPr>
      </w:pPr>
      <w:r w:rsidRPr="00BC1485">
        <w:rPr>
          <w:u w:val="single"/>
        </w:rPr>
        <w:t>Federal Register Notice/Outside Consultation</w:t>
      </w:r>
    </w:p>
    <w:p w14:paraId="79529590" w14:textId="77777777" w:rsidR="00636D55" w:rsidRPr="00BC1485" w:rsidRDefault="00636D55" w:rsidP="00636D55">
      <w:r w:rsidRPr="00BC1485">
        <w:t xml:space="preserve"> </w:t>
      </w:r>
    </w:p>
    <w:p w14:paraId="7040BAE8" w14:textId="77777777" w:rsidR="00636D55" w:rsidRPr="00BC1485" w:rsidRDefault="00636D55" w:rsidP="00636D55">
      <w:r w:rsidRPr="00BC1485">
        <w:t xml:space="preserve">The 60-day Federal Register notice published on </w:t>
      </w:r>
      <w:r w:rsidR="00D30564">
        <w:t xml:space="preserve">September 11, 2015.  CMS received a total of two comments. </w:t>
      </w:r>
    </w:p>
    <w:p w14:paraId="7E4F5163" w14:textId="77777777" w:rsidR="00636D55" w:rsidRPr="00BC1485" w:rsidRDefault="00636D55" w:rsidP="00636D55"/>
    <w:p w14:paraId="43F22D97" w14:textId="77777777" w:rsidR="00636D55" w:rsidRPr="00BC1485" w:rsidRDefault="00636D55" w:rsidP="00636D55">
      <w:pPr>
        <w:numPr>
          <w:ilvl w:val="0"/>
          <w:numId w:val="5"/>
        </w:numPr>
        <w:tabs>
          <w:tab w:val="left" w:pos="-1440"/>
        </w:tabs>
        <w:rPr>
          <w:u w:val="single"/>
        </w:rPr>
      </w:pPr>
      <w:r w:rsidRPr="00BC1485">
        <w:rPr>
          <w:u w:val="single"/>
        </w:rPr>
        <w:t>Payment/Gift to Respondents</w:t>
      </w:r>
    </w:p>
    <w:p w14:paraId="3CCBBF9D" w14:textId="77777777" w:rsidR="00636D55" w:rsidRPr="00BC1485" w:rsidRDefault="00636D55" w:rsidP="00636D55"/>
    <w:p w14:paraId="6F82C7FE" w14:textId="77777777" w:rsidR="00636D55" w:rsidRPr="00BC1485" w:rsidRDefault="00636D55" w:rsidP="00636D55">
      <w:r w:rsidRPr="00BC1485">
        <w:t>N/A</w:t>
      </w:r>
    </w:p>
    <w:p w14:paraId="073F52F0" w14:textId="77777777" w:rsidR="00636D55" w:rsidRPr="00BC1485" w:rsidRDefault="00636D55" w:rsidP="00636D55"/>
    <w:p w14:paraId="235D77D0" w14:textId="77777777" w:rsidR="00636D55" w:rsidRPr="00BC1485" w:rsidRDefault="00636D55" w:rsidP="00636D55">
      <w:pPr>
        <w:numPr>
          <w:ilvl w:val="0"/>
          <w:numId w:val="5"/>
        </w:numPr>
        <w:rPr>
          <w:u w:val="single"/>
        </w:rPr>
      </w:pPr>
      <w:r w:rsidRPr="00BC1485">
        <w:rPr>
          <w:u w:val="single"/>
        </w:rPr>
        <w:t>Confidentiality</w:t>
      </w:r>
    </w:p>
    <w:p w14:paraId="53CA29FF" w14:textId="77777777" w:rsidR="00636D55" w:rsidRPr="00BC1485" w:rsidRDefault="00636D55" w:rsidP="00636D55"/>
    <w:p w14:paraId="0DBA07C3" w14:textId="77777777" w:rsidR="00636D55" w:rsidRPr="00BC1485" w:rsidRDefault="00636D55" w:rsidP="00636D55">
      <w:r w:rsidRPr="00BC1485">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34C87B70" w14:textId="77777777" w:rsidR="00636D55" w:rsidRPr="00BC1485" w:rsidRDefault="00636D55" w:rsidP="00636D55"/>
    <w:p w14:paraId="0A3448FD" w14:textId="77777777" w:rsidR="00636D55" w:rsidRPr="00BC1485" w:rsidRDefault="00636D55" w:rsidP="00636D55">
      <w:pPr>
        <w:numPr>
          <w:ilvl w:val="0"/>
          <w:numId w:val="5"/>
        </w:numPr>
        <w:tabs>
          <w:tab w:val="left" w:pos="-1440"/>
        </w:tabs>
        <w:rPr>
          <w:u w:val="single"/>
        </w:rPr>
      </w:pPr>
      <w:r w:rsidRPr="00BC1485">
        <w:rPr>
          <w:u w:val="single"/>
        </w:rPr>
        <w:t>Sensitive Questions</w:t>
      </w:r>
    </w:p>
    <w:p w14:paraId="12E0C876" w14:textId="77777777" w:rsidR="00636D55" w:rsidRPr="00BC1485" w:rsidRDefault="00636D55" w:rsidP="00636D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771355" w14:textId="77777777" w:rsidR="00636D55" w:rsidRPr="00BC1485" w:rsidRDefault="00636D55" w:rsidP="00636D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1485">
        <w:t>There are no sensitive questions associated with this collection.</w:t>
      </w:r>
    </w:p>
    <w:p w14:paraId="772D941E" w14:textId="77777777" w:rsidR="00636D55" w:rsidRPr="00BC1485" w:rsidRDefault="00636D55" w:rsidP="0080379B">
      <w:pPr>
        <w:rPr>
          <w:szCs w:val="24"/>
        </w:rPr>
      </w:pPr>
    </w:p>
    <w:p w14:paraId="2A9846D9" w14:textId="77777777" w:rsidR="00097891" w:rsidRPr="00BC1485" w:rsidRDefault="00097891" w:rsidP="00097891">
      <w:pPr>
        <w:numPr>
          <w:ilvl w:val="0"/>
          <w:numId w:val="5"/>
        </w:numPr>
        <w:rPr>
          <w:u w:val="single"/>
        </w:rPr>
      </w:pPr>
      <w:r w:rsidRPr="00BC1485">
        <w:rPr>
          <w:u w:val="single"/>
        </w:rPr>
        <w:t>Burden Estimate (Hours and Wages)</w:t>
      </w:r>
    </w:p>
    <w:p w14:paraId="2EE2C7BA" w14:textId="77777777" w:rsidR="00097891" w:rsidRPr="00BC1485" w:rsidRDefault="00097891" w:rsidP="00097891"/>
    <w:p w14:paraId="4D14FCB1" w14:textId="77777777" w:rsidR="00097891" w:rsidRPr="00BC1485" w:rsidRDefault="00097891" w:rsidP="00097891">
      <w:r w:rsidRPr="00BC1485">
        <w:t xml:space="preserve">A.  Paperwork Burden Estimate (hours)  </w:t>
      </w:r>
    </w:p>
    <w:p w14:paraId="392EEF23" w14:textId="77777777" w:rsidR="005E089D" w:rsidRPr="00BC1485" w:rsidRDefault="005E089D" w:rsidP="0080379B">
      <w:pPr>
        <w:rPr>
          <w:szCs w:val="24"/>
        </w:rPr>
      </w:pPr>
    </w:p>
    <w:p w14:paraId="403F4957" w14:textId="462853BD" w:rsidR="00040B55" w:rsidRPr="00BC1485" w:rsidRDefault="00040B55" w:rsidP="00040B55">
      <w:pPr>
        <w:rPr>
          <w:rFonts w:cs="Courier New"/>
          <w:szCs w:val="24"/>
        </w:rPr>
      </w:pPr>
      <w:r w:rsidRPr="00BC1485">
        <w:rPr>
          <w:rFonts w:cs="Courier New"/>
          <w:szCs w:val="24"/>
        </w:rPr>
        <w:t>For this proposed revision of the CMS 855S, CMS has recalculated the estimated burden hours.  CMS believes this recalculation is necessary because over the years of numerous revisions to this data collection tool, the number of affected users, actual data collected and the collection methods have changed significantly.  CMS believes these new burden hours accurately reflects the current burden for the DMEPOS supplier community when completing this proposed revision of the CMS 855S</w:t>
      </w:r>
      <w:r w:rsidR="004E7FC0">
        <w:rPr>
          <w:rFonts w:cs="Courier New"/>
          <w:szCs w:val="24"/>
        </w:rPr>
        <w:t>.</w:t>
      </w:r>
      <w:r w:rsidRPr="003837FD">
        <w:t xml:space="preserve"> </w:t>
      </w:r>
      <w:r>
        <w:t xml:space="preserve">These estimates were derived from the actual applications processed for fiscal year 2014 (October, 2013 through September, 2014).  </w:t>
      </w:r>
      <w:r w:rsidRPr="00BC1485">
        <w:rPr>
          <w:rFonts w:cs="Courier New"/>
          <w:szCs w:val="24"/>
        </w:rPr>
        <w:t xml:space="preserve">The new figures are exact and therefore more accurate </w:t>
      </w:r>
      <w:r w:rsidRPr="00BC1485">
        <w:rPr>
          <w:rFonts w:cs="Courier New"/>
          <w:szCs w:val="24"/>
        </w:rPr>
        <w:lastRenderedPageBreak/>
        <w:t xml:space="preserve">than the prior estimates.   </w:t>
      </w:r>
    </w:p>
    <w:p w14:paraId="231AE6A6" w14:textId="77777777" w:rsidR="004D73FA" w:rsidRDefault="004D73FA" w:rsidP="004D73FA">
      <w:pPr>
        <w:rPr>
          <w:szCs w:val="24"/>
          <w:highlight w:val="yellow"/>
        </w:rPr>
      </w:pPr>
    </w:p>
    <w:p w14:paraId="08EB29BF" w14:textId="6FA054C6" w:rsidR="00040B55" w:rsidRPr="00BC1485" w:rsidRDefault="00040B55" w:rsidP="00040B55">
      <w:r w:rsidRPr="00BC1485">
        <w:t>CMS estimates the new total burden hours for this information collection to be 54,013 hours.  These figures are calculated based on when/why a supplier must complete and submit this enrollment application</w:t>
      </w:r>
      <w:r>
        <w:t>.</w:t>
      </w:r>
    </w:p>
    <w:p w14:paraId="071698A8" w14:textId="77777777" w:rsidR="00040B55" w:rsidRPr="00BC1485" w:rsidRDefault="00040B55" w:rsidP="004D73FA">
      <w:pPr>
        <w:rPr>
          <w:szCs w:val="24"/>
          <w:highlight w:val="yellow"/>
        </w:rPr>
      </w:pPr>
    </w:p>
    <w:p w14:paraId="5A0F259A" w14:textId="77777777" w:rsidR="004D73FA" w:rsidRPr="00BC1485" w:rsidRDefault="004D73FA" w:rsidP="004D73FA">
      <w:r w:rsidRPr="00BC1485">
        <w:t>CMS is requesting approval of the revised number of burden hours as follows:</w:t>
      </w:r>
    </w:p>
    <w:p w14:paraId="122260BC" w14:textId="77777777" w:rsidR="0020480A" w:rsidRPr="00BC1485" w:rsidRDefault="0020480A" w:rsidP="0080379B">
      <w:pPr>
        <w:rPr>
          <w:sz w:val="16"/>
          <w:szCs w:val="16"/>
        </w:rPr>
      </w:pPr>
    </w:p>
    <w:p w14:paraId="4BE5D354" w14:textId="77777777" w:rsidR="005E089D" w:rsidRPr="00BC1485" w:rsidRDefault="000D383B" w:rsidP="0080379B">
      <w:pPr>
        <w:rPr>
          <w:u w:val="single"/>
        </w:rPr>
      </w:pPr>
      <w:r w:rsidRPr="00BC1485">
        <w:rPr>
          <w:u w:val="single"/>
        </w:rPr>
        <w:t>Hours associated with completing the initial enrollment</w:t>
      </w:r>
      <w:r w:rsidR="003D38E3" w:rsidRPr="00BC1485">
        <w:rPr>
          <w:u w:val="single"/>
        </w:rPr>
        <w:t xml:space="preserve"> or reactivation</w:t>
      </w:r>
      <w:r w:rsidRPr="00BC1485">
        <w:rPr>
          <w:u w:val="single"/>
        </w:rPr>
        <w:t xml:space="preserve"> application</w:t>
      </w:r>
      <w:r w:rsidR="005E089D" w:rsidRPr="00BC1485">
        <w:rPr>
          <w:u w:val="single"/>
        </w:rPr>
        <w:t>:</w:t>
      </w:r>
    </w:p>
    <w:p w14:paraId="4AE91ED9" w14:textId="77777777" w:rsidR="0020480A" w:rsidRPr="00BC1485" w:rsidRDefault="0020480A" w:rsidP="0080379B">
      <w:pPr>
        <w:rPr>
          <w:sz w:val="16"/>
          <w:szCs w:val="16"/>
        </w:rPr>
      </w:pPr>
    </w:p>
    <w:p w14:paraId="6C5142CC" w14:textId="77777777" w:rsidR="005E089D" w:rsidRPr="00BC1485" w:rsidRDefault="003D38E3" w:rsidP="0080379B">
      <w:r w:rsidRPr="00BC1485">
        <w:t>10</w:t>
      </w:r>
      <w:r w:rsidR="00FD0750" w:rsidRPr="00BC1485">
        <w:t>,</w:t>
      </w:r>
      <w:r w:rsidRPr="00BC1485">
        <w:t>323</w:t>
      </w:r>
      <w:r w:rsidR="005E089D" w:rsidRPr="00BC1485">
        <w:t xml:space="preserve"> </w:t>
      </w:r>
      <w:r w:rsidR="00097891" w:rsidRPr="00BC1485">
        <w:t xml:space="preserve">total </w:t>
      </w:r>
      <w:r w:rsidR="005E089D" w:rsidRPr="00BC1485">
        <w:t>respondents</w:t>
      </w:r>
      <w:r w:rsidR="00097891" w:rsidRPr="00BC1485">
        <w:t>/5,162 self-reporting respondents</w:t>
      </w:r>
      <w:r w:rsidR="005E089D" w:rsidRPr="00BC1485">
        <w:t xml:space="preserve"> @ </w:t>
      </w:r>
      <w:r w:rsidR="004D73FA" w:rsidRPr="00BC1485">
        <w:t>4</w:t>
      </w:r>
      <w:r w:rsidR="0054670F" w:rsidRPr="00BC1485">
        <w:t xml:space="preserve"> </w:t>
      </w:r>
      <w:r w:rsidR="005E089D" w:rsidRPr="00BC1485">
        <w:t>hours</w:t>
      </w:r>
      <w:r w:rsidR="0054670F" w:rsidRPr="00BC1485">
        <w:t xml:space="preserve"> for </w:t>
      </w:r>
      <w:r w:rsidR="00FD0750" w:rsidRPr="00BC1485">
        <w:t>each application</w:t>
      </w:r>
      <w:r w:rsidR="005E089D" w:rsidRPr="00BC1485">
        <w:t xml:space="preserve"> = </w:t>
      </w:r>
      <w:r w:rsidR="00097891" w:rsidRPr="00BC1485">
        <w:t xml:space="preserve">20,648 </w:t>
      </w:r>
      <w:r w:rsidR="005E089D" w:rsidRPr="00BC1485">
        <w:t>hours</w:t>
      </w:r>
    </w:p>
    <w:p w14:paraId="047C6F65" w14:textId="77777777" w:rsidR="0013278C" w:rsidRPr="00BC1485" w:rsidRDefault="0013278C" w:rsidP="0080379B">
      <w:pPr>
        <w:rPr>
          <w:sz w:val="16"/>
          <w:szCs w:val="16"/>
        </w:rPr>
      </w:pPr>
    </w:p>
    <w:p w14:paraId="34CA1CBB" w14:textId="77777777" w:rsidR="0033519B" w:rsidRPr="00BC1485" w:rsidRDefault="0033519B" w:rsidP="0033519B">
      <w:pPr>
        <w:rPr>
          <w:u w:val="single"/>
        </w:rPr>
      </w:pPr>
      <w:r w:rsidRPr="00BC1485">
        <w:rPr>
          <w:u w:val="single"/>
        </w:rPr>
        <w:t xml:space="preserve">Hours associated with completing the revalidation of enrollment </w:t>
      </w:r>
      <w:r w:rsidR="00775AF8" w:rsidRPr="00BC1485">
        <w:rPr>
          <w:u w:val="single"/>
        </w:rPr>
        <w:t>information</w:t>
      </w:r>
      <w:r w:rsidR="003D38E3" w:rsidRPr="00BC1485">
        <w:rPr>
          <w:u w:val="single"/>
        </w:rPr>
        <w:t>:</w:t>
      </w:r>
    </w:p>
    <w:p w14:paraId="48BCFDC3" w14:textId="77777777" w:rsidR="0033519B" w:rsidRPr="00BC1485" w:rsidRDefault="0033519B" w:rsidP="0033519B">
      <w:pPr>
        <w:rPr>
          <w:sz w:val="16"/>
          <w:szCs w:val="16"/>
        </w:rPr>
      </w:pPr>
    </w:p>
    <w:p w14:paraId="155FF4CA" w14:textId="77777777" w:rsidR="0033519B" w:rsidRPr="00BC1485" w:rsidRDefault="003D38E3" w:rsidP="0033519B">
      <w:r w:rsidRPr="00BC1485">
        <w:t>21,592</w:t>
      </w:r>
      <w:r w:rsidR="0033519B" w:rsidRPr="00BC1485">
        <w:t xml:space="preserve"> </w:t>
      </w:r>
      <w:r w:rsidR="00097891" w:rsidRPr="00BC1485">
        <w:t xml:space="preserve">total </w:t>
      </w:r>
      <w:r w:rsidR="0033519B" w:rsidRPr="00BC1485">
        <w:t>respondents</w:t>
      </w:r>
      <w:r w:rsidR="00097891" w:rsidRPr="00BC1485">
        <w:t>/10,796 self-reporti</w:t>
      </w:r>
      <w:bookmarkStart w:id="0" w:name="_GoBack"/>
      <w:bookmarkEnd w:id="0"/>
      <w:r w:rsidR="00097891" w:rsidRPr="00BC1485">
        <w:t>ng respondents</w:t>
      </w:r>
      <w:r w:rsidR="0033519B" w:rsidRPr="00BC1485">
        <w:t xml:space="preserve"> @</w:t>
      </w:r>
      <w:r w:rsidR="0064366C" w:rsidRPr="00BC1485">
        <w:t xml:space="preserve"> </w:t>
      </w:r>
      <w:r w:rsidR="0054670F" w:rsidRPr="00BC1485">
        <w:t>1 hour for information reporting</w:t>
      </w:r>
      <w:r w:rsidR="0033519B" w:rsidRPr="00BC1485">
        <w:t xml:space="preserve"> = </w:t>
      </w:r>
      <w:r w:rsidR="00097891" w:rsidRPr="00BC1485">
        <w:t>10,796</w:t>
      </w:r>
      <w:r w:rsidR="0033519B" w:rsidRPr="00BC1485">
        <w:t xml:space="preserve"> hours</w:t>
      </w:r>
    </w:p>
    <w:p w14:paraId="1D3E9FC9" w14:textId="77777777" w:rsidR="00097891" w:rsidRPr="00BC1485" w:rsidRDefault="00097891" w:rsidP="0033519B"/>
    <w:p w14:paraId="0684908E" w14:textId="77777777" w:rsidR="0054670F" w:rsidRPr="00BC1485" w:rsidRDefault="003D38E3" w:rsidP="0054670F">
      <w:r w:rsidRPr="00BC1485">
        <w:t>21,592</w:t>
      </w:r>
      <w:r w:rsidR="0054670F" w:rsidRPr="00BC1485">
        <w:t xml:space="preserve"> </w:t>
      </w:r>
      <w:r w:rsidR="00097891" w:rsidRPr="00BC1485">
        <w:t>total respondents/10,796 self-reporting respondents</w:t>
      </w:r>
      <w:r w:rsidR="0054670F" w:rsidRPr="00BC1485">
        <w:t xml:space="preserve"> @ 30 minutes for record keeping = </w:t>
      </w:r>
      <w:r w:rsidR="00097891" w:rsidRPr="00BC1485">
        <w:t>5</w:t>
      </w:r>
      <w:r w:rsidR="0054670F" w:rsidRPr="00BC1485">
        <w:t>,</w:t>
      </w:r>
      <w:r w:rsidR="00097891" w:rsidRPr="00BC1485">
        <w:t>398</w:t>
      </w:r>
      <w:r w:rsidR="0054670F" w:rsidRPr="00BC1485">
        <w:t xml:space="preserve"> hours</w:t>
      </w:r>
    </w:p>
    <w:p w14:paraId="26AA4359" w14:textId="77777777" w:rsidR="00963FEA" w:rsidRPr="00BC1485" w:rsidRDefault="00963FEA" w:rsidP="0054670F"/>
    <w:p w14:paraId="6CE663CD" w14:textId="77777777" w:rsidR="00963FEA" w:rsidRPr="00BC1485" w:rsidRDefault="00963FEA" w:rsidP="0054670F">
      <w:r w:rsidRPr="00BC1485">
        <w:t>10,796 hours + 5,398 hours = 16,194 total hours (revalidation of enrollment information)</w:t>
      </w:r>
    </w:p>
    <w:p w14:paraId="5D8FB1B2" w14:textId="77777777" w:rsidR="00857A65" w:rsidRPr="00BC1485" w:rsidRDefault="00857A65" w:rsidP="00E03E6F">
      <w:pPr>
        <w:rPr>
          <w:sz w:val="16"/>
          <w:szCs w:val="16"/>
        </w:rPr>
      </w:pPr>
    </w:p>
    <w:p w14:paraId="6CA0EE2D" w14:textId="77777777" w:rsidR="00312C37" w:rsidRPr="00BC1485" w:rsidRDefault="00312C37" w:rsidP="00312C37">
      <w:pPr>
        <w:rPr>
          <w:u w:val="single"/>
        </w:rPr>
      </w:pPr>
      <w:r w:rsidRPr="00BC1485">
        <w:rPr>
          <w:u w:val="single"/>
        </w:rPr>
        <w:t>Hours associated with reporting changes of enrollment information:</w:t>
      </w:r>
    </w:p>
    <w:p w14:paraId="74DE1F7E" w14:textId="77777777" w:rsidR="00312C37" w:rsidRPr="00BC1485" w:rsidRDefault="00312C37" w:rsidP="00312C37">
      <w:pPr>
        <w:rPr>
          <w:sz w:val="16"/>
          <w:szCs w:val="16"/>
        </w:rPr>
      </w:pPr>
    </w:p>
    <w:p w14:paraId="086B1B63" w14:textId="77777777" w:rsidR="00312C37" w:rsidRPr="00BC1485" w:rsidRDefault="003D38E3" w:rsidP="00312C37">
      <w:r w:rsidRPr="00BC1485">
        <w:t>68,681</w:t>
      </w:r>
      <w:r w:rsidR="00312C37" w:rsidRPr="00BC1485">
        <w:t xml:space="preserve"> </w:t>
      </w:r>
      <w:r w:rsidR="00097891" w:rsidRPr="00BC1485">
        <w:t>total respondents/34,341</w:t>
      </w:r>
      <w:r w:rsidR="0068146B" w:rsidRPr="00BC1485">
        <w:t xml:space="preserve"> </w:t>
      </w:r>
      <w:r w:rsidR="00097891" w:rsidRPr="00BC1485">
        <w:t>self-reporting respondents</w:t>
      </w:r>
      <w:r w:rsidR="00312C37" w:rsidRPr="00BC1485">
        <w:t xml:space="preserve"> @ </w:t>
      </w:r>
      <w:r w:rsidR="008C6A3A" w:rsidRPr="00BC1485">
        <w:t>3</w:t>
      </w:r>
      <w:r w:rsidR="00312C37" w:rsidRPr="00BC1485">
        <w:t xml:space="preserve">0 minutes </w:t>
      </w:r>
      <w:r w:rsidR="0054670F" w:rsidRPr="00BC1485">
        <w:t>for information reporting</w:t>
      </w:r>
      <w:r w:rsidR="00312C37" w:rsidRPr="00BC1485">
        <w:t xml:space="preserve"> = </w:t>
      </w:r>
      <w:r w:rsidR="0068146B" w:rsidRPr="00BC1485">
        <w:t>17,171</w:t>
      </w:r>
      <w:r w:rsidR="00312C37" w:rsidRPr="00BC1485">
        <w:t xml:space="preserve"> hours</w:t>
      </w:r>
    </w:p>
    <w:p w14:paraId="10066D20" w14:textId="77777777" w:rsidR="00312C37" w:rsidRPr="00BC1485" w:rsidRDefault="00312C37" w:rsidP="00E03E6F">
      <w:pPr>
        <w:rPr>
          <w:sz w:val="16"/>
          <w:szCs w:val="16"/>
        </w:rPr>
      </w:pPr>
    </w:p>
    <w:p w14:paraId="61951507" w14:textId="77777777" w:rsidR="00E03E6F" w:rsidRPr="00BC1485" w:rsidRDefault="00312C37" w:rsidP="00E03E6F">
      <w:r w:rsidRPr="00BC1485">
        <w:t>T</w:t>
      </w:r>
      <w:r w:rsidR="00E03E6F" w:rsidRPr="00BC1485">
        <w:t>he National Supplier Clearinghouse currently process</w:t>
      </w:r>
      <w:r w:rsidRPr="00BC1485">
        <w:t>es</w:t>
      </w:r>
      <w:r w:rsidR="00E03E6F" w:rsidRPr="00BC1485">
        <w:t xml:space="preserve"> approximately </w:t>
      </w:r>
      <w:r w:rsidR="004D73FA" w:rsidRPr="00BC1485">
        <w:t>100</w:t>
      </w:r>
      <w:r w:rsidR="00E03E6F" w:rsidRPr="00BC1485">
        <w:t>,</w:t>
      </w:r>
      <w:r w:rsidR="00355A16" w:rsidRPr="00BC1485">
        <w:t>600</w:t>
      </w:r>
      <w:r w:rsidR="00E03E6F" w:rsidRPr="00BC1485">
        <w:t xml:space="preserve"> supplier enrollment applications a year.  This requirement is and will continue to be </w:t>
      </w:r>
      <w:r w:rsidR="00355A16" w:rsidRPr="00BC1485">
        <w:t>a part</w:t>
      </w:r>
      <w:r w:rsidR="00E03E6F" w:rsidRPr="00BC1485">
        <w:t xml:space="preserve"> of doing business with Medicare.</w:t>
      </w:r>
    </w:p>
    <w:p w14:paraId="2F54946C" w14:textId="77777777" w:rsidR="00097891" w:rsidRPr="00BC1485" w:rsidRDefault="00097891" w:rsidP="00E03E6F"/>
    <w:p w14:paraId="5ACEB5C5" w14:textId="77777777" w:rsidR="00097891" w:rsidRPr="00BC1485" w:rsidRDefault="00097891" w:rsidP="00097891">
      <w:r w:rsidRPr="00BC1485">
        <w:t xml:space="preserve">B.  Paperwork Burden Estimate (cost)  </w:t>
      </w:r>
    </w:p>
    <w:p w14:paraId="47202BCB" w14:textId="77777777" w:rsidR="00097891" w:rsidRPr="00BC1485" w:rsidRDefault="00097891" w:rsidP="00E03E6F"/>
    <w:p w14:paraId="5DB23DF6" w14:textId="4320B2AA" w:rsidR="003F6DE6" w:rsidRDefault="00040B55" w:rsidP="003F6DE6">
      <w:pPr>
        <w:rPr>
          <w:snapToGrid/>
          <w:sz w:val="22"/>
        </w:rPr>
      </w:pPr>
      <w:r w:rsidRPr="00BC1485">
        <w:rPr>
          <w:rFonts w:cs="Courier New"/>
          <w:szCs w:val="24"/>
        </w:rPr>
        <w:t xml:space="preserve">For this proposed revision of the CMS 855S, CMS has recalculated the estimated burden cost.  CMS believes this recalculation is necessary </w:t>
      </w:r>
      <w:r>
        <w:rPr>
          <w:rFonts w:cs="Courier New"/>
          <w:szCs w:val="24"/>
        </w:rPr>
        <w:t>for the reasons stated in item 12A above.</w:t>
      </w:r>
      <w:r w:rsidR="003F6DE6">
        <w:rPr>
          <w:rFonts w:cs="Courier New"/>
          <w:szCs w:val="24"/>
        </w:rPr>
        <w:t xml:space="preserve">  </w:t>
      </w:r>
      <w:r w:rsidR="003F6DE6">
        <w:rPr>
          <w:sz w:val="23"/>
          <w:szCs w:val="23"/>
        </w:rPr>
        <w:t>To derive average costs, we used data from the U.S. Bureau of Labor Statistics’ May 2014 National Occupational Employment and Wage Estimates for all salary estimates (</w:t>
      </w:r>
      <w:hyperlink r:id="rId8" w:history="1">
        <w:r w:rsidR="003F6DE6">
          <w:rPr>
            <w:rStyle w:val="Hyperlink"/>
            <w:sz w:val="23"/>
            <w:szCs w:val="23"/>
          </w:rPr>
          <w:t>&gt;http://www.bls.gov/oes/current/oes_nat.htm&lt;</w:t>
        </w:r>
      </w:hyperlink>
      <w:r w:rsidR="003F6DE6">
        <w:rPr>
          <w:sz w:val="23"/>
          <w:szCs w:val="23"/>
        </w:rPr>
        <w:t>). In this regard, the following table presents the mean hourly wage, the cost of fringe benefits (calculated at 100 percent of salary), and the adjusted hourly wage.</w:t>
      </w:r>
    </w:p>
    <w:p w14:paraId="7B3D39E9" w14:textId="07CAA89F" w:rsidR="00040B55" w:rsidRPr="006532E3" w:rsidRDefault="003F6DE6" w:rsidP="00EC5972">
      <w:r>
        <w:rPr>
          <w:color w:val="1F497D"/>
        </w:rPr>
        <w:t> </w:t>
      </w:r>
    </w:p>
    <w:p w14:paraId="76E39069" w14:textId="77777777" w:rsidR="00040B55" w:rsidRDefault="00040B55" w:rsidP="00EC5972">
      <w:pPr>
        <w:rPr>
          <w:rFonts w:cs="Courier New"/>
          <w:szCs w:val="24"/>
        </w:rPr>
      </w:pPr>
    </w:p>
    <w:p w14:paraId="394E0F11" w14:textId="77777777" w:rsidR="00EC5972" w:rsidRPr="00BC1485" w:rsidRDefault="00EC5972" w:rsidP="00EC5972">
      <w:r w:rsidRPr="00BC1485">
        <w:t>The cost burden to the respondents is calculated based on the following assumptions:</w:t>
      </w:r>
    </w:p>
    <w:p w14:paraId="02A4C9E2" w14:textId="60CDBF97" w:rsidR="00EC5972" w:rsidRPr="00BC1485" w:rsidRDefault="00EC5972" w:rsidP="00EC5972">
      <w:pPr>
        <w:numPr>
          <w:ilvl w:val="0"/>
          <w:numId w:val="22"/>
        </w:numPr>
        <w:tabs>
          <w:tab w:val="clear" w:pos="360"/>
          <w:tab w:val="num" w:pos="1080"/>
        </w:tabs>
        <w:ind w:left="1080"/>
      </w:pPr>
      <w:r w:rsidRPr="00BC1485">
        <w:t>50% of all submitted CMS 855S applications will be completed by the individual supplier (respondent)</w:t>
      </w:r>
      <w:r w:rsidR="003F6DE6">
        <w:t xml:space="preserve"> at a wage rate of $150 per hour</w:t>
      </w:r>
      <w:r w:rsidRPr="00BC1485">
        <w:t xml:space="preserve">.  </w:t>
      </w:r>
    </w:p>
    <w:p w14:paraId="06E19A41" w14:textId="77777777" w:rsidR="00EC5972" w:rsidRPr="00BC1485" w:rsidRDefault="00EC5972" w:rsidP="00EC5972">
      <w:pPr>
        <w:numPr>
          <w:ilvl w:val="0"/>
          <w:numId w:val="22"/>
        </w:numPr>
        <w:tabs>
          <w:tab w:val="clear" w:pos="360"/>
          <w:tab w:val="num" w:pos="1080"/>
        </w:tabs>
        <w:ind w:left="1080"/>
      </w:pPr>
      <w:r w:rsidRPr="00BC1485">
        <w:t>The other 50% will be completed by professional staff (attorney or accountant) using the average professional wage of $150 per hour</w:t>
      </w:r>
      <w:r w:rsidR="00FB26D6" w:rsidRPr="00BC1485">
        <w:t xml:space="preserve"> or by administrative staff using the average administrative wage of $20 per hour</w:t>
      </w:r>
      <w:r w:rsidRPr="00BC1485">
        <w:t>.</w:t>
      </w:r>
    </w:p>
    <w:p w14:paraId="17E7571B" w14:textId="7C09C64A" w:rsidR="00FB26D6" w:rsidRPr="00BC1485" w:rsidRDefault="00FB26D6" w:rsidP="00EC5972">
      <w:pPr>
        <w:numPr>
          <w:ilvl w:val="0"/>
          <w:numId w:val="22"/>
        </w:numPr>
        <w:tabs>
          <w:tab w:val="clear" w:pos="360"/>
          <w:tab w:val="num" w:pos="1080"/>
        </w:tabs>
        <w:ind w:left="1080"/>
      </w:pPr>
      <w:r w:rsidRPr="00BC1485">
        <w:t xml:space="preserve">The CMS 855S will be completed by </w:t>
      </w:r>
      <w:r w:rsidR="006532E3">
        <w:t xml:space="preserve">the DMEPOS supplier or </w:t>
      </w:r>
      <w:r w:rsidRPr="00BC1485">
        <w:t xml:space="preserve">professional staff </w:t>
      </w:r>
      <w:r w:rsidRPr="00BC1485">
        <w:lastRenderedPageBreak/>
        <w:t>(attorney or accountant) for initial enrollments, reactivation applications and revalidations of enrollment information.</w:t>
      </w:r>
    </w:p>
    <w:p w14:paraId="210566B7" w14:textId="77777777" w:rsidR="00EC5972" w:rsidRPr="00BC1485" w:rsidRDefault="00EC5972" w:rsidP="00EC5972">
      <w:pPr>
        <w:numPr>
          <w:ilvl w:val="0"/>
          <w:numId w:val="22"/>
        </w:numPr>
        <w:tabs>
          <w:tab w:val="clear" w:pos="360"/>
          <w:tab w:val="num" w:pos="1080"/>
        </w:tabs>
        <w:ind w:left="1080"/>
      </w:pPr>
      <w:r w:rsidRPr="00BC1485">
        <w:t xml:space="preserve">The CMS 855S </w:t>
      </w:r>
      <w:r w:rsidR="00D5765E" w:rsidRPr="00BC1485">
        <w:t>will</w:t>
      </w:r>
      <w:r w:rsidRPr="00BC1485">
        <w:t xml:space="preserve"> be completed by administrative staff for revalidation record </w:t>
      </w:r>
      <w:r w:rsidR="00D5765E" w:rsidRPr="00BC1485">
        <w:t>k</w:t>
      </w:r>
      <w:r w:rsidRPr="00BC1485">
        <w:t>eeping and reporting changes of information</w:t>
      </w:r>
      <w:r w:rsidR="00D5765E" w:rsidRPr="00BC1485">
        <w:t>.</w:t>
      </w:r>
    </w:p>
    <w:p w14:paraId="674242BF" w14:textId="77777777" w:rsidR="00FB26D6" w:rsidRPr="00BC1485" w:rsidRDefault="00FB26D6" w:rsidP="00EC5972">
      <w:pPr>
        <w:numPr>
          <w:ilvl w:val="0"/>
          <w:numId w:val="22"/>
        </w:numPr>
        <w:tabs>
          <w:tab w:val="clear" w:pos="360"/>
          <w:tab w:val="num" w:pos="1080"/>
        </w:tabs>
        <w:ind w:left="1080"/>
      </w:pPr>
      <w:r w:rsidRPr="00BC1485">
        <w:t>The total cost for professional staff completing a CMS 855S for initial enrollment or reactivation application is $600 (4 hours x $150/hour).</w:t>
      </w:r>
    </w:p>
    <w:p w14:paraId="74078DC9" w14:textId="77777777" w:rsidR="00FB26D6" w:rsidRPr="00BC1485" w:rsidRDefault="00FB26D6" w:rsidP="00EC5972">
      <w:pPr>
        <w:numPr>
          <w:ilvl w:val="0"/>
          <w:numId w:val="22"/>
        </w:numPr>
        <w:tabs>
          <w:tab w:val="clear" w:pos="360"/>
          <w:tab w:val="num" w:pos="1080"/>
        </w:tabs>
        <w:ind w:left="1080"/>
      </w:pPr>
      <w:r w:rsidRPr="00BC1485">
        <w:t>The total cost for professional</w:t>
      </w:r>
      <w:r w:rsidR="00D5765E" w:rsidRPr="00BC1485">
        <w:t xml:space="preserve"> and administrative</w:t>
      </w:r>
      <w:r w:rsidRPr="00BC1485">
        <w:t xml:space="preserve"> staff completing a CMS 855S for revalidation of enrollment information, including record keeping is $160 (1 hour x $150/hour + </w:t>
      </w:r>
      <w:r w:rsidR="00D5765E" w:rsidRPr="00BC1485">
        <w:t>1/2</w:t>
      </w:r>
      <w:r w:rsidRPr="00BC1485">
        <w:t xml:space="preserve"> hour x $20/hour).</w:t>
      </w:r>
    </w:p>
    <w:p w14:paraId="60D74BDB" w14:textId="77777777" w:rsidR="00FB26D6" w:rsidRPr="00BC1485" w:rsidRDefault="00FB26D6" w:rsidP="00EC5972">
      <w:pPr>
        <w:numPr>
          <w:ilvl w:val="0"/>
          <w:numId w:val="22"/>
        </w:numPr>
        <w:tabs>
          <w:tab w:val="clear" w:pos="360"/>
          <w:tab w:val="num" w:pos="1080"/>
        </w:tabs>
        <w:ind w:left="1080"/>
      </w:pPr>
      <w:r w:rsidRPr="00BC1485">
        <w:t>The total cost for administrative staff completing a CMS 855S for reporting changes of enrollment information is $10 (1/2 hour x $20/hour).</w:t>
      </w:r>
    </w:p>
    <w:p w14:paraId="3E8609DE" w14:textId="77777777" w:rsidR="00FB26D6" w:rsidRPr="00BC1485" w:rsidRDefault="00FB26D6" w:rsidP="00FB26D6">
      <w:pPr>
        <w:ind w:left="1080"/>
      </w:pPr>
    </w:p>
    <w:p w14:paraId="37356669" w14:textId="6AAE4177" w:rsidR="00EC5972" w:rsidRPr="00BC1485" w:rsidRDefault="00EC5972" w:rsidP="00EC5972">
      <w:r w:rsidRPr="00BC1485">
        <w:t>CMS estimates the new total burden cost for this information collection to be $</w:t>
      </w:r>
      <w:r w:rsidR="008D7A5B">
        <w:t>10,335,330</w:t>
      </w:r>
      <w:r w:rsidRPr="00BC1485">
        <w:t xml:space="preserve">.  These figures are calculated based on when/why a supplier must complete and submit this enrollment application.  </w:t>
      </w:r>
    </w:p>
    <w:p w14:paraId="16A69F0B" w14:textId="77777777" w:rsidR="00EC5972" w:rsidRPr="00BC1485" w:rsidRDefault="00EC5972" w:rsidP="00EC5972">
      <w:pPr>
        <w:rPr>
          <w:szCs w:val="24"/>
          <w:highlight w:val="yellow"/>
        </w:rPr>
      </w:pPr>
    </w:p>
    <w:p w14:paraId="113014C2" w14:textId="77777777" w:rsidR="00EC5972" w:rsidRPr="00BC1485" w:rsidRDefault="00EC5972" w:rsidP="00EC5972">
      <w:r w:rsidRPr="00BC1485">
        <w:t>CMS is requesting approval of the revised burden cost as follows:</w:t>
      </w:r>
    </w:p>
    <w:p w14:paraId="7C990CF2" w14:textId="77777777" w:rsidR="00EC5972" w:rsidRPr="00BC1485" w:rsidRDefault="00EC5972" w:rsidP="00EC5972">
      <w:pPr>
        <w:rPr>
          <w:szCs w:val="24"/>
        </w:rPr>
      </w:pPr>
    </w:p>
    <w:p w14:paraId="1692A224" w14:textId="77777777" w:rsidR="00EC5972" w:rsidRPr="00BC1485" w:rsidRDefault="00EC5972" w:rsidP="00EC5972">
      <w:pPr>
        <w:rPr>
          <w:u w:val="single"/>
        </w:rPr>
      </w:pPr>
      <w:r w:rsidRPr="00BC1485">
        <w:rPr>
          <w:u w:val="single"/>
        </w:rPr>
        <w:t>Costs associated with completing the initial enrollment or reactivation application:</w:t>
      </w:r>
    </w:p>
    <w:p w14:paraId="12630D3B" w14:textId="77777777" w:rsidR="00EC5972" w:rsidRPr="00BC1485" w:rsidRDefault="00EC5972" w:rsidP="00EC5972">
      <w:pPr>
        <w:rPr>
          <w:sz w:val="16"/>
          <w:szCs w:val="16"/>
        </w:rPr>
      </w:pPr>
    </w:p>
    <w:p w14:paraId="7CFF5537" w14:textId="36B93060" w:rsidR="00EC5972" w:rsidRPr="00BC1485" w:rsidRDefault="00A94A11" w:rsidP="00EC5972">
      <w:r>
        <w:t>5,162 paid</w:t>
      </w:r>
      <w:r w:rsidR="00EC5972" w:rsidRPr="00BC1485">
        <w:t xml:space="preserve"> respondents/5,162 self-reporting respondents </w:t>
      </w:r>
      <w:r>
        <w:t xml:space="preserve">= 10,323 </w:t>
      </w:r>
      <w:r w:rsidR="00EC5972" w:rsidRPr="00BC1485">
        <w:t>@ 4 hours for each application</w:t>
      </w:r>
      <w:r w:rsidR="00174504" w:rsidRPr="00BC1485">
        <w:t xml:space="preserve"> ($600)</w:t>
      </w:r>
      <w:r w:rsidR="00EC5972" w:rsidRPr="00BC1485">
        <w:t xml:space="preserve"> = $</w:t>
      </w:r>
      <w:r>
        <w:t>6,193,800</w:t>
      </w:r>
    </w:p>
    <w:p w14:paraId="6A751571" w14:textId="77777777" w:rsidR="00EC5972" w:rsidRPr="00BC1485" w:rsidRDefault="00EC5972" w:rsidP="00EC5972">
      <w:pPr>
        <w:rPr>
          <w:szCs w:val="24"/>
        </w:rPr>
      </w:pPr>
    </w:p>
    <w:p w14:paraId="28C470A3" w14:textId="77777777" w:rsidR="00EC5972" w:rsidRPr="00BC1485" w:rsidRDefault="00EC5972" w:rsidP="00EC5972">
      <w:pPr>
        <w:rPr>
          <w:u w:val="single"/>
        </w:rPr>
      </w:pPr>
      <w:r w:rsidRPr="00BC1485">
        <w:rPr>
          <w:u w:val="single"/>
        </w:rPr>
        <w:t>Costs associated with completing the revalidation of enrollment information:</w:t>
      </w:r>
    </w:p>
    <w:p w14:paraId="1321D5DD" w14:textId="77777777" w:rsidR="00EC5972" w:rsidRPr="00BC1485" w:rsidRDefault="00EC5972" w:rsidP="00EC5972">
      <w:pPr>
        <w:rPr>
          <w:sz w:val="16"/>
          <w:szCs w:val="16"/>
        </w:rPr>
      </w:pPr>
    </w:p>
    <w:p w14:paraId="14163F0D" w14:textId="6115B373" w:rsidR="00EC5972" w:rsidRPr="00BC1485" w:rsidRDefault="00A94A11" w:rsidP="00EC5972">
      <w:r>
        <w:t>10,796</w:t>
      </w:r>
      <w:r w:rsidR="00EC5972" w:rsidRPr="00BC1485">
        <w:t xml:space="preserve"> </w:t>
      </w:r>
      <w:r>
        <w:t>paid</w:t>
      </w:r>
      <w:r w:rsidR="00EC5972" w:rsidRPr="00BC1485">
        <w:t xml:space="preserve"> respondents/10,796 self-reporting respondents</w:t>
      </w:r>
      <w:r>
        <w:t xml:space="preserve"> = 21,592</w:t>
      </w:r>
      <w:r w:rsidR="00EC5972" w:rsidRPr="00BC1485">
        <w:t xml:space="preserve"> @ 1 hour for information reporting </w:t>
      </w:r>
      <w:r w:rsidR="00174504" w:rsidRPr="00BC1485">
        <w:t xml:space="preserve">($150) </w:t>
      </w:r>
      <w:r w:rsidR="00EC5972" w:rsidRPr="00BC1485">
        <w:t xml:space="preserve">= </w:t>
      </w:r>
      <w:r w:rsidR="00D5765E" w:rsidRPr="00BC1485">
        <w:t>$</w:t>
      </w:r>
      <w:r>
        <w:t>3,238,800</w:t>
      </w:r>
    </w:p>
    <w:p w14:paraId="347D9F4E" w14:textId="77777777" w:rsidR="00EC5972" w:rsidRPr="00BC1485" w:rsidRDefault="00EC5972" w:rsidP="00EC5972">
      <w:pPr>
        <w:rPr>
          <w:sz w:val="16"/>
          <w:szCs w:val="16"/>
        </w:rPr>
      </w:pPr>
    </w:p>
    <w:p w14:paraId="5255350C" w14:textId="3C267F9E" w:rsidR="00EC5972" w:rsidRPr="00BC1485" w:rsidRDefault="00A94A11" w:rsidP="00EC5972">
      <w:r>
        <w:t>10,796 paid</w:t>
      </w:r>
      <w:r w:rsidR="00EC5972" w:rsidRPr="00BC1485">
        <w:t xml:space="preserve"> respondents/10,796 self-reporting respondents </w:t>
      </w:r>
      <w:r>
        <w:t xml:space="preserve">= 21,592 </w:t>
      </w:r>
      <w:r w:rsidR="00EC5972" w:rsidRPr="00BC1485">
        <w:t>@ 30 minutes for record keeping</w:t>
      </w:r>
      <w:r w:rsidR="00174504" w:rsidRPr="00BC1485">
        <w:t xml:space="preserve"> ($10)</w:t>
      </w:r>
      <w:r w:rsidR="00EC5972" w:rsidRPr="00BC1485">
        <w:t xml:space="preserve"> = </w:t>
      </w:r>
      <w:r w:rsidR="00D5765E" w:rsidRPr="00BC1485">
        <w:t>$</w:t>
      </w:r>
      <w:r>
        <w:t>215,920</w:t>
      </w:r>
    </w:p>
    <w:p w14:paraId="29E0F2AA" w14:textId="77777777" w:rsidR="00963FEA" w:rsidRPr="00BC1485" w:rsidRDefault="00963FEA" w:rsidP="00EC5972">
      <w:pPr>
        <w:rPr>
          <w:sz w:val="16"/>
          <w:szCs w:val="16"/>
        </w:rPr>
      </w:pPr>
    </w:p>
    <w:p w14:paraId="35CA2D6A" w14:textId="01404BD9" w:rsidR="00963FEA" w:rsidRPr="00BC1485" w:rsidRDefault="00963FEA" w:rsidP="00EC5972">
      <w:r w:rsidRPr="00BC1485">
        <w:t>$</w:t>
      </w:r>
      <w:r w:rsidR="00A94A11">
        <w:t>3,238,800</w:t>
      </w:r>
      <w:r w:rsidRPr="00BC1485">
        <w:t xml:space="preserve"> + $</w:t>
      </w:r>
      <w:r w:rsidR="00A94A11">
        <w:t>215,920</w:t>
      </w:r>
      <w:r w:rsidRPr="00BC1485">
        <w:t xml:space="preserve"> = $</w:t>
      </w:r>
      <w:r w:rsidR="00A94A11">
        <w:t>3,454,720</w:t>
      </w:r>
      <w:r w:rsidRPr="00BC1485">
        <w:t xml:space="preserve"> total cost (revalidation of enrollment information)</w:t>
      </w:r>
    </w:p>
    <w:p w14:paraId="283D0431" w14:textId="77777777" w:rsidR="00EC5972" w:rsidRPr="00BC1485" w:rsidRDefault="00EC5972" w:rsidP="00EC5972">
      <w:pPr>
        <w:rPr>
          <w:szCs w:val="24"/>
        </w:rPr>
      </w:pPr>
    </w:p>
    <w:p w14:paraId="47D6869F" w14:textId="77777777" w:rsidR="00EC5972" w:rsidRPr="00BC1485" w:rsidRDefault="00EC5972" w:rsidP="00EC5972">
      <w:pPr>
        <w:rPr>
          <w:u w:val="single"/>
        </w:rPr>
      </w:pPr>
      <w:r w:rsidRPr="00BC1485">
        <w:rPr>
          <w:u w:val="single"/>
        </w:rPr>
        <w:t>Costs associated with reporting changes of enrollment information:</w:t>
      </w:r>
    </w:p>
    <w:p w14:paraId="0BF74BCB" w14:textId="77777777" w:rsidR="00EC5972" w:rsidRPr="00BC1485" w:rsidRDefault="00EC5972" w:rsidP="00EC5972">
      <w:pPr>
        <w:rPr>
          <w:sz w:val="16"/>
          <w:szCs w:val="16"/>
        </w:rPr>
      </w:pPr>
    </w:p>
    <w:p w14:paraId="29236FE8" w14:textId="242851E3" w:rsidR="00EC5972" w:rsidRPr="00BC1485" w:rsidRDefault="00A94A11" w:rsidP="00EC5972">
      <w:r>
        <w:t>34,341</w:t>
      </w:r>
      <w:r w:rsidR="00EC5972" w:rsidRPr="00BC1485">
        <w:t xml:space="preserve"> </w:t>
      </w:r>
      <w:r>
        <w:t>paid</w:t>
      </w:r>
      <w:r w:rsidR="00EC5972" w:rsidRPr="00BC1485">
        <w:t xml:space="preserve"> respondents/34,341 self-reporting respondents </w:t>
      </w:r>
      <w:r>
        <w:t xml:space="preserve">= 68,681 </w:t>
      </w:r>
      <w:r w:rsidR="00EC5972" w:rsidRPr="00BC1485">
        <w:t xml:space="preserve">@ 30 minutes for information reporting </w:t>
      </w:r>
      <w:r>
        <w:t xml:space="preserve">($10) </w:t>
      </w:r>
      <w:r w:rsidR="00EC5972" w:rsidRPr="00BC1485">
        <w:t xml:space="preserve">= </w:t>
      </w:r>
      <w:r w:rsidR="00355A16" w:rsidRPr="00BC1485">
        <w:t>$</w:t>
      </w:r>
      <w:r>
        <w:t>686,810</w:t>
      </w:r>
    </w:p>
    <w:p w14:paraId="4F88E3DB" w14:textId="77777777" w:rsidR="00EC5972" w:rsidRPr="00BC1485" w:rsidRDefault="00EC5972" w:rsidP="00EC5972">
      <w:pPr>
        <w:rPr>
          <w:szCs w:val="24"/>
        </w:rPr>
      </w:pPr>
    </w:p>
    <w:p w14:paraId="4903B551" w14:textId="7B23594F" w:rsidR="00BC3395" w:rsidRPr="00CC1DD7" w:rsidRDefault="00EC5972" w:rsidP="00BC3395">
      <w:pPr>
        <w:rPr>
          <w:strike/>
        </w:rPr>
      </w:pPr>
      <w:r w:rsidRPr="00BC1485">
        <w:t>The National Supplier Clearinghouse currently processes approximately 100,</w:t>
      </w:r>
      <w:r w:rsidR="00355A16" w:rsidRPr="00BC1485">
        <w:t>600</w:t>
      </w:r>
      <w:r w:rsidRPr="00BC1485">
        <w:t xml:space="preserve"> supplier enrollment applications a year.  </w:t>
      </w:r>
    </w:p>
    <w:p w14:paraId="2E4FB9B2" w14:textId="77777777" w:rsidR="00D10EB4" w:rsidRPr="00BC1485" w:rsidRDefault="00D10EB4" w:rsidP="00BC3395">
      <w:pPr>
        <w:rPr>
          <w:szCs w:val="24"/>
        </w:rPr>
      </w:pPr>
    </w:p>
    <w:p w14:paraId="4393B044" w14:textId="77777777" w:rsidR="005E089D" w:rsidRPr="00BC1485" w:rsidRDefault="00073E32" w:rsidP="0080379B">
      <w:pPr>
        <w:numPr>
          <w:ilvl w:val="0"/>
          <w:numId w:val="5"/>
        </w:numPr>
        <w:tabs>
          <w:tab w:val="left" w:pos="-1440"/>
        </w:tabs>
        <w:rPr>
          <w:u w:val="single"/>
        </w:rPr>
      </w:pPr>
      <w:r w:rsidRPr="00BC1485">
        <w:rPr>
          <w:u w:val="single"/>
        </w:rPr>
        <w:t xml:space="preserve">Capital </w:t>
      </w:r>
      <w:r w:rsidR="005E089D" w:rsidRPr="00BC1485">
        <w:rPr>
          <w:u w:val="single"/>
        </w:rPr>
        <w:t>Cost</w:t>
      </w:r>
    </w:p>
    <w:p w14:paraId="13DDE8F0" w14:textId="77777777" w:rsidR="005E089D" w:rsidRPr="00BC1485" w:rsidRDefault="005E089D" w:rsidP="0080379B">
      <w:pPr>
        <w:pStyle w:val="Header"/>
        <w:tabs>
          <w:tab w:val="clear" w:pos="4320"/>
          <w:tab w:val="clear" w:pos="8640"/>
        </w:tabs>
        <w:rPr>
          <w:szCs w:val="24"/>
        </w:rPr>
      </w:pPr>
    </w:p>
    <w:p w14:paraId="433DF68F" w14:textId="77777777" w:rsidR="005E089D" w:rsidRPr="00BC1485" w:rsidRDefault="005E089D" w:rsidP="0080379B">
      <w:r w:rsidRPr="00BC1485">
        <w:t xml:space="preserve">There </w:t>
      </w:r>
      <w:r w:rsidR="00514ABC" w:rsidRPr="00BC1485">
        <w:t>is</w:t>
      </w:r>
      <w:r w:rsidRPr="00BC1485">
        <w:t xml:space="preserve"> no capital cost associated with this collection.</w:t>
      </w:r>
    </w:p>
    <w:p w14:paraId="3B28AEB5" w14:textId="77777777" w:rsidR="005E089D" w:rsidRPr="00BC1485" w:rsidRDefault="005E089D" w:rsidP="0080379B">
      <w:pPr>
        <w:rPr>
          <w:szCs w:val="24"/>
        </w:rPr>
      </w:pPr>
    </w:p>
    <w:p w14:paraId="22C318AB" w14:textId="77777777" w:rsidR="005E089D" w:rsidRPr="00BC1485" w:rsidRDefault="005E089D" w:rsidP="0080379B">
      <w:pPr>
        <w:pStyle w:val="Header"/>
        <w:numPr>
          <w:ilvl w:val="0"/>
          <w:numId w:val="5"/>
        </w:numPr>
        <w:tabs>
          <w:tab w:val="clear" w:pos="4320"/>
          <w:tab w:val="clear" w:pos="8640"/>
        </w:tabs>
        <w:rPr>
          <w:u w:val="single"/>
        </w:rPr>
      </w:pPr>
      <w:r w:rsidRPr="00BC1485">
        <w:rPr>
          <w:u w:val="single"/>
        </w:rPr>
        <w:t>Cost to Federal Government</w:t>
      </w:r>
    </w:p>
    <w:p w14:paraId="31961377" w14:textId="77777777" w:rsidR="005E089D" w:rsidRPr="00BC1485" w:rsidRDefault="005E089D" w:rsidP="0080379B">
      <w:pPr>
        <w:rPr>
          <w:szCs w:val="24"/>
          <w:u w:val="single"/>
        </w:rPr>
      </w:pPr>
    </w:p>
    <w:p w14:paraId="657590AC" w14:textId="77777777" w:rsidR="005E089D" w:rsidRPr="00BC1485" w:rsidRDefault="002B6E22" w:rsidP="0080379B">
      <w:r w:rsidRPr="00BC1485">
        <w:t>There is no additional cost to the Federal government.  Applications will be processed in the normal course of Federal duties.</w:t>
      </w:r>
    </w:p>
    <w:p w14:paraId="6A3C0B85" w14:textId="77777777" w:rsidR="002B6E22" w:rsidRPr="00BC1485" w:rsidRDefault="002B6E22" w:rsidP="0080379B">
      <w:pPr>
        <w:rPr>
          <w:szCs w:val="24"/>
        </w:rPr>
      </w:pPr>
    </w:p>
    <w:p w14:paraId="1C92E2E2" w14:textId="77777777" w:rsidR="005E089D" w:rsidRPr="00BC1485" w:rsidRDefault="005E089D" w:rsidP="0080379B">
      <w:pPr>
        <w:numPr>
          <w:ilvl w:val="0"/>
          <w:numId w:val="5"/>
        </w:numPr>
        <w:tabs>
          <w:tab w:val="left" w:pos="-1440"/>
        </w:tabs>
        <w:rPr>
          <w:u w:val="single"/>
        </w:rPr>
      </w:pPr>
      <w:r w:rsidRPr="00BC1485">
        <w:rPr>
          <w:u w:val="single"/>
        </w:rPr>
        <w:t xml:space="preserve">Changes </w:t>
      </w:r>
      <w:r w:rsidR="00073E32" w:rsidRPr="00BC1485">
        <w:rPr>
          <w:u w:val="single"/>
        </w:rPr>
        <w:t>to</w:t>
      </w:r>
      <w:r w:rsidRPr="00BC1485">
        <w:rPr>
          <w:u w:val="single"/>
        </w:rPr>
        <w:t xml:space="preserve"> Burden</w:t>
      </w:r>
    </w:p>
    <w:p w14:paraId="4A16AB5A" w14:textId="77777777" w:rsidR="00B24CF3" w:rsidRPr="00BC1485" w:rsidRDefault="00B24CF3" w:rsidP="00B24CF3">
      <w:pPr>
        <w:tabs>
          <w:tab w:val="left" w:pos="-1440"/>
        </w:tabs>
        <w:rPr>
          <w:szCs w:val="24"/>
        </w:rPr>
      </w:pPr>
    </w:p>
    <w:p w14:paraId="2EA9CCA1" w14:textId="4E2A9439" w:rsidR="002B2FB1" w:rsidRPr="00827EAE" w:rsidRDefault="002B2FB1" w:rsidP="002B2FB1">
      <w:r w:rsidRPr="00827EAE">
        <w:t>CMS estimates the new total burden hours for this information collection to be 54,013 hours</w:t>
      </w:r>
      <w:r w:rsidRPr="00827EAE">
        <w:rPr>
          <w:rStyle w:val="CommentReference"/>
        </w:rPr>
        <w:t>.</w:t>
      </w:r>
      <w:r w:rsidRPr="00827EAE">
        <w:t>  These figures are calculated based on when/why a supplier must complete and submit this enrollment application.  For 2016 and beyond, CMS will base the burden amounts on data compiled from the electronic Provider Enrollment Chain and Ownership System (PECOS) rather than relying on hand-written data submissions. </w:t>
      </w:r>
      <w:r>
        <w:t xml:space="preserve"> </w:t>
      </w:r>
      <w:r w:rsidRPr="00827EAE">
        <w:t>For this proposed revision of CMS 855S, the burden was calculated based on an updated number of respondents.  The PECOS system allows a user to save a partial DMEPOS supplier application and allows the user to return to the saved DMEPOS supplier application location when completing CMS 855S. </w:t>
      </w:r>
      <w:r>
        <w:t xml:space="preserve"> </w:t>
      </w:r>
      <w:r w:rsidRPr="00827EAE">
        <w:t xml:space="preserve">PECOS has also proven to be more user-friendly than the paper application due to the new information technology collection techniques (specifically for its electronic collection methods, the ability to send supporting documentation electronically and an electronic signature standard).  </w:t>
      </w:r>
      <w:r w:rsidR="003F6DE6">
        <w:t xml:space="preserve">There has been no burden hour change associated with completing a CMS-855S application.  </w:t>
      </w:r>
      <w:r w:rsidR="007A5C57">
        <w:t>CMS estimates the new cost burden for this information collection to be $10,335,330.</w:t>
      </w:r>
      <w:r w:rsidR="005E3612">
        <w:t xml:space="preserve">  This burden ha</w:t>
      </w:r>
      <w:r w:rsidR="007A5C57">
        <w:t>s increased because DMEPOS suppliers who self-report have now been included in the cost burden.</w:t>
      </w:r>
    </w:p>
    <w:p w14:paraId="5AE64A67" w14:textId="77777777" w:rsidR="000153B1" w:rsidRPr="00BC1485" w:rsidRDefault="000153B1" w:rsidP="0080379B">
      <w:pPr>
        <w:tabs>
          <w:tab w:val="left" w:pos="-1440"/>
        </w:tabs>
        <w:rPr>
          <w:szCs w:val="24"/>
        </w:rPr>
      </w:pPr>
    </w:p>
    <w:p w14:paraId="4FC144E2" w14:textId="77777777" w:rsidR="005E089D" w:rsidRPr="00BC1485" w:rsidRDefault="005E089D" w:rsidP="00A163D1">
      <w:pPr>
        <w:numPr>
          <w:ilvl w:val="0"/>
          <w:numId w:val="5"/>
        </w:numPr>
        <w:tabs>
          <w:tab w:val="left" w:pos="-1440"/>
        </w:tabs>
        <w:rPr>
          <w:u w:val="single"/>
        </w:rPr>
      </w:pPr>
      <w:r w:rsidRPr="00BC1485">
        <w:rPr>
          <w:u w:val="single"/>
        </w:rPr>
        <w:t>Publication/Tabulation</w:t>
      </w:r>
      <w:r w:rsidR="00073E32" w:rsidRPr="00BC1485">
        <w:rPr>
          <w:u w:val="single"/>
        </w:rPr>
        <w:t xml:space="preserve"> Dates</w:t>
      </w:r>
    </w:p>
    <w:p w14:paraId="447C686B" w14:textId="77777777" w:rsidR="005E089D" w:rsidRPr="00BC1485" w:rsidRDefault="005E089D" w:rsidP="0080379B">
      <w:pPr>
        <w:rPr>
          <w:sz w:val="16"/>
          <w:szCs w:val="16"/>
        </w:rPr>
      </w:pPr>
    </w:p>
    <w:p w14:paraId="73BEB44C" w14:textId="77777777" w:rsidR="005E089D" w:rsidRPr="00BC1485" w:rsidRDefault="002B6E22" w:rsidP="0080379B">
      <w:r w:rsidRPr="00BC1485">
        <w:t>N/A</w:t>
      </w:r>
    </w:p>
    <w:p w14:paraId="7617C93B" w14:textId="77777777" w:rsidR="008C09A8" w:rsidRPr="00BC1485" w:rsidRDefault="008C09A8" w:rsidP="0080379B"/>
    <w:p w14:paraId="098FE5EE" w14:textId="77777777" w:rsidR="005E089D" w:rsidRPr="00BC1485" w:rsidRDefault="005E089D" w:rsidP="0080379B">
      <w:pPr>
        <w:numPr>
          <w:ilvl w:val="0"/>
          <w:numId w:val="5"/>
        </w:numPr>
        <w:rPr>
          <w:u w:val="single"/>
        </w:rPr>
      </w:pPr>
      <w:r w:rsidRPr="00BC1485">
        <w:rPr>
          <w:u w:val="single"/>
        </w:rPr>
        <w:t>Expiration Date</w:t>
      </w:r>
    </w:p>
    <w:p w14:paraId="70749AEC" w14:textId="77777777" w:rsidR="005E089D" w:rsidRPr="00BC1485" w:rsidRDefault="005E089D" w:rsidP="0080379B">
      <w:pPr>
        <w:rPr>
          <w:szCs w:val="24"/>
        </w:rPr>
      </w:pPr>
    </w:p>
    <w:p w14:paraId="44684A2B" w14:textId="77777777" w:rsidR="005E089D" w:rsidRPr="00BC1485" w:rsidRDefault="002B6E22" w:rsidP="0080379B">
      <w:r w:rsidRPr="00BC1485">
        <w:t xml:space="preserve">We </w:t>
      </w:r>
      <w:r w:rsidR="003976AB">
        <w:t xml:space="preserve">plan on </w:t>
      </w:r>
      <w:r w:rsidRPr="00BC1485">
        <w:t xml:space="preserve">displaying </w:t>
      </w:r>
      <w:r w:rsidR="003976AB">
        <w:t>the revision and</w:t>
      </w:r>
      <w:r w:rsidRPr="00BC1485">
        <w:t xml:space="preserve"> expiration date</w:t>
      </w:r>
      <w:r w:rsidR="003976AB">
        <w:t>s</w:t>
      </w:r>
      <w:r w:rsidR="005E089D" w:rsidRPr="00BC1485">
        <w:t>.</w:t>
      </w:r>
    </w:p>
    <w:p w14:paraId="6FF225F7" w14:textId="77777777" w:rsidR="0080379B" w:rsidRPr="00BC1485" w:rsidRDefault="0080379B" w:rsidP="00050F64"/>
    <w:sectPr w:rsidR="0080379B" w:rsidRPr="00BC1485" w:rsidSect="003E1BA5">
      <w:footerReference w:type="even" r:id="rId9"/>
      <w:footerReference w:type="default" r:id="rId10"/>
      <w:endnotePr>
        <w:numFmt w:val="decimal"/>
      </w:endnotePr>
      <w:type w:val="continuous"/>
      <w:pgSz w:w="12240" w:h="15840"/>
      <w:pgMar w:top="1296" w:right="1296" w:bottom="1296" w:left="129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FD297" w14:textId="77777777" w:rsidR="00673EB7" w:rsidRDefault="00673EB7">
      <w:r>
        <w:separator/>
      </w:r>
    </w:p>
  </w:endnote>
  <w:endnote w:type="continuationSeparator" w:id="0">
    <w:p w14:paraId="743A7433" w14:textId="77777777" w:rsidR="00673EB7" w:rsidRDefault="0067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2EF8" w14:textId="77777777" w:rsidR="00BB720D" w:rsidRDefault="00BB7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3E9764" w14:textId="77777777" w:rsidR="00BB720D" w:rsidRDefault="00BB7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4CEF" w14:textId="77777777" w:rsidR="00BB720D" w:rsidRDefault="00BB720D">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C14A3">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C14A3">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F17ED" w14:textId="77777777" w:rsidR="00673EB7" w:rsidRDefault="00673EB7">
      <w:r>
        <w:separator/>
      </w:r>
    </w:p>
  </w:footnote>
  <w:footnote w:type="continuationSeparator" w:id="0">
    <w:p w14:paraId="54C10EB2" w14:textId="77777777" w:rsidR="00673EB7" w:rsidRDefault="00673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D6B6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9271D1"/>
    <w:multiLevelType w:val="hybridMultilevel"/>
    <w:tmpl w:val="7510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5"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A71FED"/>
    <w:multiLevelType w:val="hybridMultilevel"/>
    <w:tmpl w:val="3EDA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8"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9"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7216DE"/>
    <w:multiLevelType w:val="hybridMultilevel"/>
    <w:tmpl w:val="CEDEBB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0ED0F87"/>
    <w:multiLevelType w:val="hybridMultilevel"/>
    <w:tmpl w:val="A034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5"/>
  </w:num>
  <w:num w:numId="3">
    <w:abstractNumId w:val="15"/>
  </w:num>
  <w:num w:numId="4">
    <w:abstractNumId w:val="28"/>
  </w:num>
  <w:num w:numId="5">
    <w:abstractNumId w:val="27"/>
  </w:num>
  <w:num w:numId="6">
    <w:abstractNumId w:val="24"/>
  </w:num>
  <w:num w:numId="7">
    <w:abstractNumId w:val="17"/>
  </w:num>
  <w:num w:numId="8">
    <w:abstractNumId w:val="10"/>
  </w:num>
  <w:num w:numId="9">
    <w:abstractNumId w:val="4"/>
  </w:num>
  <w:num w:numId="10">
    <w:abstractNumId w:val="18"/>
  </w:num>
  <w:num w:numId="11">
    <w:abstractNumId w:val="8"/>
  </w:num>
  <w:num w:numId="12">
    <w:abstractNumId w:val="30"/>
  </w:num>
  <w:num w:numId="13">
    <w:abstractNumId w:val="38"/>
  </w:num>
  <w:num w:numId="14">
    <w:abstractNumId w:val="20"/>
  </w:num>
  <w:num w:numId="15">
    <w:abstractNumId w:val="32"/>
  </w:num>
  <w:num w:numId="16">
    <w:abstractNumId w:val="36"/>
  </w:num>
  <w:num w:numId="17">
    <w:abstractNumId w:val="25"/>
  </w:num>
  <w:num w:numId="18">
    <w:abstractNumId w:val="5"/>
  </w:num>
  <w:num w:numId="19">
    <w:abstractNumId w:val="21"/>
  </w:num>
  <w:num w:numId="20">
    <w:abstractNumId w:val="6"/>
  </w:num>
  <w:num w:numId="21">
    <w:abstractNumId w:val="13"/>
  </w:num>
  <w:num w:numId="22">
    <w:abstractNumId w:val="37"/>
  </w:num>
  <w:num w:numId="23">
    <w:abstractNumId w:val="2"/>
  </w:num>
  <w:num w:numId="24">
    <w:abstractNumId w:val="23"/>
  </w:num>
  <w:num w:numId="25">
    <w:abstractNumId w:val="40"/>
  </w:num>
  <w:num w:numId="26">
    <w:abstractNumId w:val="11"/>
  </w:num>
  <w:num w:numId="27">
    <w:abstractNumId w:val="3"/>
  </w:num>
  <w:num w:numId="28">
    <w:abstractNumId w:val="29"/>
  </w:num>
  <w:num w:numId="29">
    <w:abstractNumId w:val="9"/>
  </w:num>
  <w:num w:numId="30">
    <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w:ilvl="0">
      <w:startOverride w:val="4"/>
    </w:lvlOverride>
  </w:num>
  <w:num w:numId="37">
    <w:abstractNumId w:val="34"/>
  </w:num>
  <w:num w:numId="38">
    <w:abstractNumId w:val="12"/>
  </w:num>
  <w:num w:numId="39">
    <w:abstractNumId w:val="26"/>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26A7"/>
    <w:rsid w:val="000153B1"/>
    <w:rsid w:val="00015F5E"/>
    <w:rsid w:val="0002535E"/>
    <w:rsid w:val="00025597"/>
    <w:rsid w:val="0003063D"/>
    <w:rsid w:val="00040B55"/>
    <w:rsid w:val="00050F64"/>
    <w:rsid w:val="00051222"/>
    <w:rsid w:val="00051C19"/>
    <w:rsid w:val="00052A13"/>
    <w:rsid w:val="00052C33"/>
    <w:rsid w:val="00070622"/>
    <w:rsid w:val="00072270"/>
    <w:rsid w:val="00073E32"/>
    <w:rsid w:val="00097891"/>
    <w:rsid w:val="000A613A"/>
    <w:rsid w:val="000C7B58"/>
    <w:rsid w:val="000D383B"/>
    <w:rsid w:val="000E1214"/>
    <w:rsid w:val="000E5007"/>
    <w:rsid w:val="000E5171"/>
    <w:rsid w:val="000E774A"/>
    <w:rsid w:val="001140D5"/>
    <w:rsid w:val="00130073"/>
    <w:rsid w:val="0013278C"/>
    <w:rsid w:val="00135EF9"/>
    <w:rsid w:val="00140015"/>
    <w:rsid w:val="00153950"/>
    <w:rsid w:val="0015542B"/>
    <w:rsid w:val="00157644"/>
    <w:rsid w:val="001622CB"/>
    <w:rsid w:val="00166F96"/>
    <w:rsid w:val="00174504"/>
    <w:rsid w:val="00186411"/>
    <w:rsid w:val="001A1575"/>
    <w:rsid w:val="001A595B"/>
    <w:rsid w:val="001B6C0A"/>
    <w:rsid w:val="001C1FE0"/>
    <w:rsid w:val="001F7220"/>
    <w:rsid w:val="0020480A"/>
    <w:rsid w:val="00220C81"/>
    <w:rsid w:val="00230610"/>
    <w:rsid w:val="00236368"/>
    <w:rsid w:val="0024518F"/>
    <w:rsid w:val="00246A03"/>
    <w:rsid w:val="00252021"/>
    <w:rsid w:val="00263689"/>
    <w:rsid w:val="0027359C"/>
    <w:rsid w:val="0027697D"/>
    <w:rsid w:val="00283AD5"/>
    <w:rsid w:val="00292E63"/>
    <w:rsid w:val="002A7EF1"/>
    <w:rsid w:val="002B2FB1"/>
    <w:rsid w:val="002B6E22"/>
    <w:rsid w:val="002D3B5C"/>
    <w:rsid w:val="002D6D04"/>
    <w:rsid w:val="002E44DA"/>
    <w:rsid w:val="002F75B7"/>
    <w:rsid w:val="00304E24"/>
    <w:rsid w:val="003051FD"/>
    <w:rsid w:val="003052C8"/>
    <w:rsid w:val="00312C37"/>
    <w:rsid w:val="00316079"/>
    <w:rsid w:val="0033519B"/>
    <w:rsid w:val="00336FE5"/>
    <w:rsid w:val="0033707D"/>
    <w:rsid w:val="00352423"/>
    <w:rsid w:val="00355A16"/>
    <w:rsid w:val="003626F2"/>
    <w:rsid w:val="003713E0"/>
    <w:rsid w:val="0039072C"/>
    <w:rsid w:val="003976AB"/>
    <w:rsid w:val="003A3A12"/>
    <w:rsid w:val="003C6E54"/>
    <w:rsid w:val="003C703B"/>
    <w:rsid w:val="003D38E3"/>
    <w:rsid w:val="003E049A"/>
    <w:rsid w:val="003E1BA5"/>
    <w:rsid w:val="003E75E1"/>
    <w:rsid w:val="003F5EA4"/>
    <w:rsid w:val="003F6DE6"/>
    <w:rsid w:val="0040464B"/>
    <w:rsid w:val="004109C5"/>
    <w:rsid w:val="00411B44"/>
    <w:rsid w:val="0041208E"/>
    <w:rsid w:val="0041658C"/>
    <w:rsid w:val="0047209D"/>
    <w:rsid w:val="00472BF3"/>
    <w:rsid w:val="00491808"/>
    <w:rsid w:val="004A6EFF"/>
    <w:rsid w:val="004B0625"/>
    <w:rsid w:val="004B6563"/>
    <w:rsid w:val="004B6C27"/>
    <w:rsid w:val="004C25DC"/>
    <w:rsid w:val="004D73FA"/>
    <w:rsid w:val="004E7FC0"/>
    <w:rsid w:val="004F5A8A"/>
    <w:rsid w:val="00503038"/>
    <w:rsid w:val="00514ABC"/>
    <w:rsid w:val="00522A24"/>
    <w:rsid w:val="0052584D"/>
    <w:rsid w:val="00535A9C"/>
    <w:rsid w:val="00540F24"/>
    <w:rsid w:val="00542465"/>
    <w:rsid w:val="0054670F"/>
    <w:rsid w:val="005702F2"/>
    <w:rsid w:val="00571897"/>
    <w:rsid w:val="005734E4"/>
    <w:rsid w:val="005942A3"/>
    <w:rsid w:val="00594D82"/>
    <w:rsid w:val="005A1073"/>
    <w:rsid w:val="005A5112"/>
    <w:rsid w:val="005A6B0E"/>
    <w:rsid w:val="005B188E"/>
    <w:rsid w:val="005B7B6A"/>
    <w:rsid w:val="005D2437"/>
    <w:rsid w:val="005D4AB5"/>
    <w:rsid w:val="005E089D"/>
    <w:rsid w:val="005E119C"/>
    <w:rsid w:val="005E3612"/>
    <w:rsid w:val="005E54EC"/>
    <w:rsid w:val="005E6F90"/>
    <w:rsid w:val="005F4331"/>
    <w:rsid w:val="00610BB2"/>
    <w:rsid w:val="0063370D"/>
    <w:rsid w:val="00634C87"/>
    <w:rsid w:val="00636D55"/>
    <w:rsid w:val="00636FC2"/>
    <w:rsid w:val="0064331F"/>
    <w:rsid w:val="0064366C"/>
    <w:rsid w:val="00644F69"/>
    <w:rsid w:val="006532E3"/>
    <w:rsid w:val="00662264"/>
    <w:rsid w:val="00673EB7"/>
    <w:rsid w:val="0068146B"/>
    <w:rsid w:val="00685C5E"/>
    <w:rsid w:val="00696C59"/>
    <w:rsid w:val="006A1CF1"/>
    <w:rsid w:val="006B0FB7"/>
    <w:rsid w:val="006B338C"/>
    <w:rsid w:val="006B5FD7"/>
    <w:rsid w:val="006D09AE"/>
    <w:rsid w:val="006D2E12"/>
    <w:rsid w:val="006E39CE"/>
    <w:rsid w:val="006E465B"/>
    <w:rsid w:val="007036AC"/>
    <w:rsid w:val="00703DFF"/>
    <w:rsid w:val="0071143C"/>
    <w:rsid w:val="00745EC7"/>
    <w:rsid w:val="0075356B"/>
    <w:rsid w:val="00756C9E"/>
    <w:rsid w:val="00767D9E"/>
    <w:rsid w:val="00775AF8"/>
    <w:rsid w:val="007A2D91"/>
    <w:rsid w:val="007A4F8C"/>
    <w:rsid w:val="007A5C57"/>
    <w:rsid w:val="007C53BF"/>
    <w:rsid w:val="007C64A4"/>
    <w:rsid w:val="007D12A5"/>
    <w:rsid w:val="007E795F"/>
    <w:rsid w:val="007F0284"/>
    <w:rsid w:val="007F3087"/>
    <w:rsid w:val="007F55F4"/>
    <w:rsid w:val="007F5EED"/>
    <w:rsid w:val="0080379B"/>
    <w:rsid w:val="008070A5"/>
    <w:rsid w:val="00810F86"/>
    <w:rsid w:val="0081379B"/>
    <w:rsid w:val="00814BB1"/>
    <w:rsid w:val="00826FA8"/>
    <w:rsid w:val="008304A3"/>
    <w:rsid w:val="00832498"/>
    <w:rsid w:val="00857A65"/>
    <w:rsid w:val="008638CB"/>
    <w:rsid w:val="00865422"/>
    <w:rsid w:val="0086741B"/>
    <w:rsid w:val="0087095F"/>
    <w:rsid w:val="00880D55"/>
    <w:rsid w:val="0089346E"/>
    <w:rsid w:val="00894BB3"/>
    <w:rsid w:val="008B6D21"/>
    <w:rsid w:val="008B7416"/>
    <w:rsid w:val="008C09A8"/>
    <w:rsid w:val="008C5741"/>
    <w:rsid w:val="008C6A3A"/>
    <w:rsid w:val="008D743D"/>
    <w:rsid w:val="008D7A5B"/>
    <w:rsid w:val="008E2D79"/>
    <w:rsid w:val="008E3401"/>
    <w:rsid w:val="008E583C"/>
    <w:rsid w:val="008F6E7A"/>
    <w:rsid w:val="00901C2E"/>
    <w:rsid w:val="009105DF"/>
    <w:rsid w:val="009127DB"/>
    <w:rsid w:val="00915AAA"/>
    <w:rsid w:val="00917995"/>
    <w:rsid w:val="009267CD"/>
    <w:rsid w:val="0094193C"/>
    <w:rsid w:val="009436D5"/>
    <w:rsid w:val="0094658E"/>
    <w:rsid w:val="00954339"/>
    <w:rsid w:val="00963FEA"/>
    <w:rsid w:val="00970E4C"/>
    <w:rsid w:val="00990024"/>
    <w:rsid w:val="009976E5"/>
    <w:rsid w:val="009A54A6"/>
    <w:rsid w:val="009C1F73"/>
    <w:rsid w:val="009C6136"/>
    <w:rsid w:val="009D4554"/>
    <w:rsid w:val="009D47B2"/>
    <w:rsid w:val="009E0F29"/>
    <w:rsid w:val="009F7989"/>
    <w:rsid w:val="00A02B4D"/>
    <w:rsid w:val="00A07745"/>
    <w:rsid w:val="00A11127"/>
    <w:rsid w:val="00A163D1"/>
    <w:rsid w:val="00A25EA3"/>
    <w:rsid w:val="00A26F28"/>
    <w:rsid w:val="00A27201"/>
    <w:rsid w:val="00A435B8"/>
    <w:rsid w:val="00A5428F"/>
    <w:rsid w:val="00A72249"/>
    <w:rsid w:val="00A76983"/>
    <w:rsid w:val="00A80BA1"/>
    <w:rsid w:val="00A94A11"/>
    <w:rsid w:val="00A97A08"/>
    <w:rsid w:val="00AA77A3"/>
    <w:rsid w:val="00AC14A3"/>
    <w:rsid w:val="00AD5278"/>
    <w:rsid w:val="00AD702E"/>
    <w:rsid w:val="00AF0BF3"/>
    <w:rsid w:val="00AF16B8"/>
    <w:rsid w:val="00AF2333"/>
    <w:rsid w:val="00AF5645"/>
    <w:rsid w:val="00AF666E"/>
    <w:rsid w:val="00B07D7C"/>
    <w:rsid w:val="00B15B3B"/>
    <w:rsid w:val="00B24CD2"/>
    <w:rsid w:val="00B24CF3"/>
    <w:rsid w:val="00B25368"/>
    <w:rsid w:val="00B40872"/>
    <w:rsid w:val="00B73977"/>
    <w:rsid w:val="00B80EEE"/>
    <w:rsid w:val="00B85253"/>
    <w:rsid w:val="00B87DDA"/>
    <w:rsid w:val="00BA0414"/>
    <w:rsid w:val="00BA5BD0"/>
    <w:rsid w:val="00BB720D"/>
    <w:rsid w:val="00BC1485"/>
    <w:rsid w:val="00BC2CF6"/>
    <w:rsid w:val="00BC3395"/>
    <w:rsid w:val="00BE0628"/>
    <w:rsid w:val="00BE0DF5"/>
    <w:rsid w:val="00BE7A07"/>
    <w:rsid w:val="00BF0758"/>
    <w:rsid w:val="00BF1896"/>
    <w:rsid w:val="00BF1D02"/>
    <w:rsid w:val="00C10D6F"/>
    <w:rsid w:val="00C14AB6"/>
    <w:rsid w:val="00C241A1"/>
    <w:rsid w:val="00C429FC"/>
    <w:rsid w:val="00C46526"/>
    <w:rsid w:val="00C54577"/>
    <w:rsid w:val="00C554CA"/>
    <w:rsid w:val="00C57644"/>
    <w:rsid w:val="00CA5AEC"/>
    <w:rsid w:val="00CB681B"/>
    <w:rsid w:val="00CC1DD7"/>
    <w:rsid w:val="00CC64E0"/>
    <w:rsid w:val="00CC66C1"/>
    <w:rsid w:val="00CD1A51"/>
    <w:rsid w:val="00D0114B"/>
    <w:rsid w:val="00D0216C"/>
    <w:rsid w:val="00D10EB4"/>
    <w:rsid w:val="00D13000"/>
    <w:rsid w:val="00D22FEF"/>
    <w:rsid w:val="00D30564"/>
    <w:rsid w:val="00D4312B"/>
    <w:rsid w:val="00D4364F"/>
    <w:rsid w:val="00D5765E"/>
    <w:rsid w:val="00D91A11"/>
    <w:rsid w:val="00DA00ED"/>
    <w:rsid w:val="00DA064D"/>
    <w:rsid w:val="00DA71D5"/>
    <w:rsid w:val="00DB1F35"/>
    <w:rsid w:val="00DC02E4"/>
    <w:rsid w:val="00DC0A9C"/>
    <w:rsid w:val="00DD0717"/>
    <w:rsid w:val="00DD2C02"/>
    <w:rsid w:val="00DE12EB"/>
    <w:rsid w:val="00DE30EE"/>
    <w:rsid w:val="00DF4C24"/>
    <w:rsid w:val="00DF51A5"/>
    <w:rsid w:val="00E01BF4"/>
    <w:rsid w:val="00E03E6F"/>
    <w:rsid w:val="00E06DDB"/>
    <w:rsid w:val="00E13892"/>
    <w:rsid w:val="00E27688"/>
    <w:rsid w:val="00E321B2"/>
    <w:rsid w:val="00E36584"/>
    <w:rsid w:val="00E63FFB"/>
    <w:rsid w:val="00E66CDF"/>
    <w:rsid w:val="00E7672F"/>
    <w:rsid w:val="00E76B5F"/>
    <w:rsid w:val="00E941E7"/>
    <w:rsid w:val="00E94C18"/>
    <w:rsid w:val="00EB0B78"/>
    <w:rsid w:val="00EB1762"/>
    <w:rsid w:val="00EC5972"/>
    <w:rsid w:val="00ED73EC"/>
    <w:rsid w:val="00EE5059"/>
    <w:rsid w:val="00EE795F"/>
    <w:rsid w:val="00F20E34"/>
    <w:rsid w:val="00F218D8"/>
    <w:rsid w:val="00F23910"/>
    <w:rsid w:val="00F277E3"/>
    <w:rsid w:val="00F27CCE"/>
    <w:rsid w:val="00F37381"/>
    <w:rsid w:val="00F5561A"/>
    <w:rsid w:val="00F64F03"/>
    <w:rsid w:val="00F710DB"/>
    <w:rsid w:val="00F76949"/>
    <w:rsid w:val="00F87F2C"/>
    <w:rsid w:val="00F96076"/>
    <w:rsid w:val="00FA0668"/>
    <w:rsid w:val="00FB232E"/>
    <w:rsid w:val="00FB26D6"/>
    <w:rsid w:val="00FB78FC"/>
    <w:rsid w:val="00FD0750"/>
    <w:rsid w:val="00FE0B49"/>
    <w:rsid w:val="00FE4925"/>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BD8191F"/>
  <w15:docId w15:val="{B535456E-83BD-46C5-91AF-790BE418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29"/>
    <w:pPr>
      <w:widowControl w:val="0"/>
    </w:pPr>
    <w:rPr>
      <w:snapToGrid w:val="0"/>
      <w:sz w:val="24"/>
    </w:rPr>
  </w:style>
  <w:style w:type="paragraph" w:styleId="Heading1">
    <w:name w:val="heading 1"/>
    <w:basedOn w:val="Normal"/>
    <w:next w:val="Normal"/>
    <w:qFormat/>
    <w:rsid w:val="009E0F29"/>
    <w:pPr>
      <w:keepNext/>
      <w:tabs>
        <w:tab w:val="center" w:pos="4680"/>
      </w:tabs>
      <w:jc w:val="center"/>
      <w:outlineLvl w:val="0"/>
    </w:pPr>
    <w:rPr>
      <w:i/>
    </w:rPr>
  </w:style>
  <w:style w:type="paragraph" w:styleId="Heading2">
    <w:name w:val="heading 2"/>
    <w:basedOn w:val="Normal"/>
    <w:next w:val="Normal"/>
    <w:qFormat/>
    <w:rsid w:val="009E0F29"/>
    <w:pPr>
      <w:keepNext/>
      <w:numPr>
        <w:numId w:val="2"/>
      </w:numPr>
      <w:tabs>
        <w:tab w:val="left" w:pos="-1440"/>
      </w:tabs>
      <w:outlineLvl w:val="1"/>
    </w:pPr>
    <w:rPr>
      <w:b/>
      <w:u w:val="single"/>
    </w:rPr>
  </w:style>
  <w:style w:type="paragraph" w:styleId="Heading3">
    <w:name w:val="heading 3"/>
    <w:basedOn w:val="Normal"/>
    <w:next w:val="Normal"/>
    <w:qFormat/>
    <w:rsid w:val="009E0F29"/>
    <w:pPr>
      <w:keepNext/>
      <w:outlineLvl w:val="2"/>
    </w:pPr>
    <w:rPr>
      <w:b/>
    </w:rPr>
  </w:style>
  <w:style w:type="paragraph" w:styleId="Heading4">
    <w:name w:val="heading 4"/>
    <w:basedOn w:val="Normal"/>
    <w:next w:val="Normal"/>
    <w:qFormat/>
    <w:rsid w:val="009E0F29"/>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0F29"/>
  </w:style>
  <w:style w:type="paragraph" w:customStyle="1" w:styleId="1">
    <w:name w:val="1"/>
    <w:aliases w:val="2,3"/>
    <w:basedOn w:val="Normal"/>
    <w:rsid w:val="009E0F29"/>
    <w:pPr>
      <w:numPr>
        <w:numId w:val="1"/>
      </w:numPr>
      <w:ind w:left="720" w:hanging="720"/>
    </w:pPr>
  </w:style>
  <w:style w:type="paragraph" w:styleId="Header">
    <w:name w:val="header"/>
    <w:basedOn w:val="Normal"/>
    <w:rsid w:val="009E0F29"/>
    <w:pPr>
      <w:tabs>
        <w:tab w:val="center" w:pos="4320"/>
        <w:tab w:val="right" w:pos="8640"/>
      </w:tabs>
    </w:pPr>
  </w:style>
  <w:style w:type="paragraph" w:styleId="Footer">
    <w:name w:val="footer"/>
    <w:basedOn w:val="Normal"/>
    <w:rsid w:val="009E0F29"/>
    <w:pPr>
      <w:tabs>
        <w:tab w:val="center" w:pos="4320"/>
        <w:tab w:val="right" w:pos="8640"/>
      </w:tabs>
    </w:pPr>
  </w:style>
  <w:style w:type="character" w:styleId="PageNumber">
    <w:name w:val="page number"/>
    <w:basedOn w:val="DefaultParagraphFont"/>
    <w:rsid w:val="009E0F29"/>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810F86"/>
    <w:pPr>
      <w:widowControl/>
      <w:ind w:left="720"/>
    </w:pPr>
    <w:rPr>
      <w:rFonts w:ascii="Calibri" w:eastAsia="Calibri" w:hAnsi="Calibri"/>
      <w:snapToGrid/>
      <w:sz w:val="22"/>
      <w:szCs w:val="22"/>
    </w:rPr>
  </w:style>
  <w:style w:type="character" w:styleId="Hyperlink">
    <w:name w:val="Hyperlink"/>
    <w:basedOn w:val="DefaultParagraphFont"/>
    <w:uiPriority w:val="99"/>
    <w:unhideWhenUsed/>
    <w:rsid w:val="00EB1762"/>
    <w:rPr>
      <w:color w:val="0000FF"/>
      <w:u w:val="single"/>
    </w:rPr>
  </w:style>
  <w:style w:type="paragraph" w:customStyle="1" w:styleId="Default">
    <w:name w:val="Default"/>
    <w:rsid w:val="000A613A"/>
    <w:pPr>
      <w:autoSpaceDE w:val="0"/>
      <w:autoSpaceDN w:val="0"/>
      <w:adjustRightInd w:val="0"/>
    </w:pPr>
    <w:rPr>
      <w:rFonts w:ascii="Arial" w:hAnsi="Arial" w:cs="Arial"/>
      <w:color w:val="000000"/>
      <w:sz w:val="24"/>
      <w:szCs w:val="24"/>
    </w:rPr>
  </w:style>
  <w:style w:type="paragraph" w:styleId="NormalWeb">
    <w:name w:val="Normal (Web)"/>
    <w:basedOn w:val="Normal"/>
    <w:rsid w:val="00C429FC"/>
    <w:rPr>
      <w:szCs w:val="24"/>
    </w:rPr>
  </w:style>
  <w:style w:type="character" w:styleId="CommentReference">
    <w:name w:val="annotation reference"/>
    <w:basedOn w:val="DefaultParagraphFont"/>
    <w:semiHidden/>
    <w:unhideWhenUsed/>
    <w:rsid w:val="004A6EFF"/>
    <w:rPr>
      <w:sz w:val="16"/>
      <w:szCs w:val="16"/>
    </w:rPr>
  </w:style>
  <w:style w:type="paragraph" w:styleId="CommentText">
    <w:name w:val="annotation text"/>
    <w:basedOn w:val="Normal"/>
    <w:link w:val="CommentTextChar"/>
    <w:semiHidden/>
    <w:unhideWhenUsed/>
    <w:rsid w:val="004A6EFF"/>
    <w:rPr>
      <w:sz w:val="20"/>
    </w:rPr>
  </w:style>
  <w:style w:type="character" w:customStyle="1" w:styleId="CommentTextChar">
    <w:name w:val="Comment Text Char"/>
    <w:basedOn w:val="DefaultParagraphFont"/>
    <w:link w:val="CommentText"/>
    <w:semiHidden/>
    <w:rsid w:val="004A6EFF"/>
    <w:rPr>
      <w:snapToGrid w:val="0"/>
    </w:rPr>
  </w:style>
  <w:style w:type="paragraph" w:styleId="CommentSubject">
    <w:name w:val="annotation subject"/>
    <w:basedOn w:val="CommentText"/>
    <w:next w:val="CommentText"/>
    <w:link w:val="CommentSubjectChar"/>
    <w:semiHidden/>
    <w:unhideWhenUsed/>
    <w:rsid w:val="004A6EFF"/>
    <w:rPr>
      <w:b/>
      <w:bCs/>
    </w:rPr>
  </w:style>
  <w:style w:type="character" w:customStyle="1" w:styleId="CommentSubjectChar">
    <w:name w:val="Comment Subject Char"/>
    <w:basedOn w:val="CommentTextChar"/>
    <w:link w:val="CommentSubject"/>
    <w:semiHidden/>
    <w:rsid w:val="004A6EFF"/>
    <w:rPr>
      <w:b/>
      <w:bCs/>
      <w:snapToGrid w:val="0"/>
    </w:rPr>
  </w:style>
  <w:style w:type="paragraph" w:styleId="Revision">
    <w:name w:val="Revision"/>
    <w:hidden/>
    <w:uiPriority w:val="99"/>
    <w:semiHidden/>
    <w:rsid w:val="00A97A0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4809">
      <w:bodyDiv w:val="1"/>
      <w:marLeft w:val="0"/>
      <w:marRight w:val="0"/>
      <w:marTop w:val="30"/>
      <w:marBottom w:val="750"/>
      <w:divBdr>
        <w:top w:val="none" w:sz="0" w:space="0" w:color="auto"/>
        <w:left w:val="none" w:sz="0" w:space="0" w:color="auto"/>
        <w:bottom w:val="none" w:sz="0" w:space="0" w:color="auto"/>
        <w:right w:val="none" w:sz="0" w:space="0" w:color="auto"/>
      </w:divBdr>
      <w:divsChild>
        <w:div w:id="1400128411">
          <w:marLeft w:val="0"/>
          <w:marRight w:val="0"/>
          <w:marTop w:val="0"/>
          <w:marBottom w:val="0"/>
          <w:divBdr>
            <w:top w:val="none" w:sz="0" w:space="0" w:color="auto"/>
            <w:left w:val="none" w:sz="0" w:space="0" w:color="auto"/>
            <w:bottom w:val="none" w:sz="0" w:space="0" w:color="auto"/>
            <w:right w:val="none" w:sz="0" w:space="0" w:color="auto"/>
          </w:divBdr>
        </w:div>
      </w:divsChild>
    </w:div>
    <w:div w:id="24480788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262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TH3\AppData\Local\Microsoft\Windows\INetCache\Content.Outlook\GFY72BDI\%3ehttp:\www.bls.gov\oes\current\oes_nat.htm%3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265F-1392-4281-BB62-FF499B7B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JAMAA HILL</cp:lastModifiedBy>
  <cp:revision>2</cp:revision>
  <cp:lastPrinted>2016-05-04T16:56:00Z</cp:lastPrinted>
  <dcterms:created xsi:type="dcterms:W3CDTF">2016-05-09T16:23:00Z</dcterms:created>
  <dcterms:modified xsi:type="dcterms:W3CDTF">2016-05-09T16:23:00Z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-891873111</vt:i4>
  </property>
  <property fmtid="{D5CDD505-2E9C-101B-9397-08002B2CF9AE}" pid="3" name="_NewReviewCycle">
    <vt:lpwstr/>
  </property>
  <property fmtid="{D5CDD505-2E9C-101B-9397-08002B2CF9AE}" pid="4" name="_EmailSubject">
    <vt:lpwstr>Revised SS for CMS-855S with 100% cost burden</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ReviewingToolsShownOnce">
    <vt:lpwstr/>
  </property>
</Properties>
</file>