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87B" w:rsidRDefault="00DE387B" w:rsidP="00DE387B">
      <w:pPr>
        <w:rPr>
          <w:b/>
        </w:rPr>
      </w:pPr>
      <w:bookmarkStart w:id="0" w:name="_GoBack"/>
      <w:bookmarkEnd w:id="0"/>
      <w:r>
        <w:rPr>
          <w:b/>
        </w:rPr>
        <w:t>Attachment 6</w:t>
      </w:r>
      <w:r w:rsidR="00DF5B33">
        <w:rPr>
          <w:b/>
        </w:rPr>
        <w:t>B</w:t>
      </w:r>
    </w:p>
    <w:p w:rsidR="00DE387B" w:rsidRDefault="00DE387B" w:rsidP="00DE387B">
      <w:pPr>
        <w:rPr>
          <w:b/>
        </w:rPr>
      </w:pPr>
      <w:r>
        <w:rPr>
          <w:b/>
        </w:rPr>
        <w:t>T</w:t>
      </w:r>
      <w:r w:rsidRPr="00F51850">
        <w:rPr>
          <w:b/>
        </w:rPr>
        <w:t>emplate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(ATSDR Letterhead)</w:t>
      </w:r>
    </w:p>
    <w:p w:rsidR="00DE387B" w:rsidRDefault="00DE387B" w:rsidP="00DE387B">
      <w:pPr>
        <w:jc w:val="center"/>
        <w:rPr>
          <w:b/>
        </w:rPr>
      </w:pPr>
      <w:r w:rsidRPr="001155AB">
        <w:t xml:space="preserve">Flesch-Kincaid Reading level – </w:t>
      </w:r>
      <w:r>
        <w:t>11.7</w:t>
      </w:r>
    </w:p>
    <w:p w:rsidR="00DE387B" w:rsidRDefault="00DE387B" w:rsidP="00DE387B">
      <w:pPr>
        <w:rPr>
          <w:b/>
        </w:rPr>
      </w:pPr>
    </w:p>
    <w:p w:rsidR="00DE387B" w:rsidRDefault="00DE387B" w:rsidP="00DE387B">
      <w:pPr>
        <w:jc w:val="center"/>
        <w:rPr>
          <w:b/>
        </w:rPr>
      </w:pPr>
      <w:r w:rsidRPr="00F51850">
        <w:rPr>
          <w:b/>
        </w:rPr>
        <w:t>Sample Results Letter to a Pregnant Woman or Woman of Child Bearing Age</w:t>
      </w:r>
    </w:p>
    <w:p w:rsidR="00DE387B" w:rsidRPr="00F51850" w:rsidRDefault="00DE387B" w:rsidP="00DE387B">
      <w:pPr>
        <w:jc w:val="center"/>
        <w:rPr>
          <w:b/>
        </w:rPr>
      </w:pPr>
      <w:r w:rsidRPr="00F51850">
        <w:rPr>
          <w:b/>
        </w:rPr>
        <w:t>(15 to &lt;4</w:t>
      </w:r>
      <w:r w:rsidR="0011025F">
        <w:rPr>
          <w:b/>
        </w:rPr>
        <w:t>5</w:t>
      </w:r>
      <w:r w:rsidRPr="00F51850">
        <w:rPr>
          <w:b/>
        </w:rPr>
        <w:t xml:space="preserve"> years)</w:t>
      </w:r>
    </w:p>
    <w:p w:rsidR="00DE387B" w:rsidRDefault="00DE387B" w:rsidP="00DE387B">
      <w:pPr>
        <w:pStyle w:val="ListParagraph"/>
        <w:ind w:left="0"/>
        <w:jc w:val="center"/>
      </w:pPr>
    </w:p>
    <w:p w:rsidR="00DE387B" w:rsidRPr="006452D5" w:rsidRDefault="00DE387B" w:rsidP="00DE387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452D5">
        <w:rPr>
          <w:b/>
        </w:rPr>
        <w:t xml:space="preserve"> </w:t>
      </w:r>
    </w:p>
    <w:p w:rsidR="00DE387B" w:rsidRPr="00BA079E" w:rsidRDefault="00DE387B" w:rsidP="00DE387B">
      <w:pPr>
        <w:widowControl w:val="0"/>
        <w:autoSpaceDE w:val="0"/>
        <w:autoSpaceDN w:val="0"/>
        <w:adjustRightInd w:val="0"/>
      </w:pPr>
      <w:r>
        <w:t xml:space="preserve">DATE ________________ </w:t>
      </w:r>
    </w:p>
    <w:p w:rsidR="00DE387B" w:rsidRDefault="00DE387B" w:rsidP="00DE387B">
      <w:pPr>
        <w:widowControl w:val="0"/>
        <w:autoSpaceDE w:val="0"/>
        <w:autoSpaceDN w:val="0"/>
        <w:adjustRightInd w:val="0"/>
      </w:pPr>
    </w:p>
    <w:p w:rsidR="00DE387B" w:rsidRPr="002652F7" w:rsidRDefault="00DE387B" w:rsidP="00DE387B">
      <w:pPr>
        <w:widowControl w:val="0"/>
        <w:autoSpaceDE w:val="0"/>
        <w:autoSpaceDN w:val="0"/>
        <w:adjustRightInd w:val="0"/>
      </w:pPr>
      <w:r w:rsidRPr="002652F7">
        <w:t>Name</w:t>
      </w:r>
      <w:r w:rsidRPr="00D452E1">
        <w:t xml:space="preserve"> </w:t>
      </w:r>
      <w:r w:rsidRPr="002652F7">
        <w:t>XXXXX</w:t>
      </w:r>
    </w:p>
    <w:p w:rsidR="00DE387B" w:rsidRPr="00105A49" w:rsidRDefault="00DE387B" w:rsidP="00DE387B">
      <w:pPr>
        <w:widowControl w:val="0"/>
        <w:autoSpaceDE w:val="0"/>
        <w:autoSpaceDN w:val="0"/>
        <w:adjustRightInd w:val="0"/>
      </w:pPr>
      <w:r w:rsidRPr="00105A49">
        <w:t>Address XXXX</w:t>
      </w:r>
    </w:p>
    <w:p w:rsidR="00DE387B" w:rsidRPr="00105A49" w:rsidRDefault="00DE387B" w:rsidP="00DE387B">
      <w:pPr>
        <w:widowControl w:val="0"/>
        <w:autoSpaceDE w:val="0"/>
        <w:autoSpaceDN w:val="0"/>
        <w:adjustRightInd w:val="0"/>
      </w:pPr>
    </w:p>
    <w:p w:rsidR="00DE387B" w:rsidRPr="00105A49" w:rsidRDefault="00DE387B" w:rsidP="00DE387B">
      <w:pPr>
        <w:widowControl w:val="0"/>
        <w:autoSpaceDE w:val="0"/>
        <w:autoSpaceDN w:val="0"/>
        <w:adjustRightInd w:val="0"/>
      </w:pPr>
      <w:r w:rsidRPr="00105A49">
        <w:t>Dear ____________</w:t>
      </w:r>
    </w:p>
    <w:p w:rsidR="00DE387B" w:rsidRPr="00105A49" w:rsidRDefault="00DE387B" w:rsidP="00DE387B">
      <w:pPr>
        <w:widowControl w:val="0"/>
        <w:autoSpaceDE w:val="0"/>
        <w:autoSpaceDN w:val="0"/>
        <w:adjustRightInd w:val="0"/>
      </w:pPr>
    </w:p>
    <w:p w:rsidR="00DE387B" w:rsidRDefault="00DE387B" w:rsidP="00DE387B">
      <w:pPr>
        <w:widowControl w:val="0"/>
        <w:autoSpaceDE w:val="0"/>
        <w:autoSpaceDN w:val="0"/>
        <w:adjustRightInd w:val="0"/>
      </w:pPr>
      <w:r w:rsidRPr="0086135C">
        <w:t xml:space="preserve">Thank you for </w:t>
      </w:r>
      <w:r>
        <w:t xml:space="preserve">participating in the Agency for Toxic Substances and Disease Registry’s (ATSDR) </w:t>
      </w:r>
      <w:r w:rsidRPr="0086135C">
        <w:t xml:space="preserve">Exposure Investigation </w:t>
      </w:r>
      <w:r>
        <w:t xml:space="preserve">(EI) </w:t>
      </w:r>
      <w:r w:rsidRPr="0086135C">
        <w:t xml:space="preserve">in </w:t>
      </w:r>
      <w:r>
        <w:t xml:space="preserve">Iola, Kansas. The </w:t>
      </w:r>
      <w:r w:rsidRPr="0086135C">
        <w:t xml:space="preserve">goal </w:t>
      </w:r>
      <w:r>
        <w:t xml:space="preserve">of the </w:t>
      </w:r>
      <w:r w:rsidRPr="0086135C">
        <w:t>EI</w:t>
      </w:r>
      <w:r>
        <w:t xml:space="preserve"> is</w:t>
      </w:r>
      <w:r w:rsidRPr="0086135C">
        <w:t xml:space="preserve"> to determine w</w:t>
      </w:r>
      <w:r>
        <w:t xml:space="preserve">hether people </w:t>
      </w:r>
      <w:r w:rsidRPr="0086135C">
        <w:t xml:space="preserve">living </w:t>
      </w:r>
      <w:r>
        <w:t>in the city of Iola</w:t>
      </w:r>
      <w:r w:rsidRPr="0086135C">
        <w:t xml:space="preserve"> are being exposed to lead</w:t>
      </w:r>
      <w:r>
        <w:t xml:space="preserve">. </w:t>
      </w:r>
    </w:p>
    <w:p w:rsidR="00DE387B" w:rsidRDefault="00DE387B" w:rsidP="00DE387B">
      <w:pPr>
        <w:widowControl w:val="0"/>
        <w:autoSpaceDE w:val="0"/>
        <w:autoSpaceDN w:val="0"/>
        <w:adjustRightInd w:val="0"/>
      </w:pPr>
    </w:p>
    <w:p w:rsidR="00DE387B" w:rsidRDefault="00DE387B" w:rsidP="00DE387B">
      <w:pPr>
        <w:widowControl w:val="0"/>
        <w:autoSpaceDE w:val="0"/>
        <w:autoSpaceDN w:val="0"/>
        <w:adjustRightInd w:val="0"/>
      </w:pPr>
      <w:r>
        <w:t>ATSDR collected venous blood from you on [Month Day, Year]. This letter contains the results of your blood lead tests.</w:t>
      </w:r>
    </w:p>
    <w:p w:rsidR="00DE387B" w:rsidRDefault="00DE387B" w:rsidP="00DE387B">
      <w:pPr>
        <w:widowControl w:val="0"/>
        <w:autoSpaceDE w:val="0"/>
        <w:autoSpaceDN w:val="0"/>
        <w:adjustRightInd w:val="0"/>
      </w:pPr>
    </w:p>
    <w:p w:rsidR="00DE387B" w:rsidRDefault="00DE387B" w:rsidP="00DE387B">
      <w:pPr>
        <w:widowControl w:val="0"/>
        <w:autoSpaceDE w:val="0"/>
        <w:autoSpaceDN w:val="0"/>
        <w:adjustRightInd w:val="0"/>
      </w:pPr>
      <w:r>
        <w:t xml:space="preserve">Your test results are shown below. </w:t>
      </w:r>
    </w:p>
    <w:p w:rsidR="00DE387B" w:rsidRDefault="00DE387B" w:rsidP="00DE387B">
      <w:pPr>
        <w:widowControl w:val="0"/>
        <w:autoSpaceDE w:val="0"/>
        <w:autoSpaceDN w:val="0"/>
        <w:adjustRightInd w:val="0"/>
      </w:pPr>
    </w:p>
    <w:tbl>
      <w:tblPr>
        <w:tblStyle w:val="TableGrid"/>
        <w:tblW w:w="9738" w:type="dxa"/>
        <w:jc w:val="center"/>
        <w:tblLook w:val="04A0" w:firstRow="1" w:lastRow="0" w:firstColumn="1" w:lastColumn="0" w:noHBand="0" w:noVBand="1"/>
      </w:tblPr>
      <w:tblGrid>
        <w:gridCol w:w="3246"/>
        <w:gridCol w:w="3246"/>
        <w:gridCol w:w="3246"/>
      </w:tblGrid>
      <w:tr w:rsidR="00DE387B" w:rsidRPr="00D452E1" w:rsidTr="0085717A">
        <w:trPr>
          <w:jc w:val="center"/>
        </w:trPr>
        <w:tc>
          <w:tcPr>
            <w:tcW w:w="9738" w:type="dxa"/>
            <w:gridSpan w:val="3"/>
            <w:vAlign w:val="center"/>
          </w:tcPr>
          <w:p w:rsidR="00DE387B" w:rsidRPr="00CA3ACF" w:rsidRDefault="00DE387B" w:rsidP="0085717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  <w:r w:rsidRPr="00CA3ACF">
              <w:rPr>
                <w:b/>
              </w:rPr>
              <w:t xml:space="preserve">Blood Lead Test Results for </w:t>
            </w:r>
            <w:r>
              <w:rPr>
                <w:b/>
              </w:rPr>
              <w:t xml:space="preserve">                         </w:t>
            </w:r>
            <w:r w:rsidRPr="00CA3ACF">
              <w:rPr>
                <w:b/>
              </w:rPr>
              <w:t>First</w:t>
            </w:r>
            <w:r>
              <w:rPr>
                <w:b/>
              </w:rPr>
              <w:t xml:space="preserve"> </w:t>
            </w:r>
            <w:r w:rsidRPr="00CA3ACF">
              <w:rPr>
                <w:b/>
              </w:rPr>
              <w:t>name Last</w:t>
            </w:r>
            <w:r>
              <w:rPr>
                <w:b/>
              </w:rPr>
              <w:t xml:space="preserve"> </w:t>
            </w:r>
            <w:r w:rsidRPr="00CA3ACF">
              <w:rPr>
                <w:b/>
              </w:rPr>
              <w:t>name</w:t>
            </w:r>
          </w:p>
        </w:tc>
      </w:tr>
      <w:tr w:rsidR="00DE387B" w:rsidRPr="00D452E1" w:rsidTr="0085717A">
        <w:trPr>
          <w:jc w:val="center"/>
        </w:trPr>
        <w:tc>
          <w:tcPr>
            <w:tcW w:w="3246" w:type="dxa"/>
            <w:tcBorders>
              <w:bottom w:val="single" w:sz="4" w:space="0" w:color="auto"/>
            </w:tcBorders>
            <w:vAlign w:val="center"/>
          </w:tcPr>
          <w:p w:rsidR="00DE387B" w:rsidRPr="00CA3ACF" w:rsidRDefault="00DE387B" w:rsidP="008571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3ACF">
              <w:rPr>
                <w:b/>
              </w:rPr>
              <w:t>Test</w:t>
            </w:r>
          </w:p>
        </w:tc>
        <w:tc>
          <w:tcPr>
            <w:tcW w:w="3246" w:type="dxa"/>
            <w:tcBorders>
              <w:bottom w:val="single" w:sz="4" w:space="0" w:color="auto"/>
            </w:tcBorders>
            <w:vAlign w:val="center"/>
          </w:tcPr>
          <w:p w:rsidR="00DE387B" w:rsidRPr="00CA3ACF" w:rsidRDefault="00DE387B" w:rsidP="008571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3ACF">
              <w:rPr>
                <w:b/>
              </w:rPr>
              <w:t>Test Result</w:t>
            </w:r>
          </w:p>
        </w:tc>
        <w:tc>
          <w:tcPr>
            <w:tcW w:w="3246" w:type="dxa"/>
            <w:tcBorders>
              <w:bottom w:val="single" w:sz="4" w:space="0" w:color="auto"/>
            </w:tcBorders>
            <w:vAlign w:val="center"/>
          </w:tcPr>
          <w:p w:rsidR="00DE387B" w:rsidRPr="00CA3ACF" w:rsidRDefault="00DE387B" w:rsidP="008571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3ACF">
              <w:rPr>
                <w:b/>
              </w:rPr>
              <w:t xml:space="preserve">Investigation Exposure Level                                                               </w:t>
            </w:r>
          </w:p>
        </w:tc>
      </w:tr>
      <w:tr w:rsidR="00DE387B" w:rsidRPr="00C00348" w:rsidTr="0085717A">
        <w:trPr>
          <w:trHeight w:val="46"/>
          <w:jc w:val="center"/>
        </w:trPr>
        <w:tc>
          <w:tcPr>
            <w:tcW w:w="3246" w:type="dxa"/>
            <w:tcBorders>
              <w:bottom w:val="single" w:sz="4" w:space="0" w:color="auto"/>
            </w:tcBorders>
            <w:vAlign w:val="center"/>
          </w:tcPr>
          <w:p w:rsidR="00DE387B" w:rsidRDefault="00DE387B" w:rsidP="0085717A">
            <w:pPr>
              <w:widowControl w:val="0"/>
              <w:autoSpaceDE w:val="0"/>
              <w:autoSpaceDN w:val="0"/>
              <w:adjustRightInd w:val="0"/>
            </w:pPr>
            <w:r>
              <w:t>Blood Lead</w:t>
            </w:r>
          </w:p>
        </w:tc>
        <w:tc>
          <w:tcPr>
            <w:tcW w:w="3246" w:type="dxa"/>
            <w:tcBorders>
              <w:bottom w:val="single" w:sz="4" w:space="0" w:color="auto"/>
            </w:tcBorders>
            <w:vAlign w:val="center"/>
          </w:tcPr>
          <w:p w:rsidR="00DE387B" w:rsidRPr="00550CFE" w:rsidRDefault="00DE387B" w:rsidP="008571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XXX </w:t>
            </w:r>
            <w:r w:rsidRPr="006452D5">
              <w:t>µ</w:t>
            </w:r>
            <w:r>
              <w:t>g/dL</w:t>
            </w:r>
          </w:p>
        </w:tc>
        <w:tc>
          <w:tcPr>
            <w:tcW w:w="3246" w:type="dxa"/>
            <w:tcBorders>
              <w:bottom w:val="single" w:sz="4" w:space="0" w:color="auto"/>
            </w:tcBorders>
            <w:vAlign w:val="center"/>
          </w:tcPr>
          <w:p w:rsidR="00DE387B" w:rsidRPr="00C00348" w:rsidRDefault="00DE387B" w:rsidP="0085717A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 xml:space="preserve">5 </w:t>
            </w:r>
            <w:r w:rsidRPr="006452D5">
              <w:t>µ</w:t>
            </w:r>
            <w:r>
              <w:t>g/dL</w:t>
            </w:r>
            <w:r>
              <w:rPr>
                <w:vertAlign w:val="superscript"/>
              </w:rPr>
              <w:t>1</w:t>
            </w:r>
          </w:p>
        </w:tc>
      </w:tr>
    </w:tbl>
    <w:p w:rsidR="00DE387B" w:rsidRDefault="00DE387B" w:rsidP="00DE387B">
      <w:pPr>
        <w:widowControl w:val="0"/>
        <w:autoSpaceDE w:val="0"/>
        <w:autoSpaceDN w:val="0"/>
        <w:adjustRightInd w:val="0"/>
      </w:pPr>
    </w:p>
    <w:tbl>
      <w:tblPr>
        <w:tblStyle w:val="TableGrid"/>
        <w:tblW w:w="9360" w:type="dxa"/>
        <w:tblInd w:w="175" w:type="dxa"/>
        <w:tblLook w:val="04A0" w:firstRow="1" w:lastRow="0" w:firstColumn="1" w:lastColumn="0" w:noHBand="0" w:noVBand="1"/>
      </w:tblPr>
      <w:tblGrid>
        <w:gridCol w:w="9360"/>
      </w:tblGrid>
      <w:tr w:rsidR="00DE387B" w:rsidRPr="00AB5796" w:rsidTr="00D66778">
        <w:tc>
          <w:tcPr>
            <w:tcW w:w="9360" w:type="dxa"/>
          </w:tcPr>
          <w:p w:rsidR="00DE387B" w:rsidRPr="00AB5796" w:rsidRDefault="00DE387B" w:rsidP="0085717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B5796">
              <w:rPr>
                <w:b/>
              </w:rPr>
              <w:t xml:space="preserve">Reporting </w:t>
            </w:r>
            <w:r>
              <w:rPr>
                <w:b/>
              </w:rPr>
              <w:t xml:space="preserve">women </w:t>
            </w:r>
            <w:r w:rsidRPr="00AB5796">
              <w:rPr>
                <w:b/>
              </w:rPr>
              <w:t>blood lead level:</w:t>
            </w:r>
          </w:p>
        </w:tc>
      </w:tr>
      <w:tr w:rsidR="00DE387B" w:rsidRPr="00AB5796" w:rsidTr="00D66778">
        <w:trPr>
          <w:trHeight w:val="278"/>
        </w:trPr>
        <w:tc>
          <w:tcPr>
            <w:tcW w:w="9360" w:type="dxa"/>
          </w:tcPr>
          <w:p w:rsidR="00DE387B" w:rsidRPr="001155AB" w:rsidRDefault="00DE387B" w:rsidP="008571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b/>
                <w:i/>
              </w:rPr>
            </w:pPr>
            <w:r w:rsidRPr="001155AB">
              <w:rPr>
                <w:i/>
              </w:rPr>
              <w:t>Insert G. Blood Lead Level below Investigation Exposure Level (IEL)</w:t>
            </w:r>
          </w:p>
        </w:tc>
      </w:tr>
      <w:tr w:rsidR="00DE387B" w:rsidRPr="00AB5796" w:rsidTr="00D66778">
        <w:trPr>
          <w:trHeight w:val="287"/>
        </w:trPr>
        <w:tc>
          <w:tcPr>
            <w:tcW w:w="9360" w:type="dxa"/>
          </w:tcPr>
          <w:p w:rsidR="00DE387B" w:rsidRPr="001155AB" w:rsidRDefault="00DE387B" w:rsidP="008571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b/>
                <w:i/>
              </w:rPr>
            </w:pPr>
            <w:r w:rsidRPr="001155AB">
              <w:rPr>
                <w:i/>
              </w:rPr>
              <w:t>Insert H. Blood Lead Level equal to or above Investigation Exposure Level (IEL)</w:t>
            </w:r>
          </w:p>
        </w:tc>
      </w:tr>
    </w:tbl>
    <w:p w:rsidR="00D66778" w:rsidRDefault="00D66778" w:rsidP="00DE387B">
      <w:pPr>
        <w:widowControl w:val="0"/>
        <w:autoSpaceDE w:val="0"/>
        <w:autoSpaceDN w:val="0"/>
        <w:adjustRightInd w:val="0"/>
      </w:pPr>
    </w:p>
    <w:p w:rsidR="00DE387B" w:rsidRDefault="00DE387B" w:rsidP="00DE387B">
      <w:pPr>
        <w:widowControl w:val="0"/>
        <w:autoSpaceDE w:val="0"/>
        <w:autoSpaceDN w:val="0"/>
        <w:adjustRightInd w:val="0"/>
      </w:pPr>
      <w:r w:rsidRPr="0086135C">
        <w:t>ATSDR’s recomm</w:t>
      </w:r>
      <w:r>
        <w:t xml:space="preserve">endations for reducing exposure to lead </w:t>
      </w:r>
      <w:r w:rsidRPr="0086135C">
        <w:t xml:space="preserve">are </w:t>
      </w:r>
      <w:r>
        <w:t>in the enclosed factsheets</w:t>
      </w:r>
      <w:r w:rsidRPr="0086135C">
        <w:t>.</w:t>
      </w:r>
    </w:p>
    <w:p w:rsidR="00D66778" w:rsidRDefault="00D66778" w:rsidP="00DE387B">
      <w:pPr>
        <w:widowControl w:val="0"/>
        <w:autoSpaceDE w:val="0"/>
        <w:autoSpaceDN w:val="0"/>
        <w:adjustRightInd w:val="0"/>
      </w:pPr>
    </w:p>
    <w:p w:rsidR="00DE387B" w:rsidRDefault="00DE387B" w:rsidP="00DE387B">
      <w:pPr>
        <w:widowControl w:val="0"/>
        <w:autoSpaceDE w:val="0"/>
        <w:autoSpaceDN w:val="0"/>
        <w:adjustRightInd w:val="0"/>
      </w:pPr>
      <w:r w:rsidRPr="0086135C">
        <w:t>If you have questions</w:t>
      </w:r>
      <w:r>
        <w:t xml:space="preserve"> concerning this Exposure Investigation or your test results</w:t>
      </w:r>
      <w:r w:rsidRPr="0086135C">
        <w:t xml:space="preserve">, </w:t>
      </w:r>
      <w:r>
        <w:t xml:space="preserve">please </w:t>
      </w:r>
      <w:r w:rsidRPr="0086135C">
        <w:t>c</w:t>
      </w:r>
      <w:r>
        <w:t xml:space="preserve">ontact me </w:t>
      </w:r>
      <w:r w:rsidRPr="0086135C">
        <w:t xml:space="preserve">at </w:t>
      </w:r>
      <w:r w:rsidRPr="0077199E">
        <w:t>770-488-0744, toll-free at (888) 892-1320</w:t>
      </w:r>
      <w:r w:rsidRPr="004565F0">
        <w:t xml:space="preserve"> or </w:t>
      </w:r>
      <w:r>
        <w:t xml:space="preserve">by </w:t>
      </w:r>
      <w:r w:rsidRPr="0086135C">
        <w:t xml:space="preserve">email at </w:t>
      </w:r>
      <w:hyperlink r:id="rId7" w:history="1">
        <w:r w:rsidRPr="004565F0">
          <w:rPr>
            <w:rStyle w:val="Hyperlink"/>
          </w:rPr>
          <w:t>LRosales-Guevara@cdc.gov</w:t>
        </w:r>
      </w:hyperlink>
      <w:r w:rsidRPr="0086135C">
        <w:t>.</w:t>
      </w:r>
    </w:p>
    <w:p w:rsidR="00DE387B" w:rsidRDefault="00DE387B" w:rsidP="00DE387B">
      <w:pPr>
        <w:widowControl w:val="0"/>
        <w:autoSpaceDE w:val="0"/>
        <w:autoSpaceDN w:val="0"/>
        <w:adjustRightInd w:val="0"/>
      </w:pPr>
    </w:p>
    <w:p w:rsidR="00DE387B" w:rsidRDefault="00DE387B" w:rsidP="00DE387B">
      <w:pPr>
        <w:widowControl w:val="0"/>
        <w:autoSpaceDE w:val="0"/>
        <w:autoSpaceDN w:val="0"/>
        <w:adjustRightInd w:val="0"/>
      </w:pPr>
      <w:r w:rsidRPr="0086135C">
        <w:t>Sincerely,</w:t>
      </w:r>
      <w:r w:rsidRPr="0086135C" w:rsidDel="00871B8A">
        <w:t xml:space="preserve"> </w:t>
      </w:r>
    </w:p>
    <w:p w:rsidR="00DE387B" w:rsidRDefault="00DE387B" w:rsidP="00DE387B">
      <w:pPr>
        <w:widowControl w:val="0"/>
        <w:autoSpaceDE w:val="0"/>
        <w:autoSpaceDN w:val="0"/>
        <w:adjustRightInd w:val="0"/>
      </w:pPr>
    </w:p>
    <w:p w:rsidR="00DE387B" w:rsidRPr="0086135C" w:rsidRDefault="00DE387B" w:rsidP="00DE387B">
      <w:pPr>
        <w:widowControl w:val="0"/>
        <w:autoSpaceDE w:val="0"/>
        <w:autoSpaceDN w:val="0"/>
        <w:adjustRightInd w:val="0"/>
      </w:pPr>
      <w:r>
        <w:t>Luly Rosales-Guevara</w:t>
      </w:r>
      <w:r w:rsidRPr="0086135C">
        <w:t>, MD</w:t>
      </w:r>
    </w:p>
    <w:p w:rsidR="00DE387B" w:rsidRPr="0086135C" w:rsidRDefault="00D66778" w:rsidP="00DE387B">
      <w:pPr>
        <w:widowControl w:val="0"/>
        <w:autoSpaceDE w:val="0"/>
        <w:autoSpaceDN w:val="0"/>
        <w:adjustRightInd w:val="0"/>
      </w:pPr>
      <w:r>
        <w:t xml:space="preserve">Principal </w:t>
      </w:r>
      <w:r w:rsidR="00DE387B" w:rsidRPr="0086135C">
        <w:t>Investigator</w:t>
      </w:r>
      <w:r w:rsidR="00DE387B">
        <w:t xml:space="preserve"> – Iola, Kansas</w:t>
      </w:r>
      <w:r w:rsidR="00DE387B" w:rsidRPr="0086135C">
        <w:t xml:space="preserve"> E</w:t>
      </w:r>
      <w:r w:rsidR="00DE387B">
        <w:t>xposure Investigation</w:t>
      </w:r>
    </w:p>
    <w:p w:rsidR="00DE387B" w:rsidRDefault="00DE387B" w:rsidP="00DE387B">
      <w:r w:rsidRPr="0086135C">
        <w:t>ATSDR Division of Comm</w:t>
      </w:r>
      <w:r>
        <w:t xml:space="preserve">unity Health Investigations, </w:t>
      </w:r>
      <w:r w:rsidRPr="0086135C">
        <w:t>E</w:t>
      </w:r>
      <w:r>
        <w:t>xposure Investigation</w:t>
      </w:r>
      <w:r w:rsidRPr="0086135C">
        <w:t xml:space="preserve"> Team</w:t>
      </w:r>
    </w:p>
    <w:p w:rsidR="00DE387B" w:rsidRDefault="00DE387B" w:rsidP="00DE387B"/>
    <w:p w:rsidR="00DE387B" w:rsidRDefault="00DE387B" w:rsidP="00DE387B">
      <w:r>
        <w:t>Enclosures {Factsheet B}</w:t>
      </w:r>
    </w:p>
    <w:p w:rsidR="00DC57CC" w:rsidRDefault="00DC57CC"/>
    <w:sectPr w:rsidR="00DC57CC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87B" w:rsidRDefault="00DE387B" w:rsidP="008B5D54">
      <w:r>
        <w:separator/>
      </w:r>
    </w:p>
  </w:endnote>
  <w:endnote w:type="continuationSeparator" w:id="0">
    <w:p w:rsidR="00DE387B" w:rsidRDefault="00DE387B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87B" w:rsidRDefault="00DE387B" w:rsidP="008B5D54">
      <w:r>
        <w:separator/>
      </w:r>
    </w:p>
  </w:footnote>
  <w:footnote w:type="continuationSeparator" w:id="0">
    <w:p w:rsidR="00DE387B" w:rsidRDefault="00DE387B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7B"/>
    <w:rsid w:val="000C1A2A"/>
    <w:rsid w:val="0011025F"/>
    <w:rsid w:val="0031607E"/>
    <w:rsid w:val="006C6578"/>
    <w:rsid w:val="008B5D54"/>
    <w:rsid w:val="00B55735"/>
    <w:rsid w:val="00B608AC"/>
    <w:rsid w:val="00D66778"/>
    <w:rsid w:val="00D70DBE"/>
    <w:rsid w:val="00DC57CC"/>
    <w:rsid w:val="00DE387B"/>
    <w:rsid w:val="00D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8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DE387B"/>
    <w:pPr>
      <w:ind w:left="720"/>
      <w:contextualSpacing/>
    </w:pPr>
  </w:style>
  <w:style w:type="character" w:styleId="Hyperlink">
    <w:name w:val="Hyperlink"/>
    <w:uiPriority w:val="99"/>
    <w:rsid w:val="00DE387B"/>
    <w:rPr>
      <w:color w:val="0000FF"/>
      <w:u w:val="single"/>
    </w:rPr>
  </w:style>
  <w:style w:type="table" w:styleId="TableGrid">
    <w:name w:val="Table Grid"/>
    <w:basedOn w:val="TableNormal"/>
    <w:uiPriority w:val="39"/>
    <w:rsid w:val="00DE3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02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25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Rosales-Guevara@cdc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6B0F8-BA63-40AD-A3A3-FF13FB264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2016-11-14T12:45:00Z</dcterms:created>
  <dcterms:modified xsi:type="dcterms:W3CDTF">2016-11-14T12:45:00Z</dcterms:modified>
</cp:coreProperties>
</file>