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20358" w14:textId="77777777" w:rsidR="001F668B" w:rsidRPr="00D27BFB" w:rsidRDefault="001F668B" w:rsidP="001F668B">
      <w:pPr>
        <w:spacing w:after="0" w:line="240" w:lineRule="auto"/>
        <w:jc w:val="center"/>
        <w:rPr>
          <w:rFonts w:ascii="Times New Roman Bold" w:hAnsi="Times New Roman Bold"/>
          <w:b/>
          <w:sz w:val="28"/>
        </w:rPr>
      </w:pPr>
      <w:bookmarkStart w:id="0" w:name="_GoBack"/>
      <w:bookmarkEnd w:id="0"/>
      <w:r w:rsidRPr="00D27BFB">
        <w:rPr>
          <w:rFonts w:ascii="Times New Roman Bold" w:hAnsi="Times New Roman Bold"/>
          <w:b/>
          <w:sz w:val="28"/>
        </w:rPr>
        <w:t>Request for Approval</w:t>
      </w:r>
      <w:r w:rsidR="00D27BFB" w:rsidRPr="00D27BFB">
        <w:rPr>
          <w:rFonts w:ascii="Times New Roman Bold" w:hAnsi="Times New Roman Bold"/>
          <w:b/>
          <w:sz w:val="28"/>
        </w:rPr>
        <w:t xml:space="preserve"> </w:t>
      </w:r>
      <w:r w:rsidR="00113D70" w:rsidRPr="00D27BFB">
        <w:rPr>
          <w:rFonts w:ascii="Times New Roman Bold" w:hAnsi="Times New Roman Bold"/>
          <w:b/>
          <w:sz w:val="28"/>
        </w:rPr>
        <w:t>under</w:t>
      </w:r>
      <w:r w:rsidRPr="00D27BFB">
        <w:rPr>
          <w:rFonts w:ascii="Times New Roman Bold" w:hAnsi="Times New Roman Bold"/>
          <w:b/>
          <w:sz w:val="28"/>
        </w:rPr>
        <w:t xml:space="preserve"> the “Generic Clearance for the Collection of Routine Customer Feedback”</w:t>
      </w:r>
      <w:r w:rsidR="00D27BFB" w:rsidRPr="00D27BFB">
        <w:rPr>
          <w:rFonts w:ascii="Times New Roman Bold" w:hAnsi="Times New Roman Bold"/>
          <w:b/>
          <w:sz w:val="28"/>
        </w:rPr>
        <w:t xml:space="preserve"> </w:t>
      </w:r>
      <w:r w:rsidRPr="00D27BFB">
        <w:rPr>
          <w:rFonts w:ascii="Times New Roman Bold" w:hAnsi="Times New Roman Bold"/>
          <w:b/>
          <w:sz w:val="28"/>
        </w:rPr>
        <w:t>(OMB Control Number:</w:t>
      </w:r>
      <w:r w:rsidR="00D27BFB">
        <w:rPr>
          <w:rFonts w:ascii="Times New Roman Bold" w:hAnsi="Times New Roman Bold"/>
          <w:b/>
          <w:sz w:val="28"/>
        </w:rPr>
        <w:t xml:space="preserve"> </w:t>
      </w:r>
      <w:r w:rsidRPr="00D27BFB">
        <w:rPr>
          <w:rFonts w:ascii="Times New Roman Bold" w:hAnsi="Times New Roman Bold"/>
          <w:b/>
          <w:sz w:val="28"/>
        </w:rPr>
        <w:t xml:space="preserve"> 0710-001</w:t>
      </w:r>
      <w:r w:rsidR="008A51D0">
        <w:rPr>
          <w:rFonts w:ascii="Times New Roman Bold" w:hAnsi="Times New Roman Bold"/>
          <w:b/>
          <w:sz w:val="28"/>
        </w:rPr>
        <w:t>8</w:t>
      </w:r>
      <w:r w:rsidRPr="00D27BFB">
        <w:rPr>
          <w:rFonts w:ascii="Times New Roman Bold" w:hAnsi="Times New Roman Bold"/>
          <w:b/>
          <w:sz w:val="28"/>
        </w:rPr>
        <w:t>)</w:t>
      </w:r>
    </w:p>
    <w:p w14:paraId="2E770922" w14:textId="77777777" w:rsidR="001F668B" w:rsidRPr="00D27BFB" w:rsidRDefault="001F668B" w:rsidP="001F668B">
      <w:pPr>
        <w:pBdr>
          <w:bottom w:val="single" w:sz="12" w:space="1" w:color="auto"/>
        </w:pBdr>
        <w:spacing w:after="0" w:line="240" w:lineRule="auto"/>
        <w:rPr>
          <w:sz w:val="12"/>
          <w:szCs w:val="12"/>
        </w:rPr>
      </w:pPr>
    </w:p>
    <w:p w14:paraId="27A61FBD" w14:textId="77777777" w:rsidR="001F668B" w:rsidRDefault="001F668B" w:rsidP="001F668B">
      <w:pPr>
        <w:spacing w:after="0" w:line="240" w:lineRule="auto"/>
      </w:pPr>
    </w:p>
    <w:p w14:paraId="2B1C6CF4" w14:textId="11DFA487" w:rsidR="001F668B" w:rsidRDefault="001F668B" w:rsidP="001F668B">
      <w:pPr>
        <w:spacing w:after="0" w:line="240" w:lineRule="auto"/>
      </w:pPr>
      <w:r w:rsidRPr="0011487C">
        <w:rPr>
          <w:rFonts w:ascii="Times New Roman Bold" w:hAnsi="Times New Roman Bold"/>
          <w:b/>
          <w:caps/>
        </w:rPr>
        <w:t>Title Of Information Collection</w:t>
      </w:r>
      <w:r w:rsidRPr="00CF7CB3">
        <w:rPr>
          <w:rFonts w:ascii="Times New Roman Bold" w:hAnsi="Times New Roman Bold"/>
          <w:b/>
          <w:smallCaps/>
        </w:rPr>
        <w:t>:</w:t>
      </w:r>
      <w:r>
        <w:t xml:space="preserve">  </w:t>
      </w:r>
      <w:r w:rsidR="00A603C4">
        <w:t>Columbia River System Operation</w:t>
      </w:r>
      <w:r w:rsidR="00AB49AF">
        <w:t xml:space="preserve"> (CRSO)</w:t>
      </w:r>
      <w:r w:rsidR="00A603C4">
        <w:t xml:space="preserve"> EIS Navigation</w:t>
      </w:r>
      <w:r w:rsidR="00920E52">
        <w:t xml:space="preserve"> Survey</w:t>
      </w:r>
    </w:p>
    <w:p w14:paraId="7C8C9791" w14:textId="77777777" w:rsidR="001F668B" w:rsidRDefault="001F668B" w:rsidP="001F668B">
      <w:pPr>
        <w:spacing w:after="0" w:line="240" w:lineRule="auto"/>
      </w:pPr>
    </w:p>
    <w:p w14:paraId="389F8818" w14:textId="581B04A6" w:rsidR="001F668B" w:rsidRDefault="001F668B" w:rsidP="001F668B">
      <w:pPr>
        <w:spacing w:after="0" w:line="240" w:lineRule="auto"/>
      </w:pPr>
      <w:r w:rsidRPr="00CF7CB3">
        <w:rPr>
          <w:b/>
          <w:smallCaps/>
        </w:rPr>
        <w:t>P</w:t>
      </w:r>
      <w:r w:rsidR="00F75FE5" w:rsidRPr="00CF7CB3">
        <w:rPr>
          <w:b/>
          <w:smallCaps/>
        </w:rPr>
        <w:t>urpose</w:t>
      </w:r>
      <w:r w:rsidRPr="00CF7CB3">
        <w:rPr>
          <w:b/>
          <w:smallCaps/>
        </w:rPr>
        <w:t>:</w:t>
      </w:r>
      <w:r>
        <w:t xml:space="preserve">  </w:t>
      </w:r>
      <w:r w:rsidR="00920E52" w:rsidRPr="005D7AFC">
        <w:rPr>
          <w:szCs w:val="28"/>
        </w:rPr>
        <w:t xml:space="preserve">The </w:t>
      </w:r>
      <w:r w:rsidR="00A63F79">
        <w:rPr>
          <w:szCs w:val="28"/>
        </w:rPr>
        <w:t>Northwest</w:t>
      </w:r>
      <w:r w:rsidR="00B70E9C">
        <w:rPr>
          <w:szCs w:val="28"/>
        </w:rPr>
        <w:t>ern</w:t>
      </w:r>
      <w:r w:rsidR="00A63F79">
        <w:rPr>
          <w:szCs w:val="28"/>
        </w:rPr>
        <w:t xml:space="preserve"> Division</w:t>
      </w:r>
      <w:r w:rsidR="00581423">
        <w:rPr>
          <w:szCs w:val="28"/>
        </w:rPr>
        <w:t xml:space="preserve"> of the </w:t>
      </w:r>
      <w:r w:rsidR="00920E52" w:rsidRPr="005D7AFC">
        <w:rPr>
          <w:szCs w:val="28"/>
        </w:rPr>
        <w:t xml:space="preserve">U.S. Army Corps of Engineers (USACE) </w:t>
      </w:r>
      <w:r w:rsidR="00920E52">
        <w:t>request</w:t>
      </w:r>
      <w:r w:rsidR="00B70E9C">
        <w:t>s</w:t>
      </w:r>
      <w:r w:rsidR="00920E52">
        <w:t xml:space="preserve"> approval of a survey instrument</w:t>
      </w:r>
      <w:r w:rsidR="00920E52" w:rsidRPr="005D7AFC">
        <w:rPr>
          <w:szCs w:val="28"/>
        </w:rPr>
        <w:t xml:space="preserve"> </w:t>
      </w:r>
      <w:r w:rsidR="00803D68">
        <w:rPr>
          <w:szCs w:val="28"/>
        </w:rPr>
        <w:t>that</w:t>
      </w:r>
      <w:r w:rsidR="00920E52" w:rsidRPr="005D7AFC">
        <w:rPr>
          <w:szCs w:val="28"/>
        </w:rPr>
        <w:t xml:space="preserve"> collect</w:t>
      </w:r>
      <w:r w:rsidR="00803D68">
        <w:rPr>
          <w:szCs w:val="28"/>
        </w:rPr>
        <w:t>s</w:t>
      </w:r>
      <w:r w:rsidR="00920E52" w:rsidRPr="005D7AFC">
        <w:rPr>
          <w:szCs w:val="28"/>
        </w:rPr>
        <w:t xml:space="preserve"> information </w:t>
      </w:r>
      <w:r w:rsidR="008E28FB">
        <w:rPr>
          <w:szCs w:val="28"/>
        </w:rPr>
        <w:t>from business owners</w:t>
      </w:r>
      <w:r w:rsidR="00744531">
        <w:rPr>
          <w:szCs w:val="28"/>
        </w:rPr>
        <w:t xml:space="preserve"> </w:t>
      </w:r>
      <w:r w:rsidR="00920E52" w:rsidRPr="005D7AFC">
        <w:rPr>
          <w:szCs w:val="28"/>
        </w:rPr>
        <w:t xml:space="preserve">to </w:t>
      </w:r>
      <w:r w:rsidR="00920E52">
        <w:rPr>
          <w:szCs w:val="28"/>
        </w:rPr>
        <w:t xml:space="preserve">analyze the </w:t>
      </w:r>
      <w:r w:rsidR="00A63F79">
        <w:rPr>
          <w:szCs w:val="28"/>
        </w:rPr>
        <w:t>impacts to navigation from changes in operation of the locks and dams on the Columbia River and Snake River.</w:t>
      </w:r>
      <w:r w:rsidR="000E15BC">
        <w:rPr>
          <w:szCs w:val="28"/>
        </w:rPr>
        <w:t xml:space="preserve"> </w:t>
      </w:r>
      <w:r w:rsidR="002B64AA">
        <w:rPr>
          <w:szCs w:val="28"/>
        </w:rPr>
        <w:t>The</w:t>
      </w:r>
      <w:r w:rsidR="000E15BC" w:rsidRPr="000E15BC">
        <w:rPr>
          <w:szCs w:val="28"/>
        </w:rPr>
        <w:t xml:space="preserve"> businesses will be asked about general characteristics of their operation, </w:t>
      </w:r>
      <w:r w:rsidR="002B64AA">
        <w:rPr>
          <w:szCs w:val="28"/>
        </w:rPr>
        <w:t>with focus on two main topics</w:t>
      </w:r>
      <w:r w:rsidR="000E15BC" w:rsidRPr="000E15BC">
        <w:rPr>
          <w:szCs w:val="28"/>
        </w:rPr>
        <w:t xml:space="preserve">. One set of questions will work to determine what </w:t>
      </w:r>
      <w:r w:rsidR="00AB49AF">
        <w:rPr>
          <w:szCs w:val="28"/>
        </w:rPr>
        <w:t xml:space="preserve">alternate </w:t>
      </w:r>
      <w:r w:rsidR="000E15BC" w:rsidRPr="000E15BC">
        <w:rPr>
          <w:szCs w:val="28"/>
        </w:rPr>
        <w:t xml:space="preserve">shipping </w:t>
      </w:r>
      <w:r w:rsidR="00AB49AF">
        <w:rPr>
          <w:szCs w:val="28"/>
        </w:rPr>
        <w:t>modes</w:t>
      </w:r>
      <w:r w:rsidR="00AB49AF" w:rsidRPr="000E15BC">
        <w:rPr>
          <w:szCs w:val="28"/>
        </w:rPr>
        <w:t xml:space="preserve"> </w:t>
      </w:r>
      <w:r w:rsidR="000E15BC" w:rsidRPr="000E15BC">
        <w:rPr>
          <w:szCs w:val="28"/>
        </w:rPr>
        <w:t>would be chosen if waterway</w:t>
      </w:r>
      <w:r w:rsidR="00AB49AF">
        <w:rPr>
          <w:szCs w:val="28"/>
        </w:rPr>
        <w:t xml:space="preserve"> transport were not available</w:t>
      </w:r>
      <w:r w:rsidR="000E15BC" w:rsidRPr="000E15BC">
        <w:rPr>
          <w:szCs w:val="28"/>
        </w:rPr>
        <w:t xml:space="preserve">. These questions will be key in developing a model to estimate the </w:t>
      </w:r>
      <w:r w:rsidR="00AB49AF">
        <w:rPr>
          <w:szCs w:val="28"/>
        </w:rPr>
        <w:t xml:space="preserve">potential </w:t>
      </w:r>
      <w:r w:rsidR="000E15BC" w:rsidRPr="000E15BC">
        <w:rPr>
          <w:szCs w:val="28"/>
        </w:rPr>
        <w:t>impact</w:t>
      </w:r>
      <w:r w:rsidR="002B64AA">
        <w:rPr>
          <w:szCs w:val="28"/>
        </w:rPr>
        <w:t>s</w:t>
      </w:r>
      <w:r w:rsidR="000E15BC" w:rsidRPr="000E15BC">
        <w:rPr>
          <w:szCs w:val="28"/>
        </w:rPr>
        <w:t xml:space="preserve"> of</w:t>
      </w:r>
      <w:r w:rsidR="00AB49AF">
        <w:rPr>
          <w:szCs w:val="28"/>
        </w:rPr>
        <w:t xml:space="preserve"> removal</w:t>
      </w:r>
      <w:r w:rsidR="000E15BC" w:rsidRPr="000E15BC">
        <w:rPr>
          <w:szCs w:val="28"/>
        </w:rPr>
        <w:t xml:space="preserve"> </w:t>
      </w:r>
      <w:r w:rsidR="00AB49AF">
        <w:rPr>
          <w:szCs w:val="28"/>
        </w:rPr>
        <w:t xml:space="preserve">of four </w:t>
      </w:r>
      <w:r w:rsidR="000E15BC" w:rsidRPr="000E15BC">
        <w:rPr>
          <w:szCs w:val="28"/>
        </w:rPr>
        <w:t>Lower Snake River dam</w:t>
      </w:r>
      <w:r w:rsidR="00AB49AF">
        <w:rPr>
          <w:szCs w:val="28"/>
        </w:rPr>
        <w:t>s (one of the alternatives under consideration for the CRSO EIS</w:t>
      </w:r>
      <w:r w:rsidR="00244036">
        <w:rPr>
          <w:szCs w:val="28"/>
        </w:rPr>
        <w:t>)</w:t>
      </w:r>
      <w:r w:rsidR="000E15BC" w:rsidRPr="000E15BC">
        <w:rPr>
          <w:szCs w:val="28"/>
        </w:rPr>
        <w:t xml:space="preserve">. Another set of questions will </w:t>
      </w:r>
      <w:r w:rsidR="002B64AA">
        <w:rPr>
          <w:szCs w:val="28"/>
        </w:rPr>
        <w:t>work</w:t>
      </w:r>
      <w:r w:rsidR="000E15BC" w:rsidRPr="000E15BC">
        <w:rPr>
          <w:szCs w:val="28"/>
        </w:rPr>
        <w:t xml:space="preserve"> to determine the response of shippers</w:t>
      </w:r>
      <w:r w:rsidR="002B64AA">
        <w:rPr>
          <w:szCs w:val="28"/>
        </w:rPr>
        <w:t xml:space="preserve"> </w:t>
      </w:r>
      <w:r w:rsidR="000E15BC" w:rsidRPr="000E15BC">
        <w:rPr>
          <w:szCs w:val="28"/>
        </w:rPr>
        <w:t xml:space="preserve">to changes to waterway rates and </w:t>
      </w:r>
      <w:r w:rsidR="00BF7D31">
        <w:rPr>
          <w:szCs w:val="28"/>
        </w:rPr>
        <w:t>transport</w:t>
      </w:r>
      <w:r w:rsidR="00B70E9C">
        <w:rPr>
          <w:szCs w:val="28"/>
        </w:rPr>
        <w:t xml:space="preserve"> </w:t>
      </w:r>
      <w:r w:rsidR="000E15BC" w:rsidRPr="000E15BC">
        <w:rPr>
          <w:szCs w:val="28"/>
        </w:rPr>
        <w:t>time</w:t>
      </w:r>
      <w:r w:rsidR="00B70E9C">
        <w:rPr>
          <w:szCs w:val="28"/>
        </w:rPr>
        <w:t>s</w:t>
      </w:r>
      <w:r w:rsidR="000E15BC" w:rsidRPr="000E15BC">
        <w:rPr>
          <w:szCs w:val="28"/>
        </w:rPr>
        <w:t>. These questions will be useful in understanding demand elasticity of waterway traffic.</w:t>
      </w:r>
      <w:r w:rsidR="000E15BC">
        <w:rPr>
          <w:szCs w:val="28"/>
        </w:rPr>
        <w:t xml:space="preserve"> </w:t>
      </w:r>
      <w:r w:rsidR="000E15BC" w:rsidRPr="000E15BC">
        <w:rPr>
          <w:szCs w:val="28"/>
        </w:rPr>
        <w:t xml:space="preserve">USACE will use this information to </w:t>
      </w:r>
      <w:r w:rsidR="00AB49AF">
        <w:rPr>
          <w:szCs w:val="28"/>
        </w:rPr>
        <w:t xml:space="preserve">evaluate the </w:t>
      </w:r>
      <w:r w:rsidR="002B64AA">
        <w:rPr>
          <w:szCs w:val="28"/>
        </w:rPr>
        <w:t xml:space="preserve">CRSO EIS </w:t>
      </w:r>
      <w:r w:rsidR="00244036">
        <w:rPr>
          <w:szCs w:val="28"/>
        </w:rPr>
        <w:t>“</w:t>
      </w:r>
      <w:r w:rsidR="00AB49AF">
        <w:rPr>
          <w:szCs w:val="28"/>
        </w:rPr>
        <w:t>no action</w:t>
      </w:r>
      <w:r w:rsidR="00244036">
        <w:rPr>
          <w:szCs w:val="28"/>
        </w:rPr>
        <w:t>”</w:t>
      </w:r>
      <w:r w:rsidR="00AB49AF">
        <w:rPr>
          <w:szCs w:val="28"/>
        </w:rPr>
        <w:t xml:space="preserve"> and action alternatives.</w:t>
      </w:r>
      <w:r w:rsidR="000E15BC" w:rsidRPr="000E15BC">
        <w:rPr>
          <w:szCs w:val="28"/>
        </w:rPr>
        <w:t xml:space="preserve"> </w:t>
      </w:r>
      <w:r w:rsidR="00AB49AF" w:rsidRPr="000E15BC">
        <w:rPr>
          <w:szCs w:val="28"/>
        </w:rPr>
        <w:t>The data from the survey will be an input into multiple economic models</w:t>
      </w:r>
      <w:r w:rsidR="00AB49AF">
        <w:rPr>
          <w:szCs w:val="28"/>
        </w:rPr>
        <w:t xml:space="preserve">, and used to evaluate the National Economic Development (NED) account, </w:t>
      </w:r>
      <w:r w:rsidR="000E15BC" w:rsidRPr="000E15BC">
        <w:rPr>
          <w:szCs w:val="28"/>
        </w:rPr>
        <w:t>Regional Economic Development (RED) account</w:t>
      </w:r>
      <w:r w:rsidR="00365D7D">
        <w:rPr>
          <w:szCs w:val="28"/>
        </w:rPr>
        <w:t>,</w:t>
      </w:r>
      <w:r w:rsidR="000E15BC" w:rsidRPr="000E15BC">
        <w:rPr>
          <w:szCs w:val="28"/>
        </w:rPr>
        <w:t xml:space="preserve"> and the Other Social Effects (OSE) account. </w:t>
      </w:r>
    </w:p>
    <w:p w14:paraId="5B34C248" w14:textId="77777777" w:rsidR="001F668B" w:rsidRDefault="001F668B" w:rsidP="001F668B">
      <w:pPr>
        <w:spacing w:after="0" w:line="240" w:lineRule="auto"/>
      </w:pPr>
    </w:p>
    <w:p w14:paraId="120E1B87" w14:textId="0DEBB7D4" w:rsidR="001F668B" w:rsidRDefault="001F668B" w:rsidP="0011487C">
      <w:pPr>
        <w:spacing w:after="0" w:line="240" w:lineRule="auto"/>
      </w:pPr>
      <w:r w:rsidRPr="00C6475C">
        <w:rPr>
          <w:rFonts w:ascii="Times New Roman Bold" w:hAnsi="Times New Roman Bold"/>
          <w:b/>
          <w:smallCaps/>
        </w:rPr>
        <w:t>D</w:t>
      </w:r>
      <w:r w:rsidR="00F75FE5" w:rsidRPr="00C6475C">
        <w:rPr>
          <w:rFonts w:ascii="Times New Roman Bold" w:hAnsi="Times New Roman Bold"/>
          <w:b/>
          <w:smallCaps/>
        </w:rPr>
        <w:t>escription Of Respondents:</w:t>
      </w:r>
      <w:r w:rsidR="00F75FE5" w:rsidRPr="00C6475C">
        <w:t xml:space="preserve">  </w:t>
      </w:r>
      <w:r w:rsidR="008E28FB" w:rsidRPr="00C6475C">
        <w:t xml:space="preserve">The sampling strategy is to </w:t>
      </w:r>
      <w:r w:rsidR="00F214D4" w:rsidRPr="00C6475C">
        <w:t xml:space="preserve">directly </w:t>
      </w:r>
      <w:r w:rsidR="008E28FB" w:rsidRPr="00C6475C">
        <w:t>conta</w:t>
      </w:r>
      <w:r w:rsidR="000E15BC" w:rsidRPr="00C6475C">
        <w:t>ct</w:t>
      </w:r>
      <w:r w:rsidR="00F214D4" w:rsidRPr="00C6475C">
        <w:t xml:space="preserve"> approximately 60</w:t>
      </w:r>
      <w:r w:rsidR="000E15BC" w:rsidRPr="00C6475C">
        <w:t xml:space="preserve"> </w:t>
      </w:r>
      <w:r w:rsidR="00F214D4" w:rsidRPr="00C6475C">
        <w:t xml:space="preserve">shipping </w:t>
      </w:r>
      <w:r w:rsidR="000E15BC" w:rsidRPr="00C6475C">
        <w:t>organizations (businesses</w:t>
      </w:r>
      <w:r w:rsidR="008E28FB" w:rsidRPr="00C6475C">
        <w:t xml:space="preserve">) that </w:t>
      </w:r>
      <w:r w:rsidR="002B64AA" w:rsidRPr="00C6475C">
        <w:t>move</w:t>
      </w:r>
      <w:r w:rsidR="000E15BC" w:rsidRPr="00C6475C">
        <w:t xml:space="preserve"> commodities on the Columbia and Snake Rivers</w:t>
      </w:r>
      <w:r w:rsidR="008E28FB" w:rsidRPr="00C6475C">
        <w:t xml:space="preserve">. </w:t>
      </w:r>
      <w:r w:rsidR="002B64AA" w:rsidRPr="00C6475C">
        <w:t>The</w:t>
      </w:r>
      <w:r w:rsidR="00F214D4" w:rsidRPr="00C6475C">
        <w:t>se</w:t>
      </w:r>
      <w:r w:rsidR="002B64AA" w:rsidRPr="00C6475C">
        <w:t xml:space="preserve"> shipping organizations </w:t>
      </w:r>
      <w:r w:rsidR="00F214D4" w:rsidRPr="00C6475C">
        <w:t>provide transport services to approximately 280 facilities including</w:t>
      </w:r>
      <w:r w:rsidR="002B64AA" w:rsidRPr="00C6475C">
        <w:t xml:space="preserve"> </w:t>
      </w:r>
      <w:r w:rsidR="00D51935" w:rsidRPr="00C6475C">
        <w:t xml:space="preserve">grain elevators, forest, fuel, and fertilizer companies. </w:t>
      </w:r>
      <w:r w:rsidR="0011487C" w:rsidRPr="00C6475C">
        <w:t xml:space="preserve">We </w:t>
      </w:r>
      <w:r w:rsidR="000525E2" w:rsidRPr="00C6475C">
        <w:t xml:space="preserve">expect </w:t>
      </w:r>
      <w:r w:rsidR="0011487C" w:rsidRPr="00C6475C">
        <w:t xml:space="preserve">it will take </w:t>
      </w:r>
      <w:r w:rsidR="00C6475C" w:rsidRPr="00C6475C">
        <w:t>shipping</w:t>
      </w:r>
      <w:r w:rsidR="0011487C" w:rsidRPr="00C6475C">
        <w:t xml:space="preserve"> organizations </w:t>
      </w:r>
      <w:r w:rsidR="0012618B">
        <w:t xml:space="preserve">approximately </w:t>
      </w:r>
      <w:r w:rsidR="0011487C" w:rsidRPr="00C6475C">
        <w:t>30 minutes to complete the survey</w:t>
      </w:r>
      <w:r w:rsidR="00C6475C" w:rsidRPr="00C6475C">
        <w:t>, depending on the number of facilities serviced.</w:t>
      </w:r>
    </w:p>
    <w:p w14:paraId="4242B594" w14:textId="77777777" w:rsidR="001F668B" w:rsidRDefault="001F668B" w:rsidP="001F668B">
      <w:pPr>
        <w:spacing w:after="0" w:line="240" w:lineRule="auto"/>
      </w:pPr>
    </w:p>
    <w:p w14:paraId="143CB6B3" w14:textId="77777777" w:rsidR="001F668B" w:rsidRDefault="001F668B" w:rsidP="001F668B">
      <w:pPr>
        <w:spacing w:after="0" w:line="240" w:lineRule="auto"/>
      </w:pPr>
      <w:r w:rsidRPr="00642016">
        <w:rPr>
          <w:rFonts w:ascii="Times New Roman Bold" w:hAnsi="Times New Roman Bold"/>
          <w:b/>
          <w:smallCaps/>
        </w:rPr>
        <w:t>T</w:t>
      </w:r>
      <w:r w:rsidR="00F75FE5" w:rsidRPr="00642016">
        <w:rPr>
          <w:rFonts w:ascii="Times New Roman Bold" w:hAnsi="Times New Roman Bold"/>
          <w:b/>
          <w:smallCaps/>
        </w:rPr>
        <w:t>ype Of Collection</w:t>
      </w:r>
      <w:r>
        <w:t xml:space="preserve"> </w:t>
      </w:r>
      <w:r w:rsidRPr="00642016">
        <w:rPr>
          <w:b/>
        </w:rPr>
        <w:t xml:space="preserve">(Check </w:t>
      </w:r>
      <w:r w:rsidR="00F75FE5" w:rsidRPr="00642016">
        <w:rPr>
          <w:b/>
        </w:rPr>
        <w:t>O</w:t>
      </w:r>
      <w:r w:rsidRPr="00642016">
        <w:rPr>
          <w:b/>
        </w:rPr>
        <w:t>ne)</w:t>
      </w:r>
      <w:r w:rsidR="00F75FE5" w:rsidRPr="00642016">
        <w:rPr>
          <w:b/>
        </w:rPr>
        <w:t>:</w:t>
      </w:r>
    </w:p>
    <w:p w14:paraId="7839B2E3" w14:textId="77777777" w:rsidR="001F668B" w:rsidRDefault="00F75FE5" w:rsidP="00F75FE5">
      <w:pPr>
        <w:tabs>
          <w:tab w:val="left" w:pos="270"/>
          <w:tab w:val="left" w:pos="810"/>
          <w:tab w:val="left" w:pos="5310"/>
          <w:tab w:val="left" w:pos="5850"/>
          <w:tab w:val="left" w:leader="underscore" w:pos="9360"/>
        </w:tabs>
        <w:spacing w:after="0" w:line="240" w:lineRule="auto"/>
      </w:pPr>
      <w:r>
        <w:rPr>
          <w:rFonts w:ascii="Segoe UI Symbol" w:eastAsia="MS Gothic" w:hAnsi="Segoe UI Symbol" w:cs="Segoe UI Symbol"/>
        </w:rPr>
        <w:tab/>
      </w:r>
      <w:sdt>
        <w:sdtPr>
          <w:rPr>
            <w:rFonts w:ascii="Segoe UI Symbol" w:eastAsia="MS Gothic" w:hAnsi="Segoe UI Symbol" w:cs="Segoe UI Symbol"/>
          </w:rPr>
          <w:id w:val="436181048"/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 w:rsidR="001F668B">
        <w:t>Customer Comment Card/Complaint Form</w:t>
      </w:r>
      <w:r w:rsidR="001F668B">
        <w:tab/>
      </w:r>
      <w:sdt>
        <w:sdtPr>
          <w:rPr>
            <w:rFonts w:ascii="Segoe UI Symbol" w:eastAsia="MS Gothic" w:hAnsi="Segoe UI Symbol" w:cs="Segoe UI Symbol"/>
          </w:rPr>
          <w:id w:val="-37444043"/>
        </w:sdtPr>
        <w:sdtEndPr/>
        <w:sdtContent>
          <w:r w:rsidRPr="000F22BC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 w:rsidR="001F668B">
        <w:t>Customer Satisfaction Survey</w:t>
      </w:r>
    </w:p>
    <w:p w14:paraId="5890A1B4" w14:textId="77777777" w:rsidR="001F668B" w:rsidRDefault="00F75FE5" w:rsidP="00F75FE5">
      <w:pPr>
        <w:tabs>
          <w:tab w:val="left" w:pos="270"/>
          <w:tab w:val="left" w:pos="810"/>
          <w:tab w:val="left" w:pos="5310"/>
          <w:tab w:val="left" w:pos="5850"/>
          <w:tab w:val="left" w:leader="underscore" w:pos="9360"/>
        </w:tabs>
        <w:spacing w:after="0" w:line="240" w:lineRule="auto"/>
      </w:pPr>
      <w:r>
        <w:rPr>
          <w:rFonts w:ascii="Segoe UI Symbol" w:eastAsia="MS Gothic" w:hAnsi="Segoe UI Symbol" w:cs="Segoe UI Symbol"/>
        </w:rPr>
        <w:tab/>
      </w:r>
      <w:sdt>
        <w:sdtPr>
          <w:rPr>
            <w:rFonts w:ascii="Segoe UI Symbol" w:eastAsia="MS Gothic" w:hAnsi="Segoe UI Symbol" w:cs="Segoe UI Symbol"/>
          </w:rPr>
          <w:id w:val="-1706939959"/>
        </w:sdtPr>
        <w:sdtEndPr/>
        <w:sdtContent>
          <w:r w:rsidRPr="000F22BC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 w:rsidR="001F668B">
        <w:t>Usability Testing (e.g. Website or Software</w:t>
      </w:r>
      <w:r>
        <w:t>)</w:t>
      </w:r>
      <w:r>
        <w:tab/>
      </w:r>
      <w:sdt>
        <w:sdtPr>
          <w:rPr>
            <w:rFonts w:ascii="Segoe UI Symbol" w:eastAsia="MS Gothic" w:hAnsi="Segoe UI Symbol" w:cs="Segoe UI Symbol"/>
          </w:rPr>
          <w:id w:val="1239903983"/>
        </w:sdtPr>
        <w:sdtEndPr/>
        <w:sdtContent>
          <w:r w:rsidRPr="000F22BC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 w:rsidR="001F668B">
        <w:t>Small Discussion Group</w:t>
      </w:r>
    </w:p>
    <w:p w14:paraId="3F985E51" w14:textId="77777777" w:rsidR="001F668B" w:rsidRDefault="00F75FE5" w:rsidP="00F75FE5">
      <w:pPr>
        <w:tabs>
          <w:tab w:val="left" w:pos="270"/>
          <w:tab w:val="left" w:pos="810"/>
          <w:tab w:val="left" w:pos="5310"/>
          <w:tab w:val="left" w:pos="5850"/>
          <w:tab w:val="left" w:leader="underscore" w:pos="9360"/>
        </w:tabs>
        <w:spacing w:after="0" w:line="240" w:lineRule="auto"/>
      </w:pPr>
      <w:r>
        <w:rPr>
          <w:rFonts w:ascii="Segoe UI Symbol" w:eastAsia="MS Gothic" w:hAnsi="Segoe UI Symbol" w:cs="Segoe UI Symbol"/>
        </w:rPr>
        <w:tab/>
      </w:r>
      <w:sdt>
        <w:sdtPr>
          <w:rPr>
            <w:rFonts w:ascii="Segoe UI Symbol" w:eastAsia="MS Gothic" w:hAnsi="Segoe UI Symbol" w:cs="Segoe UI Symbol"/>
          </w:rPr>
          <w:id w:val="410972790"/>
        </w:sdtPr>
        <w:sdtEndPr/>
        <w:sdtContent>
          <w:r w:rsidR="00D27BFB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 w:rsidR="001F668B">
        <w:t>Focus Group</w:t>
      </w:r>
      <w:r>
        <w:tab/>
      </w:r>
      <w:sdt>
        <w:sdtPr>
          <w:rPr>
            <w:rFonts w:ascii="Segoe UI Symbol" w:eastAsia="MS Gothic" w:hAnsi="Segoe UI Symbol" w:cs="Segoe UI Symbol"/>
          </w:rPr>
          <w:id w:val="27376784"/>
        </w:sdtPr>
        <w:sdtEndPr/>
        <w:sdtContent>
          <w:r w:rsidR="00D27BFB">
            <w:rPr>
              <w:rFonts w:ascii="MS Gothic" w:eastAsia="MS Gothic" w:hAnsi="MS Gothic" w:cs="Segoe UI Symbol" w:hint="eastAsia"/>
            </w:rPr>
            <w:t>☒</w:t>
          </w:r>
        </w:sdtContent>
      </w:sdt>
      <w:r w:rsidRPr="000F22BC">
        <w:tab/>
      </w:r>
      <w:r w:rsidR="001F668B">
        <w:t xml:space="preserve">Other: </w:t>
      </w:r>
      <w:r>
        <w:t xml:space="preserve"> </w:t>
      </w:r>
      <w:r w:rsidR="00D27BFB">
        <w:rPr>
          <w:u w:val="single"/>
        </w:rPr>
        <w:t>Survey</w:t>
      </w:r>
      <w:r>
        <w:tab/>
      </w:r>
    </w:p>
    <w:p w14:paraId="536720CB" w14:textId="77777777" w:rsidR="001F668B" w:rsidRDefault="001F668B" w:rsidP="00F75FE5">
      <w:pPr>
        <w:spacing w:after="0" w:line="240" w:lineRule="auto"/>
      </w:pPr>
    </w:p>
    <w:p w14:paraId="3661DDA5" w14:textId="77777777" w:rsidR="001F668B" w:rsidRPr="00642016" w:rsidRDefault="001F668B" w:rsidP="001F668B">
      <w:pPr>
        <w:spacing w:after="0" w:line="240" w:lineRule="auto"/>
        <w:rPr>
          <w:rFonts w:ascii="Times New Roman Bold" w:hAnsi="Times New Roman Bold"/>
          <w:b/>
          <w:smallCaps/>
        </w:rPr>
      </w:pPr>
      <w:r w:rsidRPr="00642016">
        <w:rPr>
          <w:rFonts w:ascii="Times New Roman Bold" w:hAnsi="Times New Roman Bold"/>
          <w:b/>
          <w:smallCaps/>
        </w:rPr>
        <w:t>C</w:t>
      </w:r>
      <w:r w:rsidR="00346191" w:rsidRPr="00642016">
        <w:rPr>
          <w:rFonts w:ascii="Times New Roman Bold" w:hAnsi="Times New Roman Bold"/>
          <w:b/>
          <w:smallCaps/>
        </w:rPr>
        <w:t>ertification:</w:t>
      </w:r>
    </w:p>
    <w:p w14:paraId="6380CADF" w14:textId="77777777" w:rsidR="001F668B" w:rsidRDefault="001F668B" w:rsidP="00F75FE5">
      <w:pPr>
        <w:pStyle w:val="ListParagraph"/>
        <w:numPr>
          <w:ilvl w:val="0"/>
          <w:numId w:val="12"/>
        </w:numPr>
        <w:spacing w:after="0" w:line="240" w:lineRule="auto"/>
        <w:ind w:left="810" w:hanging="450"/>
      </w:pPr>
      <w:r>
        <w:t xml:space="preserve">The collection is voluntary. </w:t>
      </w:r>
    </w:p>
    <w:p w14:paraId="5EF3B53C" w14:textId="77777777" w:rsidR="001F668B" w:rsidRDefault="001F668B" w:rsidP="00F75FE5">
      <w:pPr>
        <w:pStyle w:val="ListParagraph"/>
        <w:numPr>
          <w:ilvl w:val="0"/>
          <w:numId w:val="12"/>
        </w:numPr>
        <w:spacing w:after="0" w:line="240" w:lineRule="auto"/>
        <w:ind w:left="810" w:hanging="450"/>
      </w:pPr>
      <w:r>
        <w:t>The collection is low-burden for respondents and low-cost for the Federal Government.</w:t>
      </w:r>
    </w:p>
    <w:p w14:paraId="467CB209" w14:textId="77777777" w:rsidR="001F668B" w:rsidRDefault="001F668B" w:rsidP="00F75FE5">
      <w:pPr>
        <w:pStyle w:val="ListParagraph"/>
        <w:numPr>
          <w:ilvl w:val="0"/>
          <w:numId w:val="12"/>
        </w:numPr>
        <w:spacing w:after="0" w:line="240" w:lineRule="auto"/>
        <w:ind w:left="810" w:hanging="450"/>
      </w:pPr>
      <w:r>
        <w:t xml:space="preserve">The collection is non-controversial and does </w:t>
      </w:r>
      <w:r w:rsidRPr="00346191">
        <w:rPr>
          <w:u w:val="single"/>
        </w:rPr>
        <w:t>not</w:t>
      </w:r>
      <w:r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C6EB0C" w14:textId="77777777" w:rsidR="001F668B" w:rsidRDefault="001F668B" w:rsidP="00F75FE5">
      <w:pPr>
        <w:pStyle w:val="ListParagraph"/>
        <w:numPr>
          <w:ilvl w:val="0"/>
          <w:numId w:val="12"/>
        </w:numPr>
        <w:spacing w:after="0" w:line="240" w:lineRule="auto"/>
        <w:ind w:left="810" w:hanging="450"/>
      </w:pPr>
      <w:r>
        <w:t xml:space="preserve">The results are </w:t>
      </w:r>
      <w:r w:rsidRPr="00346191">
        <w:rPr>
          <w:u w:val="single"/>
        </w:rPr>
        <w:t>not</w:t>
      </w:r>
      <w:r>
        <w:t xml:space="preserve"> intended to be disseminated to the public.</w:t>
      </w:r>
      <w:r>
        <w:tab/>
      </w:r>
      <w:r>
        <w:tab/>
      </w:r>
    </w:p>
    <w:p w14:paraId="4233F4CA" w14:textId="77777777" w:rsidR="001F668B" w:rsidRDefault="001F668B" w:rsidP="00F75FE5">
      <w:pPr>
        <w:pStyle w:val="ListParagraph"/>
        <w:numPr>
          <w:ilvl w:val="0"/>
          <w:numId w:val="12"/>
        </w:numPr>
        <w:spacing w:after="0" w:line="240" w:lineRule="auto"/>
        <w:ind w:left="810" w:hanging="450"/>
      </w:pPr>
      <w:r>
        <w:t xml:space="preserve">Information gathered will not be used for the purpose of </w:t>
      </w:r>
      <w:r w:rsidRPr="00346191">
        <w:rPr>
          <w:u w:val="single"/>
        </w:rPr>
        <w:t>substantially</w:t>
      </w:r>
      <w:r>
        <w:t xml:space="preserve"> informing </w:t>
      </w:r>
      <w:r w:rsidRPr="00346191">
        <w:rPr>
          <w:u w:val="single"/>
        </w:rPr>
        <w:t>influential</w:t>
      </w:r>
      <w:r>
        <w:t xml:space="preserve"> policy decisions. </w:t>
      </w:r>
    </w:p>
    <w:p w14:paraId="5E42C385" w14:textId="77777777" w:rsidR="001F668B" w:rsidRDefault="001F668B" w:rsidP="00F75FE5">
      <w:pPr>
        <w:pStyle w:val="ListParagraph"/>
        <w:numPr>
          <w:ilvl w:val="0"/>
          <w:numId w:val="12"/>
        </w:numPr>
        <w:spacing w:after="0" w:line="240" w:lineRule="auto"/>
        <w:ind w:left="810" w:hanging="450"/>
      </w:pPr>
      <w:r>
        <w:t>The collection is targeted to the solicitation of opinions from respondents who have experience with the program or may have experience with the program in the future.</w:t>
      </w:r>
    </w:p>
    <w:p w14:paraId="4253B2DD" w14:textId="77777777" w:rsidR="001F668B" w:rsidRDefault="001F668B" w:rsidP="001F668B">
      <w:pPr>
        <w:spacing w:after="0" w:line="240" w:lineRule="auto"/>
      </w:pPr>
    </w:p>
    <w:p w14:paraId="25DAFAF6" w14:textId="77777777" w:rsidR="00BF7D31" w:rsidRDefault="00BF7D31" w:rsidP="001F668B">
      <w:pPr>
        <w:spacing w:after="0" w:line="240" w:lineRule="auto"/>
      </w:pPr>
    </w:p>
    <w:p w14:paraId="5CDA7C04" w14:textId="77777777" w:rsidR="00BF7D31" w:rsidRDefault="00BF7D31" w:rsidP="001F668B">
      <w:pPr>
        <w:spacing w:after="0" w:line="240" w:lineRule="auto"/>
      </w:pPr>
    </w:p>
    <w:p w14:paraId="20019131" w14:textId="77777777" w:rsidR="00642016" w:rsidRDefault="00346191" w:rsidP="00F75FE5">
      <w:pPr>
        <w:spacing w:after="0" w:line="240" w:lineRule="auto"/>
        <w:ind w:firstLine="360"/>
      </w:pPr>
      <w:r>
        <w:t>I certify all six of the above to be true.</w:t>
      </w:r>
    </w:p>
    <w:p w14:paraId="772BD485" w14:textId="77777777" w:rsidR="00642016" w:rsidRDefault="00642016" w:rsidP="00F75FE5">
      <w:pPr>
        <w:spacing w:after="0" w:line="240" w:lineRule="auto"/>
        <w:ind w:firstLine="360"/>
      </w:pPr>
    </w:p>
    <w:p w14:paraId="6784FCB5" w14:textId="10F45E63" w:rsidR="001F668B" w:rsidRDefault="008634DF" w:rsidP="008634DF">
      <w:pPr>
        <w:tabs>
          <w:tab w:val="left" w:pos="810"/>
          <w:tab w:val="right" w:leader="underscore" w:pos="5040"/>
          <w:tab w:val="left" w:pos="5760"/>
          <w:tab w:val="right" w:leader="underscore" w:pos="9360"/>
        </w:tabs>
        <w:spacing w:after="0" w:line="240" w:lineRule="auto"/>
        <w:ind w:firstLine="360"/>
      </w:pPr>
      <w:r>
        <w:tab/>
        <w:t xml:space="preserve">Name:  </w:t>
      </w:r>
      <w:r w:rsidR="000E15BC" w:rsidRPr="000E15BC">
        <w:rPr>
          <w:u w:val="single"/>
        </w:rPr>
        <w:t>Christopher Bouquot</w:t>
      </w:r>
      <w:r w:rsidR="000E15BC">
        <w:t xml:space="preserve">  </w:t>
      </w:r>
      <w:r>
        <w:tab/>
      </w:r>
      <w:r w:rsidRPr="008634DF">
        <w:t xml:space="preserve">Date: </w:t>
      </w:r>
      <w:r w:rsidR="000E15BC">
        <w:t xml:space="preserve"> </w:t>
      </w:r>
      <w:r w:rsidR="000E15BC" w:rsidRPr="003249D2">
        <w:rPr>
          <w:u w:val="single"/>
        </w:rPr>
        <w:t>01</w:t>
      </w:r>
      <w:r w:rsidR="00E22779" w:rsidRPr="003249D2">
        <w:rPr>
          <w:u w:val="single"/>
        </w:rPr>
        <w:t>/</w:t>
      </w:r>
      <w:r w:rsidR="00FD22F1">
        <w:rPr>
          <w:u w:val="single"/>
        </w:rPr>
        <w:t>22</w:t>
      </w:r>
      <w:r w:rsidR="00E22779" w:rsidRPr="003249D2">
        <w:rPr>
          <w:u w:val="single"/>
        </w:rPr>
        <w:t>/201</w:t>
      </w:r>
      <w:r w:rsidR="000E15BC" w:rsidRPr="003249D2">
        <w:rPr>
          <w:u w:val="single"/>
        </w:rPr>
        <w:t>8</w:t>
      </w:r>
    </w:p>
    <w:p w14:paraId="73DF9879" w14:textId="77777777" w:rsidR="001F668B" w:rsidRDefault="001F668B" w:rsidP="001F668B">
      <w:pPr>
        <w:spacing w:after="0" w:line="240" w:lineRule="auto"/>
      </w:pPr>
    </w:p>
    <w:p w14:paraId="63E9494C" w14:textId="77777777" w:rsidR="001F668B" w:rsidRPr="00642016" w:rsidRDefault="001F668B" w:rsidP="001F668B">
      <w:pPr>
        <w:spacing w:after="0" w:line="240" w:lineRule="auto"/>
        <w:rPr>
          <w:rFonts w:ascii="Times New Roman Bold" w:hAnsi="Times New Roman Bold"/>
          <w:b/>
          <w:smallCaps/>
        </w:rPr>
      </w:pPr>
      <w:r w:rsidRPr="00642016">
        <w:rPr>
          <w:rFonts w:ascii="Times New Roman Bold" w:hAnsi="Times New Roman Bold"/>
          <w:b/>
          <w:smallCaps/>
        </w:rPr>
        <w:t>Personally Identifiable Information:</w:t>
      </w:r>
    </w:p>
    <w:p w14:paraId="07ADE5D1" w14:textId="77777777" w:rsidR="00346191" w:rsidRDefault="001F668B" w:rsidP="00103E4F">
      <w:pPr>
        <w:pStyle w:val="ListParagraph"/>
        <w:numPr>
          <w:ilvl w:val="0"/>
          <w:numId w:val="13"/>
        </w:numPr>
        <w:spacing w:after="0" w:line="240" w:lineRule="auto"/>
        <w:ind w:left="810" w:hanging="450"/>
      </w:pPr>
      <w:r>
        <w:t>Is personally identifiable information (PII) collected?</w:t>
      </w:r>
    </w:p>
    <w:p w14:paraId="35564A69" w14:textId="77777777" w:rsidR="001F668B" w:rsidRDefault="00346191" w:rsidP="00103E4F">
      <w:pPr>
        <w:pStyle w:val="ListParagraph"/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1546291141"/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 w:rsidR="001F668B">
        <w:t>Yes</w:t>
      </w: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771859196"/>
        </w:sdtPr>
        <w:sdtEndPr/>
        <w:sdtContent>
          <w:r w:rsidR="00E22779">
            <w:rPr>
              <w:rFonts w:ascii="MS Gothic" w:eastAsia="MS Gothic" w:hAnsi="MS Gothic" w:cs="Segoe UI Symbol" w:hint="eastAsia"/>
            </w:rPr>
            <w:t>☒</w:t>
          </w:r>
        </w:sdtContent>
      </w:sdt>
      <w:r w:rsidRPr="000F22BC">
        <w:tab/>
      </w:r>
      <w:r w:rsidR="001F668B">
        <w:t>No</w:t>
      </w:r>
    </w:p>
    <w:p w14:paraId="4A715C8F" w14:textId="77777777" w:rsidR="00346191" w:rsidRDefault="001F668B" w:rsidP="00103E4F">
      <w:pPr>
        <w:pStyle w:val="ListParagraph"/>
        <w:numPr>
          <w:ilvl w:val="0"/>
          <w:numId w:val="13"/>
        </w:numPr>
        <w:spacing w:after="0" w:line="240" w:lineRule="auto"/>
        <w:ind w:left="810" w:hanging="450"/>
      </w:pPr>
      <w:r>
        <w:t xml:space="preserve">If </w:t>
      </w:r>
      <w:r w:rsidR="005B66D1">
        <w:t>y</w:t>
      </w:r>
      <w:r>
        <w:t>es</w:t>
      </w:r>
      <w:r w:rsidR="00642016">
        <w:t xml:space="preserve"> above</w:t>
      </w:r>
      <w:r>
        <w:t>, will any information that is collected be included in records that are subject to the Privacy A</w:t>
      </w:r>
      <w:r w:rsidR="00346191">
        <w:t>ct of 1974?</w:t>
      </w:r>
    </w:p>
    <w:p w14:paraId="79F8BF8C" w14:textId="77777777" w:rsidR="001F668B" w:rsidRDefault="00346191" w:rsidP="00103E4F">
      <w:pPr>
        <w:pStyle w:val="ListParagraph"/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1983810819"/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>Yes</w:t>
      </w: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491921591"/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>No</w:t>
      </w:r>
      <w:r w:rsidR="00642016"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892741185"/>
        </w:sdtPr>
        <w:sdtEndPr/>
        <w:sdtContent>
          <w:r w:rsidR="00E22779">
            <w:rPr>
              <w:rFonts w:ascii="MS Gothic" w:eastAsia="MS Gothic" w:hAnsi="MS Gothic" w:cs="Segoe UI Symbol" w:hint="eastAsia"/>
            </w:rPr>
            <w:t>☒</w:t>
          </w:r>
        </w:sdtContent>
      </w:sdt>
      <w:r w:rsidR="00642016" w:rsidRPr="000F22BC">
        <w:tab/>
      </w:r>
      <w:r w:rsidR="00642016">
        <w:t>N/A</w:t>
      </w:r>
    </w:p>
    <w:p w14:paraId="56D969C0" w14:textId="77777777" w:rsidR="00346191" w:rsidRDefault="001F668B" w:rsidP="00103E4F">
      <w:pPr>
        <w:pStyle w:val="ListParagraph"/>
        <w:numPr>
          <w:ilvl w:val="0"/>
          <w:numId w:val="13"/>
        </w:numPr>
        <w:spacing w:after="0" w:line="240" w:lineRule="auto"/>
        <w:ind w:left="810" w:hanging="450"/>
      </w:pPr>
      <w:r>
        <w:t xml:space="preserve">If </w:t>
      </w:r>
      <w:r w:rsidR="005B66D1">
        <w:t>y</w:t>
      </w:r>
      <w:r>
        <w:t>es</w:t>
      </w:r>
      <w:r w:rsidR="00642016">
        <w:t xml:space="preserve"> to Question 1</w:t>
      </w:r>
      <w:r>
        <w:t>, has an up-to-date System of Records Notice (SORN) been published?</w:t>
      </w:r>
    </w:p>
    <w:p w14:paraId="6DBAC962" w14:textId="77777777" w:rsidR="001F668B" w:rsidRDefault="00346191" w:rsidP="00103E4F">
      <w:pPr>
        <w:pStyle w:val="ListParagraph"/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1286160245"/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>Yes</w:t>
      </w: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946700050"/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>No</w:t>
      </w:r>
      <w:r w:rsidR="00642016"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498498695"/>
        </w:sdtPr>
        <w:sdtEndPr/>
        <w:sdtContent>
          <w:r w:rsidR="00E22779">
            <w:rPr>
              <w:rFonts w:ascii="MS Gothic" w:eastAsia="MS Gothic" w:hAnsi="MS Gothic" w:cs="Segoe UI Symbol" w:hint="eastAsia"/>
            </w:rPr>
            <w:t>☒</w:t>
          </w:r>
        </w:sdtContent>
      </w:sdt>
      <w:r w:rsidR="00642016" w:rsidRPr="000F22BC">
        <w:tab/>
      </w:r>
      <w:r w:rsidR="00642016">
        <w:t>N/A</w:t>
      </w:r>
    </w:p>
    <w:p w14:paraId="31CC9E40" w14:textId="77777777" w:rsidR="001F668B" w:rsidRDefault="001F668B" w:rsidP="001F668B">
      <w:pPr>
        <w:spacing w:after="0" w:line="240" w:lineRule="auto"/>
      </w:pPr>
    </w:p>
    <w:p w14:paraId="11DFDB96" w14:textId="77777777" w:rsidR="00346191" w:rsidRDefault="001F668B" w:rsidP="001F668B">
      <w:pPr>
        <w:spacing w:after="0" w:line="240" w:lineRule="auto"/>
      </w:pPr>
      <w:r w:rsidRPr="00642016">
        <w:rPr>
          <w:rFonts w:ascii="Times New Roman Bold" w:hAnsi="Times New Roman Bold"/>
          <w:b/>
          <w:smallCaps/>
        </w:rPr>
        <w:t xml:space="preserve">Gifts </w:t>
      </w:r>
      <w:r w:rsidR="00346191" w:rsidRPr="00642016">
        <w:rPr>
          <w:rFonts w:ascii="Times New Roman Bold" w:hAnsi="Times New Roman Bold"/>
          <w:b/>
          <w:smallCaps/>
        </w:rPr>
        <w:t>Or Payments:</w:t>
      </w:r>
      <w:r w:rsidR="00346191">
        <w:t xml:space="preserve">  </w:t>
      </w:r>
      <w:r>
        <w:t xml:space="preserve">Is an incentive (e.g., money or reimbursement of expenses, </w:t>
      </w:r>
      <w:r w:rsidR="008634DF">
        <w:t xml:space="preserve">or a </w:t>
      </w:r>
      <w:r>
        <w:t>token of appreciation) provided to participants?</w:t>
      </w:r>
    </w:p>
    <w:p w14:paraId="53F7D744" w14:textId="77777777" w:rsidR="001F668B" w:rsidRDefault="00346191" w:rsidP="0011487C">
      <w:pPr>
        <w:spacing w:after="0" w:line="240" w:lineRule="auto"/>
        <w:ind w:left="810" w:hanging="450"/>
      </w:pPr>
      <w:r>
        <w:tab/>
      </w:r>
      <w:sdt>
        <w:sdtPr>
          <w:rPr>
            <w:rFonts w:ascii="Segoe UI Symbol" w:eastAsia="MS Gothic" w:hAnsi="Segoe UI Symbol" w:cs="Segoe UI Symbol"/>
          </w:rPr>
          <w:id w:val="-1779164983"/>
        </w:sdtPr>
        <w:sdtEndPr/>
        <w:sdtContent>
          <w:r w:rsidRPr="000F22BC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>Yes</w:t>
      </w:r>
      <w:r>
        <w:rPr>
          <w:rFonts w:ascii="Segoe UI Symbol" w:eastAsia="MS Gothic" w:hAnsi="Segoe UI Symbol" w:cs="Segoe UI Symbol"/>
        </w:rPr>
        <w:tab/>
      </w:r>
      <w:sdt>
        <w:sdtPr>
          <w:rPr>
            <w:rFonts w:ascii="Segoe UI Symbol" w:eastAsia="MS Gothic" w:hAnsi="Segoe UI Symbol" w:cs="Segoe UI Symbol"/>
          </w:rPr>
          <w:id w:val="294340391"/>
        </w:sdtPr>
        <w:sdtEndPr/>
        <w:sdtContent>
          <w:r w:rsidR="00E22779">
            <w:rPr>
              <w:rFonts w:ascii="MS Gothic" w:eastAsia="MS Gothic" w:hAnsi="MS Gothic" w:cs="Segoe UI Symbol" w:hint="eastAsia"/>
            </w:rPr>
            <w:t>☒</w:t>
          </w:r>
        </w:sdtContent>
      </w:sdt>
      <w:r w:rsidRPr="000F22BC">
        <w:tab/>
      </w:r>
      <w:r>
        <w:t>No</w:t>
      </w:r>
    </w:p>
    <w:p w14:paraId="660A3A5F" w14:textId="77777777" w:rsidR="00D27BFB" w:rsidRDefault="00D27BFB" w:rsidP="001F668B">
      <w:pPr>
        <w:spacing w:after="0" w:line="240" w:lineRule="auto"/>
      </w:pPr>
    </w:p>
    <w:p w14:paraId="316E3337" w14:textId="77777777" w:rsidR="001F668B" w:rsidRPr="00C6475C" w:rsidRDefault="00D27BFB" w:rsidP="0041025C">
      <w:pPr>
        <w:spacing w:after="0" w:line="240" w:lineRule="auto"/>
        <w:rPr>
          <w:rFonts w:ascii="Times New Roman Bold" w:hAnsi="Times New Roman Bold"/>
          <w:b/>
          <w:smallCaps/>
        </w:rPr>
      </w:pPr>
      <w:r w:rsidRPr="00C6475C">
        <w:rPr>
          <w:rFonts w:ascii="Times New Roman Bold" w:hAnsi="Times New Roman Bold"/>
          <w:b/>
          <w:smallCaps/>
        </w:rPr>
        <w:t>Burden Hours:</w:t>
      </w:r>
    </w:p>
    <w:p w14:paraId="4BB7CE9C" w14:textId="153BF51D" w:rsidR="00DB1936" w:rsidRPr="00C6475C" w:rsidRDefault="00DB1936" w:rsidP="00DB1936">
      <w:r w:rsidRPr="00C6475C">
        <w:t xml:space="preserve">It is expected that approximately 60 </w:t>
      </w:r>
      <w:r w:rsidR="00C6475C" w:rsidRPr="00C6475C">
        <w:t>shipping organizations</w:t>
      </w:r>
      <w:r w:rsidRPr="00C6475C">
        <w:t xml:space="preserve"> will complete surveys</w:t>
      </w:r>
      <w:r w:rsidR="00C6475C" w:rsidRPr="00C6475C">
        <w:t>, providing survey responses about shipping choices for the up to 280 facilities near the Columbia River and Snake River systems. Depending up</w:t>
      </w:r>
      <w:r w:rsidR="00CB31E6">
        <w:t>on</w:t>
      </w:r>
      <w:r w:rsidR="00C6475C" w:rsidRPr="00C6475C">
        <w:t xml:space="preserve"> the number of facilities served</w:t>
      </w:r>
      <w:r w:rsidR="00611594">
        <w:t xml:space="preserve"> and number of forms being completed</w:t>
      </w:r>
      <w:r w:rsidR="00C6475C" w:rsidRPr="00C6475C">
        <w:t>, t</w:t>
      </w:r>
      <w:r w:rsidR="00CB31E6">
        <w:t>he survey response time per shipping organization is estimated to take</w:t>
      </w:r>
      <w:r w:rsidR="00C6475C" w:rsidRPr="00C6475C">
        <w:t xml:space="preserve"> approximately 30 to 60 minutes.</w:t>
      </w:r>
    </w:p>
    <w:p w14:paraId="6BAFA39D" w14:textId="77777777" w:rsidR="0041025C" w:rsidRPr="00C6475C" w:rsidRDefault="0041025C" w:rsidP="0041025C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200"/>
        <w:gridCol w:w="1722"/>
        <w:gridCol w:w="2339"/>
        <w:gridCol w:w="1634"/>
      </w:tblGrid>
      <w:tr w:rsidR="00987674" w:rsidRPr="00C6475C" w14:paraId="07E6A9BD" w14:textId="77777777" w:rsidTr="00113D70">
        <w:tc>
          <w:tcPr>
            <w:tcW w:w="0" w:type="auto"/>
            <w:vAlign w:val="center"/>
          </w:tcPr>
          <w:p w14:paraId="4C24A7AF" w14:textId="77777777" w:rsidR="00987674" w:rsidRPr="00C6475C" w:rsidRDefault="00987674" w:rsidP="00113D70">
            <w:pPr>
              <w:spacing w:after="0"/>
              <w:jc w:val="left"/>
            </w:pPr>
            <w:r w:rsidRPr="00C6475C">
              <w:t>Category</w:t>
            </w:r>
            <w:r w:rsidR="00113D70" w:rsidRPr="00C6475C">
              <w:t xml:space="preserve"> </w:t>
            </w:r>
            <w:r w:rsidRPr="00C6475C">
              <w:t>of</w:t>
            </w:r>
            <w:r w:rsidR="00113D70" w:rsidRPr="00C6475C">
              <w:t xml:space="preserve"> </w:t>
            </w:r>
            <w:r w:rsidRPr="00C6475C">
              <w:t>Respondent</w:t>
            </w:r>
            <w:r w:rsidR="00703DF4" w:rsidRPr="00C6475C">
              <w:t>:</w:t>
            </w:r>
          </w:p>
        </w:tc>
        <w:tc>
          <w:tcPr>
            <w:tcW w:w="0" w:type="auto"/>
          </w:tcPr>
          <w:p w14:paraId="3541C2E9" w14:textId="77777777" w:rsidR="00113D70" w:rsidRPr="00C6475C" w:rsidRDefault="00987674" w:rsidP="00113D70">
            <w:pPr>
              <w:spacing w:after="0"/>
              <w:jc w:val="center"/>
            </w:pPr>
            <w:r w:rsidRPr="00C6475C">
              <w:t>N</w:t>
            </w:r>
            <w:r w:rsidR="00113D70" w:rsidRPr="00C6475C">
              <w:t>o. of</w:t>
            </w:r>
          </w:p>
          <w:p w14:paraId="36DF326C" w14:textId="77777777" w:rsidR="00987674" w:rsidRPr="00C6475C" w:rsidRDefault="00987674" w:rsidP="00113D70">
            <w:pPr>
              <w:spacing w:after="0"/>
              <w:jc w:val="center"/>
            </w:pPr>
            <w:r w:rsidRPr="00C6475C">
              <w:t>Respondents</w:t>
            </w:r>
            <w:r w:rsidR="00703DF4" w:rsidRPr="00C6475C">
              <w:t>:</w:t>
            </w:r>
          </w:p>
        </w:tc>
        <w:tc>
          <w:tcPr>
            <w:tcW w:w="0" w:type="auto"/>
          </w:tcPr>
          <w:p w14:paraId="2B9E218B" w14:textId="77777777" w:rsidR="00987674" w:rsidRPr="00C6475C" w:rsidRDefault="00113D70" w:rsidP="00113D70">
            <w:pPr>
              <w:spacing w:after="0"/>
              <w:jc w:val="center"/>
            </w:pPr>
            <w:r w:rsidRPr="00C6475C">
              <w:t xml:space="preserve">Participation </w:t>
            </w:r>
            <w:r w:rsidR="00987674" w:rsidRPr="00C6475C">
              <w:t>Time</w:t>
            </w:r>
          </w:p>
          <w:p w14:paraId="6C798FD6" w14:textId="77777777" w:rsidR="008064F8" w:rsidRPr="00C6475C" w:rsidRDefault="008064F8" w:rsidP="00113D70">
            <w:pPr>
              <w:spacing w:after="0"/>
              <w:jc w:val="center"/>
            </w:pPr>
            <w:r w:rsidRPr="00C6475C">
              <w:t>(minutes)</w:t>
            </w:r>
          </w:p>
        </w:tc>
        <w:tc>
          <w:tcPr>
            <w:tcW w:w="1634" w:type="dxa"/>
          </w:tcPr>
          <w:p w14:paraId="0E8FE361" w14:textId="77777777" w:rsidR="008064F8" w:rsidRPr="00C6475C" w:rsidRDefault="00987674" w:rsidP="00113D70">
            <w:pPr>
              <w:spacing w:after="0"/>
              <w:jc w:val="center"/>
            </w:pPr>
            <w:r w:rsidRPr="00C6475C">
              <w:t>Burden</w:t>
            </w:r>
          </w:p>
          <w:p w14:paraId="4112C399" w14:textId="77777777" w:rsidR="00987674" w:rsidRPr="00C6475C" w:rsidRDefault="008064F8" w:rsidP="00113D70">
            <w:pPr>
              <w:spacing w:after="0"/>
              <w:jc w:val="center"/>
            </w:pPr>
            <w:r w:rsidRPr="00C6475C">
              <w:t>(hours)</w:t>
            </w:r>
          </w:p>
        </w:tc>
      </w:tr>
      <w:tr w:rsidR="00987674" w:rsidRPr="00C6475C" w14:paraId="57ED65DC" w14:textId="77777777" w:rsidTr="00D27BFB">
        <w:tc>
          <w:tcPr>
            <w:tcW w:w="0" w:type="auto"/>
          </w:tcPr>
          <w:p w14:paraId="370A7361" w14:textId="77777777" w:rsidR="00987674" w:rsidRPr="00C6475C" w:rsidRDefault="00987674" w:rsidP="001F668B">
            <w:pPr>
              <w:spacing w:after="0"/>
            </w:pPr>
            <w:r w:rsidRPr="00C6475C">
              <w:t>Private Sector</w:t>
            </w:r>
          </w:p>
        </w:tc>
        <w:tc>
          <w:tcPr>
            <w:tcW w:w="0" w:type="auto"/>
          </w:tcPr>
          <w:p w14:paraId="26F9212A" w14:textId="1A439D31" w:rsidR="00987674" w:rsidRPr="00C6475C" w:rsidRDefault="009947EB" w:rsidP="00E22779">
            <w:pPr>
              <w:spacing w:after="0"/>
              <w:jc w:val="center"/>
            </w:pPr>
            <w:r w:rsidRPr="00C6475C">
              <w:t>60</w:t>
            </w:r>
          </w:p>
        </w:tc>
        <w:tc>
          <w:tcPr>
            <w:tcW w:w="0" w:type="auto"/>
          </w:tcPr>
          <w:p w14:paraId="3E7A0254" w14:textId="7859A149" w:rsidR="00987674" w:rsidRPr="00C6475C" w:rsidRDefault="00465B24" w:rsidP="00E22779">
            <w:pPr>
              <w:spacing w:after="0"/>
              <w:jc w:val="center"/>
            </w:pPr>
            <w:r>
              <w:t>30</w:t>
            </w:r>
            <w:r w:rsidRPr="00C6475C">
              <w:t xml:space="preserve"> </w:t>
            </w:r>
            <w:r w:rsidR="00C6475C" w:rsidRPr="00C6475C">
              <w:t>minutes</w:t>
            </w:r>
          </w:p>
        </w:tc>
        <w:tc>
          <w:tcPr>
            <w:tcW w:w="1634" w:type="dxa"/>
          </w:tcPr>
          <w:p w14:paraId="69B82196" w14:textId="218D5FF0" w:rsidR="009551C8" w:rsidRPr="00C6475C" w:rsidRDefault="00465B24" w:rsidP="009551C8">
            <w:pPr>
              <w:spacing w:after="0"/>
              <w:jc w:val="center"/>
            </w:pPr>
            <w:r>
              <w:t>30</w:t>
            </w:r>
            <w:r w:rsidRPr="00C6475C">
              <w:t xml:space="preserve"> </w:t>
            </w:r>
            <w:r w:rsidR="00C6475C" w:rsidRPr="00C6475C">
              <w:t>hours</w:t>
            </w:r>
          </w:p>
        </w:tc>
      </w:tr>
      <w:tr w:rsidR="00987674" w:rsidRPr="00C6475C" w14:paraId="660A08CD" w14:textId="77777777" w:rsidTr="00D27BFB">
        <w:tc>
          <w:tcPr>
            <w:tcW w:w="0" w:type="auto"/>
          </w:tcPr>
          <w:p w14:paraId="4969981D" w14:textId="77777777" w:rsidR="00987674" w:rsidRPr="00C6475C" w:rsidRDefault="00987674" w:rsidP="00987674">
            <w:pPr>
              <w:spacing w:after="0"/>
            </w:pPr>
            <w:r w:rsidRPr="00C6475C">
              <w:t>State, Local, or Tribal Governments</w:t>
            </w:r>
          </w:p>
        </w:tc>
        <w:tc>
          <w:tcPr>
            <w:tcW w:w="0" w:type="auto"/>
          </w:tcPr>
          <w:p w14:paraId="72FD7FA7" w14:textId="77777777" w:rsidR="00987674" w:rsidRPr="00C6475C" w:rsidRDefault="000F1E33" w:rsidP="00E22779">
            <w:pPr>
              <w:spacing w:after="0"/>
              <w:jc w:val="center"/>
            </w:pPr>
            <w:r w:rsidRPr="00C6475C">
              <w:t>0</w:t>
            </w:r>
          </w:p>
        </w:tc>
        <w:tc>
          <w:tcPr>
            <w:tcW w:w="0" w:type="auto"/>
          </w:tcPr>
          <w:p w14:paraId="021711D3" w14:textId="0950F12D" w:rsidR="00987674" w:rsidRPr="00C6475C" w:rsidRDefault="00C6475C" w:rsidP="00E22779">
            <w:pPr>
              <w:spacing w:after="0"/>
              <w:jc w:val="center"/>
            </w:pPr>
            <w:r w:rsidRPr="00C6475C">
              <w:t>0</w:t>
            </w:r>
          </w:p>
        </w:tc>
        <w:tc>
          <w:tcPr>
            <w:tcW w:w="1634" w:type="dxa"/>
          </w:tcPr>
          <w:p w14:paraId="4A136B59" w14:textId="77777777" w:rsidR="00987674" w:rsidRPr="00C6475C" w:rsidRDefault="00AF357D" w:rsidP="00E22779">
            <w:pPr>
              <w:spacing w:after="0"/>
              <w:jc w:val="center"/>
            </w:pPr>
            <w:r w:rsidRPr="00C6475C">
              <w:t>0</w:t>
            </w:r>
          </w:p>
        </w:tc>
      </w:tr>
      <w:tr w:rsidR="009551C8" w14:paraId="1CAC1FB8" w14:textId="77777777" w:rsidTr="00D27BFB">
        <w:tc>
          <w:tcPr>
            <w:tcW w:w="0" w:type="auto"/>
          </w:tcPr>
          <w:p w14:paraId="2A009EA7" w14:textId="77777777" w:rsidR="009551C8" w:rsidRPr="00C6475C" w:rsidRDefault="009551C8" w:rsidP="009551C8">
            <w:pPr>
              <w:spacing w:after="0"/>
              <w:ind w:firstLine="337"/>
            </w:pPr>
            <w:r w:rsidRPr="00C6475C">
              <w:t>Total</w:t>
            </w:r>
          </w:p>
        </w:tc>
        <w:tc>
          <w:tcPr>
            <w:tcW w:w="0" w:type="auto"/>
          </w:tcPr>
          <w:p w14:paraId="74D34202" w14:textId="4B459A4B" w:rsidR="009551C8" w:rsidRPr="00C6475C" w:rsidRDefault="009947EB" w:rsidP="009551C8">
            <w:pPr>
              <w:spacing w:after="0"/>
              <w:jc w:val="center"/>
            </w:pPr>
            <w:r w:rsidRPr="00C6475C">
              <w:t>60</w:t>
            </w:r>
          </w:p>
        </w:tc>
        <w:tc>
          <w:tcPr>
            <w:tcW w:w="0" w:type="auto"/>
          </w:tcPr>
          <w:p w14:paraId="679842A8" w14:textId="47A63BC0" w:rsidR="009551C8" w:rsidRPr="00C6475C" w:rsidRDefault="00F214D4" w:rsidP="00C6475C">
            <w:pPr>
              <w:spacing w:after="0"/>
              <w:jc w:val="center"/>
            </w:pPr>
            <w:r w:rsidRPr="00C6475C">
              <w:t xml:space="preserve">Average = </w:t>
            </w:r>
            <w:r w:rsidR="00465B24">
              <w:t>3</w:t>
            </w:r>
            <w:r w:rsidR="00C6475C" w:rsidRPr="00C6475C">
              <w:t>0</w:t>
            </w:r>
            <w:r w:rsidRPr="00C6475C">
              <w:t xml:space="preserve"> mins</w:t>
            </w:r>
          </w:p>
        </w:tc>
        <w:tc>
          <w:tcPr>
            <w:tcW w:w="1634" w:type="dxa"/>
          </w:tcPr>
          <w:p w14:paraId="574211A7" w14:textId="2690ACCC" w:rsidR="009551C8" w:rsidRDefault="00465B24" w:rsidP="009551C8">
            <w:pPr>
              <w:spacing w:after="0"/>
              <w:jc w:val="center"/>
            </w:pPr>
            <w:r>
              <w:t>3</w:t>
            </w:r>
            <w:r w:rsidRPr="00C6475C">
              <w:t xml:space="preserve">0 </w:t>
            </w:r>
            <w:r w:rsidR="00F214D4" w:rsidRPr="00C6475C">
              <w:t>hours</w:t>
            </w:r>
          </w:p>
        </w:tc>
      </w:tr>
    </w:tbl>
    <w:p w14:paraId="1249867A" w14:textId="77777777" w:rsidR="00D27BFB" w:rsidRPr="0041025C" w:rsidRDefault="00D27BFB" w:rsidP="00D27BFB">
      <w:pPr>
        <w:spacing w:after="0" w:line="240" w:lineRule="auto"/>
        <w:rPr>
          <w:rFonts w:ascii="Times New Roman Bold" w:hAnsi="Times New Roman Bold"/>
          <w:smallCaps/>
        </w:rPr>
      </w:pPr>
    </w:p>
    <w:p w14:paraId="29B8A561" w14:textId="77777777" w:rsidR="00D27BFB" w:rsidRDefault="00D27BFB" w:rsidP="00D27BFB">
      <w:pPr>
        <w:spacing w:after="0" w:line="240" w:lineRule="auto"/>
      </w:pPr>
      <w:r w:rsidRPr="00103E4F">
        <w:rPr>
          <w:rFonts w:ascii="Times New Roman Bold" w:hAnsi="Times New Roman Bold"/>
          <w:b/>
          <w:smallCaps/>
        </w:rPr>
        <w:t>Federal Cost:</w:t>
      </w:r>
      <w:r>
        <w:t xml:space="preserve">  The estimated cost to the Federal government </w:t>
      </w:r>
      <w:r w:rsidR="003249D2">
        <w:t xml:space="preserve">for conducting the study which does not include analysis </w:t>
      </w:r>
      <w:r>
        <w:t xml:space="preserve">is </w:t>
      </w:r>
      <w:r w:rsidR="003249D2">
        <w:t xml:space="preserve">approximately </w:t>
      </w:r>
      <w:r w:rsidRPr="003249D2">
        <w:t>$</w:t>
      </w:r>
      <w:r w:rsidR="003249D2" w:rsidRPr="003249D2">
        <w:t>75</w:t>
      </w:r>
      <w:r w:rsidRPr="003249D2">
        <w:t>,</w:t>
      </w:r>
      <w:r w:rsidR="000E5FB8" w:rsidRPr="003249D2">
        <w:t>0</w:t>
      </w:r>
      <w:r w:rsidRPr="003249D2">
        <w:t>00.</w:t>
      </w:r>
    </w:p>
    <w:p w14:paraId="2BAD306A" w14:textId="77777777" w:rsidR="00103E4F" w:rsidRDefault="00103E4F" w:rsidP="001F668B">
      <w:pPr>
        <w:spacing w:after="0" w:line="240" w:lineRule="auto"/>
      </w:pPr>
    </w:p>
    <w:p w14:paraId="2E27127F" w14:textId="77777777" w:rsidR="00103E4F" w:rsidRPr="00D27BFB" w:rsidRDefault="00103E4F" w:rsidP="00103E4F">
      <w:pPr>
        <w:spacing w:after="0" w:line="240" w:lineRule="auto"/>
        <w:rPr>
          <w:b/>
          <w:u w:val="single"/>
        </w:rPr>
      </w:pPr>
      <w:r w:rsidRPr="00D27BFB">
        <w:rPr>
          <w:b/>
          <w:u w:val="single"/>
        </w:rPr>
        <w:t>If you are conducting a focus group, survey, or plan to employ statistical methods, please provide answers to the following questions:</w:t>
      </w:r>
    </w:p>
    <w:p w14:paraId="2BFD709F" w14:textId="77777777" w:rsidR="00103E4F" w:rsidRDefault="00103E4F" w:rsidP="001F668B">
      <w:pPr>
        <w:spacing w:after="0" w:line="240" w:lineRule="auto"/>
      </w:pPr>
    </w:p>
    <w:p w14:paraId="34D65F7A" w14:textId="77777777" w:rsidR="00703DF4" w:rsidRPr="00103E4F" w:rsidRDefault="00103E4F" w:rsidP="001F668B">
      <w:pPr>
        <w:spacing w:after="0" w:line="240" w:lineRule="auto"/>
        <w:rPr>
          <w:rFonts w:ascii="Times New Roman Bold" w:hAnsi="Times New Roman Bold"/>
          <w:b/>
          <w:smallCaps/>
        </w:rPr>
      </w:pPr>
      <w:r w:rsidRPr="00103E4F">
        <w:rPr>
          <w:rFonts w:ascii="Times New Roman Bold" w:hAnsi="Times New Roman Bold"/>
          <w:b/>
          <w:smallCaps/>
        </w:rPr>
        <w:t>Selection Of Targeted Respondents</w:t>
      </w:r>
      <w:r w:rsidR="00703DF4" w:rsidRPr="00103E4F">
        <w:rPr>
          <w:rFonts w:ascii="Times New Roman Bold" w:hAnsi="Times New Roman Bold"/>
          <w:b/>
          <w:smallCaps/>
        </w:rPr>
        <w:t>:</w:t>
      </w:r>
    </w:p>
    <w:p w14:paraId="1F198B63" w14:textId="77777777" w:rsidR="001F668B" w:rsidRDefault="001F668B" w:rsidP="00C4255C">
      <w:pPr>
        <w:pStyle w:val="ListParagraph"/>
        <w:numPr>
          <w:ilvl w:val="0"/>
          <w:numId w:val="15"/>
        </w:numPr>
        <w:spacing w:after="0" w:line="240" w:lineRule="auto"/>
        <w:ind w:left="0" w:firstLine="360"/>
      </w:pPr>
      <w:r>
        <w:t>Do you have a customer list or something similar that defines the universe of potential respondents and do you have a sampling plan f</w:t>
      </w:r>
      <w:r w:rsidR="00703DF4">
        <w:t>or selecting from this universe?</w:t>
      </w:r>
    </w:p>
    <w:p w14:paraId="3205140E" w14:textId="77777777" w:rsidR="00103E4F" w:rsidRDefault="00703DF4" w:rsidP="00103E4F">
      <w:pPr>
        <w:pStyle w:val="ListParagraph"/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1550994059"/>
        </w:sdtPr>
        <w:sdtEndPr/>
        <w:sdtContent>
          <w:r w:rsidR="009C1893">
            <w:rPr>
              <w:rFonts w:ascii="MS Gothic" w:eastAsia="MS Gothic" w:hAnsi="MS Gothic" w:cs="Segoe UI Symbol" w:hint="eastAsia"/>
            </w:rPr>
            <w:t>☒</w:t>
          </w:r>
        </w:sdtContent>
      </w:sdt>
      <w:r w:rsidRPr="000F22BC">
        <w:tab/>
      </w:r>
      <w:r>
        <w:t>Yes</w:t>
      </w: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1364212285"/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>No</w:t>
      </w:r>
    </w:p>
    <w:p w14:paraId="07DF34AE" w14:textId="77777777" w:rsidR="00103E4F" w:rsidRDefault="00103E4F" w:rsidP="00103E4F">
      <w:pPr>
        <w:pStyle w:val="ListParagraph"/>
        <w:spacing w:after="0" w:line="240" w:lineRule="auto"/>
        <w:ind w:left="810" w:hanging="450"/>
      </w:pPr>
    </w:p>
    <w:p w14:paraId="18F4B7A7" w14:textId="77777777" w:rsidR="001F668B" w:rsidRDefault="001F668B" w:rsidP="00D27BFB">
      <w:pPr>
        <w:spacing w:after="0" w:line="240" w:lineRule="auto"/>
      </w:pPr>
      <w:r>
        <w:lastRenderedPageBreak/>
        <w:t xml:space="preserve">If the answer is </w:t>
      </w:r>
      <w:r w:rsidR="005B66D1">
        <w:t>y</w:t>
      </w:r>
      <w:r>
        <w:t>es</w:t>
      </w:r>
      <w:r w:rsidR="00103E4F">
        <w:t xml:space="preserve"> above</w:t>
      </w:r>
      <w:r>
        <w:t xml:space="preserve">, please provide a description of both below (or attach the sampling plan)? If the answer is </w:t>
      </w:r>
      <w:r w:rsidR="00103E4F">
        <w:t>N</w:t>
      </w:r>
      <w:r>
        <w:t>o</w:t>
      </w:r>
      <w:r w:rsidR="00103E4F">
        <w:t xml:space="preserve"> above</w:t>
      </w:r>
      <w:r>
        <w:t>, please provide a description of how you plan to identify your potential group of respondents and how you will select them?</w:t>
      </w:r>
    </w:p>
    <w:p w14:paraId="7F363D3C" w14:textId="77777777" w:rsidR="001F668B" w:rsidRDefault="001F668B" w:rsidP="001F668B">
      <w:pPr>
        <w:spacing w:after="0" w:line="240" w:lineRule="auto"/>
      </w:pPr>
    </w:p>
    <w:p w14:paraId="5ED81025" w14:textId="7B83E307" w:rsidR="001F668B" w:rsidRDefault="00611594" w:rsidP="00EC405F">
      <w:pPr>
        <w:spacing w:after="0" w:line="240" w:lineRule="auto"/>
      </w:pPr>
      <w:r>
        <w:t>The customer list will be derived from the USACE Waterborne Commerce Statistics Center (WCSC) database. The WCSC database will be analyzed</w:t>
      </w:r>
      <w:r w:rsidRPr="009C1893">
        <w:t xml:space="preserve"> </w:t>
      </w:r>
      <w:r>
        <w:t xml:space="preserve">to identify </w:t>
      </w:r>
      <w:r w:rsidRPr="009C1893">
        <w:t>all businesses that</w:t>
      </w:r>
      <w:r>
        <w:t xml:space="preserve"> utilize the waterway industry on the Columbia and Snake River</w:t>
      </w:r>
      <w:r w:rsidR="003A13BE">
        <w:t xml:space="preserve">. </w:t>
      </w:r>
      <w:r w:rsidR="00C33A79">
        <w:t xml:space="preserve">The sample plan is to survey </w:t>
      </w:r>
      <w:r w:rsidR="003A13BE">
        <w:t xml:space="preserve">all </w:t>
      </w:r>
      <w:r w:rsidR="00C33A79">
        <w:t xml:space="preserve">businesses </w:t>
      </w:r>
      <w:r w:rsidR="003A13BE">
        <w:t xml:space="preserve">identified </w:t>
      </w:r>
      <w:r w:rsidR="00C33A79">
        <w:t>by the WCSC analysis</w:t>
      </w:r>
      <w:r w:rsidR="00900931">
        <w:t xml:space="preserve">. The surveys will be conducted by </w:t>
      </w:r>
      <w:r w:rsidR="003A13BE">
        <w:t>contact</w:t>
      </w:r>
      <w:r w:rsidR="00900931">
        <w:t>ing</w:t>
      </w:r>
      <w:r w:rsidR="003A13BE">
        <w:t xml:space="preserve"> </w:t>
      </w:r>
      <w:r w:rsidR="00900931">
        <w:t xml:space="preserve">them </w:t>
      </w:r>
      <w:r w:rsidR="003A13BE">
        <w:t xml:space="preserve">by phone and </w:t>
      </w:r>
      <w:r w:rsidR="003A13BE" w:rsidRPr="005B66D1">
        <w:t>sen</w:t>
      </w:r>
      <w:r w:rsidR="00900931">
        <w:t>ding</w:t>
      </w:r>
      <w:r w:rsidR="003A13BE">
        <w:t xml:space="preserve"> an</w:t>
      </w:r>
      <w:r w:rsidR="003A13BE" w:rsidRPr="005B66D1">
        <w:t xml:space="preserve"> </w:t>
      </w:r>
      <w:r w:rsidR="003A13BE">
        <w:t>e-</w:t>
      </w:r>
      <w:r w:rsidR="003A13BE" w:rsidRPr="005B66D1">
        <w:t>mail</w:t>
      </w:r>
      <w:r w:rsidR="003A13BE">
        <w:t xml:space="preserve"> with a link to the survey. </w:t>
      </w:r>
      <w:r w:rsidR="00AB0995" w:rsidRPr="00AB0995">
        <w:t>If the respondent would prefer the survey over the phone or needs help with the survey, then the facilitator will conduct the survey by phone.</w:t>
      </w:r>
      <w:r w:rsidR="00442A9A">
        <w:t xml:space="preserve"> If a respondent</w:t>
      </w:r>
      <w:r w:rsidR="00900931">
        <w:t xml:space="preserve"> prefer</w:t>
      </w:r>
      <w:r w:rsidR="00442A9A">
        <w:t>s</w:t>
      </w:r>
      <w:r w:rsidR="00900931">
        <w:t xml:space="preserve"> a face-to-face interview</w:t>
      </w:r>
      <w:r w:rsidR="00442A9A">
        <w:t xml:space="preserve">, they </w:t>
      </w:r>
      <w:r w:rsidR="00900931">
        <w:t>will be conducted</w:t>
      </w:r>
      <w:r w:rsidR="009D215C">
        <w:t xml:space="preserve"> by </w:t>
      </w:r>
      <w:r w:rsidR="00AA79DA">
        <w:t xml:space="preserve">lead economist for the survey </w:t>
      </w:r>
      <w:r w:rsidR="0061165A">
        <w:t>contractor</w:t>
      </w:r>
      <w:r w:rsidR="00900931">
        <w:t>.</w:t>
      </w:r>
      <w:r w:rsidR="003A13BE">
        <w:t xml:space="preserve"> </w:t>
      </w:r>
      <w:r w:rsidR="00AF357D">
        <w:t xml:space="preserve"> </w:t>
      </w:r>
    </w:p>
    <w:p w14:paraId="21F04445" w14:textId="77777777" w:rsidR="001F668B" w:rsidRDefault="001F668B" w:rsidP="001F668B">
      <w:pPr>
        <w:spacing w:after="0" w:line="240" w:lineRule="auto"/>
      </w:pPr>
    </w:p>
    <w:p w14:paraId="1977C2F7" w14:textId="77777777" w:rsidR="001F668B" w:rsidRPr="00103E4F" w:rsidRDefault="001F668B" w:rsidP="001F668B">
      <w:pPr>
        <w:spacing w:after="0" w:line="240" w:lineRule="auto"/>
        <w:rPr>
          <w:rFonts w:ascii="Times New Roman Bold" w:hAnsi="Times New Roman Bold"/>
          <w:b/>
          <w:smallCaps/>
        </w:rPr>
      </w:pPr>
      <w:r w:rsidRPr="00103E4F">
        <w:rPr>
          <w:rFonts w:ascii="Times New Roman Bold" w:hAnsi="Times New Roman Bold"/>
          <w:b/>
          <w:smallCaps/>
        </w:rPr>
        <w:t xml:space="preserve">Administration </w:t>
      </w:r>
      <w:r w:rsidR="00103E4F" w:rsidRPr="00103E4F">
        <w:rPr>
          <w:rFonts w:ascii="Times New Roman Bold" w:hAnsi="Times New Roman Bold"/>
          <w:b/>
          <w:smallCaps/>
        </w:rPr>
        <w:t>O</w:t>
      </w:r>
      <w:r w:rsidRPr="00103E4F">
        <w:rPr>
          <w:rFonts w:ascii="Times New Roman Bold" w:hAnsi="Times New Roman Bold"/>
          <w:b/>
          <w:smallCaps/>
        </w:rPr>
        <w:t xml:space="preserve">f </w:t>
      </w:r>
      <w:r w:rsidR="00103E4F" w:rsidRPr="00103E4F">
        <w:rPr>
          <w:rFonts w:ascii="Times New Roman Bold" w:hAnsi="Times New Roman Bold"/>
          <w:b/>
          <w:smallCaps/>
        </w:rPr>
        <w:t>T</w:t>
      </w:r>
      <w:r w:rsidRPr="00103E4F">
        <w:rPr>
          <w:rFonts w:ascii="Times New Roman Bold" w:hAnsi="Times New Roman Bold"/>
          <w:b/>
          <w:smallCaps/>
        </w:rPr>
        <w:t>he Instrument</w:t>
      </w:r>
      <w:r w:rsidR="00103E4F" w:rsidRPr="00103E4F">
        <w:rPr>
          <w:rFonts w:ascii="Times New Roman Bold" w:hAnsi="Times New Roman Bold"/>
          <w:b/>
          <w:smallCaps/>
        </w:rPr>
        <w:t>:</w:t>
      </w:r>
    </w:p>
    <w:p w14:paraId="227F448A" w14:textId="77777777" w:rsidR="001F668B" w:rsidRDefault="001F668B" w:rsidP="00103E4F">
      <w:pPr>
        <w:spacing w:after="0" w:line="240" w:lineRule="auto"/>
        <w:ind w:left="810" w:hanging="450"/>
      </w:pPr>
      <w:r>
        <w:t>1.</w:t>
      </w:r>
      <w:r>
        <w:tab/>
        <w:t>How will you collect the information? (Check all that apply)</w:t>
      </w:r>
    </w:p>
    <w:p w14:paraId="07752E90" w14:textId="77777777" w:rsidR="001F668B" w:rsidRDefault="00103E4F" w:rsidP="00103E4F">
      <w:pPr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1713614542"/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 xml:space="preserve"> </w:t>
      </w:r>
      <w:r w:rsidR="001F668B">
        <w:t xml:space="preserve">Web-based or other forms of Social Media </w:t>
      </w:r>
    </w:p>
    <w:p w14:paraId="35880847" w14:textId="77777777" w:rsidR="001F668B" w:rsidRDefault="00103E4F" w:rsidP="00103E4F">
      <w:pPr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2064821502"/>
        </w:sdtPr>
        <w:sdtEndPr/>
        <w:sdtContent>
          <w:r w:rsidR="003D6CD3">
            <w:rPr>
              <w:rFonts w:ascii="MS Gothic" w:eastAsia="MS Gothic" w:hAnsi="MS Gothic" w:cs="Segoe UI Symbol" w:hint="eastAsia"/>
            </w:rPr>
            <w:t>☒</w:t>
          </w:r>
        </w:sdtContent>
      </w:sdt>
      <w:r w:rsidRPr="000F22BC">
        <w:tab/>
      </w:r>
      <w:r>
        <w:t xml:space="preserve"> </w:t>
      </w:r>
      <w:r w:rsidR="001F668B">
        <w:t>Telephone</w:t>
      </w:r>
      <w:r w:rsidR="001F668B">
        <w:tab/>
      </w:r>
    </w:p>
    <w:p w14:paraId="3EB26DF3" w14:textId="77777777" w:rsidR="001F668B" w:rsidRDefault="00103E4F" w:rsidP="00103E4F">
      <w:pPr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518550051"/>
        </w:sdtPr>
        <w:sdtEndPr/>
        <w:sdtContent>
          <w:sdt>
            <w:sdtPr>
              <w:rPr>
                <w:rFonts w:ascii="MS Gothic" w:eastAsia="MS Gothic" w:hAnsi="MS Gothic" w:cs="Segoe UI Symbol"/>
              </w:rPr>
              <w:id w:val="1161348408"/>
            </w:sdtPr>
            <w:sdtEndPr/>
            <w:sdtContent>
              <w:r w:rsidR="003249D2">
                <w:rPr>
                  <w:rFonts w:ascii="MS Gothic" w:eastAsia="MS Gothic" w:hAnsi="MS Gothic" w:cs="Segoe UI Symbol" w:hint="eastAsia"/>
                </w:rPr>
                <w:t>☒</w:t>
              </w:r>
            </w:sdtContent>
          </w:sdt>
        </w:sdtContent>
      </w:sdt>
      <w:r w:rsidRPr="000F22BC">
        <w:tab/>
      </w:r>
      <w:r>
        <w:t xml:space="preserve"> </w:t>
      </w:r>
      <w:r w:rsidR="001F668B">
        <w:t>In-person</w:t>
      </w:r>
      <w:r w:rsidR="001F668B">
        <w:tab/>
      </w:r>
    </w:p>
    <w:p w14:paraId="5E30DB2B" w14:textId="59CF19C4" w:rsidR="001F668B" w:rsidRDefault="00103E4F" w:rsidP="00103E4F">
      <w:pPr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1500341568"/>
        </w:sdtPr>
        <w:sdtEndPr/>
        <w:sdtContent>
          <w:sdt>
            <w:sdtPr>
              <w:rPr>
                <w:rFonts w:ascii="MS Gothic" w:eastAsia="MS Gothic" w:hAnsi="MS Gothic" w:cs="Segoe UI Symbol"/>
              </w:rPr>
              <w:id w:val="-1618221468"/>
            </w:sdtPr>
            <w:sdtEndPr/>
            <w:sdtContent>
              <w:r w:rsidR="009D215C" w:rsidRPr="00346191">
                <w:rPr>
                  <w:rFonts w:ascii="MS Gothic" w:eastAsia="MS Gothic" w:hAnsi="MS Gothic" w:cs="Segoe UI Symbol" w:hint="eastAsia"/>
                </w:rPr>
                <w:t>☐</w:t>
              </w:r>
            </w:sdtContent>
          </w:sdt>
          <w:r w:rsidR="009D215C">
            <w:rPr>
              <w:rFonts w:ascii="MS Gothic" w:eastAsia="MS Gothic" w:hAnsi="MS Gothic" w:cs="Segoe UI Symbol" w:hint="eastAsia"/>
            </w:rPr>
            <w:t xml:space="preserve"> </w:t>
          </w:r>
        </w:sdtContent>
      </w:sdt>
      <w:r w:rsidRPr="000F22BC">
        <w:tab/>
      </w:r>
      <w:r>
        <w:t xml:space="preserve"> Mail</w:t>
      </w:r>
    </w:p>
    <w:p w14:paraId="1354DCF0" w14:textId="6891374D" w:rsidR="001F668B" w:rsidRPr="003D6CD3" w:rsidRDefault="00103E4F" w:rsidP="00103E4F">
      <w:pPr>
        <w:spacing w:after="0" w:line="240" w:lineRule="auto"/>
        <w:ind w:left="810" w:hanging="450"/>
        <w:rPr>
          <w:u w:val="single"/>
        </w:rPr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546266213"/>
        </w:sdtPr>
        <w:sdtEndPr/>
        <w:sdtContent>
          <w:sdt>
            <w:sdtPr>
              <w:rPr>
                <w:rFonts w:ascii="MS Gothic" w:eastAsia="MS Gothic" w:hAnsi="MS Gothic" w:cs="Segoe UI Symbol"/>
              </w:rPr>
              <w:id w:val="-1287190454"/>
            </w:sdtPr>
            <w:sdtEndPr/>
            <w:sdtContent>
              <w:r w:rsidR="009D215C">
                <w:rPr>
                  <w:rFonts w:ascii="MS Gothic" w:eastAsia="MS Gothic" w:hAnsi="MS Gothic" w:cs="Segoe UI Symbol" w:hint="eastAsia"/>
                </w:rPr>
                <w:t>☒</w:t>
              </w:r>
            </w:sdtContent>
          </w:sdt>
        </w:sdtContent>
      </w:sdt>
      <w:r w:rsidRPr="000F22BC">
        <w:tab/>
      </w:r>
      <w:r w:rsidR="001F668B">
        <w:t xml:space="preserve">Other, </w:t>
      </w:r>
      <w:r w:rsidR="00CF7CB3">
        <w:t>e</w:t>
      </w:r>
      <w:r w:rsidR="001F668B">
        <w:t>xplain</w:t>
      </w:r>
      <w:r w:rsidR="00CF7CB3">
        <w:t>:</w:t>
      </w:r>
      <w:r w:rsidR="00900931">
        <w:t xml:space="preserve"> e-mail</w:t>
      </w:r>
    </w:p>
    <w:p w14:paraId="39AC8E46" w14:textId="77777777" w:rsidR="00103E4F" w:rsidRDefault="00103E4F" w:rsidP="005B66D1">
      <w:pPr>
        <w:spacing w:after="0" w:line="240" w:lineRule="auto"/>
      </w:pPr>
    </w:p>
    <w:p w14:paraId="3D6793FE" w14:textId="6AAC7F7B" w:rsidR="00BF7D31" w:rsidRPr="005B66D1" w:rsidRDefault="00BF7D31" w:rsidP="00BF7D31">
      <w:pPr>
        <w:spacing w:after="0" w:line="240" w:lineRule="auto"/>
      </w:pPr>
      <w:r w:rsidRPr="005B66D1">
        <w:t xml:space="preserve">The survey </w:t>
      </w:r>
      <w:r w:rsidR="00F214D4">
        <w:t xml:space="preserve">respondent </w:t>
      </w:r>
      <w:r w:rsidRPr="005B66D1">
        <w:t xml:space="preserve">will be </w:t>
      </w:r>
      <w:r>
        <w:t xml:space="preserve">contacted by phone and </w:t>
      </w:r>
      <w:r w:rsidRPr="005B66D1">
        <w:t>sent</w:t>
      </w:r>
      <w:r>
        <w:t xml:space="preserve"> an</w:t>
      </w:r>
      <w:r w:rsidRPr="005B66D1">
        <w:t xml:space="preserve"> </w:t>
      </w:r>
      <w:r>
        <w:t>e-</w:t>
      </w:r>
      <w:r w:rsidRPr="005B66D1">
        <w:t>mail</w:t>
      </w:r>
      <w:r>
        <w:t xml:space="preserve"> with a link to the survey</w:t>
      </w:r>
      <w:r w:rsidR="00F214D4">
        <w:t xml:space="preserve">. A follow-up phone call will be made to the survey respondent to help non-respondents with the emailed survey.  If a survey </w:t>
      </w:r>
      <w:r>
        <w:t xml:space="preserve">participant prefers a face-to-face interview, </w:t>
      </w:r>
      <w:r w:rsidR="00B36682">
        <w:t>th</w:t>
      </w:r>
      <w:r w:rsidR="00AA79DA">
        <w:t>is</w:t>
      </w:r>
      <w:r w:rsidR="00B36682">
        <w:t xml:space="preserve"> </w:t>
      </w:r>
      <w:r w:rsidR="00AA79DA">
        <w:t xml:space="preserve">option </w:t>
      </w:r>
      <w:r w:rsidR="009D215C">
        <w:t>will</w:t>
      </w:r>
      <w:r w:rsidR="00B36682">
        <w:t xml:space="preserve"> also be offered.</w:t>
      </w:r>
      <w:r>
        <w:t xml:space="preserve"> </w:t>
      </w:r>
    </w:p>
    <w:p w14:paraId="059A069A" w14:textId="77777777" w:rsidR="005B66D1" w:rsidRDefault="005B66D1" w:rsidP="005B66D1">
      <w:pPr>
        <w:spacing w:after="0" w:line="240" w:lineRule="auto"/>
      </w:pPr>
    </w:p>
    <w:p w14:paraId="00FBE637" w14:textId="77777777" w:rsidR="00103E4F" w:rsidRDefault="001F668B" w:rsidP="00103E4F">
      <w:pPr>
        <w:spacing w:after="0" w:line="240" w:lineRule="auto"/>
        <w:ind w:left="810" w:hanging="450"/>
      </w:pPr>
      <w:r>
        <w:t>2.</w:t>
      </w:r>
      <w:r>
        <w:tab/>
        <w:t>Will interviewers or facilitators be used?</w:t>
      </w:r>
    </w:p>
    <w:p w14:paraId="5ABB7C28" w14:textId="77777777" w:rsidR="001F668B" w:rsidRDefault="00103E4F" w:rsidP="00103E4F">
      <w:pPr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951895702"/>
        </w:sdtPr>
        <w:sdtEndPr/>
        <w:sdtContent>
          <w:r w:rsidR="00327E3A">
            <w:rPr>
              <w:rFonts w:ascii="MS Gothic" w:eastAsia="MS Gothic" w:hAnsi="MS Gothic" w:cs="Segoe UI Symbol" w:hint="eastAsia"/>
            </w:rPr>
            <w:t>☒</w:t>
          </w:r>
        </w:sdtContent>
      </w:sdt>
      <w:r w:rsidRPr="000F22BC">
        <w:tab/>
      </w:r>
      <w:r w:rsidR="001F668B">
        <w:t>Yes</w:t>
      </w: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587159588"/>
        </w:sdtPr>
        <w:sdtEndPr/>
        <w:sdtContent>
          <w:r w:rsidR="00327E3A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 w:rsidR="001F668B">
        <w:t>No</w:t>
      </w:r>
    </w:p>
    <w:p w14:paraId="659702DE" w14:textId="77777777" w:rsidR="0025238E" w:rsidRDefault="0025238E" w:rsidP="001F668B">
      <w:pPr>
        <w:spacing w:after="0" w:line="240" w:lineRule="auto"/>
      </w:pPr>
    </w:p>
    <w:p w14:paraId="6D55D902" w14:textId="1D4A5415" w:rsidR="005B66D1" w:rsidRDefault="002341EC" w:rsidP="001F668B">
      <w:pPr>
        <w:spacing w:after="0" w:line="240" w:lineRule="auto"/>
      </w:pPr>
      <w:r w:rsidRPr="002341EC">
        <w:t>Washington State University will likely conduct interviews. The respondents will be contacted by phone and sent an e-mail link to a survey. If the respondent would prefer the survey over the phone</w:t>
      </w:r>
      <w:r w:rsidR="00DD7EC6">
        <w:t xml:space="preserve"> or needs help with the survey</w:t>
      </w:r>
      <w:r w:rsidRPr="002341EC">
        <w:t>, then the facilitator will conduct the survey by phone.</w:t>
      </w:r>
      <w:r w:rsidR="001E2304">
        <w:t xml:space="preserve"> </w:t>
      </w:r>
      <w:r>
        <w:t>R</w:t>
      </w:r>
      <w:r w:rsidR="001E2304">
        <w:t xml:space="preserve">espondents will be read the </w:t>
      </w:r>
      <w:r w:rsidR="0007750A">
        <w:t xml:space="preserve">latest </w:t>
      </w:r>
      <w:r w:rsidR="001E2304">
        <w:t>Agency Disclosure Notice before beginning the survey.</w:t>
      </w:r>
    </w:p>
    <w:p w14:paraId="1173242E" w14:textId="77777777" w:rsidR="005B66D1" w:rsidRDefault="005B66D1" w:rsidP="001F668B">
      <w:pPr>
        <w:spacing w:after="0" w:line="240" w:lineRule="auto"/>
      </w:pPr>
    </w:p>
    <w:p w14:paraId="093FB555" w14:textId="77777777" w:rsidR="003D6CD3" w:rsidRPr="001F668B" w:rsidRDefault="003D6CD3" w:rsidP="001F668B">
      <w:pPr>
        <w:spacing w:after="0" w:line="240" w:lineRule="auto"/>
      </w:pPr>
    </w:p>
    <w:sectPr w:rsidR="003D6CD3" w:rsidRPr="001F668B" w:rsidSect="006B3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3E3"/>
    <w:multiLevelType w:val="hybridMultilevel"/>
    <w:tmpl w:val="B60430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A4BB0"/>
    <w:multiLevelType w:val="hybridMultilevel"/>
    <w:tmpl w:val="DC507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137C7"/>
    <w:multiLevelType w:val="hybridMultilevel"/>
    <w:tmpl w:val="6A188FAA"/>
    <w:lvl w:ilvl="0" w:tplc="2FD2E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57B5B"/>
    <w:multiLevelType w:val="multilevel"/>
    <w:tmpl w:val="57D86B9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Subheading7"/>
      <w:lvlText w:val="A.I.%3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598558C"/>
    <w:multiLevelType w:val="hybridMultilevel"/>
    <w:tmpl w:val="2C7037AA"/>
    <w:lvl w:ilvl="0" w:tplc="C1B275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53424"/>
    <w:multiLevelType w:val="multilevel"/>
    <w:tmpl w:val="10DAFB14"/>
    <w:lvl w:ilvl="0">
      <w:start w:val="1"/>
      <w:numFmt w:val="decimal"/>
      <w:pStyle w:val="Heading1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37857F2"/>
    <w:multiLevelType w:val="multilevel"/>
    <w:tmpl w:val="6D0E0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3E138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7EC41CA"/>
    <w:multiLevelType w:val="hybridMultilevel"/>
    <w:tmpl w:val="C82E3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E09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EE463FD"/>
    <w:multiLevelType w:val="hybridMultilevel"/>
    <w:tmpl w:val="E258D9DC"/>
    <w:lvl w:ilvl="0" w:tplc="C1B275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A427A"/>
    <w:multiLevelType w:val="multilevel"/>
    <w:tmpl w:val="9B3A78EE"/>
    <w:lvl w:ilvl="0">
      <w:start w:val="1"/>
      <w:numFmt w:val="upperLetter"/>
      <w:pStyle w:val="Subheading5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Roman"/>
      <w:pStyle w:val="Subheading6"/>
      <w:lvlText w:val="A.%2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2">
      <w:start w:val="1"/>
      <w:numFmt w:val="lowerRoman"/>
      <w:lvlRestart w:val="0"/>
      <w:lvlText w:val="A.I.a.%3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lowerLetter"/>
      <w:lvlText w:val="A.I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2">
    <w:nsid w:val="717B40CB"/>
    <w:multiLevelType w:val="multilevel"/>
    <w:tmpl w:val="A8704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F9C5624"/>
    <w:multiLevelType w:val="multilevel"/>
    <w:tmpl w:val="970C1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2.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12"/>
  </w:num>
  <w:num w:numId="7">
    <w:abstractNumId w:val="0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10"/>
  </w:num>
  <w:num w:numId="13">
    <w:abstractNumId w:val="4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8B"/>
    <w:rsid w:val="0001256C"/>
    <w:rsid w:val="00030C67"/>
    <w:rsid w:val="00045780"/>
    <w:rsid w:val="000525E2"/>
    <w:rsid w:val="00072A71"/>
    <w:rsid w:val="0007750A"/>
    <w:rsid w:val="000E15BC"/>
    <w:rsid w:val="000E5FB8"/>
    <w:rsid w:val="000F1E33"/>
    <w:rsid w:val="00103E4F"/>
    <w:rsid w:val="00113D70"/>
    <w:rsid w:val="0011487C"/>
    <w:rsid w:val="0012618B"/>
    <w:rsid w:val="001A0349"/>
    <w:rsid w:val="001A6567"/>
    <w:rsid w:val="001E1CE6"/>
    <w:rsid w:val="001E2304"/>
    <w:rsid w:val="001F668B"/>
    <w:rsid w:val="0021403B"/>
    <w:rsid w:val="002341EC"/>
    <w:rsid w:val="00244036"/>
    <w:rsid w:val="0025238E"/>
    <w:rsid w:val="002A46CB"/>
    <w:rsid w:val="002B64AA"/>
    <w:rsid w:val="002D476D"/>
    <w:rsid w:val="002D5612"/>
    <w:rsid w:val="00322C0E"/>
    <w:rsid w:val="003249D2"/>
    <w:rsid w:val="00327E3A"/>
    <w:rsid w:val="00346191"/>
    <w:rsid w:val="00365D7D"/>
    <w:rsid w:val="003736A0"/>
    <w:rsid w:val="003A13BE"/>
    <w:rsid w:val="003D6CD3"/>
    <w:rsid w:val="00403461"/>
    <w:rsid w:val="004100EE"/>
    <w:rsid w:val="0041025C"/>
    <w:rsid w:val="0043521F"/>
    <w:rsid w:val="00442A9A"/>
    <w:rsid w:val="00465B24"/>
    <w:rsid w:val="005520EF"/>
    <w:rsid w:val="00581423"/>
    <w:rsid w:val="005B66D1"/>
    <w:rsid w:val="005C77CE"/>
    <w:rsid w:val="00602970"/>
    <w:rsid w:val="00611594"/>
    <w:rsid w:val="0061165A"/>
    <w:rsid w:val="00642016"/>
    <w:rsid w:val="00643443"/>
    <w:rsid w:val="006B34AA"/>
    <w:rsid w:val="006B6913"/>
    <w:rsid w:val="006E274D"/>
    <w:rsid w:val="006E5766"/>
    <w:rsid w:val="00703DF4"/>
    <w:rsid w:val="00706F6F"/>
    <w:rsid w:val="00727A13"/>
    <w:rsid w:val="00744531"/>
    <w:rsid w:val="00745604"/>
    <w:rsid w:val="007C6B10"/>
    <w:rsid w:val="007E5B7D"/>
    <w:rsid w:val="007F7872"/>
    <w:rsid w:val="00803D68"/>
    <w:rsid w:val="008064F8"/>
    <w:rsid w:val="0081153B"/>
    <w:rsid w:val="00843798"/>
    <w:rsid w:val="008634DF"/>
    <w:rsid w:val="008756EE"/>
    <w:rsid w:val="0087576E"/>
    <w:rsid w:val="008A51D0"/>
    <w:rsid w:val="008B3EA0"/>
    <w:rsid w:val="008E28FB"/>
    <w:rsid w:val="00900931"/>
    <w:rsid w:val="00920E52"/>
    <w:rsid w:val="00941A5C"/>
    <w:rsid w:val="009551C8"/>
    <w:rsid w:val="00987674"/>
    <w:rsid w:val="009947EB"/>
    <w:rsid w:val="009C1893"/>
    <w:rsid w:val="009C1DC5"/>
    <w:rsid w:val="009D215C"/>
    <w:rsid w:val="009F0B58"/>
    <w:rsid w:val="00A11607"/>
    <w:rsid w:val="00A14848"/>
    <w:rsid w:val="00A603C4"/>
    <w:rsid w:val="00A63F79"/>
    <w:rsid w:val="00AA79DA"/>
    <w:rsid w:val="00AB0995"/>
    <w:rsid w:val="00AB49AF"/>
    <w:rsid w:val="00AE36BF"/>
    <w:rsid w:val="00AF357D"/>
    <w:rsid w:val="00B341C8"/>
    <w:rsid w:val="00B36682"/>
    <w:rsid w:val="00B3714B"/>
    <w:rsid w:val="00B61130"/>
    <w:rsid w:val="00B70E9C"/>
    <w:rsid w:val="00BA6726"/>
    <w:rsid w:val="00BF7D31"/>
    <w:rsid w:val="00C33A79"/>
    <w:rsid w:val="00C4255C"/>
    <w:rsid w:val="00C4480A"/>
    <w:rsid w:val="00C56D92"/>
    <w:rsid w:val="00C6475C"/>
    <w:rsid w:val="00CB31E6"/>
    <w:rsid w:val="00CF7CB3"/>
    <w:rsid w:val="00D105A6"/>
    <w:rsid w:val="00D10E89"/>
    <w:rsid w:val="00D27BFB"/>
    <w:rsid w:val="00D51935"/>
    <w:rsid w:val="00DB1936"/>
    <w:rsid w:val="00DD7EC6"/>
    <w:rsid w:val="00E22779"/>
    <w:rsid w:val="00E302C5"/>
    <w:rsid w:val="00E37B1E"/>
    <w:rsid w:val="00E41758"/>
    <w:rsid w:val="00E751B4"/>
    <w:rsid w:val="00E82BF7"/>
    <w:rsid w:val="00EC405F"/>
    <w:rsid w:val="00ED0563"/>
    <w:rsid w:val="00EE4E78"/>
    <w:rsid w:val="00F214D4"/>
    <w:rsid w:val="00F22E5C"/>
    <w:rsid w:val="00F75FE5"/>
    <w:rsid w:val="00F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3E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A6"/>
    <w:pPr>
      <w:spacing w:after="120"/>
      <w:jc w:val="both"/>
    </w:pPr>
    <w:rPr>
      <w:rFonts w:ascii="Times New Roman" w:hAnsi="Times New Roman" w:cs="Times New Roman"/>
      <w:color w:val="000000" w:themeColor="text1"/>
      <w:sz w:val="24"/>
    </w:rPr>
  </w:style>
  <w:style w:type="paragraph" w:styleId="Heading1">
    <w:name w:val="heading 1"/>
    <w:next w:val="Normal"/>
    <w:link w:val="Heading1Char"/>
    <w:uiPriority w:val="9"/>
    <w:qFormat/>
    <w:rsid w:val="00D105A6"/>
    <w:pPr>
      <w:keepNext/>
      <w:keepLines/>
      <w:numPr>
        <w:numId w:val="3"/>
      </w:numPr>
      <w:spacing w:after="120"/>
      <w:ind w:left="547" w:hanging="547"/>
      <w:jc w:val="both"/>
      <w:outlineLvl w:val="0"/>
    </w:pPr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D105A6"/>
    <w:pPr>
      <w:keepNext/>
      <w:keepLines/>
      <w:numPr>
        <w:ilvl w:val="1"/>
        <w:numId w:val="4"/>
      </w:numPr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D105A6"/>
    <w:pPr>
      <w:keepNext/>
      <w:keepLines/>
      <w:numPr>
        <w:ilvl w:val="2"/>
        <w:numId w:val="5"/>
      </w:numPr>
      <w:ind w:left="1627" w:hanging="907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D105A6"/>
    <w:pPr>
      <w:keepNext/>
      <w:keepLines/>
      <w:numPr>
        <w:ilvl w:val="3"/>
        <w:numId w:val="6"/>
      </w:numPr>
      <w:outlineLvl w:val="3"/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Page">
    <w:name w:val="Cover Page"/>
    <w:next w:val="Normal"/>
    <w:link w:val="CoverPageChar"/>
    <w:qFormat/>
    <w:rsid w:val="00D105A6"/>
    <w:rPr>
      <w:rFonts w:ascii="Times New Roman" w:hAnsi="Times New Roman" w:cs="Times New Roman"/>
      <w:color w:val="000000" w:themeColor="text1"/>
      <w:sz w:val="24"/>
    </w:rPr>
  </w:style>
  <w:style w:type="paragraph" w:customStyle="1" w:styleId="ExecutiveSummary">
    <w:name w:val="Executive Summary"/>
    <w:next w:val="Normal"/>
    <w:link w:val="ExecutiveSummaryChar"/>
    <w:qFormat/>
    <w:rsid w:val="00D105A6"/>
    <w:rPr>
      <w:rFonts w:ascii="Times New Roman" w:hAnsi="Times New Roman" w:cs="Times New Roman"/>
      <w:color w:val="000000" w:themeColor="text1"/>
      <w:sz w:val="24"/>
    </w:rPr>
  </w:style>
  <w:style w:type="character" w:customStyle="1" w:styleId="CoverPageChar">
    <w:name w:val="Cover Page Char"/>
    <w:basedOn w:val="DefaultParagraphFont"/>
    <w:link w:val="CoverPage"/>
    <w:rsid w:val="00D105A6"/>
    <w:rPr>
      <w:rFonts w:ascii="Times New Roman" w:hAnsi="Times New Roman" w:cs="Times New Roman"/>
      <w:color w:val="000000" w:themeColor="text1"/>
      <w:sz w:val="24"/>
    </w:rPr>
  </w:style>
  <w:style w:type="paragraph" w:customStyle="1" w:styleId="TOC">
    <w:name w:val="TOC"/>
    <w:next w:val="Normal"/>
    <w:link w:val="TOCChar"/>
    <w:qFormat/>
    <w:rsid w:val="00D105A6"/>
    <w:rPr>
      <w:rFonts w:ascii="Times New Roman" w:hAnsi="Times New Roman" w:cs="Times New Roman"/>
      <w:color w:val="000000" w:themeColor="text1"/>
      <w:sz w:val="24"/>
    </w:rPr>
  </w:style>
  <w:style w:type="character" w:customStyle="1" w:styleId="ExecutiveSummaryChar">
    <w:name w:val="Executive Summary Char"/>
    <w:basedOn w:val="CoverPageChar"/>
    <w:link w:val="ExecutiveSummary"/>
    <w:rsid w:val="00D105A6"/>
    <w:rPr>
      <w:rFonts w:ascii="Times New Roman" w:hAnsi="Times New Roman" w:cs="Times New Roman"/>
      <w:color w:val="000000" w:themeColor="text1"/>
      <w:sz w:val="24"/>
    </w:rPr>
  </w:style>
  <w:style w:type="character" w:customStyle="1" w:styleId="TOCChar">
    <w:name w:val="TOC Char"/>
    <w:basedOn w:val="DefaultParagraphFont"/>
    <w:link w:val="TOC"/>
    <w:rsid w:val="00D105A6"/>
    <w:rPr>
      <w:rFonts w:ascii="Times New Roman" w:hAnsi="Times New Roman" w:cs="Times New Roman"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5A6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ListParagraph">
    <w:name w:val="List Paragraph"/>
    <w:basedOn w:val="Normal"/>
    <w:uiPriority w:val="34"/>
    <w:rsid w:val="001E1CE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105A6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05A6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105A6"/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customStyle="1" w:styleId="Subheading5">
    <w:name w:val="Subheading 5"/>
    <w:next w:val="Normal"/>
    <w:link w:val="Subheading5Char"/>
    <w:qFormat/>
    <w:rsid w:val="00D105A6"/>
    <w:pPr>
      <w:numPr>
        <w:numId w:val="8"/>
      </w:numPr>
      <w:outlineLvl w:val="4"/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customStyle="1" w:styleId="Subheading6">
    <w:name w:val="Subheading 6"/>
    <w:next w:val="Normal"/>
    <w:link w:val="Subheading6Char"/>
    <w:qFormat/>
    <w:rsid w:val="00643443"/>
    <w:pPr>
      <w:numPr>
        <w:ilvl w:val="1"/>
        <w:numId w:val="8"/>
      </w:numPr>
      <w:ind w:left="1627" w:hanging="907"/>
      <w:outlineLvl w:val="5"/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Subheading5Char">
    <w:name w:val="Subheading 5 Char"/>
    <w:basedOn w:val="Heading4Char"/>
    <w:link w:val="Subheading5"/>
    <w:rsid w:val="00D105A6"/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customStyle="1" w:styleId="Subheading7">
    <w:name w:val="Subheading 7"/>
    <w:next w:val="Normal"/>
    <w:link w:val="Subheading7Char"/>
    <w:qFormat/>
    <w:rsid w:val="00643443"/>
    <w:pPr>
      <w:numPr>
        <w:ilvl w:val="2"/>
        <w:numId w:val="10"/>
      </w:numPr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Subheading6Char">
    <w:name w:val="Subheading 6 Char"/>
    <w:basedOn w:val="Subheading5Char"/>
    <w:link w:val="Subheading6"/>
    <w:rsid w:val="00643443"/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customStyle="1" w:styleId="Subheading8">
    <w:name w:val="Subheading 8"/>
    <w:next w:val="Normal"/>
    <w:link w:val="Subheading8Char"/>
    <w:qFormat/>
    <w:rsid w:val="00643443"/>
    <w:pPr>
      <w:numPr>
        <w:ilvl w:val="2"/>
      </w:numPr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Subheading7Char">
    <w:name w:val="Subheading 7 Char"/>
    <w:basedOn w:val="Subheading6Char"/>
    <w:link w:val="Subheading7"/>
    <w:rsid w:val="00643443"/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customStyle="1" w:styleId="References">
    <w:name w:val="References"/>
    <w:next w:val="Normal"/>
    <w:link w:val="ReferencesChar"/>
    <w:qFormat/>
    <w:rsid w:val="00643443"/>
    <w:rPr>
      <w:rFonts w:ascii="Times New Roman" w:hAnsi="Times New Roman" w:cs="Times New Roman"/>
      <w:color w:val="000000" w:themeColor="text1"/>
      <w:sz w:val="24"/>
    </w:rPr>
  </w:style>
  <w:style w:type="character" w:customStyle="1" w:styleId="Subheading8Char">
    <w:name w:val="Subheading 8 Char"/>
    <w:basedOn w:val="Subheading7Char"/>
    <w:link w:val="Subheading8"/>
    <w:rsid w:val="00643443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ReferencesChar">
    <w:name w:val="References Char"/>
    <w:basedOn w:val="DefaultParagraphFont"/>
    <w:link w:val="References"/>
    <w:rsid w:val="00643443"/>
    <w:rPr>
      <w:rFonts w:ascii="Times New Roman" w:hAnsi="Times New Roman" w:cs="Times New Roman"/>
      <w:color w:val="000000" w:themeColor="text1"/>
      <w:sz w:val="24"/>
    </w:rPr>
  </w:style>
  <w:style w:type="table" w:styleId="TableGrid">
    <w:name w:val="Table Grid"/>
    <w:basedOn w:val="TableNormal"/>
    <w:uiPriority w:val="39"/>
    <w:rsid w:val="0098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E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7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E3A"/>
    <w:rPr>
      <w:rFonts w:ascii="Times New Roman" w:hAnsi="Times New Roman" w:cs="Times New Roma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E3A"/>
    <w:rPr>
      <w:rFonts w:ascii="Times New Roman" w:hAnsi="Times New Roman" w:cs="Times New Roman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E3A"/>
    <w:rPr>
      <w:rFonts w:ascii="Segoe UI" w:hAnsi="Segoe UI" w:cs="Segoe UI"/>
      <w:color w:val="000000" w:themeColor="text1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64AA"/>
    <w:pPr>
      <w:spacing w:after="0" w:line="240" w:lineRule="auto"/>
      <w:jc w:val="left"/>
    </w:pPr>
    <w:rPr>
      <w:rFonts w:ascii="Calibri" w:hAnsi="Calibri" w:cstheme="minorBid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64A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A6"/>
    <w:pPr>
      <w:spacing w:after="120"/>
      <w:jc w:val="both"/>
    </w:pPr>
    <w:rPr>
      <w:rFonts w:ascii="Times New Roman" w:hAnsi="Times New Roman" w:cs="Times New Roman"/>
      <w:color w:val="000000" w:themeColor="text1"/>
      <w:sz w:val="24"/>
    </w:rPr>
  </w:style>
  <w:style w:type="paragraph" w:styleId="Heading1">
    <w:name w:val="heading 1"/>
    <w:next w:val="Normal"/>
    <w:link w:val="Heading1Char"/>
    <w:uiPriority w:val="9"/>
    <w:qFormat/>
    <w:rsid w:val="00D105A6"/>
    <w:pPr>
      <w:keepNext/>
      <w:keepLines/>
      <w:numPr>
        <w:numId w:val="3"/>
      </w:numPr>
      <w:spacing w:after="120"/>
      <w:ind w:left="547" w:hanging="547"/>
      <w:jc w:val="both"/>
      <w:outlineLvl w:val="0"/>
    </w:pPr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D105A6"/>
    <w:pPr>
      <w:keepNext/>
      <w:keepLines/>
      <w:numPr>
        <w:ilvl w:val="1"/>
        <w:numId w:val="4"/>
      </w:numPr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D105A6"/>
    <w:pPr>
      <w:keepNext/>
      <w:keepLines/>
      <w:numPr>
        <w:ilvl w:val="2"/>
        <w:numId w:val="5"/>
      </w:numPr>
      <w:ind w:left="1627" w:hanging="907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D105A6"/>
    <w:pPr>
      <w:keepNext/>
      <w:keepLines/>
      <w:numPr>
        <w:ilvl w:val="3"/>
        <w:numId w:val="6"/>
      </w:numPr>
      <w:outlineLvl w:val="3"/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Page">
    <w:name w:val="Cover Page"/>
    <w:next w:val="Normal"/>
    <w:link w:val="CoverPageChar"/>
    <w:qFormat/>
    <w:rsid w:val="00D105A6"/>
    <w:rPr>
      <w:rFonts w:ascii="Times New Roman" w:hAnsi="Times New Roman" w:cs="Times New Roman"/>
      <w:color w:val="000000" w:themeColor="text1"/>
      <w:sz w:val="24"/>
    </w:rPr>
  </w:style>
  <w:style w:type="paragraph" w:customStyle="1" w:styleId="ExecutiveSummary">
    <w:name w:val="Executive Summary"/>
    <w:next w:val="Normal"/>
    <w:link w:val="ExecutiveSummaryChar"/>
    <w:qFormat/>
    <w:rsid w:val="00D105A6"/>
    <w:rPr>
      <w:rFonts w:ascii="Times New Roman" w:hAnsi="Times New Roman" w:cs="Times New Roman"/>
      <w:color w:val="000000" w:themeColor="text1"/>
      <w:sz w:val="24"/>
    </w:rPr>
  </w:style>
  <w:style w:type="character" w:customStyle="1" w:styleId="CoverPageChar">
    <w:name w:val="Cover Page Char"/>
    <w:basedOn w:val="DefaultParagraphFont"/>
    <w:link w:val="CoverPage"/>
    <w:rsid w:val="00D105A6"/>
    <w:rPr>
      <w:rFonts w:ascii="Times New Roman" w:hAnsi="Times New Roman" w:cs="Times New Roman"/>
      <w:color w:val="000000" w:themeColor="text1"/>
      <w:sz w:val="24"/>
    </w:rPr>
  </w:style>
  <w:style w:type="paragraph" w:customStyle="1" w:styleId="TOC">
    <w:name w:val="TOC"/>
    <w:next w:val="Normal"/>
    <w:link w:val="TOCChar"/>
    <w:qFormat/>
    <w:rsid w:val="00D105A6"/>
    <w:rPr>
      <w:rFonts w:ascii="Times New Roman" w:hAnsi="Times New Roman" w:cs="Times New Roman"/>
      <w:color w:val="000000" w:themeColor="text1"/>
      <w:sz w:val="24"/>
    </w:rPr>
  </w:style>
  <w:style w:type="character" w:customStyle="1" w:styleId="ExecutiveSummaryChar">
    <w:name w:val="Executive Summary Char"/>
    <w:basedOn w:val="CoverPageChar"/>
    <w:link w:val="ExecutiveSummary"/>
    <w:rsid w:val="00D105A6"/>
    <w:rPr>
      <w:rFonts w:ascii="Times New Roman" w:hAnsi="Times New Roman" w:cs="Times New Roman"/>
      <w:color w:val="000000" w:themeColor="text1"/>
      <w:sz w:val="24"/>
    </w:rPr>
  </w:style>
  <w:style w:type="character" w:customStyle="1" w:styleId="TOCChar">
    <w:name w:val="TOC Char"/>
    <w:basedOn w:val="DefaultParagraphFont"/>
    <w:link w:val="TOC"/>
    <w:rsid w:val="00D105A6"/>
    <w:rPr>
      <w:rFonts w:ascii="Times New Roman" w:hAnsi="Times New Roman" w:cs="Times New Roman"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5A6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ListParagraph">
    <w:name w:val="List Paragraph"/>
    <w:basedOn w:val="Normal"/>
    <w:uiPriority w:val="34"/>
    <w:rsid w:val="001E1CE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105A6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05A6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105A6"/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customStyle="1" w:styleId="Subheading5">
    <w:name w:val="Subheading 5"/>
    <w:next w:val="Normal"/>
    <w:link w:val="Subheading5Char"/>
    <w:qFormat/>
    <w:rsid w:val="00D105A6"/>
    <w:pPr>
      <w:numPr>
        <w:numId w:val="8"/>
      </w:numPr>
      <w:outlineLvl w:val="4"/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customStyle="1" w:styleId="Subheading6">
    <w:name w:val="Subheading 6"/>
    <w:next w:val="Normal"/>
    <w:link w:val="Subheading6Char"/>
    <w:qFormat/>
    <w:rsid w:val="00643443"/>
    <w:pPr>
      <w:numPr>
        <w:ilvl w:val="1"/>
        <w:numId w:val="8"/>
      </w:numPr>
      <w:ind w:left="1627" w:hanging="907"/>
      <w:outlineLvl w:val="5"/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Subheading5Char">
    <w:name w:val="Subheading 5 Char"/>
    <w:basedOn w:val="Heading4Char"/>
    <w:link w:val="Subheading5"/>
    <w:rsid w:val="00D105A6"/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customStyle="1" w:styleId="Subheading7">
    <w:name w:val="Subheading 7"/>
    <w:next w:val="Normal"/>
    <w:link w:val="Subheading7Char"/>
    <w:qFormat/>
    <w:rsid w:val="00643443"/>
    <w:pPr>
      <w:numPr>
        <w:ilvl w:val="2"/>
        <w:numId w:val="10"/>
      </w:numPr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Subheading6Char">
    <w:name w:val="Subheading 6 Char"/>
    <w:basedOn w:val="Subheading5Char"/>
    <w:link w:val="Subheading6"/>
    <w:rsid w:val="00643443"/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customStyle="1" w:styleId="Subheading8">
    <w:name w:val="Subheading 8"/>
    <w:next w:val="Normal"/>
    <w:link w:val="Subheading8Char"/>
    <w:qFormat/>
    <w:rsid w:val="00643443"/>
    <w:pPr>
      <w:numPr>
        <w:ilvl w:val="2"/>
      </w:numPr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Subheading7Char">
    <w:name w:val="Subheading 7 Char"/>
    <w:basedOn w:val="Subheading6Char"/>
    <w:link w:val="Subheading7"/>
    <w:rsid w:val="00643443"/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customStyle="1" w:styleId="References">
    <w:name w:val="References"/>
    <w:next w:val="Normal"/>
    <w:link w:val="ReferencesChar"/>
    <w:qFormat/>
    <w:rsid w:val="00643443"/>
    <w:rPr>
      <w:rFonts w:ascii="Times New Roman" w:hAnsi="Times New Roman" w:cs="Times New Roman"/>
      <w:color w:val="000000" w:themeColor="text1"/>
      <w:sz w:val="24"/>
    </w:rPr>
  </w:style>
  <w:style w:type="character" w:customStyle="1" w:styleId="Subheading8Char">
    <w:name w:val="Subheading 8 Char"/>
    <w:basedOn w:val="Subheading7Char"/>
    <w:link w:val="Subheading8"/>
    <w:rsid w:val="00643443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ReferencesChar">
    <w:name w:val="References Char"/>
    <w:basedOn w:val="DefaultParagraphFont"/>
    <w:link w:val="References"/>
    <w:rsid w:val="00643443"/>
    <w:rPr>
      <w:rFonts w:ascii="Times New Roman" w:hAnsi="Times New Roman" w:cs="Times New Roman"/>
      <w:color w:val="000000" w:themeColor="text1"/>
      <w:sz w:val="24"/>
    </w:rPr>
  </w:style>
  <w:style w:type="table" w:styleId="TableGrid">
    <w:name w:val="Table Grid"/>
    <w:basedOn w:val="TableNormal"/>
    <w:uiPriority w:val="39"/>
    <w:rsid w:val="0098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E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7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E3A"/>
    <w:rPr>
      <w:rFonts w:ascii="Times New Roman" w:hAnsi="Times New Roman" w:cs="Times New Roma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E3A"/>
    <w:rPr>
      <w:rFonts w:ascii="Times New Roman" w:hAnsi="Times New Roman" w:cs="Times New Roman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E3A"/>
    <w:rPr>
      <w:rFonts w:ascii="Segoe UI" w:hAnsi="Segoe UI" w:cs="Segoe UI"/>
      <w:color w:val="000000" w:themeColor="text1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64AA"/>
    <w:pPr>
      <w:spacing w:after="0" w:line="240" w:lineRule="auto"/>
      <w:jc w:val="left"/>
    </w:pPr>
    <w:rPr>
      <w:rFonts w:ascii="Calibri" w:hAnsi="Calibri" w:cstheme="minorBid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64A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E2DF0-5F54-4F2F-911A-30A379C6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Andrews, Brent J POA</dc:creator>
  <cp:lastModifiedBy>SYSTEM</cp:lastModifiedBy>
  <cp:revision>2</cp:revision>
  <dcterms:created xsi:type="dcterms:W3CDTF">2018-03-14T18:32:00Z</dcterms:created>
  <dcterms:modified xsi:type="dcterms:W3CDTF">2018-03-14T18:32:00Z</dcterms:modified>
</cp:coreProperties>
</file>