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ntTable0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8F" w:rsidRDefault="00072734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494.9pt;margin-top:761.3pt;width:93.6pt;height:18.95pt;z-index:-25166284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9" w:after="16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form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 xml:space="preserve"> HUD-52396 (1/2014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0" o:spid="_x0000_s1094" type="#_x0000_t202" style="position:absolute;margin-left:180.25pt;margin-top:192.95pt;width:102pt;height:26.4pt;z-index:-25169356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DB3D8F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93" type="#_x0000_t202" style="position:absolute;margin-left:282.25pt;margin-top:192.95pt;width:102pt;height:26.4pt;z-index:-25169254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DB3D8F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92" type="#_x0000_t202" style="position:absolute;margin-left:384.25pt;margin-top:192.95pt;width:102pt;height:26.4pt;z-index:-25169152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DB3D8F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91" type="#_x0000_t202" style="position:absolute;margin-left:23.3pt;margin-top:20.9pt;width:178.3pt;height:35.25pt;z-index:-25169049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8" w:after="18" w:line="322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30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30"/>
                    </w:rPr>
                    <w:t>Analysis of Proposed Main Construction Contract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0" type="#_x0000_t202" style="position:absolute;margin-left:241.2pt;margin-top:21.6pt;width:122.4pt;height:12.95pt;z-index:-25168947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8" w:after="7" w:line="19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2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2"/>
                      <w:sz w:val="18"/>
                    </w:rPr>
                    <w:t>U.S. Department of Housing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9" type="#_x0000_t202" style="position:absolute;margin-left:477.6pt;margin-top:21.35pt;width:111.1pt;height:21.15pt;z-index:-25168844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4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OMB Approval No. 2577-0157</w:t>
                  </w:r>
                </w:p>
                <w:p w:rsidR="00DB3D8F" w:rsidRDefault="00072734">
                  <w:pPr>
                    <w:spacing w:before="2" w:after="26" w:line="180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(exp.1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8" type="#_x0000_t202" style="position:absolute;margin-left:240.95pt;margin-top:31.9pt;width:106.8pt;height:13pt;z-index:-25168742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9" w:after="26" w:line="19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2"/>
                      <w:sz w:val="18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2"/>
                      <w:sz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2"/>
                      <w:sz w:val="18"/>
                    </w:rPr>
                    <w:t xml:space="preserve"> Urban Development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7" type="#_x0000_t202" style="position:absolute;margin-left:240.95pt;margin-top:41.75pt;width:145.2pt;height:12.95pt;z-index:-25168640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4" w:after="12" w:line="19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8"/>
                    </w:rPr>
                    <w:t>Office of Public and Indian Housing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6" type="#_x0000_t202" style="position:absolute;margin-left:23.05pt;margin-top:65.05pt;width:565.65pt;height:29.75pt;z-index:-25168537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7" w:after="18" w:line="180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Public reporting burden for this collection of information is estimated to average 2 hours per response, including the time for reviewing instructions, searching existing data sources, gathering and maintaining the data needed, and completing and reviewing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the collection of information. This agency may not collect this information, and you are not required to complete this form, unless it displays a currently valid OMB control number.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5" type="#_x0000_t202" style="position:absolute;margin-left:23.05pt;margin-top:95.3pt;width:565.9pt;height:47.75pt;z-index:-25168435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2" w:after="23" w:line="180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This information is collected under the authority of Section 6(c) of t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he U.S. Housing Act of l937. Under the ACC, Housing Agencies (HAs) must prepare and submit main construction contracts and other contracts for projects being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developed,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or proposed to be developed under the Low-Income Housing Program HUD will use the infor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mation to approve construction bids and budgets prior to awarding PHA’s construction contracts. The approved pre-bid budget amounts for various elements, the actual bid amounts and any proposed changes, and the actual final adjusted bid amount by comparing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these elements, HUD/PHA can prepare a revised Development Cost Budget. Responses to the collection of information are required to obtain a benefit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The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information requested does not lend itself to confidentiality.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4" type="#_x0000_t202" style="position:absolute;margin-left:23.5pt;margin-top:143.05pt;width:103.7pt;height:11.75pt;z-index:-25168332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42" w:after="28" w:line="16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4"/>
                    </w:rPr>
                    <w:t>Name of Public Housing Agency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3" type="#_x0000_t202" style="position:absolute;margin-left:446.65pt;margin-top:143.05pt;width:36pt;height:11.75pt;z-index:-25168230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42" w:after="28" w:line="16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14"/>
                    </w:rPr>
                    <w:t>Project No.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2" type="#_x0000_t202" style="position:absolute;margin-left:23.5pt;margin-top:167.3pt;width:60.5pt;height:11.75pt;z-index:-25168128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23" w:line="16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4"/>
                    </w:rPr>
                    <w:t>Location of Project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1" type="#_x0000_t202" style="position:absolute;margin-left:446.65pt;margin-top:167.3pt;width:38.4pt;height:11.75pt;z-index:-25168025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23" w:line="16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  <w:t>No. of Units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80" type="#_x0000_t202" style="position:absolute;margin-left:518.4pt;margin-top:167.3pt;width:44.65pt;height:11.75pt;z-index:-25167923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23" w:line="16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4"/>
                    </w:rPr>
                    <w:t>No. of Rooms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9" type="#_x0000_t202" style="position:absolute;margin-left:66.7pt;margin-top:201.85pt;width:82.1pt;height:11.75pt;z-index:-25167820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4" w:after="21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Account Classification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8" type="#_x0000_t202" style="position:absolute;margin-left:199.7pt;margin-top:201.1pt;width:62.85pt;height:11.8pt;z-index:-25167718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9" w:after="7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Pre-Bid Estimate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7" type="#_x0000_t202" style="position:absolute;margin-left:305.05pt;margin-top:201.85pt;width:43.9pt;height:11.75pt;z-index:-25167616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4" w:after="21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6"/>
                    </w:rPr>
                    <w:t>Bid Amount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6" type="#_x0000_t202" style="position:absolute;margin-left:413.05pt;margin-top:201.85pt;width:43.9pt;height:11.75pt;z-index:-25167513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4" w:after="21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6"/>
                      <w:sz w:val="16"/>
                    </w:rPr>
                    <w:t>Bid Amount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5" type="#_x0000_t202" style="position:absolute;margin-left:395.05pt;margin-top:192.7pt;width:79.9pt;height:11.8pt;z-index:-25167411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9" w:after="26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Proposed Changes in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4" type="#_x0000_t202" style="position:absolute;margin-left:494.9pt;margin-top:201.6pt;width:84.2pt;height:11.75pt;z-index:-25167308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1" w:after="19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Minus Changes (3 + 4)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3" type="#_x0000_t202" style="position:absolute;margin-left:501.1pt;margin-top:192.7pt;width:72.25pt;height:11.8pt;z-index:-25167206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9" w:after="26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Bid Amount Plus or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2" type="#_x0000_t202" style="position:absolute;margin-left:105.6pt;margin-top:210pt;width:4.1pt;height:11.75pt;z-index:-25167104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18" w:line="16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1" type="#_x0000_t202" style="position:absolute;margin-left:228pt;margin-top:210pt;width:5.5pt;height:11.75pt;z-index:-25167001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18" w:line="16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0" type="#_x0000_t202" style="position:absolute;margin-left:324.5pt;margin-top:210.25pt;width:5.5pt;height:11.75pt;z-index:-25166899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2" w:after="33" w:line="16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9" type="#_x0000_t202" style="position:absolute;margin-left:6in;margin-top:210pt;width:5.75pt;height:11.75pt;z-index:-251667968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7" w:after="18" w:line="16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8" type="#_x0000_t202" style="position:absolute;margin-left:534pt;margin-top:210.25pt;width:5.5pt;height:11.75pt;z-index:-25166694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2" w:after="33" w:line="165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7" type="#_x0000_t202" style="position:absolute;margin-left:23.3pt;margin-top:402.95pt;width:8.85pt;height:11.75pt;z-index:-25166592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36" w:after="14" w:line="17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3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3"/>
                      <w:sz w:val="15"/>
                    </w:rPr>
                    <w:t>61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6" type="#_x0000_t202" style="position:absolute;margin-left:23.5pt;margin-top:761.5pt;width:113.8pt;height:11.8pt;z-index:-251664896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5" w:after="30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Previous editions are obsolete.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5" type="#_x0000_t202" style="position:absolute;margin-left:340.8pt;margin-top:761.5pt;width:117.6pt;height:11.8pt;z-index:-251663872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before="25" w:after="30" w:line="18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ref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. Handbooks 7475.1 &amp; 7417.1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margin-left:38.9pt;margin-top:693.6pt;width:107pt;height:7.45pt;z-index:-251661824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line="13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3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3"/>
                      <w:sz w:val="15"/>
                    </w:rPr>
                    <w:t xml:space="preserve">Total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3"/>
                      <w:sz w:val="15"/>
                    </w:rPr>
                    <w:t>Nondwelling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3"/>
                      <w:sz w:val="15"/>
                    </w:rPr>
                    <w:t xml:space="preserve"> Structures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margin-left:39.35pt;margin-top:717.85pt;width:111.35pt;height:7.2pt;z-index:-251660800;mso-wrap-distance-left:0;mso-wrap-distance-right:0;mso-position-horizontal-relative:page;mso-position-vertical-relative:page" filled="f" stroked="f">
            <v:textbox inset="0,0,0,0">
              <w:txbxContent>
                <w:p w:rsidR="00DB3D8F" w:rsidRDefault="00072734">
                  <w:pPr>
                    <w:spacing w:line="14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  <w:sz w:val="15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1"/>
                      <w:sz w:val="15"/>
                    </w:rPr>
                    <w:t>Nondwelling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1"/>
                      <w:sz w:val="15"/>
                    </w:rPr>
                    <w:t xml:space="preserve"> Equipment (1475)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61" style="position:absolute;z-index:251658752;mso-position-horizontal-relative:margin;mso-position-vertical-relative:page" from="24pt,144.95pt" to="444pt,144.95pt" strokeweight=".5pt">
            <w10:wrap anchorx="margin" anchory="page"/>
          </v:line>
        </w:pict>
      </w:r>
      <w:r>
        <w:pict>
          <v:line id="_x0000_s1060" style="position:absolute;z-index:251659776;mso-position-horizontal-relative:margin;mso-position-vertical-relative:page" from="444pt,144.95pt" to="444pt,169.2pt" strokeweight=".5pt">
            <w10:wrap anchorx="margin" anchory="page"/>
          </v:line>
        </w:pict>
      </w:r>
      <w:r>
        <w:pict>
          <v:line id="_x0000_s1059" style="position:absolute;z-index:251660800;mso-position-horizontal-relative:margin;mso-position-vertical-relative:page" from="24pt,169.2pt" to="444pt,169.2pt" strokeweight="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58" style="position:absolute;z-index:251661824;mso-position-horizontal-relative:margin;mso-position-vertical-relative:page" from="444pt,144.95pt" to="444pt,169.2pt" strokeweight=".5pt">
            <w10:wrap anchorx="margin" anchory="page"/>
          </v:line>
        </w:pict>
      </w:r>
      <w:r>
        <w:pict>
          <v:line id="_x0000_s1057" style="position:absolute;z-index:251662848;mso-position-horizontal-relative:margin;mso-position-vertical-relative:page" from="444pt,144.95pt" to="588.25pt,144.95pt" strokeweight=".5pt">
            <w10:wrap anchorx="margin" anchory="page"/>
          </v:line>
        </w:pict>
      </w:r>
      <w:r>
        <w:pict>
          <v:line id="_x0000_s1056" style="position:absolute;z-index:251663872;mso-position-horizontal-relative:margin;mso-position-vertical-relative:page" from="444pt,169.2pt" to="588.25pt,169.2pt" strokeweight="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55" style="position:absolute;z-index:251664896;mso-position-horizontal-relative:margin;mso-position-vertical-relative:page" from="24pt,169.2pt" to="444pt,169.2pt" strokeweight=".5pt">
            <w10:wrap anchorx="margin" anchory="page"/>
          </v:line>
        </w:pict>
      </w:r>
      <w:r>
        <w:pict>
          <v:line id="_x0000_s1054" style="position:absolute;z-index:251665920;mso-position-horizontal-relative:margin;mso-position-vertical-relative:page" from="444pt,169.2pt" to="444pt,192.95pt" strokeweight=".5pt">
            <w10:wrap anchorx="margin" anchory="page"/>
          </v:line>
        </w:pict>
      </w:r>
      <w:r>
        <w:pict>
          <v:line id="_x0000_s1053" style="position:absolute;z-index:251666944;mso-position-horizontal-relative:margin;mso-position-vertical-relative:page" from="24pt,192.95pt" to="444pt,192.95pt" strokeweight="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52" style="position:absolute;z-index:251667968;mso-position-horizontal-relative:margin;mso-position-vertical-relative:page" from="444pt,169.2pt" to="444pt,192.95pt" strokeweight=".5pt">
            <w10:wrap anchorx="margin" anchory="page"/>
          </v:line>
        </w:pict>
      </w:r>
      <w:r>
        <w:pict>
          <v:line id="_x0000_s1051" style="position:absolute;z-index:251668992;mso-position-horizontal-relative:margin;mso-position-vertical-relative:page" from="444pt,169.2pt" to="516.25pt,169.2pt" strokeweight=".5pt">
            <w10:wrap anchorx="margin" anchory="page"/>
          </v:line>
        </w:pict>
      </w:r>
      <w:r>
        <w:pict>
          <v:line id="_x0000_s1050" style="position:absolute;z-index:251670016;mso-position-horizontal-relative:margin;mso-position-vertical-relative:page" from="516.25pt,169.2pt" to="516.25pt,192.95pt" strokeweight=".5pt">
            <w10:wrap anchorx="margin" anchory="page"/>
          </v:line>
        </w:pict>
      </w:r>
      <w:r>
        <w:pict>
          <v:line id="_x0000_s1049" style="position:absolute;z-index:251671040;mso-position-horizontal-relative:margin;mso-position-vertical-relative:page" from="444pt,192.95pt" to="516.25pt,192.95pt" strokeweight="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48" style="position:absolute;z-index:251672064;mso-position-horizontal-relative:margin;mso-position-vertical-relative:page" from="516.25pt,169.2pt" to="516.25pt,192.95pt" strokeweight=".5pt">
            <w10:wrap anchorx="margin" anchory="page"/>
          </v:line>
        </w:pict>
      </w:r>
      <w:r>
        <w:pict>
          <v:line id="_x0000_s1047" style="position:absolute;z-index:251673088;mso-position-horizontal-relative:margin;mso-position-vertical-relative:page" from="516.25pt,169.2pt" to="588.25pt,169.2pt" strokeweight=".5pt">
            <w10:wrap anchorx="margin" anchory="page"/>
          </v:line>
        </w:pict>
      </w:r>
      <w:r>
        <w:pict>
          <v:line id="_x0000_s1046" style="position:absolute;z-index:251674112;mso-position-horizontal-relative:margin;mso-position-vertical-relative:page" from="516.25pt,192.95pt" to="588.25pt,192.95pt" strokeweight=".5pt">
            <w10:wrap anchorx="margin" anchory="page"/>
          </v:line>
        </w:pict>
      </w:r>
      <w:r>
        <w:pict>
          <v:shape id="_x0000_s1045" type="#_x0000_t202" style="position:absolute;margin-left:36pt;margin-top:219.35pt;width:552.25pt;height:489.6pt;z-index:-25165977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9"/>
                    <w:gridCol w:w="125"/>
                    <w:gridCol w:w="120"/>
                    <w:gridCol w:w="226"/>
                    <w:gridCol w:w="100"/>
                    <w:gridCol w:w="20"/>
                    <w:gridCol w:w="154"/>
                    <w:gridCol w:w="100"/>
                    <w:gridCol w:w="428"/>
                    <w:gridCol w:w="120"/>
                    <w:gridCol w:w="86"/>
                    <w:gridCol w:w="134"/>
                    <w:gridCol w:w="92"/>
                    <w:gridCol w:w="48"/>
                    <w:gridCol w:w="643"/>
                    <w:gridCol w:w="2040"/>
                    <w:gridCol w:w="2040"/>
                    <w:gridCol w:w="2040"/>
                    <w:gridCol w:w="2040"/>
                  </w:tblGrid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1882" w:type="dxa"/>
                        <w:gridSpan w:val="10"/>
                        <w:tcBorders>
                          <w:top w:val="single" w:sz="2" w:space="0" w:color="000000"/>
                          <w:left w:val="single" w:sz="2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after="51" w:line="17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Site Improvement (1450)</w:t>
                        </w:r>
                      </w:p>
                    </w:tc>
                    <w:tc>
                      <w:tcPr>
                        <w:tcW w:w="1003" w:type="dxa"/>
                        <w:gridSpan w:val="5"/>
                        <w:vMerge w:val="restart"/>
                        <w:tcBorders>
                          <w:top w:val="single" w:sz="2" w:space="0" w:color="000000"/>
                          <w:left w:val="none" w:sz="0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7"/>
                    </w:trPr>
                    <w:tc>
                      <w:tcPr>
                        <w:tcW w:w="970" w:type="dxa"/>
                        <w:gridSpan w:val="4"/>
                        <w:tcBorders>
                          <w:top w:val="none" w:sz="0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after="28" w:line="144" w:lineRule="exact"/>
                          <w:ind w:left="134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Demolition</w:t>
                        </w:r>
                      </w:p>
                    </w:tc>
                    <w:tc>
                      <w:tcPr>
                        <w:tcW w:w="10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54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0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428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2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003" w:type="dxa"/>
                        <w:gridSpan w:val="5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2040" w:type="dxa"/>
                        <w:vMerge/>
                        <w:tcBorders>
                          <w:top w:val="single" w:sz="0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2040" w:type="dxa"/>
                        <w:vMerge/>
                        <w:tcBorders>
                          <w:top w:val="single" w:sz="0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2040" w:type="dxa"/>
                        <w:vMerge/>
                        <w:tcBorders>
                          <w:top w:val="single" w:sz="0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2040" w:type="dxa"/>
                        <w:vMerge/>
                        <w:tcBorders>
                          <w:top w:val="single" w:sz="0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6"/>
                    </w:trPr>
                    <w:tc>
                      <w:tcPr>
                        <w:tcW w:w="62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1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Grading</w:t>
                        </w:r>
                      </w:p>
                    </w:tc>
                    <w:tc>
                      <w:tcPr>
                        <w:tcW w:w="2261" w:type="dxa"/>
                        <w:gridSpan w:val="13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9"/>
                    </w:trPr>
                    <w:tc>
                      <w:tcPr>
                        <w:tcW w:w="1234" w:type="dxa"/>
                        <w:gridSpan w:val="7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5" w:after="1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Sanitary Sewers</w:t>
                        </w:r>
                      </w:p>
                    </w:tc>
                    <w:tc>
                      <w:tcPr>
                        <w:tcW w:w="1651" w:type="dxa"/>
                        <w:gridSpan w:val="8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070" w:type="dxa"/>
                        <w:gridSpan w:val="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Storm Sewers</w:t>
                        </w:r>
                      </w:p>
                    </w:tc>
                    <w:tc>
                      <w:tcPr>
                        <w:tcW w:w="1815" w:type="dxa"/>
                        <w:gridSpan w:val="10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334" w:type="dxa"/>
                        <w:gridSpan w:val="8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Water Distribution</w:t>
                        </w:r>
                      </w:p>
                    </w:tc>
                    <w:tc>
                      <w:tcPr>
                        <w:tcW w:w="1551" w:type="dxa"/>
                        <w:gridSpan w:val="7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1762" w:type="dxa"/>
                        <w:gridSpan w:val="9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Gas Distribution System</w:t>
                        </w:r>
                      </w:p>
                    </w:tc>
                    <w:tc>
                      <w:tcPr>
                        <w:tcW w:w="1123" w:type="dxa"/>
                        <w:gridSpan w:val="6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968" w:type="dxa"/>
                        <w:gridSpan w:val="11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1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Electric Distribution System</w:t>
                        </w:r>
                      </w:p>
                    </w:tc>
                    <w:tc>
                      <w:tcPr>
                        <w:tcW w:w="917" w:type="dxa"/>
                        <w:gridSpan w:val="4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All. for Abnormal Sub-Soil Conditions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1" w:after="3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 xml:space="preserve">Excess Dwell. &amp;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Nondwell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. Foundations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970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1" w:after="3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Paved Areas</w:t>
                        </w:r>
                      </w:p>
                    </w:tc>
                    <w:tc>
                      <w:tcPr>
                        <w:tcW w:w="1915" w:type="dxa"/>
                        <w:gridSpan w:val="11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194" w:type="dxa"/>
                        <w:gridSpan w:val="1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1" w:after="2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Fin. Grading, Lawns &amp; Planting</w:t>
                        </w:r>
                      </w:p>
                    </w:tc>
                    <w:tc>
                      <w:tcPr>
                        <w:tcW w:w="48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1070" w:type="dxa"/>
                        <w:gridSpan w:val="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Miscellaneous</w:t>
                        </w:r>
                      </w:p>
                    </w:tc>
                    <w:tc>
                      <w:tcPr>
                        <w:tcW w:w="1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DB3D8F"/>
                    </w:tc>
                    <w:tc>
                      <w:tcPr>
                        <w:tcW w:w="1805" w:type="dxa"/>
                        <w:gridSpan w:val="9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6"/>
                    </w:trPr>
                    <w:tc>
                      <w:tcPr>
                        <w:tcW w:w="1762" w:type="dxa"/>
                        <w:gridSpan w:val="9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161" w:after="14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Total Site Improvement</w:t>
                        </w:r>
                      </w:p>
                    </w:tc>
                    <w:tc>
                      <w:tcPr>
                        <w:tcW w:w="1123" w:type="dxa"/>
                        <w:gridSpan w:val="6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spacing w:after="18" w:line="228" w:lineRule="exact"/>
                          <w:ind w:left="36" w:right="900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Dwelling Structures (1460) General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9"/>
                    </w:trPr>
                    <w:tc>
                      <w:tcPr>
                        <w:tcW w:w="744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5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Plumbing</w:t>
                        </w:r>
                      </w:p>
                    </w:tc>
                    <w:tc>
                      <w:tcPr>
                        <w:tcW w:w="2141" w:type="dxa"/>
                        <w:gridSpan w:val="12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242" w:type="dxa"/>
                        <w:gridSpan w:val="1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Heating (except space heaters)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968" w:type="dxa"/>
                        <w:gridSpan w:val="11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Electrical (including meters)</w:t>
                        </w:r>
                      </w:p>
                    </w:tc>
                    <w:tc>
                      <w:tcPr>
                        <w:tcW w:w="917" w:type="dxa"/>
                        <w:gridSpan w:val="4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1"/>
                    </w:trPr>
                    <w:tc>
                      <w:tcPr>
                        <w:tcW w:w="744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Elevators</w:t>
                        </w:r>
                      </w:p>
                    </w:tc>
                    <w:tc>
                      <w:tcPr>
                        <w:tcW w:w="2141" w:type="dxa"/>
                        <w:gridSpan w:val="12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1968" w:type="dxa"/>
                        <w:gridSpan w:val="11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165" w:after="13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Total Dwelling Structures</w:t>
                        </w:r>
                      </w:p>
                    </w:tc>
                    <w:tc>
                      <w:tcPr>
                        <w:tcW w:w="917" w:type="dxa"/>
                        <w:gridSpan w:val="4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9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spacing w:after="28" w:line="228" w:lineRule="exact"/>
                          <w:ind w:left="36" w:right="864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Dwelling Equipment (1465) Ranges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970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8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Refrigerators</w:t>
                        </w:r>
                      </w:p>
                    </w:tc>
                    <w:tc>
                      <w:tcPr>
                        <w:tcW w:w="1915" w:type="dxa"/>
                        <w:gridSpan w:val="11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080" w:type="dxa"/>
                        <w:gridSpan w:val="6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Space Heaters</w:t>
                        </w:r>
                      </w:p>
                    </w:tc>
                    <w:tc>
                      <w:tcPr>
                        <w:tcW w:w="1805" w:type="dxa"/>
                        <w:gridSpan w:val="9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62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Shades</w:t>
                        </w:r>
                      </w:p>
                    </w:tc>
                    <w:tc>
                      <w:tcPr>
                        <w:tcW w:w="2261" w:type="dxa"/>
                        <w:gridSpan w:val="13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62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1" w:after="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Screens</w:t>
                        </w:r>
                      </w:p>
                    </w:tc>
                    <w:tc>
                      <w:tcPr>
                        <w:tcW w:w="2261" w:type="dxa"/>
                        <w:gridSpan w:val="13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970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55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Work Tables</w:t>
                        </w:r>
                      </w:p>
                    </w:tc>
                    <w:tc>
                      <w:tcPr>
                        <w:tcW w:w="1915" w:type="dxa"/>
                        <w:gridSpan w:val="11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6"/>
                    </w:trPr>
                    <w:tc>
                      <w:tcPr>
                        <w:tcW w:w="49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41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Other</w:t>
                        </w:r>
                      </w:p>
                    </w:tc>
                    <w:tc>
                      <w:tcPr>
                        <w:tcW w:w="2386" w:type="dxa"/>
                        <w:gridSpan w:val="14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1968" w:type="dxa"/>
                        <w:gridSpan w:val="11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165" w:after="14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Total Dwelling Equipment</w:t>
                        </w:r>
                      </w:p>
                    </w:tc>
                    <w:tc>
                      <w:tcPr>
                        <w:tcW w:w="917" w:type="dxa"/>
                        <w:gridSpan w:val="4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9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spacing w:after="18" w:line="228" w:lineRule="exact"/>
                          <w:ind w:left="36" w:right="61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Nondwelling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 xml:space="preserve"> Structures (1470) Admin. Bldgs. or Spaces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194" w:type="dxa"/>
                        <w:gridSpan w:val="1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23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Maintenance Bldgs. or Spaces</w:t>
                        </w:r>
                      </w:p>
                    </w:tc>
                    <w:tc>
                      <w:tcPr>
                        <w:tcW w:w="691" w:type="dxa"/>
                        <w:gridSpan w:val="2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102" w:type="dxa"/>
                        <w:gridSpan w:val="1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36" w:after="14" w:line="17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Community Bldgs. or Spaces</w:t>
                        </w:r>
                      </w:p>
                    </w:tc>
                    <w:tc>
                      <w:tcPr>
                        <w:tcW w:w="783" w:type="dxa"/>
                        <w:gridSpan w:val="3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2885" w:type="dxa"/>
                        <w:gridSpan w:val="15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DB3D8F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000000" w:rsidRDefault="00072734"/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44" style="position:absolute;z-index:251675136;mso-position-horizontal-relative:margin;mso-position-vertical-relative:page" from="24pt,420.5pt" to="36pt,420.5pt">
            <w10:wrap anchorx="margin" anchory="page"/>
          </v:line>
        </w:pict>
      </w:r>
      <w:r>
        <w:pict>
          <v:line id="_x0000_s1043" style="position:absolute;z-index:251676160;mso-position-horizontal-relative:margin;mso-position-vertical-relative:page" from="36pt,420.5pt" to="36pt,516.5pt">
            <w10:wrap anchorx="margin" anchory="page"/>
          </v:line>
        </w:pict>
      </w:r>
      <w:r>
        <w:pict>
          <v:line id="_x0000_s1042" style="position:absolute;z-index:251677184;mso-position-horizontal-relative:margin;mso-position-vertical-relative:page" from="24pt,516.5pt" to="36pt,516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41" style="position:absolute;z-index:251678208;mso-position-horizontal-relative:margin;mso-position-vertical-relative:page" from="24pt,516.5pt" to="36pt,516.5pt">
            <w10:wrap anchorx="margin" anchory="page"/>
          </v:line>
        </w:pict>
      </w:r>
      <w:r>
        <w:pict>
          <v:line id="_x0000_s1040" style="position:absolute;z-index:251679232;mso-position-horizontal-relative:margin;mso-position-vertical-relative:page" from="36pt,516.5pt" to="36pt,636.5pt">
            <w10:wrap anchorx="margin" anchory="page"/>
          </v:line>
        </w:pict>
      </w:r>
      <w:r>
        <w:pict>
          <v:line id="_x0000_s1039" style="position:absolute;z-index:251680256;mso-position-horizontal-relative:margin;mso-position-vertical-relative:page" from="24pt,636.5pt" to="36pt,636.5pt">
            <w10:wrap anchorx="margin" anchory="page"/>
          </v:line>
        </w:pic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38" style="position:absolute;z-index:251681280;mso-position-horizontal-relative:margin;mso-position-vertical-relative:page" from="24pt,636.5pt" to="36pt,636.5pt">
            <w10:wrap anchorx="margin" anchory="page"/>
          </v:line>
        </w:pict>
      </w:r>
      <w:r>
        <w:pict>
          <v:line id="_x0000_s1037" style="position:absolute;z-index:251682304;mso-position-horizontal-relative:margin;mso-position-vertical-relative:page" from="36pt,636.5pt" to="36pt,708.95pt">
            <w10:wrap anchorx="margin" anchory="page"/>
          </v:line>
        </w:pict>
      </w:r>
      <w:r>
        <w:pict>
          <v:line id="_x0000_s1036" style="position:absolute;z-index:251683328;mso-position-horizontal-relative:margin;mso-position-vertical-relative:page" from="24pt,708.95pt" to="36pt,708.95pt">
            <w10:wrap anchorx="margin" anchory="page"/>
          </v:line>
        </w:pict>
      </w:r>
      <w:r>
        <w:pict>
          <v:shape id="_x0000_s1035" type="#_x0000_t202" style="position:absolute;margin-left:24pt;margin-top:708.95pt;width:564.25pt;height:47.55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466"/>
                    <w:gridCol w:w="2419"/>
                    <w:gridCol w:w="2040"/>
                    <w:gridCol w:w="2040"/>
                    <w:gridCol w:w="2040"/>
                    <w:gridCol w:w="2040"/>
                  </w:tblGrid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40" w:type="dxa"/>
                        <w:tcBorders>
                          <w:top w:val="single" w:sz="6" w:space="0" w:color="000000"/>
                          <w:left w:val="none" w:sz="0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88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DB3D8F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DB3D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1"/>
                    </w:trPr>
                    <w:tc>
                      <w:tcPr>
                        <w:tcW w:w="240" w:type="dxa"/>
                        <w:tcBorders>
                          <w:top w:val="single" w:sz="6" w:space="0" w:color="000000"/>
                          <w:left w:val="none" w:sz="0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B3D8F" w:rsidRDefault="00072734">
                        <w:pPr>
                          <w:spacing w:before="156" w:after="134" w:line="17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5"/>
                          </w:rPr>
                          <w:t>Total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6" w:space="0" w:color="000000"/>
                          <w:left w:val="none" w:sz="0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one" w:sz="0" w:space="0" w:color="000000"/>
                        </w:tcBorders>
                      </w:tcPr>
                      <w:p w:rsidR="00DB3D8F" w:rsidRDefault="00072734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000000" w:rsidRDefault="00072734"/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ab/>
      </w:r>
      <w:r>
        <w:pict>
          <v:line id="_x0000_s1034" style="position:absolute;z-index:251684352;mso-position-horizontal-relative:page;mso-position-vertical-relative:page" from="24pt,192.95pt" to="180.25pt,192.95pt">
            <w10:wrap anchorx="page" anchory="page"/>
          </v:line>
        </w:pict>
      </w:r>
      <w:r>
        <w:pict>
          <v:line id="_x0000_s1033" style="position:absolute;z-index:251685376;mso-position-horizontal-relative:page;mso-position-vertical-relative:page" from="24pt,219.35pt" to="180.25pt,219.35pt">
            <w10:wrap anchorx="page" anchory="page"/>
          </v:line>
        </w:pict>
      </w:r>
      <w:r>
        <w:pict>
          <v:line id="_x0000_s1032" style="position:absolute;z-index:251686400;mso-position-horizontal-relative:page;mso-position-vertical-relative:page" from="180.25pt,192.95pt" to="180.25pt,219.35pt">
            <w10:wrap anchorx="page" anchory="page"/>
          </v:line>
        </w:pict>
      </w:r>
      <w:r>
        <w:pict>
          <v:line id="_x0000_s1031" style="position:absolute;z-index:251687424;mso-position-horizontal-relative:page;mso-position-vertical-relative:page" from="486.25pt,192.95pt" to="588.25pt,192.95pt">
            <w10:wrap anchorx="page" anchory="page"/>
          </v:line>
        </w:pict>
      </w:r>
      <w:r>
        <w:pict>
          <v:line id="_x0000_s1030" style="position:absolute;z-index:251688448;mso-position-horizontal-relative:page;mso-position-vertical-relative:page" from="486.25pt,219.35pt" to="588.25pt,219.35pt">
            <w10:wrap anchorx="page" anchory="page"/>
          </v:line>
        </w:pict>
      </w:r>
      <w:r>
        <w:pict>
          <v:line id="_x0000_s1029" style="position:absolute;z-index:251689472;mso-position-horizontal-relative:page;mso-position-vertical-relative:page" from="486.25pt,192.95pt" to="486.25pt,219.35pt">
            <w10:wrap anchorx="page" anchory="page"/>
          </v:line>
        </w:pict>
      </w:r>
      <w:r>
        <w:pict>
          <v:line id="_x0000_s1028" style="position:absolute;z-index:251690496;mso-position-horizontal-relative:page;mso-position-vertical-relative:page" from="24pt,219.35pt" to="36pt,219.35pt">
            <w10:wrap anchorx="page" anchory="page"/>
          </v:line>
        </w:pict>
      </w:r>
      <w:r>
        <w:pict>
          <v:line id="_x0000_s1027" style="position:absolute;z-index:251691520;mso-position-horizontal-relative:page;mso-position-vertical-relative:page" from="24pt,420.5pt" to="36pt,420.5pt">
            <w10:wrap anchorx="page" anchory="page"/>
          </v:line>
        </w:pict>
      </w:r>
      <w:r>
        <w:pict>
          <v:line id="_x0000_s1026" style="position:absolute;z-index:251692544;mso-position-horizontal-relative:page;mso-position-vertical-relative:page" from="36pt,219.35pt" to="36pt,420.5pt">
            <w10:wrap anchorx="page" anchory="page"/>
          </v:line>
        </w:pict>
      </w:r>
    </w:p>
    <w:sectPr w:rsidR="00DB3D8F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B3D8F"/>
    <w:rsid w:val="00072734"/>
    <w:rsid w:val="00D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h19159</cp:lastModifiedBy>
  <cp:revision>2</cp:revision>
  <dcterms:created xsi:type="dcterms:W3CDTF">2014-01-28T16:38:00Z</dcterms:created>
  <dcterms:modified xsi:type="dcterms:W3CDTF">2014-01-28T16:38:00Z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1935707407</vt:i4>
  </property>
  <property fmtid="{D5CDD505-2E9C-101B-9397-08002B2CF9AE}" pid="3" name="_NewReviewCycle">
    <vt:lpwstr/>
  </property>
  <property fmtid="{D5CDD505-2E9C-101B-9397-08002B2CF9AE}" pid="4" name="_EmailSubject">
    <vt:lpwstr>OMB No 2577-0157 forms</vt:lpwstr>
  </property>
  <property fmtid="{D5CDD505-2E9C-101B-9397-08002B2CF9AE}" pid="5" name="_AuthorEmail">
    <vt:lpwstr>thomas.shelton@hud.gov</vt:lpwstr>
  </property>
  <property fmtid="{D5CDD505-2E9C-101B-9397-08002B2CF9AE}" pid="6" name="_AuthorEmailDisplayName">
    <vt:lpwstr>Shelton, Thomas</vt:lpwstr>
  </property>
  <property fmtid="{D5CDD505-2E9C-101B-9397-08002B2CF9AE}" pid="7" name="_PreviousAdHocReviewCycleID">
    <vt:i4>-1899479167</vt:i4>
  </property>
</Properties>
</file>