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39F" w:rsidRDefault="00F6269D">
      <w:pPr>
        <w:textAlignment w:val="baseline"/>
        <w:rPr>
          <w:rFonts w:eastAsia="Times New Roman"/>
          <w:color w:val="000000"/>
          <w:sz w:val="24"/>
        </w:rPr>
      </w:pPr>
      <w:bookmarkStart w:id="0" w:name="_GoBack"/>
      <w:bookmarkEnd w:id="0"/>
      <w:r>
        <w:pict>
          <v:shapetype id="_x0000_t202" coordsize="21600,21600" o:spt="202" path="m,l,21600r21600,l21600,xe">
            <v:stroke joinstyle="miter"/>
            <v:path gradientshapeok="t" o:connecttype="rect"/>
          </v:shapetype>
          <v:shape id="_x0000_s1093" type="#_x0000_t202" style="position:absolute;margin-left:407.75pt;margin-top:749.5pt;width:175.7pt;height:20.9pt;z-index:-251689984;mso-wrap-distance-left:0;mso-wrap-distance-right:0;mso-position-horizontal-relative:page;mso-position-vertical-relative:page" filled="f" stroked="f">
            <v:textbox inset="0,0,0,0">
              <w:txbxContent>
                <w:p w:rsidR="00E41975" w:rsidRDefault="00E41975" w:rsidP="00E41975">
                  <w:pPr>
                    <w:spacing w:before="28" w:after="30" w:line="180" w:lineRule="exact"/>
                    <w:ind w:firstLine="1080"/>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HUD-51915-A </w:t>
                  </w:r>
                  <w:r>
                    <w:rPr>
                      <w:rFonts w:ascii="Arial" w:eastAsia="Arial" w:hAnsi="Arial"/>
                      <w:color w:val="000000"/>
                      <w:sz w:val="16"/>
                    </w:rPr>
                    <w:t>(1/2014)</w:t>
                  </w:r>
                </w:p>
                <w:p w:rsidR="0059739F" w:rsidRDefault="0059739F">
                  <w:pPr>
                    <w:spacing w:before="28" w:after="34" w:line="178" w:lineRule="exact"/>
                    <w:ind w:firstLine="1080"/>
                    <w:textAlignment w:val="baseline"/>
                    <w:rPr>
                      <w:rFonts w:ascii="Arial" w:eastAsia="Arial" w:hAnsi="Arial"/>
                      <w:color w:val="000000"/>
                      <w:sz w:val="16"/>
                    </w:rPr>
                  </w:pPr>
                </w:p>
              </w:txbxContent>
            </v:textbox>
            <w10:wrap type="square" anchorx="page" anchory="page"/>
          </v:shape>
        </w:pict>
      </w:r>
      <w:r>
        <w:pict>
          <v:shape id="_x0000_s0" o:spid="_x0000_s1099" type="#_x0000_t202" style="position:absolute;margin-left:212.15pt;margin-top:20.65pt;width:189.15pt;height:48.7pt;z-index:-251696128;mso-wrap-distance-left:0;mso-wrap-distance-right:0;mso-position-horizontal-relative:page;mso-position-vertical-relative:page" filled="f" stroked="f">
            <v:textbox inset="0,0,0,0">
              <w:txbxContent>
                <w:p w:rsidR="0059739F" w:rsidRDefault="00E41975">
                  <w:pPr>
                    <w:spacing w:before="22" w:line="320" w:lineRule="exact"/>
                    <w:textAlignment w:val="baseline"/>
                    <w:rPr>
                      <w:rFonts w:ascii="Arial" w:eastAsia="Arial" w:hAnsi="Arial"/>
                      <w:b/>
                      <w:color w:val="000000"/>
                      <w:sz w:val="28"/>
                    </w:rPr>
                  </w:pPr>
                  <w:r>
                    <w:rPr>
                      <w:rFonts w:ascii="Arial" w:eastAsia="Arial" w:hAnsi="Arial"/>
                      <w:b/>
                      <w:color w:val="000000"/>
                      <w:sz w:val="28"/>
                    </w:rPr>
                    <w:t>U.S. Department of Housing and Urban Development</w:t>
                  </w:r>
                </w:p>
                <w:p w:rsidR="0059739F" w:rsidRDefault="00E41975">
                  <w:pPr>
                    <w:spacing w:after="20" w:line="286" w:lineRule="exact"/>
                    <w:textAlignment w:val="baseline"/>
                    <w:rPr>
                      <w:rFonts w:ascii="Arial" w:eastAsia="Arial" w:hAnsi="Arial"/>
                      <w:color w:val="000000"/>
                      <w:spacing w:val="-3"/>
                      <w:sz w:val="24"/>
                    </w:rPr>
                  </w:pPr>
                  <w:r>
                    <w:rPr>
                      <w:rFonts w:ascii="Arial" w:eastAsia="Arial" w:hAnsi="Arial"/>
                      <w:color w:val="000000"/>
                      <w:spacing w:val="-3"/>
                      <w:sz w:val="24"/>
                    </w:rPr>
                    <w:t>Office of Public and Indian Housing</w:t>
                  </w:r>
                </w:p>
              </w:txbxContent>
            </v:textbox>
            <w10:wrap type="square" anchorx="page" anchory="page"/>
          </v:shape>
        </w:pict>
      </w:r>
      <w:r>
        <w:pict>
          <v:shape id="_x0000_s1098" type="#_x0000_t202" style="position:absolute;margin-left:412.55pt;margin-top:91.7pt;width:170.9pt;height:11.75pt;z-index:-251695104;mso-wrap-distance-left:0;mso-wrap-distance-right:0;mso-position-horizontal-relative:page;mso-position-vertical-relative:page" filled="f" stroked="f">
            <v:textbox inset="0,0,0,0">
              <w:txbxContent>
                <w:p w:rsidR="0059739F" w:rsidRDefault="00E41975">
                  <w:pPr>
                    <w:spacing w:before="19" w:after="24" w:line="182" w:lineRule="exact"/>
                    <w:textAlignment w:val="baseline"/>
                    <w:rPr>
                      <w:rFonts w:ascii="Arial" w:eastAsia="Arial" w:hAnsi="Arial"/>
                      <w:color w:val="000000"/>
                      <w:sz w:val="16"/>
                    </w:rPr>
                  </w:pPr>
                  <w:r>
                    <w:rPr>
                      <w:rFonts w:ascii="Arial" w:eastAsia="Arial" w:hAnsi="Arial"/>
                      <w:color w:val="000000"/>
                      <w:sz w:val="16"/>
                    </w:rPr>
                    <w:t>OMB Approval No. 2577-0157 (exp.1/31/2017)</w:t>
                  </w:r>
                </w:p>
              </w:txbxContent>
            </v:textbox>
            <w10:wrap type="square" anchorx="page" anchory="page"/>
          </v:shape>
        </w:pict>
      </w:r>
      <w:r>
        <w:pict>
          <v:shape id="_x0000_s1097" type="#_x0000_t202" style="position:absolute;margin-left:115.2pt;margin-top:227.05pt;width:381.6pt;height:24.25pt;z-index:-251694080;mso-wrap-distance-left:0;mso-wrap-distance-right:0;mso-position-horizontal-relative:page;mso-position-vertical-relative:page" filled="f" stroked="f">
            <v:textbox inset="0,0,0,0">
              <w:txbxContent>
                <w:p w:rsidR="0059739F" w:rsidRDefault="00E41975">
                  <w:pPr>
                    <w:spacing w:before="22" w:after="45" w:line="417" w:lineRule="exact"/>
                    <w:textAlignment w:val="baseline"/>
                    <w:rPr>
                      <w:rFonts w:ascii="Arial" w:eastAsia="Arial" w:hAnsi="Arial"/>
                      <w:b/>
                      <w:color w:val="000000"/>
                      <w:spacing w:val="-6"/>
                      <w:sz w:val="36"/>
                    </w:rPr>
                  </w:pPr>
                  <w:r>
                    <w:rPr>
                      <w:rFonts w:ascii="Arial" w:eastAsia="Arial" w:hAnsi="Arial"/>
                      <w:b/>
                      <w:color w:val="000000"/>
                      <w:spacing w:val="-6"/>
                      <w:sz w:val="36"/>
                    </w:rPr>
                    <w:t>Contract Provisions Required by Federal Law</w:t>
                  </w:r>
                </w:p>
              </w:txbxContent>
            </v:textbox>
            <w10:wrap type="square" anchorx="page" anchory="page"/>
          </v:shape>
        </w:pict>
      </w:r>
      <w:r>
        <w:pict>
          <v:shape id="_x0000_s1096" type="#_x0000_t202" style="position:absolute;margin-left:192pt;margin-top:257.3pt;width:227.75pt;height:24.2pt;z-index:-251693056;mso-wrap-distance-left:0;mso-wrap-distance-right:0;mso-position-horizontal-relative:page;mso-position-vertical-relative:page" filled="f" stroked="f">
            <v:textbox inset="0,0,0,0">
              <w:txbxContent>
                <w:p w:rsidR="0059739F" w:rsidRDefault="00E41975">
                  <w:pPr>
                    <w:spacing w:before="22" w:after="31" w:line="417" w:lineRule="exact"/>
                    <w:textAlignment w:val="baseline"/>
                    <w:rPr>
                      <w:rFonts w:ascii="Arial" w:eastAsia="Arial" w:hAnsi="Arial"/>
                      <w:b/>
                      <w:color w:val="000000"/>
                      <w:spacing w:val="-7"/>
                      <w:sz w:val="36"/>
                    </w:rPr>
                  </w:pPr>
                  <w:proofErr w:type="gramStart"/>
                  <w:r>
                    <w:rPr>
                      <w:rFonts w:ascii="Arial" w:eastAsia="Arial" w:hAnsi="Arial"/>
                      <w:b/>
                      <w:color w:val="000000"/>
                      <w:spacing w:val="-7"/>
                      <w:sz w:val="36"/>
                    </w:rPr>
                    <w:t>or</w:t>
                  </w:r>
                  <w:proofErr w:type="gramEnd"/>
                  <w:r>
                    <w:rPr>
                      <w:rFonts w:ascii="Arial" w:eastAsia="Arial" w:hAnsi="Arial"/>
                      <w:b/>
                      <w:color w:val="000000"/>
                      <w:spacing w:val="-7"/>
                      <w:sz w:val="36"/>
                    </w:rPr>
                    <w:t xml:space="preserve"> Owner Contract with the</w:t>
                  </w:r>
                </w:p>
              </w:txbxContent>
            </v:textbox>
            <w10:wrap type="square" anchorx="page" anchory="page"/>
          </v:shape>
        </w:pict>
      </w:r>
      <w:r>
        <w:pict>
          <v:shape id="_x0000_s1095" type="#_x0000_t202" style="position:absolute;margin-left:85.2pt;margin-top:287.05pt;width:442.1pt;height:24.25pt;z-index:-251692032;mso-wrap-distance-left:0;mso-wrap-distance-right:0;mso-position-horizontal-relative:page;mso-position-vertical-relative:page" filled="f" stroked="f">
            <v:textbox inset="0,0,0,0">
              <w:txbxContent>
                <w:p w:rsidR="0059739F" w:rsidRDefault="00E41975">
                  <w:pPr>
                    <w:spacing w:before="27" w:after="35" w:line="417" w:lineRule="exact"/>
                    <w:textAlignment w:val="baseline"/>
                    <w:rPr>
                      <w:rFonts w:ascii="Arial" w:eastAsia="Arial" w:hAnsi="Arial"/>
                      <w:b/>
                      <w:color w:val="000000"/>
                      <w:spacing w:val="-7"/>
                      <w:sz w:val="36"/>
                    </w:rPr>
                  </w:pPr>
                  <w:r>
                    <w:rPr>
                      <w:rFonts w:ascii="Arial" w:eastAsia="Arial" w:hAnsi="Arial"/>
                      <w:b/>
                      <w:color w:val="000000"/>
                      <w:spacing w:val="-7"/>
                      <w:sz w:val="36"/>
                    </w:rPr>
                    <w:t>U.S. Department of Housing and Urban Development</w:t>
                  </w:r>
                </w:p>
              </w:txbxContent>
            </v:textbox>
            <w10:wrap type="square" anchorx="page" anchory="page"/>
          </v:shape>
        </w:pict>
      </w:r>
      <w:r>
        <w:pict>
          <v:shape id="_x0000_s1094" type="#_x0000_t202" style="position:absolute;margin-left:23.5pt;margin-top:756.5pt;width:111.6pt;height:11.75pt;z-index:-251691008;mso-wrap-distance-left:0;mso-wrap-distance-right:0;mso-position-horizontal-relative:page;mso-position-vertical-relative:page" filled="f" stroked="f">
            <v:textbox inset="0,0,0,0">
              <w:txbxContent>
                <w:p w:rsidR="0059739F" w:rsidRDefault="00E41975">
                  <w:pPr>
                    <w:spacing w:before="19" w:after="33" w:line="182"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rsidR="00E41975">
        <w:rPr>
          <w:rFonts w:ascii="Arial" w:eastAsia="Arial" w:hAnsi="Arial"/>
          <w:color w:val="000000"/>
          <w:sz w:val="24"/>
        </w:rPr>
        <w:tab/>
      </w:r>
      <w:r>
        <w:pict>
          <v:line id="_x0000_s1092" style="position:absolute;z-index:251682816;mso-position-horizontal-relative:margin;mso-position-vertical-relative:page" from="24.95pt,750.5pt" to="492.95pt,750.5pt" strokeweight="1pt">
            <w10:wrap anchorx="margin" anchory="page"/>
          </v:line>
        </w:pict>
      </w:r>
      <w:r w:rsidR="00E41975">
        <w:rPr>
          <w:rFonts w:ascii="Arial" w:eastAsia="Arial" w:hAnsi="Arial"/>
          <w:color w:val="000000"/>
          <w:sz w:val="24"/>
        </w:rPr>
        <w:tab/>
      </w:r>
      <w:r>
        <w:pict>
          <v:line id="_x0000_s1091" style="position:absolute;z-index:251683840;mso-position-horizontal-relative:margin;mso-position-vertical-relative:page" from="492.95pt,750.5pt" to="589.2pt,750.5pt" strokeweight="1pt">
            <w10:wrap anchorx="margin" anchory="page"/>
          </v:line>
        </w:pict>
      </w:r>
      <w:r>
        <w:pict>
          <v:line id="_x0000_s1090" style="position:absolute;z-index:251684864;mso-position-horizontal-relative:page;mso-position-vertical-relative:page" from="24pt,104.9pt" to="588.3pt,104.9pt" strokeweight=".5pt">
            <w10:wrap anchorx="page" anchory="page"/>
          </v:line>
        </w:pict>
      </w:r>
    </w:p>
    <w:p w:rsidR="0059739F" w:rsidRDefault="0059739F">
      <w:pPr>
        <w:sectPr w:rsidR="0059739F">
          <w:pgSz w:w="12240" w:h="15840"/>
          <w:pgMar w:top="0" w:right="0" w:bottom="0" w:left="0" w:header="720" w:footer="720" w:gutter="0"/>
          <w:cols w:space="720"/>
        </w:sectPr>
      </w:pPr>
    </w:p>
    <w:p w:rsidR="0059739F" w:rsidRDefault="00F6269D">
      <w:pPr>
        <w:textAlignment w:val="baseline"/>
        <w:rPr>
          <w:rFonts w:eastAsia="Times New Roman"/>
          <w:color w:val="000000"/>
          <w:sz w:val="24"/>
        </w:rPr>
      </w:pPr>
      <w:r>
        <w:lastRenderedPageBreak/>
        <w:pict>
          <v:shape id="_x0000_s1064" type="#_x0000_t202" style="position:absolute;margin-left:407.75pt;margin-top:749.5pt;width:180pt;height:20.9pt;z-index:-251663360;mso-wrap-distance-left:0;mso-wrap-distance-right:0;mso-position-horizontal-relative:page;mso-position-vertical-relative:page" filled="f" stroked="f">
            <v:textbox inset="0,0,0,0">
              <w:txbxContent>
                <w:p w:rsidR="0059739F" w:rsidRDefault="00E41975">
                  <w:pPr>
                    <w:spacing w:before="28" w:after="30" w:line="180" w:lineRule="exact"/>
                    <w:ind w:firstLine="1080"/>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HUD-51915-A </w:t>
                  </w:r>
                  <w:r>
                    <w:rPr>
                      <w:rFonts w:ascii="Arial" w:eastAsia="Arial" w:hAnsi="Arial"/>
                      <w:color w:val="000000"/>
                      <w:sz w:val="16"/>
                    </w:rPr>
                    <w:t>(1/2014)</w:t>
                  </w:r>
                </w:p>
              </w:txbxContent>
            </v:textbox>
            <w10:wrap type="square" anchorx="page" anchory="page"/>
          </v:shape>
        </w:pict>
      </w:r>
      <w:r>
        <w:pict>
          <v:shape id="_x0000_s1089" type="#_x0000_t202" style="position:absolute;margin-left:23.5pt;margin-top:20.9pt;width:217.2pt;height:35pt;z-index:-251688960;mso-wrap-distance-left:0;mso-wrap-distance-right:0;mso-position-horizontal-relative:page;mso-position-vertical-relative:page" filled="f" stroked="f">
            <v:textbox inset="0,0,0,0">
              <w:txbxContent>
                <w:p w:rsidR="0059739F" w:rsidRDefault="00E41975">
                  <w:pPr>
                    <w:spacing w:before="25" w:after="27" w:line="319" w:lineRule="exact"/>
                    <w:textAlignment w:val="baseline"/>
                    <w:rPr>
                      <w:rFonts w:ascii="Arial" w:eastAsia="Arial" w:hAnsi="Arial"/>
                      <w:b/>
                      <w:color w:val="000000"/>
                      <w:spacing w:val="-2"/>
                      <w:sz w:val="28"/>
                    </w:rPr>
                  </w:pPr>
                  <w:r>
                    <w:rPr>
                      <w:rFonts w:ascii="Arial" w:eastAsia="Arial" w:hAnsi="Arial"/>
                      <w:b/>
                      <w:color w:val="000000"/>
                      <w:spacing w:val="-2"/>
                      <w:sz w:val="28"/>
                    </w:rPr>
                    <w:t>Contract Provisions Required by Federal Law or Owner Contract</w:t>
                  </w:r>
                </w:p>
              </w:txbxContent>
            </v:textbox>
            <w10:wrap type="square" anchorx="page" anchory="page"/>
          </v:shape>
        </w:pict>
      </w:r>
      <w:r>
        <w:pict>
          <v:shape id="_x0000_s1088" type="#_x0000_t202" style="position:absolute;margin-left:269.5pt;margin-top:21.85pt;width:125.05pt;height:12.95pt;z-index:-251687936;mso-wrap-distance-left:0;mso-wrap-distance-right:0;mso-position-horizontal-relative:page;mso-position-vertical-relative:page" filled="f" stroked="f">
            <v:textbox inset="0,0,0,0">
              <w:txbxContent>
                <w:p w:rsidR="0059739F" w:rsidRDefault="00E41975">
                  <w:pPr>
                    <w:spacing w:before="26" w:after="20" w:line="208" w:lineRule="exact"/>
                    <w:textAlignment w:val="baseline"/>
                    <w:rPr>
                      <w:rFonts w:ascii="Arial" w:eastAsia="Arial" w:hAnsi="Arial"/>
                      <w:b/>
                      <w:color w:val="000000"/>
                      <w:spacing w:val="-2"/>
                      <w:sz w:val="18"/>
                    </w:rPr>
                  </w:pPr>
                  <w:r>
                    <w:rPr>
                      <w:rFonts w:ascii="Arial" w:eastAsia="Arial" w:hAnsi="Arial"/>
                      <w:b/>
                      <w:color w:val="000000"/>
                      <w:spacing w:val="-2"/>
                      <w:sz w:val="18"/>
                    </w:rPr>
                    <w:t>U. S. Department of Housing</w:t>
                  </w:r>
                </w:p>
              </w:txbxContent>
            </v:textbox>
            <w10:wrap type="square" anchorx="page" anchory="page"/>
          </v:shape>
        </w:pict>
      </w:r>
      <w:r>
        <w:pict>
          <v:shape id="_x0000_s1087" type="#_x0000_t202" style="position:absolute;margin-left:478.1pt;margin-top:22.1pt;width:111.35pt;height:21.35pt;z-index:-251686912;mso-wrap-distance-left:0;mso-wrap-distance-right:0;mso-position-horizontal-relative:page;mso-position-vertical-relative:page" filled="f" stroked="f">
            <v:textbox inset="0,0,0,0">
              <w:txbxContent>
                <w:p w:rsidR="0059739F" w:rsidRDefault="00E41975">
                  <w:pPr>
                    <w:spacing w:before="39" w:line="180" w:lineRule="exact"/>
                    <w:jc w:val="right"/>
                    <w:textAlignment w:val="baseline"/>
                    <w:rPr>
                      <w:rFonts w:ascii="Arial" w:eastAsia="Arial" w:hAnsi="Arial"/>
                      <w:color w:val="000000"/>
                      <w:spacing w:val="-1"/>
                      <w:sz w:val="16"/>
                    </w:rPr>
                  </w:pPr>
                  <w:r>
                    <w:rPr>
                      <w:rFonts w:ascii="Arial" w:eastAsia="Arial" w:hAnsi="Arial"/>
                      <w:color w:val="000000"/>
                      <w:spacing w:val="-1"/>
                      <w:sz w:val="16"/>
                    </w:rPr>
                    <w:t>OMB Approval No. 2577-0</w:t>
                  </w:r>
                  <w:r>
                    <w:rPr>
                      <w:rFonts w:ascii="Arial" w:eastAsia="Arial" w:hAnsi="Arial"/>
                      <w:b/>
                      <w:color w:val="000000"/>
                      <w:spacing w:val="-1"/>
                      <w:sz w:val="16"/>
                    </w:rPr>
                    <w:t>157</w:t>
                  </w:r>
                </w:p>
                <w:p w:rsidR="0059739F" w:rsidRDefault="00E41975">
                  <w:pPr>
                    <w:spacing w:after="25" w:line="178" w:lineRule="exact"/>
                    <w:jc w:val="right"/>
                    <w:textAlignment w:val="baseline"/>
                    <w:rPr>
                      <w:rFonts w:ascii="Arial" w:eastAsia="Arial" w:hAnsi="Arial"/>
                      <w:color w:val="000000"/>
                      <w:spacing w:val="1"/>
                      <w:sz w:val="16"/>
                    </w:rPr>
                  </w:pPr>
                  <w:r>
                    <w:rPr>
                      <w:rFonts w:ascii="Arial" w:eastAsia="Arial" w:hAnsi="Arial"/>
                      <w:color w:val="000000"/>
                      <w:spacing w:val="1"/>
                      <w:sz w:val="16"/>
                    </w:rPr>
                    <w:t>(exp.1/</w:t>
                  </w:r>
                  <w:r>
                    <w:rPr>
                      <w:rFonts w:ascii="Arial" w:eastAsia="Arial" w:hAnsi="Arial"/>
                      <w:b/>
                      <w:color w:val="000000"/>
                      <w:spacing w:val="1"/>
                      <w:sz w:val="16"/>
                    </w:rPr>
                    <w:t>31</w:t>
                  </w:r>
                  <w:r>
                    <w:rPr>
                      <w:rFonts w:ascii="Arial" w:eastAsia="Arial" w:hAnsi="Arial"/>
                      <w:color w:val="000000"/>
                      <w:spacing w:val="1"/>
                      <w:sz w:val="16"/>
                    </w:rPr>
                    <w:t>/</w:t>
                  </w:r>
                  <w:r>
                    <w:rPr>
                      <w:rFonts w:ascii="Arial" w:eastAsia="Arial" w:hAnsi="Arial"/>
                      <w:b/>
                      <w:color w:val="000000"/>
                      <w:spacing w:val="1"/>
                      <w:sz w:val="16"/>
                    </w:rPr>
                    <w:t>2017</w:t>
                  </w:r>
                  <w:r>
                    <w:rPr>
                      <w:rFonts w:ascii="Arial" w:eastAsia="Arial" w:hAnsi="Arial"/>
                      <w:color w:val="000000"/>
                      <w:spacing w:val="1"/>
                      <w:sz w:val="16"/>
                    </w:rPr>
                    <w:t>)</w:t>
                  </w:r>
                </w:p>
              </w:txbxContent>
            </v:textbox>
            <w10:wrap type="square" anchorx="page" anchory="page"/>
          </v:shape>
        </w:pict>
      </w:r>
      <w:r>
        <w:pict>
          <v:shape id="_x0000_s1086" type="#_x0000_t202" style="position:absolute;margin-left:269.3pt;margin-top:32.15pt;width:106.8pt;height:12.95pt;z-index:-251685888;mso-wrap-distance-left:0;mso-wrap-distance-right:0;mso-position-horizontal-relative:page;mso-position-vertical-relative:page" filled="f" stroked="f">
            <v:textbox inset="0,0,0,0">
              <w:txbxContent>
                <w:p w:rsidR="0059739F" w:rsidRDefault="00E41975">
                  <w:pPr>
                    <w:spacing w:before="17" w:after="24" w:line="208" w:lineRule="exact"/>
                    <w:textAlignment w:val="baseline"/>
                    <w:rPr>
                      <w:rFonts w:ascii="Arial" w:eastAsia="Arial" w:hAnsi="Arial"/>
                      <w:b/>
                      <w:color w:val="000000"/>
                      <w:spacing w:val="-2"/>
                      <w:sz w:val="18"/>
                    </w:rPr>
                  </w:pPr>
                  <w:proofErr w:type="gramStart"/>
                  <w:r>
                    <w:rPr>
                      <w:rFonts w:ascii="Arial" w:eastAsia="Arial" w:hAnsi="Arial"/>
                      <w:b/>
                      <w:color w:val="000000"/>
                      <w:spacing w:val="-2"/>
                      <w:sz w:val="18"/>
                    </w:rPr>
                    <w:t>and</w:t>
                  </w:r>
                  <w:proofErr w:type="gramEnd"/>
                  <w:r>
                    <w:rPr>
                      <w:rFonts w:ascii="Arial" w:eastAsia="Arial" w:hAnsi="Arial"/>
                      <w:b/>
                      <w:color w:val="000000"/>
                      <w:spacing w:val="-2"/>
                      <w:sz w:val="18"/>
                    </w:rPr>
                    <w:t xml:space="preserve"> Urban Development</w:t>
                  </w:r>
                </w:p>
              </w:txbxContent>
            </v:textbox>
            <w10:wrap type="square" anchorx="page" anchory="page"/>
          </v:shape>
        </w:pict>
      </w:r>
      <w:r>
        <w:pict>
          <v:shape id="_x0000_s1085" type="#_x0000_t202" style="position:absolute;margin-left:269.3pt;margin-top:41.75pt;width:145.2pt;height:12.95pt;z-index:-251684864;mso-wrap-distance-left:0;mso-wrap-distance-right:0;mso-position-horizontal-relative:page;mso-position-vertical-relative:page" filled="f" stroked="f">
            <v:textbox inset="0,0,0,0">
              <w:txbxContent>
                <w:p w:rsidR="0059739F" w:rsidRDefault="00E41975">
                  <w:pPr>
                    <w:spacing w:before="26" w:after="8" w:line="211" w:lineRule="exact"/>
                    <w:textAlignment w:val="baseline"/>
                    <w:rPr>
                      <w:rFonts w:ascii="Arial" w:eastAsia="Arial" w:hAnsi="Arial"/>
                      <w:color w:val="000000"/>
                      <w:spacing w:val="-1"/>
                      <w:sz w:val="18"/>
                    </w:rPr>
                  </w:pPr>
                  <w:r>
                    <w:rPr>
                      <w:rFonts w:ascii="Arial" w:eastAsia="Arial" w:hAnsi="Arial"/>
                      <w:color w:val="000000"/>
                      <w:spacing w:val="-1"/>
                      <w:sz w:val="18"/>
                    </w:rPr>
                    <w:t>Office of Public and Indian Housing</w:t>
                  </w:r>
                </w:p>
              </w:txbxContent>
            </v:textbox>
            <w10:wrap type="square" anchorx="page" anchory="page"/>
          </v:shape>
        </w:pict>
      </w:r>
      <w:r>
        <w:pict>
          <v:shape id="_x0000_s1084" type="#_x0000_t202" style="position:absolute;margin-left:23.05pt;margin-top:52.55pt;width:183.35pt;height:19.2pt;z-index:-251683840;mso-wrap-distance-left:0;mso-wrap-distance-right:0;mso-position-horizontal-relative:page;mso-position-vertical-relative:page" filled="f" stroked="f">
            <v:textbox inset="0,0,0,0">
              <w:txbxContent>
                <w:p w:rsidR="0059739F" w:rsidRDefault="00E41975">
                  <w:pPr>
                    <w:spacing w:before="33" w:after="22" w:line="319" w:lineRule="exact"/>
                    <w:textAlignment w:val="baseline"/>
                    <w:rPr>
                      <w:rFonts w:ascii="Arial" w:eastAsia="Arial" w:hAnsi="Arial"/>
                      <w:b/>
                      <w:color w:val="000000"/>
                      <w:spacing w:val="-4"/>
                      <w:sz w:val="28"/>
                    </w:rPr>
                  </w:pPr>
                  <w:proofErr w:type="gramStart"/>
                  <w:r>
                    <w:rPr>
                      <w:rFonts w:ascii="Arial" w:eastAsia="Arial" w:hAnsi="Arial"/>
                      <w:b/>
                      <w:color w:val="000000"/>
                      <w:spacing w:val="-4"/>
                      <w:sz w:val="28"/>
                    </w:rPr>
                    <w:t>with</w:t>
                  </w:r>
                  <w:proofErr w:type="gramEnd"/>
                  <w:r>
                    <w:rPr>
                      <w:rFonts w:ascii="Arial" w:eastAsia="Arial" w:hAnsi="Arial"/>
                      <w:b/>
                      <w:color w:val="000000"/>
                      <w:spacing w:val="-4"/>
                      <w:sz w:val="28"/>
                    </w:rPr>
                    <w:t xml:space="preserve"> the U.S. Department of</w:t>
                  </w:r>
                </w:p>
              </w:txbxContent>
            </v:textbox>
            <w10:wrap type="square" anchorx="page" anchory="page"/>
          </v:shape>
        </w:pict>
      </w:r>
      <w:r>
        <w:pict>
          <v:shape id="_x0000_s1083" type="#_x0000_t202" style="position:absolute;margin-left:24pt;margin-top:68.9pt;width:220.3pt;height:19.2pt;z-index:-251682816;mso-wrap-distance-left:0;mso-wrap-distance-right:0;mso-position-horizontal-relative:page;mso-position-vertical-relative:page" filled="f" stroked="f">
            <v:textbox inset="0,0,0,0">
              <w:txbxContent>
                <w:p w:rsidR="0059739F" w:rsidRDefault="00E41975">
                  <w:pPr>
                    <w:spacing w:before="27" w:after="32" w:line="319" w:lineRule="exact"/>
                    <w:textAlignment w:val="baseline"/>
                    <w:rPr>
                      <w:rFonts w:ascii="Arial" w:eastAsia="Arial" w:hAnsi="Arial"/>
                      <w:b/>
                      <w:color w:val="000000"/>
                      <w:spacing w:val="-5"/>
                      <w:sz w:val="28"/>
                    </w:rPr>
                  </w:pPr>
                  <w:r>
                    <w:rPr>
                      <w:rFonts w:ascii="Arial" w:eastAsia="Arial" w:hAnsi="Arial"/>
                      <w:b/>
                      <w:color w:val="000000"/>
                      <w:spacing w:val="-5"/>
                      <w:sz w:val="28"/>
                    </w:rPr>
                    <w:t>Housing and Urban Development</w:t>
                  </w:r>
                </w:p>
              </w:txbxContent>
            </v:textbox>
            <w10:wrap type="square" anchorx="page" anchory="page"/>
          </v:shape>
        </w:pict>
      </w:r>
      <w:r>
        <w:pict>
          <v:shape id="_x0000_s1082" type="#_x0000_t202" style="position:absolute;margin-left:23.3pt;margin-top:103.7pt;width:565.65pt;height:29.75pt;z-index:-251681792;mso-wrap-distance-left:0;mso-wrap-distance-right:0;mso-position-horizontal-relative:page;mso-position-vertical-relative:page" filled="f" stroked="f">
            <v:textbox inset="0,0,0,0">
              <w:txbxContent>
                <w:p w:rsidR="0059739F" w:rsidRDefault="00E41975">
                  <w:pPr>
                    <w:spacing w:before="26" w:after="24" w:line="180" w:lineRule="exact"/>
                    <w:jc w:val="both"/>
                    <w:textAlignment w:val="baseline"/>
                    <w:rPr>
                      <w:rFonts w:ascii="Arial" w:eastAsia="Arial" w:hAnsi="Arial"/>
                      <w:color w:val="000000"/>
                      <w:sz w:val="16"/>
                    </w:rPr>
                  </w:pPr>
                  <w:r>
                    <w:rPr>
                      <w:rFonts w:ascii="Arial" w:eastAsia="Arial" w:hAnsi="Arial"/>
                      <w:color w:val="000000"/>
                      <w:sz w:val="16"/>
                    </w:rPr>
                    <w:t xml:space="preserve">Public reporting burden for this collection of information is estimated to average 3 hours per response, including the time for reviewing instructions, searching existing data sources, gathering and maintaining the data needed, and completing and reviewing the collection of information. This agency may not conduct or sponsor, and a person is not required to respond to, a collection of information unless that </w:t>
                  </w:r>
                  <w:proofErr w:type="spellStart"/>
                  <w:r>
                    <w:rPr>
                      <w:rFonts w:ascii="Arial" w:eastAsia="Arial" w:hAnsi="Arial"/>
                      <w:color w:val="000000"/>
                      <w:sz w:val="16"/>
                    </w:rPr>
                    <w:t>collecton</w:t>
                  </w:r>
                  <w:proofErr w:type="spellEnd"/>
                  <w:r>
                    <w:rPr>
                      <w:rFonts w:ascii="Arial" w:eastAsia="Arial" w:hAnsi="Arial"/>
                      <w:color w:val="000000"/>
                      <w:sz w:val="16"/>
                    </w:rPr>
                    <w:t xml:space="preserve"> displays a valid OMB control number.</w:t>
                  </w:r>
                </w:p>
              </w:txbxContent>
            </v:textbox>
            <w10:wrap type="square" anchorx="page" anchory="page"/>
          </v:shape>
        </w:pict>
      </w:r>
      <w:r>
        <w:pict>
          <v:shape id="_x0000_s1081" type="#_x0000_t202" style="position:absolute;margin-left:23.05pt;margin-top:133.7pt;width:566.15pt;height:38.6pt;z-index:-251680768;mso-wrap-distance-left:0;mso-wrap-distance-right:0;mso-position-horizontal-relative:page;mso-position-vertical-relative:page" filled="f" stroked="f">
            <v:textbox inset="0,0,0,0">
              <w:txbxContent>
                <w:p w:rsidR="0059739F" w:rsidRDefault="00E41975">
                  <w:pPr>
                    <w:spacing w:before="27" w:after="20" w:line="180" w:lineRule="exact"/>
                    <w:jc w:val="both"/>
                    <w:textAlignment w:val="baseline"/>
                    <w:rPr>
                      <w:rFonts w:ascii="Arial" w:eastAsia="Arial" w:hAnsi="Arial"/>
                      <w:color w:val="000000"/>
                      <w:sz w:val="16"/>
                    </w:rPr>
                  </w:pPr>
                  <w:r>
                    <w:rPr>
                      <w:rFonts w:ascii="Arial" w:eastAsia="Arial" w:hAnsi="Arial"/>
                      <w:color w:val="000000"/>
                      <w:sz w:val="16"/>
                    </w:rPr>
                    <w:t xml:space="preserve">These contracts between a HUD grantee (housing agency (HA)) and an architect/engineer (A/E) for design and construction services do not require either party to submit any materials to HUD. The </w:t>
                  </w:r>
                  <w:proofErr w:type="gramStart"/>
                  <w:r>
                    <w:rPr>
                      <w:rFonts w:ascii="Arial" w:eastAsia="Arial" w:hAnsi="Arial"/>
                      <w:color w:val="000000"/>
                      <w:sz w:val="16"/>
                    </w:rPr>
                    <w:t>forms provide a contractual agreement for the services to be provided by the A/E and establishes</w:t>
                  </w:r>
                  <w:proofErr w:type="gramEnd"/>
                  <w:r>
                    <w:rPr>
                      <w:rFonts w:ascii="Arial" w:eastAsia="Arial" w:hAnsi="Arial"/>
                      <w:color w:val="000000"/>
                      <w:sz w:val="16"/>
                    </w:rPr>
                    <w:t xml:space="preserve"> responsibilities of both parties pursuant to the contract. The regulatory authority is 24 CFR 85.36. These contractual agreements are required by Federal law or regulation pursuant to 24 CFR Part 85.36. Signing of the contracts is required to obtain or retain benefits. The contracts do not lend themselves to confidentiality.</w:t>
                  </w:r>
                </w:p>
              </w:txbxContent>
            </v:textbox>
            <w10:wrap type="square" anchorx="page" anchory="page"/>
          </v:shape>
        </w:pict>
      </w:r>
      <w:r>
        <w:pict>
          <v:shape id="_x0000_s1080" type="#_x0000_t202" style="position:absolute;margin-left:23.05pt;margin-top:182.4pt;width:272.15pt;height:24.95pt;z-index:-251679744;mso-wrap-distance-left:0;mso-wrap-distance-right:0;mso-position-horizontal-relative:page;mso-position-vertical-relative:page" filled="f" stroked="f">
            <v:textbox inset="0,0,0,0">
              <w:txbxContent>
                <w:p w:rsidR="0059739F" w:rsidRDefault="00E41975">
                  <w:pPr>
                    <w:tabs>
                      <w:tab w:val="right" w:pos="5400"/>
                    </w:tabs>
                    <w:spacing w:line="232" w:lineRule="exact"/>
                    <w:textAlignment w:val="baseline"/>
                    <w:rPr>
                      <w:rFonts w:eastAsia="Times New Roman"/>
                      <w:color w:val="000000"/>
                      <w:spacing w:val="-3"/>
                      <w:sz w:val="20"/>
                    </w:rPr>
                  </w:pPr>
                  <w:r>
                    <w:rPr>
                      <w:rFonts w:eastAsia="Times New Roman"/>
                      <w:color w:val="000000"/>
                      <w:spacing w:val="-3"/>
                      <w:sz w:val="20"/>
                    </w:rPr>
                    <w:t>1.0</w:t>
                  </w:r>
                  <w:r>
                    <w:rPr>
                      <w:rFonts w:eastAsia="Times New Roman"/>
                      <w:color w:val="000000"/>
                      <w:spacing w:val="-3"/>
                      <w:sz w:val="20"/>
                    </w:rPr>
                    <w:tab/>
                    <w:t>Contract Provisions Required by Federal Law or Owner Contract</w:t>
                  </w:r>
                </w:p>
                <w:p w:rsidR="0059739F" w:rsidRDefault="00E41975">
                  <w:pPr>
                    <w:spacing w:after="12" w:line="240" w:lineRule="exact"/>
                    <w:textAlignment w:val="baseline"/>
                    <w:rPr>
                      <w:rFonts w:eastAsia="Times New Roman"/>
                      <w:color w:val="000000"/>
                      <w:spacing w:val="-6"/>
                      <w:sz w:val="20"/>
                    </w:rPr>
                  </w:pPr>
                  <w:proofErr w:type="gramStart"/>
                  <w:r>
                    <w:rPr>
                      <w:rFonts w:eastAsia="Times New Roman"/>
                      <w:color w:val="000000"/>
                      <w:spacing w:val="-6"/>
                      <w:sz w:val="20"/>
                    </w:rPr>
                    <w:t>with</w:t>
                  </w:r>
                  <w:proofErr w:type="gramEnd"/>
                  <w:r>
                    <w:rPr>
                      <w:rFonts w:eastAsia="Times New Roman"/>
                      <w:color w:val="000000"/>
                      <w:spacing w:val="-6"/>
                      <w:sz w:val="20"/>
                    </w:rPr>
                    <w:t xml:space="preserve"> the U.S. Department of Housing and Urban Development (HUD).</w:t>
                  </w:r>
                </w:p>
              </w:txbxContent>
            </v:textbox>
            <w10:wrap type="square" anchorx="page" anchory="page"/>
          </v:shape>
        </w:pict>
      </w:r>
      <w:r>
        <w:pict>
          <v:shape id="_x0000_s1079" type="#_x0000_t202" style="position:absolute;margin-left:317.3pt;margin-top:181.9pt;width:272.85pt;height:72.75pt;z-index:-251678720;mso-wrap-distance-left:0;mso-wrap-distance-right:0;mso-position-horizontal-relative:page;mso-position-vertical-relative:page" filled="f" stroked="f">
            <v:textbox inset="0,0,0,0">
              <w:txbxContent>
                <w:p w:rsidR="0059739F" w:rsidRDefault="00E41975">
                  <w:pPr>
                    <w:tabs>
                      <w:tab w:val="right" w:pos="5400"/>
                    </w:tabs>
                    <w:spacing w:line="233" w:lineRule="exact"/>
                    <w:jc w:val="both"/>
                    <w:textAlignment w:val="baseline"/>
                    <w:rPr>
                      <w:rFonts w:eastAsia="Times New Roman"/>
                      <w:color w:val="000000"/>
                      <w:sz w:val="20"/>
                    </w:rPr>
                  </w:pPr>
                  <w:r>
                    <w:rPr>
                      <w:rFonts w:eastAsia="Times New Roman"/>
                      <w:color w:val="000000"/>
                      <w:sz w:val="20"/>
                    </w:rPr>
                    <w:t>1.7</w:t>
                  </w:r>
                  <w:r>
                    <w:rPr>
                      <w:rFonts w:eastAsia="Times New Roman"/>
                      <w:color w:val="000000"/>
                      <w:sz w:val="20"/>
                    </w:rPr>
                    <w:tab/>
                    <w:t>Conflicts of Interest. Based in part on federal regulations</w:t>
                  </w:r>
                </w:p>
                <w:p w:rsidR="0059739F" w:rsidRDefault="00E41975">
                  <w:pPr>
                    <w:spacing w:after="12" w:line="240" w:lineRule="exact"/>
                    <w:jc w:val="both"/>
                    <w:textAlignment w:val="baseline"/>
                    <w:rPr>
                      <w:rFonts w:eastAsia="Times New Roman"/>
                      <w:color w:val="000000"/>
                      <w:spacing w:val="4"/>
                      <w:sz w:val="20"/>
                    </w:rPr>
                  </w:pPr>
                  <w:r>
                    <w:rPr>
                      <w:rFonts w:eastAsia="Times New Roman"/>
                      <w:color w:val="000000"/>
                      <w:spacing w:val="4"/>
                      <w:sz w:val="20"/>
                    </w:rPr>
                    <w:t>(24 CFR 85.36(b)) and Contract agreement between the Owner and HUD, no employee, officer, or agent of the Owner (HUD grantee) shall participate in selection, or in the award or admin-</w:t>
                  </w:r>
                  <w:proofErr w:type="spellStart"/>
                  <w:r>
                    <w:rPr>
                      <w:rFonts w:eastAsia="Times New Roman"/>
                      <w:color w:val="000000"/>
                      <w:spacing w:val="4"/>
                      <w:sz w:val="20"/>
                    </w:rPr>
                    <w:t>istration</w:t>
                  </w:r>
                  <w:proofErr w:type="spellEnd"/>
                  <w:r>
                    <w:rPr>
                      <w:rFonts w:eastAsia="Times New Roman"/>
                      <w:color w:val="000000"/>
                      <w:spacing w:val="4"/>
                      <w:sz w:val="20"/>
                    </w:rPr>
                    <w:t xml:space="preserve"> of a contract supported by Federal funds if a conflict of interest, real or apparent, would be involved.</w:t>
                  </w:r>
                </w:p>
              </w:txbxContent>
            </v:textbox>
            <w10:wrap type="square" anchorx="page" anchory="page"/>
          </v:shape>
        </w:pict>
      </w:r>
      <w:r>
        <w:pict>
          <v:shape id="_x0000_s1078" type="#_x0000_t202" style="position:absolute;margin-left:22.8pt;margin-top:212.15pt;width:272.4pt;height:73.2pt;z-index:-251677696;mso-wrap-distance-left:0;mso-wrap-distance-right:0;mso-position-horizontal-relative:page;mso-position-vertical-relative:page" filled="f" stroked="f">
            <v:textbox inset="0,0,0,0">
              <w:txbxContent>
                <w:p w:rsidR="0059739F" w:rsidRDefault="00E41975">
                  <w:pPr>
                    <w:tabs>
                      <w:tab w:val="right" w:pos="5400"/>
                    </w:tabs>
                    <w:spacing w:line="237" w:lineRule="exact"/>
                    <w:jc w:val="both"/>
                    <w:textAlignment w:val="baseline"/>
                    <w:rPr>
                      <w:rFonts w:eastAsia="Times New Roman"/>
                      <w:color w:val="000000"/>
                      <w:sz w:val="20"/>
                    </w:rPr>
                  </w:pPr>
                  <w:r>
                    <w:rPr>
                      <w:rFonts w:eastAsia="Times New Roman"/>
                      <w:color w:val="000000"/>
                      <w:sz w:val="20"/>
                    </w:rPr>
                    <w:t>1.1</w:t>
                  </w:r>
                  <w:r>
                    <w:rPr>
                      <w:rFonts w:eastAsia="Times New Roman"/>
                      <w:color w:val="000000"/>
                      <w:sz w:val="20"/>
                    </w:rPr>
                    <w:tab/>
                    <w:t>Contract Adjustments. Notwithstanding any other term or</w:t>
                  </w:r>
                </w:p>
                <w:p w:rsidR="0059739F" w:rsidRDefault="00E41975">
                  <w:pPr>
                    <w:spacing w:after="22" w:line="240" w:lineRule="exact"/>
                    <w:jc w:val="both"/>
                    <w:textAlignment w:val="baseline"/>
                    <w:rPr>
                      <w:rFonts w:eastAsia="Times New Roman"/>
                      <w:color w:val="000000"/>
                      <w:sz w:val="20"/>
                    </w:rPr>
                  </w:pPr>
                  <w:r>
                    <w:rPr>
                      <w:rFonts w:eastAsia="Times New Roman"/>
                      <w:color w:val="000000"/>
                      <w:sz w:val="20"/>
                    </w:rPr>
                    <w:t>condition of this Agreement, any settlement or equitable adjust-</w:t>
                  </w:r>
                  <w:proofErr w:type="spellStart"/>
                  <w:r>
                    <w:rPr>
                      <w:rFonts w:eastAsia="Times New Roman"/>
                      <w:color w:val="000000"/>
                      <w:sz w:val="20"/>
                    </w:rPr>
                    <w:t>ment</w:t>
                  </w:r>
                  <w:proofErr w:type="spellEnd"/>
                  <w:r>
                    <w:rPr>
                      <w:rFonts w:eastAsia="Times New Roman"/>
                      <w:color w:val="000000"/>
                      <w:sz w:val="20"/>
                    </w:rPr>
                    <w:t xml:space="preserve"> due to termination, suspension or delays by the Owner shall be negotiated based on the cost principles stated at 48 CFR Subpart 31.2 and conform to the Contract pricing provisions of 24 CFR 85.36 (f).</w:t>
                  </w:r>
                </w:p>
              </w:txbxContent>
            </v:textbox>
            <w10:wrap type="square" anchorx="page" anchory="page"/>
          </v:shape>
        </w:pict>
      </w:r>
      <w:r>
        <w:pict>
          <v:shape id="_x0000_s1077" type="#_x0000_t202" style="position:absolute;margin-left:317.5pt;margin-top:259.7pt;width:144.75pt;height:12.95pt;z-index:-251676672;mso-wrap-distance-left:0;mso-wrap-distance-right:0;mso-position-horizontal-relative:page;mso-position-vertical-relative:page" filled="f" stroked="f">
            <v:textbox inset="0,0,0,0">
              <w:txbxContent>
                <w:p w:rsidR="0059739F" w:rsidRDefault="00E41975">
                  <w:pPr>
                    <w:spacing w:after="12" w:line="237" w:lineRule="exact"/>
                    <w:textAlignment w:val="baseline"/>
                    <w:rPr>
                      <w:rFonts w:eastAsia="Times New Roman"/>
                      <w:color w:val="000000"/>
                      <w:sz w:val="20"/>
                    </w:rPr>
                  </w:pPr>
                  <w:r>
                    <w:rPr>
                      <w:rFonts w:eastAsia="Times New Roman"/>
                      <w:color w:val="000000"/>
                      <w:sz w:val="20"/>
                    </w:rPr>
                    <w:t>Such a conflict would arise when:</w:t>
                  </w:r>
                </w:p>
              </w:txbxContent>
            </v:textbox>
            <w10:wrap type="square" anchorx="page" anchory="page"/>
          </v:shape>
        </w:pict>
      </w:r>
      <w:r>
        <w:pict>
          <v:shape id="_x0000_s1076" type="#_x0000_t202" style="position:absolute;margin-left:341.3pt;margin-top:274.4pt;width:153.35pt;height:13.35pt;z-index:-251675648;mso-wrap-distance-left:0;mso-wrap-distance-right:0;mso-position-horizontal-relative:page;mso-position-vertical-relative:page" filled="f" stroked="f">
            <v:textbox inset="0,0,0,0">
              <w:txbxContent>
                <w:p w:rsidR="0059739F" w:rsidRDefault="00E41975">
                  <w:pPr>
                    <w:spacing w:after="17" w:line="240" w:lineRule="exact"/>
                    <w:textAlignment w:val="baseline"/>
                    <w:rPr>
                      <w:rFonts w:eastAsia="Times New Roman"/>
                      <w:color w:val="000000"/>
                      <w:spacing w:val="4"/>
                      <w:sz w:val="20"/>
                    </w:rPr>
                  </w:pPr>
                  <w:r>
                    <w:rPr>
                      <w:rFonts w:eastAsia="Times New Roman"/>
                      <w:color w:val="000000"/>
                      <w:spacing w:val="4"/>
                      <w:sz w:val="20"/>
                    </w:rPr>
                    <w:t>(i) The employee, officer or agent,</w:t>
                  </w:r>
                </w:p>
              </w:txbxContent>
            </v:textbox>
            <w10:wrap type="square" anchorx="page" anchory="page"/>
          </v:shape>
        </w:pict>
      </w:r>
      <w:r>
        <w:pict>
          <v:shape id="_x0000_s1075" type="#_x0000_t202" style="position:absolute;margin-left:22.8pt;margin-top:290.15pt;width:272.4pt;height:85.2pt;z-index:-251674624;mso-wrap-distance-left:0;mso-wrap-distance-right:0;mso-position-horizontal-relative:page;mso-position-vertical-relative:page" filled="f" stroked="f">
            <v:textbox inset="0,0,0,0">
              <w:txbxContent>
                <w:p w:rsidR="0059739F" w:rsidRDefault="00E41975">
                  <w:pPr>
                    <w:spacing w:after="22" w:line="239" w:lineRule="exact"/>
                    <w:jc w:val="both"/>
                    <w:textAlignment w:val="baseline"/>
                    <w:rPr>
                      <w:rFonts w:eastAsia="Times New Roman"/>
                      <w:color w:val="000000"/>
                      <w:spacing w:val="3"/>
                      <w:sz w:val="20"/>
                    </w:rPr>
                  </w:pPr>
                  <w:r>
                    <w:rPr>
                      <w:rFonts w:eastAsia="Times New Roman"/>
                      <w:color w:val="000000"/>
                      <w:spacing w:val="3"/>
                      <w:sz w:val="20"/>
                    </w:rPr>
                    <w:t xml:space="preserve">1.2 Additional Services. The Owner shall perform a cost or price analysis as required by 24 CFR </w:t>
                  </w:r>
                  <w:proofErr w:type="gramStart"/>
                  <w:r>
                    <w:rPr>
                      <w:rFonts w:eastAsia="Times New Roman"/>
                      <w:color w:val="000000"/>
                      <w:spacing w:val="3"/>
                      <w:sz w:val="20"/>
                    </w:rPr>
                    <w:t>85.36 (F) prior to the issuance of a contract modification/amendment</w:t>
                  </w:r>
                  <w:proofErr w:type="gramEnd"/>
                  <w:r>
                    <w:rPr>
                      <w:rFonts w:eastAsia="Times New Roman"/>
                      <w:color w:val="000000"/>
                      <w:spacing w:val="3"/>
                      <w:sz w:val="20"/>
                    </w:rPr>
                    <w:t xml:space="preserve"> for Additional Services. Such Additional Services shall be within the general scope of services covered by this Agreement. The Design </w:t>
                  </w:r>
                  <w:proofErr w:type="spellStart"/>
                  <w:r>
                    <w:rPr>
                      <w:rFonts w:eastAsia="Times New Roman"/>
                      <w:color w:val="000000"/>
                      <w:spacing w:val="3"/>
                      <w:sz w:val="20"/>
                    </w:rPr>
                    <w:t>Profes-sional</w:t>
                  </w:r>
                  <w:proofErr w:type="spellEnd"/>
                  <w:r>
                    <w:rPr>
                      <w:rFonts w:eastAsia="Times New Roman"/>
                      <w:color w:val="000000"/>
                      <w:spacing w:val="3"/>
                      <w:sz w:val="20"/>
                    </w:rPr>
                    <w:t xml:space="preserve"> shall provide supporting cost information in sufficient detail to permit the Owner to perform the required cost or price analysis.</w:t>
                  </w:r>
                </w:p>
              </w:txbxContent>
            </v:textbox>
            <w10:wrap type="square" anchorx="page" anchory="page"/>
          </v:shape>
        </w:pict>
      </w:r>
      <w:r>
        <w:pict>
          <v:shape id="_x0000_s1074" type="#_x0000_t202" style="position:absolute;margin-left:341.3pt;margin-top:289.7pt;width:209.5pt;height:28.05pt;z-index:-251673600;mso-wrap-distance-left:0;mso-wrap-distance-right:0;mso-position-horizontal-relative:page;mso-position-vertical-relative:page" filled="f" stroked="f">
            <v:textbox inset="0,0,0,0">
              <w:txbxContent>
                <w:p w:rsidR="0059739F" w:rsidRDefault="00E41975">
                  <w:pPr>
                    <w:numPr>
                      <w:ilvl w:val="0"/>
                      <w:numId w:val="1"/>
                    </w:numPr>
                    <w:spacing w:line="237" w:lineRule="exact"/>
                    <w:ind w:left="0"/>
                    <w:textAlignment w:val="baseline"/>
                    <w:rPr>
                      <w:rFonts w:eastAsia="Times New Roman"/>
                      <w:color w:val="000000"/>
                      <w:spacing w:val="2"/>
                      <w:sz w:val="20"/>
                    </w:rPr>
                  </w:pPr>
                  <w:r>
                    <w:rPr>
                      <w:rFonts w:eastAsia="Times New Roman"/>
                      <w:color w:val="000000"/>
                      <w:spacing w:val="2"/>
                      <w:sz w:val="20"/>
                    </w:rPr>
                    <w:t>Any member of his or her immediate family,</w:t>
                  </w:r>
                </w:p>
                <w:p w:rsidR="0059739F" w:rsidRDefault="00E41975">
                  <w:pPr>
                    <w:numPr>
                      <w:ilvl w:val="0"/>
                      <w:numId w:val="1"/>
                    </w:numPr>
                    <w:spacing w:before="57" w:after="22" w:line="240" w:lineRule="exact"/>
                    <w:ind w:left="0"/>
                    <w:textAlignment w:val="baseline"/>
                    <w:rPr>
                      <w:rFonts w:eastAsia="Times New Roman"/>
                      <w:color w:val="000000"/>
                      <w:spacing w:val="5"/>
                      <w:sz w:val="20"/>
                    </w:rPr>
                  </w:pPr>
                  <w:r>
                    <w:rPr>
                      <w:rFonts w:eastAsia="Times New Roman"/>
                      <w:color w:val="000000"/>
                      <w:spacing w:val="5"/>
                      <w:sz w:val="20"/>
                    </w:rPr>
                    <w:t>His or her partner, or</w:t>
                  </w:r>
                </w:p>
              </w:txbxContent>
            </v:textbox>
            <w10:wrap type="square" anchorx="page" anchory="page"/>
          </v:shape>
        </w:pict>
      </w:r>
      <w:r>
        <w:pict>
          <v:shape id="_x0000_s1073" type="#_x0000_t202" style="position:absolute;margin-left:23.05pt;margin-top:380.4pt;width:273.1pt;height:48.7pt;z-index:-251672576;mso-wrap-distance-left:0;mso-wrap-distance-right:0;mso-position-horizontal-relative:page;mso-position-vertical-relative:page" filled="f" stroked="f">
            <v:textbox inset="0,0,0,0">
              <w:txbxContent>
                <w:p w:rsidR="0059739F" w:rsidRDefault="00E41975">
                  <w:pPr>
                    <w:tabs>
                      <w:tab w:val="right" w:pos="5400"/>
                    </w:tabs>
                    <w:spacing w:line="232" w:lineRule="exact"/>
                    <w:textAlignment w:val="baseline"/>
                    <w:rPr>
                      <w:rFonts w:eastAsia="Times New Roman"/>
                      <w:color w:val="000000"/>
                      <w:sz w:val="20"/>
                    </w:rPr>
                  </w:pPr>
                  <w:r>
                    <w:rPr>
                      <w:rFonts w:eastAsia="Times New Roman"/>
                      <w:color w:val="000000"/>
                      <w:sz w:val="20"/>
                    </w:rPr>
                    <w:t>1.3</w:t>
                  </w:r>
                  <w:r>
                    <w:rPr>
                      <w:rFonts w:eastAsia="Times New Roman"/>
                      <w:color w:val="000000"/>
                      <w:sz w:val="20"/>
                    </w:rPr>
                    <w:tab/>
                    <w:t>Restrictive Drawings and Specifications. In accordance with</w:t>
                  </w:r>
                </w:p>
                <w:p w:rsidR="0059739F" w:rsidRDefault="00E41975">
                  <w:pPr>
                    <w:spacing w:after="8" w:line="240" w:lineRule="exact"/>
                    <w:jc w:val="both"/>
                    <w:textAlignment w:val="baseline"/>
                    <w:rPr>
                      <w:rFonts w:eastAsia="Times New Roman"/>
                      <w:color w:val="000000"/>
                      <w:sz w:val="20"/>
                    </w:rPr>
                  </w:pPr>
                  <w:r>
                    <w:rPr>
                      <w:rFonts w:eastAsia="Times New Roman"/>
                      <w:color w:val="000000"/>
                      <w:sz w:val="20"/>
                    </w:rPr>
                    <w:t>24 CFR 85.36(c</w:t>
                  </w:r>
                  <w:proofErr w:type="gramStart"/>
                  <w:r>
                    <w:rPr>
                      <w:rFonts w:eastAsia="Times New Roman"/>
                      <w:color w:val="000000"/>
                      <w:sz w:val="20"/>
                    </w:rPr>
                    <w:t>)(</w:t>
                  </w:r>
                  <w:proofErr w:type="gramEnd"/>
                  <w:r>
                    <w:rPr>
                      <w:rFonts w:eastAsia="Times New Roman"/>
                      <w:color w:val="000000"/>
                      <w:sz w:val="20"/>
                    </w:rPr>
                    <w:t>3)(i) and contract agreements between the Owner and HUD, the Design Professional shall not require the use of materials, products, or services that unduly restrict competition.</w:t>
                  </w:r>
                </w:p>
              </w:txbxContent>
            </v:textbox>
            <w10:wrap type="square" anchorx="page" anchory="page"/>
          </v:shape>
        </w:pict>
      </w:r>
      <w:r>
        <w:pict>
          <v:shape id="_x0000_s1072" type="#_x0000_t202" style="position:absolute;margin-left:316.8pt;margin-top:320.4pt;width:272.4pt;height:168.5pt;z-index:-251671552;mso-wrap-distance-left:0;mso-wrap-distance-right:0;mso-position-horizontal-relative:page;mso-position-vertical-relative:page" filled="f" stroked="f">
            <v:textbox inset="0,0,0,0">
              <w:txbxContent>
                <w:p w:rsidR="0059739F" w:rsidRDefault="00E41975">
                  <w:pPr>
                    <w:spacing w:after="26" w:line="238" w:lineRule="exact"/>
                    <w:ind w:firstLine="504"/>
                    <w:jc w:val="both"/>
                    <w:textAlignment w:val="baseline"/>
                    <w:rPr>
                      <w:rFonts w:eastAsia="Times New Roman"/>
                      <w:color w:val="000000"/>
                      <w:sz w:val="20"/>
                    </w:rPr>
                  </w:pPr>
                  <w:proofErr w:type="gramStart"/>
                  <w:r>
                    <w:rPr>
                      <w:rFonts w:eastAsia="Times New Roman"/>
                      <w:color w:val="000000"/>
                      <w:sz w:val="20"/>
                    </w:rPr>
                    <w:t>(iv) An</w:t>
                  </w:r>
                  <w:proofErr w:type="gramEnd"/>
                  <w:r>
                    <w:rPr>
                      <w:rFonts w:eastAsia="Times New Roman"/>
                      <w:color w:val="000000"/>
                      <w:sz w:val="20"/>
                    </w:rPr>
                    <w:t xml:space="preserve"> organization that employs, or is about to employ, any of the above, has a financial or other interest in the firm selected for award. The grantee’s or </w:t>
                  </w:r>
                  <w:proofErr w:type="spellStart"/>
                  <w:r>
                    <w:rPr>
                      <w:rFonts w:eastAsia="Times New Roman"/>
                      <w:color w:val="000000"/>
                      <w:sz w:val="20"/>
                    </w:rPr>
                    <w:t>subgrantee’s</w:t>
                  </w:r>
                  <w:proofErr w:type="spellEnd"/>
                  <w:r>
                    <w:rPr>
                      <w:rFonts w:eastAsia="Times New Roman"/>
                      <w:color w:val="000000"/>
                      <w:sz w:val="20"/>
                    </w:rPr>
                    <w:t xml:space="preserve"> officers, employees or agents will neither solicit nor accept gratuities, favors or anything of monetary value from Contractors, or parties to sub-agreements. Grantees and </w:t>
                  </w:r>
                  <w:proofErr w:type="spellStart"/>
                  <w:r>
                    <w:rPr>
                      <w:rFonts w:eastAsia="Times New Roman"/>
                      <w:color w:val="000000"/>
                      <w:sz w:val="20"/>
                    </w:rPr>
                    <w:t>subgrantees</w:t>
                  </w:r>
                  <w:proofErr w:type="spellEnd"/>
                  <w:r>
                    <w:rPr>
                      <w:rFonts w:eastAsia="Times New Roman"/>
                      <w:color w:val="000000"/>
                      <w:sz w:val="20"/>
                    </w:rPr>
                    <w:t xml:space="preserve"> may set minimum rules where the financial interest is not substantial or the gift is an unsolicited item of nominal intrinsic value. To the extent permit-ted by State or local law or regulations, such standards or conduct will provide for penalties, sanctions, or other disciplinary actions for violations of such standards by the grantee’s and </w:t>
                  </w:r>
                  <w:proofErr w:type="spellStart"/>
                  <w:r>
                    <w:rPr>
                      <w:rFonts w:eastAsia="Times New Roman"/>
                      <w:color w:val="000000"/>
                      <w:sz w:val="20"/>
                    </w:rPr>
                    <w:t>subgrantee’s</w:t>
                  </w:r>
                  <w:proofErr w:type="spellEnd"/>
                  <w:r>
                    <w:rPr>
                      <w:rFonts w:eastAsia="Times New Roman"/>
                      <w:color w:val="000000"/>
                      <w:sz w:val="20"/>
                    </w:rPr>
                    <w:t xml:space="preserve"> officers, employees, or agents or by Contractors or their agents. The awarding agency may in regulation provide additional </w:t>
                  </w:r>
                  <w:proofErr w:type="spellStart"/>
                  <w:r>
                    <w:rPr>
                      <w:rFonts w:eastAsia="Times New Roman"/>
                      <w:color w:val="000000"/>
                      <w:sz w:val="20"/>
                    </w:rPr>
                    <w:t>prohi-bitions</w:t>
                  </w:r>
                  <w:proofErr w:type="spellEnd"/>
                  <w:r>
                    <w:rPr>
                      <w:rFonts w:eastAsia="Times New Roman"/>
                      <w:color w:val="000000"/>
                      <w:sz w:val="20"/>
                    </w:rPr>
                    <w:t xml:space="preserve"> relative to real, apparent, or potential conflicts of interest.</w:t>
                  </w:r>
                </w:p>
              </w:txbxContent>
            </v:textbox>
            <w10:wrap type="square" anchorx="page" anchory="page"/>
          </v:shape>
        </w:pict>
      </w:r>
      <w:r>
        <w:pict>
          <v:shape id="_x0000_s1071" type="#_x0000_t202" style="position:absolute;margin-left:23.05pt;margin-top:434.4pt;width:271.9pt;height:60.95pt;z-index:-251670528;mso-wrap-distance-left:0;mso-wrap-distance-right:0;mso-position-horizontal-relative:page;mso-position-vertical-relative:page" filled="f" stroked="f">
            <v:textbox inset="0,0,0,0">
              <w:txbxContent>
                <w:p w:rsidR="0059739F" w:rsidRDefault="00E41975">
                  <w:pPr>
                    <w:spacing w:after="12" w:line="238" w:lineRule="exact"/>
                    <w:jc w:val="both"/>
                    <w:textAlignment w:val="baseline"/>
                    <w:rPr>
                      <w:rFonts w:eastAsia="Times New Roman"/>
                      <w:color w:val="000000"/>
                      <w:spacing w:val="3"/>
                      <w:sz w:val="20"/>
                    </w:rPr>
                  </w:pPr>
                  <w:r>
                    <w:rPr>
                      <w:rFonts w:eastAsia="Times New Roman"/>
                      <w:color w:val="000000"/>
                      <w:spacing w:val="3"/>
                      <w:sz w:val="20"/>
                    </w:rPr>
                    <w:t xml:space="preserve">1.4 Design Certification. Where the Owner is required by federal regulations to provide HUD a Design Professional </w:t>
                  </w:r>
                  <w:proofErr w:type="spellStart"/>
                  <w:r>
                    <w:rPr>
                      <w:rFonts w:eastAsia="Times New Roman"/>
                      <w:color w:val="000000"/>
                      <w:spacing w:val="3"/>
                      <w:sz w:val="20"/>
                    </w:rPr>
                    <w:t>certi-fication</w:t>
                  </w:r>
                  <w:proofErr w:type="spellEnd"/>
                  <w:r>
                    <w:rPr>
                      <w:rFonts w:eastAsia="Times New Roman"/>
                      <w:color w:val="000000"/>
                      <w:spacing w:val="3"/>
                      <w:sz w:val="20"/>
                    </w:rPr>
                    <w:t xml:space="preserve"> regarding the design of the Projects (24 CFR 968.235), the Design Professional shall provide such a certification to the Owner.</w:t>
                  </w:r>
                </w:p>
              </w:txbxContent>
            </v:textbox>
            <w10:wrap type="square" anchorx="page" anchory="page"/>
          </v:shape>
        </w:pict>
      </w:r>
      <w:r>
        <w:pict>
          <v:shape id="_x0000_s1070" type="#_x0000_t202" style="position:absolute;margin-left:22.8pt;margin-top:500.15pt;width:272.4pt;height:120.95pt;z-index:-251669504;mso-wrap-distance-left:0;mso-wrap-distance-right:0;mso-position-horizontal-relative:page;mso-position-vertical-relative:page" filled="f" stroked="f">
            <v:textbox inset="0,0,0,0">
              <w:txbxContent>
                <w:p w:rsidR="0059739F" w:rsidRDefault="00E41975">
                  <w:pPr>
                    <w:tabs>
                      <w:tab w:val="right" w:pos="5400"/>
                    </w:tabs>
                    <w:spacing w:line="237" w:lineRule="exact"/>
                    <w:jc w:val="both"/>
                    <w:textAlignment w:val="baseline"/>
                    <w:rPr>
                      <w:rFonts w:eastAsia="Times New Roman"/>
                      <w:color w:val="000000"/>
                      <w:sz w:val="20"/>
                    </w:rPr>
                  </w:pPr>
                  <w:r>
                    <w:rPr>
                      <w:rFonts w:eastAsia="Times New Roman"/>
                      <w:color w:val="000000"/>
                      <w:sz w:val="20"/>
                    </w:rPr>
                    <w:t>1.5</w:t>
                  </w:r>
                  <w:r>
                    <w:rPr>
                      <w:rFonts w:eastAsia="Times New Roman"/>
                      <w:color w:val="000000"/>
                      <w:sz w:val="20"/>
                    </w:rPr>
                    <w:tab/>
                    <w:t>Retention and Inspection of Records. Pursuant to 24 CFR</w:t>
                  </w:r>
                </w:p>
                <w:p w:rsidR="0059739F" w:rsidRDefault="00E41975">
                  <w:pPr>
                    <w:spacing w:after="12" w:line="240" w:lineRule="exact"/>
                    <w:jc w:val="both"/>
                    <w:textAlignment w:val="baseline"/>
                    <w:rPr>
                      <w:rFonts w:eastAsia="Times New Roman"/>
                      <w:color w:val="000000"/>
                      <w:spacing w:val="1"/>
                      <w:sz w:val="20"/>
                    </w:rPr>
                  </w:pPr>
                  <w:r>
                    <w:rPr>
                      <w:rFonts w:eastAsia="Times New Roman"/>
                      <w:color w:val="000000"/>
                      <w:spacing w:val="1"/>
                      <w:sz w:val="20"/>
                    </w:rPr>
                    <w:t>85.26(i</w:t>
                  </w:r>
                  <w:proofErr w:type="gramStart"/>
                  <w:r>
                    <w:rPr>
                      <w:rFonts w:eastAsia="Times New Roman"/>
                      <w:color w:val="000000"/>
                      <w:spacing w:val="1"/>
                      <w:sz w:val="20"/>
                    </w:rPr>
                    <w:t>)(</w:t>
                  </w:r>
                  <w:proofErr w:type="gramEnd"/>
                  <w:r>
                    <w:rPr>
                      <w:rFonts w:eastAsia="Times New Roman"/>
                      <w:color w:val="000000"/>
                      <w:spacing w:val="1"/>
                      <w:sz w:val="20"/>
                    </w:rPr>
                    <w:t xml:space="preserve">10) and (11), access shall be given by the Design </w:t>
                  </w:r>
                  <w:proofErr w:type="spellStart"/>
                  <w:r>
                    <w:rPr>
                      <w:rFonts w:eastAsia="Times New Roman"/>
                      <w:color w:val="000000"/>
                      <w:spacing w:val="1"/>
                      <w:sz w:val="20"/>
                    </w:rPr>
                    <w:t>Profes-sional</w:t>
                  </w:r>
                  <w:proofErr w:type="spellEnd"/>
                  <w:r>
                    <w:rPr>
                      <w:rFonts w:eastAsia="Times New Roman"/>
                      <w:color w:val="000000"/>
                      <w:spacing w:val="1"/>
                      <w:sz w:val="20"/>
                    </w:rPr>
                    <w:t xml:space="preserve"> to the Owner, HUD, the Comptroller General of the United States, or any of their duly authorized representatives, to any books, documents, papers, and records of the Design Professional which are directly pertinent to that specific Contract for the purpose of making an audit, examination, excerpts, and </w:t>
                  </w:r>
                  <w:proofErr w:type="spellStart"/>
                  <w:r>
                    <w:rPr>
                      <w:rFonts w:eastAsia="Times New Roman"/>
                      <w:color w:val="000000"/>
                      <w:spacing w:val="1"/>
                      <w:sz w:val="20"/>
                    </w:rPr>
                    <w:t>transcrip-tions</w:t>
                  </w:r>
                  <w:proofErr w:type="spellEnd"/>
                  <w:r>
                    <w:rPr>
                      <w:rFonts w:eastAsia="Times New Roman"/>
                      <w:color w:val="000000"/>
                      <w:spacing w:val="1"/>
                      <w:sz w:val="20"/>
                    </w:rPr>
                    <w:t xml:space="preserve">. All required records shall be retained for three years after the Owner or Design Professional and other </w:t>
                  </w:r>
                  <w:proofErr w:type="spellStart"/>
                  <w:r>
                    <w:rPr>
                      <w:rFonts w:eastAsia="Times New Roman"/>
                      <w:color w:val="000000"/>
                      <w:spacing w:val="1"/>
                      <w:sz w:val="20"/>
                    </w:rPr>
                    <w:t>subgrantees</w:t>
                  </w:r>
                  <w:proofErr w:type="spellEnd"/>
                  <w:r>
                    <w:rPr>
                      <w:rFonts w:eastAsia="Times New Roman"/>
                      <w:color w:val="000000"/>
                      <w:spacing w:val="1"/>
                      <w:sz w:val="20"/>
                    </w:rPr>
                    <w:t xml:space="preserve"> make final payments and all other pending matters are closed.</w:t>
                  </w:r>
                </w:p>
              </w:txbxContent>
            </v:textbox>
            <w10:wrap type="square" anchorx="page" anchory="page"/>
          </v:shape>
        </w:pict>
      </w:r>
      <w:r>
        <w:pict>
          <v:shape id="_x0000_s1069" type="#_x0000_t202" style="position:absolute;margin-left:316.8pt;margin-top:493.9pt;width:272.4pt;height:240.75pt;z-index:-251668480;mso-wrap-distance-left:0;mso-wrap-distance-right:0;mso-position-horizontal-relative:page;mso-position-vertical-relative:page" filled="f" stroked="f">
            <v:textbox inset="0,0,0,0">
              <w:txbxContent>
                <w:p w:rsidR="0059739F" w:rsidRDefault="00E41975">
                  <w:pPr>
                    <w:spacing w:after="17" w:line="239" w:lineRule="exact"/>
                    <w:jc w:val="both"/>
                    <w:textAlignment w:val="baseline"/>
                    <w:rPr>
                      <w:rFonts w:eastAsia="Times New Roman"/>
                      <w:color w:val="000000"/>
                      <w:spacing w:val="-3"/>
                      <w:sz w:val="20"/>
                    </w:rPr>
                  </w:pPr>
                  <w:r>
                    <w:rPr>
                      <w:rFonts w:eastAsia="Times New Roman"/>
                      <w:color w:val="000000"/>
                      <w:spacing w:val="-3"/>
                      <w:sz w:val="20"/>
                    </w:rPr>
                    <w:t xml:space="preserve">Neither the Owner nor any of its contractors or their subcontractors shall enter into any Contract, subcontract, or agreement, in </w:t>
                  </w:r>
                  <w:proofErr w:type="spellStart"/>
                  <w:r>
                    <w:rPr>
                      <w:rFonts w:eastAsia="Times New Roman"/>
                      <w:color w:val="000000"/>
                      <w:spacing w:val="-3"/>
                      <w:sz w:val="20"/>
                    </w:rPr>
                    <w:t>connec-tion</w:t>
                  </w:r>
                  <w:proofErr w:type="spellEnd"/>
                  <w:r>
                    <w:rPr>
                      <w:rFonts w:eastAsia="Times New Roman"/>
                      <w:color w:val="000000"/>
                      <w:spacing w:val="-3"/>
                      <w:sz w:val="20"/>
                    </w:rPr>
                    <w:t xml:space="preserve"> with any Project or any property included or planned to be included in any Project, in which any member, officer, or employee of the Owner, or any member of the governing body of the locality in which the Project is situated, or any member of the governing body of the locality in which the Owner was activated, or in any other public official of such locality or localities who exercises any responsibilities or functions with respect to the Project during his/her tenure or for one year thereafter has any interest, direct or indirect. If any such present or former member, officer, or employee of the Owner, or any such governing body member or such other public official of such locality or localities involuntarily acquires or had acquired prior to the beginning of his/her tenure any such interest, and if such interest is immediately disclosed to the Owner and such disclosure is entered upon the minutes of the Owner, the Owner, with the prior approval of the Government, may waive the prohibition contained in this subsection: Provided, That any such present member, officer, or employee of the Owner shall not participate in any action by the Owner relating to such contract, subcontract, or</w:t>
                  </w:r>
                </w:p>
              </w:txbxContent>
            </v:textbox>
            <w10:wrap type="square" anchorx="page" anchory="page"/>
          </v:shape>
        </w:pict>
      </w:r>
      <w:r>
        <w:pict>
          <v:shape id="_x0000_s1068" type="#_x0000_t202" style="position:absolute;margin-left:22.8pt;margin-top:626.4pt;width:272.4pt;height:108.95pt;z-index:-251667456;mso-wrap-distance-left:0;mso-wrap-distance-right:0;mso-position-horizontal-relative:page;mso-position-vertical-relative:page" filled="f" stroked="f">
            <v:textbox inset="0,0,0,0">
              <w:txbxContent>
                <w:p w:rsidR="0059739F" w:rsidRDefault="00E41975">
                  <w:pPr>
                    <w:spacing w:after="22" w:line="239" w:lineRule="exact"/>
                    <w:jc w:val="both"/>
                    <w:textAlignment w:val="baseline"/>
                    <w:rPr>
                      <w:rFonts w:eastAsia="Times New Roman"/>
                      <w:color w:val="000000"/>
                      <w:spacing w:val="4"/>
                      <w:sz w:val="20"/>
                    </w:rPr>
                  </w:pPr>
                  <w:r>
                    <w:rPr>
                      <w:rFonts w:eastAsia="Times New Roman"/>
                      <w:color w:val="000000"/>
                      <w:spacing w:val="4"/>
                      <w:sz w:val="20"/>
                    </w:rPr>
                    <w:t>1.6 Copyrights and Rights in Data. HUD has no regulations pertaining to copyrights or rights in data as provided in 24 CFR 85.36. HUD requirements, Article 45 of the General Conditions to the Contract for Construction (form HUD-5370) requires that contractors pay all royalties and license fees. All drawings and specifications prepared by the Design Professional pursuant to this contract will identify any applicable patents to enable the general contractor to fulfil the requirements of the construction contract.</w:t>
                  </w:r>
                </w:p>
              </w:txbxContent>
            </v:textbox>
            <w10:wrap type="square" anchorx="page" anchory="page"/>
          </v:shape>
        </w:pict>
      </w:r>
      <w:r>
        <w:pict>
          <v:shape id="_x0000_s1067" type="#_x0000_t202" style="position:absolute;margin-left:317.3pt;margin-top:733.9pt;width:54.45pt;height:13pt;z-index:-251666432;mso-wrap-distance-left:0;mso-wrap-distance-right:0;mso-position-horizontal-relative:page;mso-position-vertical-relative:page" filled="f" stroked="f">
            <v:textbox inset="0,0,0,0">
              <w:txbxContent>
                <w:p w:rsidR="0059739F" w:rsidRDefault="00E41975">
                  <w:pPr>
                    <w:spacing w:after="21" w:line="233" w:lineRule="exact"/>
                    <w:textAlignment w:val="baseline"/>
                    <w:rPr>
                      <w:rFonts w:eastAsia="Times New Roman"/>
                      <w:color w:val="000000"/>
                      <w:spacing w:val="-5"/>
                      <w:sz w:val="20"/>
                    </w:rPr>
                  </w:pPr>
                  <w:proofErr w:type="gramStart"/>
                  <w:r>
                    <w:rPr>
                      <w:rFonts w:eastAsia="Times New Roman"/>
                      <w:color w:val="000000"/>
                      <w:spacing w:val="-5"/>
                      <w:sz w:val="20"/>
                    </w:rPr>
                    <w:t>arrangement</w:t>
                  </w:r>
                  <w:proofErr w:type="gramEnd"/>
                  <w:r>
                    <w:rPr>
                      <w:rFonts w:eastAsia="Times New Roman"/>
                      <w:color w:val="000000"/>
                      <w:spacing w:val="-5"/>
                      <w:sz w:val="20"/>
                    </w:rPr>
                    <w:t>.</w:t>
                  </w:r>
                </w:p>
              </w:txbxContent>
            </v:textbox>
            <w10:wrap type="square" anchorx="page" anchory="page"/>
          </v:shape>
        </w:pict>
      </w:r>
      <w:r>
        <w:pict>
          <v:shape id="_x0000_s1066" type="#_x0000_t202" style="position:absolute;margin-left:23.5pt;margin-top:756.5pt;width:111.6pt;height:11.75pt;z-index:-251665408;mso-wrap-distance-left:0;mso-wrap-distance-right:0;mso-position-horizontal-relative:page;mso-position-vertical-relative:page" filled="f" stroked="f">
            <v:textbox inset="0,0,0,0">
              <w:txbxContent>
                <w:p w:rsidR="0059739F" w:rsidRDefault="00E41975">
                  <w:pPr>
                    <w:spacing w:before="25" w:after="29" w:line="180"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065" type="#_x0000_t202" style="position:absolute;margin-left:270.5pt;margin-top:757.7pt;width:43.4pt;height:11.75pt;z-index:-251664384;mso-wrap-distance-left:0;mso-wrap-distance-right:0;mso-position-horizontal-relative:page;mso-position-vertical-relative:page" filled="f" stroked="f">
            <v:textbox inset="0,0,0,0">
              <w:txbxContent>
                <w:p w:rsidR="0059739F" w:rsidRDefault="00E41975">
                  <w:pPr>
                    <w:spacing w:before="26" w:after="19" w:line="180" w:lineRule="exact"/>
                    <w:textAlignment w:val="baseline"/>
                    <w:rPr>
                      <w:rFonts w:ascii="Arial" w:eastAsia="Arial" w:hAnsi="Arial"/>
                      <w:color w:val="000000"/>
                      <w:spacing w:val="-6"/>
                      <w:sz w:val="16"/>
                    </w:rPr>
                  </w:pPr>
                  <w:r>
                    <w:rPr>
                      <w:rFonts w:ascii="Arial" w:eastAsia="Arial" w:hAnsi="Arial"/>
                      <w:color w:val="000000"/>
                      <w:spacing w:val="-6"/>
                      <w:sz w:val="16"/>
                    </w:rPr>
                    <w:t>Page 1 of 3</w:t>
                  </w:r>
                </w:p>
              </w:txbxContent>
            </v:textbox>
            <w10:wrap type="square" anchorx="page" anchory="page"/>
          </v:shape>
        </w:pict>
      </w:r>
      <w:r w:rsidR="00E41975">
        <w:rPr>
          <w:rFonts w:ascii="Arial" w:eastAsia="Arial" w:hAnsi="Arial"/>
          <w:color w:val="000000"/>
          <w:sz w:val="24"/>
        </w:rPr>
        <w:tab/>
      </w:r>
      <w:r>
        <w:pict>
          <v:line id="_x0000_s1063" style="position:absolute;z-index:251685888;mso-position-horizontal-relative:margin;mso-position-vertical-relative:page" from="24.95pt,750.5pt" to="271.45pt,750.5pt" strokeweight="1pt">
            <w10:wrap anchorx="margin" anchory="page"/>
          </v:line>
        </w:pict>
      </w:r>
      <w:r w:rsidR="00E41975">
        <w:rPr>
          <w:rFonts w:ascii="Arial" w:eastAsia="Arial" w:hAnsi="Arial"/>
          <w:color w:val="000000"/>
          <w:sz w:val="24"/>
        </w:rPr>
        <w:tab/>
      </w:r>
      <w:r>
        <w:pict>
          <v:line id="_x0000_s1062" style="position:absolute;z-index:251686912;mso-position-horizontal-relative:margin;mso-position-vertical-relative:page" from="271.45pt,750.5pt" to="492.95pt,750.5pt" strokeweight="1pt">
            <w10:wrap anchorx="margin" anchory="page"/>
          </v:line>
        </w:pict>
      </w:r>
      <w:r w:rsidR="00E41975">
        <w:rPr>
          <w:rFonts w:ascii="Arial" w:eastAsia="Arial" w:hAnsi="Arial"/>
          <w:color w:val="000000"/>
          <w:sz w:val="24"/>
        </w:rPr>
        <w:tab/>
      </w:r>
      <w:r>
        <w:pict>
          <v:line id="_x0000_s1061" style="position:absolute;z-index:251687936;mso-position-horizontal-relative:margin;mso-position-vertical-relative:page" from="492.95pt,750.5pt" to="589.2pt,750.5pt" strokeweight="1pt">
            <w10:wrap anchorx="margin" anchory="page"/>
          </v:line>
        </w:pict>
      </w:r>
      <w:r>
        <w:pict>
          <v:line id="_x0000_s1060" style="position:absolute;z-index:251688960;mso-position-horizontal-relative:page;mso-position-vertical-relative:page" from="23.05pt,175.7pt" to="587.35pt,175.7pt" strokeweight="1pt">
            <w10:wrap anchorx="page" anchory="page"/>
          </v:line>
        </w:pict>
      </w:r>
    </w:p>
    <w:p w:rsidR="0059739F" w:rsidRDefault="0059739F">
      <w:pPr>
        <w:sectPr w:rsidR="0059739F">
          <w:pgSz w:w="12240" w:h="15840"/>
          <w:pgMar w:top="0" w:right="0" w:bottom="0" w:left="0" w:header="720" w:footer="720" w:gutter="0"/>
          <w:cols w:space="720"/>
        </w:sectPr>
      </w:pPr>
    </w:p>
    <w:p w:rsidR="0059739F" w:rsidRDefault="00F6269D">
      <w:pPr>
        <w:textAlignment w:val="baseline"/>
        <w:rPr>
          <w:rFonts w:eastAsia="Times New Roman"/>
          <w:color w:val="000000"/>
          <w:sz w:val="24"/>
        </w:rPr>
      </w:pPr>
      <w:r>
        <w:lastRenderedPageBreak/>
        <w:pict>
          <v:shape id="_x0000_s1039" type="#_x0000_t202" style="position:absolute;margin-left:425.75pt;margin-top:749.5pt;width:162pt;height:20.9pt;z-index:-251641856;mso-wrap-distance-left:0;mso-wrap-distance-right:0;mso-position-horizontal-relative:page;mso-position-vertical-relative:page" filled="f" stroked="f">
            <v:textbox inset="0,0,0,0">
              <w:txbxContent>
                <w:p w:rsidR="00E41975" w:rsidRDefault="00E41975" w:rsidP="00E41975">
                  <w:pPr>
                    <w:spacing w:before="28" w:after="30" w:line="180" w:lineRule="exact"/>
                    <w:ind w:firstLine="1080"/>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HUD-51915-A </w:t>
                  </w:r>
                  <w:r>
                    <w:rPr>
                      <w:rFonts w:ascii="Arial" w:eastAsia="Arial" w:hAnsi="Arial"/>
                      <w:color w:val="000000"/>
                      <w:sz w:val="16"/>
                    </w:rPr>
                    <w:t>(1/2014)</w:t>
                  </w:r>
                </w:p>
                <w:p w:rsidR="0059739F" w:rsidRDefault="0059739F">
                  <w:pPr>
                    <w:spacing w:before="28" w:after="34" w:line="178" w:lineRule="exact"/>
                    <w:ind w:firstLine="1080"/>
                    <w:textAlignment w:val="baseline"/>
                    <w:rPr>
                      <w:rFonts w:ascii="Arial" w:eastAsia="Arial" w:hAnsi="Arial"/>
                      <w:color w:val="000000"/>
                      <w:sz w:val="16"/>
                    </w:rPr>
                  </w:pPr>
                </w:p>
              </w:txbxContent>
            </v:textbox>
            <w10:wrap type="square" anchorx="page" anchory="page"/>
          </v:shape>
        </w:pict>
      </w:r>
      <w:r>
        <w:pict>
          <v:shape id="_x0000_s1059" type="#_x0000_t202" style="position:absolute;margin-left:22.8pt;margin-top:34.8pt;width:272.4pt;height:96.7pt;z-index:-251662336;mso-wrap-distance-left:0;mso-wrap-distance-right:0;mso-position-horizontal-relative:page;mso-position-vertical-relative:page" filled="f" stroked="f">
            <v:textbox inset="0,0,0,0">
              <w:txbxContent>
                <w:p w:rsidR="0059739F" w:rsidRDefault="00E41975">
                  <w:pPr>
                    <w:spacing w:after="12" w:line="239" w:lineRule="exact"/>
                    <w:jc w:val="both"/>
                    <w:textAlignment w:val="baseline"/>
                    <w:rPr>
                      <w:rFonts w:eastAsia="Times New Roman"/>
                      <w:color w:val="000000"/>
                      <w:sz w:val="20"/>
                    </w:rPr>
                  </w:pPr>
                  <w:r>
                    <w:rPr>
                      <w:rFonts w:eastAsia="Times New Roman"/>
                      <w:color w:val="000000"/>
                      <w:sz w:val="20"/>
                    </w:rPr>
                    <w:t>No member, officer, or employee of the Owner, no member of the governing body of the locality in which the project is situated, no member of the governing body of the locality in which the Owner was activated, and no other public official of such locality or localities who exercises any functions or responsibilities with respect to the project, during his/her tenure or for one year thereafter, shall have any interest, direct or indirect, in this contract or the proceeds thereof.</w:t>
                  </w:r>
                </w:p>
              </w:txbxContent>
            </v:textbox>
            <w10:wrap type="square" anchorx="page" anchory="page"/>
          </v:shape>
        </w:pict>
      </w:r>
      <w:r>
        <w:pict>
          <v:shape id="_x0000_s1058" type="#_x0000_t202" style="position:absolute;margin-left:316.8pt;margin-top:33.6pt;width:272.15pt;height:74.15pt;z-index:-251661312;mso-wrap-distance-left:0;mso-wrap-distance-right:0;mso-position-horizontal-relative:page;mso-position-vertical-relative:page" filled="f" stroked="f">
            <v:textbox inset="0,0,0,0">
              <w:txbxContent>
                <w:p w:rsidR="0059739F" w:rsidRDefault="00E41975">
                  <w:pPr>
                    <w:spacing w:before="16" w:after="17" w:line="240" w:lineRule="exact"/>
                    <w:jc w:val="both"/>
                    <w:textAlignment w:val="baseline"/>
                    <w:rPr>
                      <w:rFonts w:eastAsia="Times New Roman"/>
                      <w:color w:val="000000"/>
                      <w:sz w:val="20"/>
                    </w:rPr>
                  </w:pPr>
                  <w:r>
                    <w:rPr>
                      <w:rFonts w:eastAsia="Times New Roman"/>
                      <w:color w:val="000000"/>
                      <w:sz w:val="20"/>
                    </w:rPr>
                    <w:t xml:space="preserve">B. The parties to this contract agree to comply with HUD’s regulations in 24 CFR </w:t>
                  </w:r>
                  <w:proofErr w:type="gramStart"/>
                  <w:r>
                    <w:rPr>
                      <w:rFonts w:eastAsia="Times New Roman"/>
                      <w:color w:val="000000"/>
                      <w:sz w:val="20"/>
                    </w:rPr>
                    <w:t>part</w:t>
                  </w:r>
                  <w:proofErr w:type="gramEnd"/>
                  <w:r>
                    <w:rPr>
                      <w:rFonts w:eastAsia="Times New Roman"/>
                      <w:color w:val="000000"/>
                      <w:sz w:val="20"/>
                    </w:rPr>
                    <w:t xml:space="preserve"> 135, which implement section 3. As evidenced by their execution of this contract, the parties to this contract certify that they are under no contractual or other </w:t>
                  </w:r>
                  <w:proofErr w:type="spellStart"/>
                  <w:r>
                    <w:rPr>
                      <w:rFonts w:eastAsia="Times New Roman"/>
                      <w:color w:val="000000"/>
                      <w:sz w:val="20"/>
                    </w:rPr>
                    <w:t>im</w:t>
                  </w:r>
                  <w:proofErr w:type="spellEnd"/>
                  <w:r>
                    <w:rPr>
                      <w:rFonts w:eastAsia="Times New Roman"/>
                      <w:color w:val="000000"/>
                      <w:sz w:val="20"/>
                    </w:rPr>
                    <w:t>-pediment that would prevent them from complying with the part 135 regulations.</w:t>
                  </w:r>
                </w:p>
              </w:txbxContent>
            </v:textbox>
            <w10:wrap type="square" anchorx="page" anchory="page"/>
          </v:shape>
        </w:pict>
      </w:r>
      <w:r>
        <w:pict>
          <v:shape id="_x0000_s1057" type="#_x0000_t202" style="position:absolute;margin-left:22.8pt;margin-top:136.55pt;width:272.4pt;height:73.2pt;z-index:-251660288;mso-wrap-distance-left:0;mso-wrap-distance-right:0;mso-position-horizontal-relative:page;mso-position-vertical-relative:page" filled="f" stroked="f">
            <v:textbox inset="0,0,0,0">
              <w:txbxContent>
                <w:p w:rsidR="0059739F" w:rsidRDefault="00E41975">
                  <w:pPr>
                    <w:spacing w:after="22" w:line="239" w:lineRule="exact"/>
                    <w:jc w:val="both"/>
                    <w:textAlignment w:val="baseline"/>
                    <w:rPr>
                      <w:rFonts w:eastAsia="Times New Roman"/>
                      <w:color w:val="000000"/>
                      <w:sz w:val="20"/>
                    </w:rPr>
                  </w:pPr>
                  <w:r>
                    <w:rPr>
                      <w:rFonts w:eastAsia="Times New Roman"/>
                      <w:color w:val="000000"/>
                      <w:sz w:val="20"/>
                    </w:rPr>
                    <w:t>1.8 Disputes. In part because of HUD regulations (24 CFR 85.36(i)(1)), this Design Professional Agreement, unless it is a small purchase contract, has administrative, contractual, or legal remedies for instances where the Design Professional violates or breaches Agreement terms, and provide for such sanctions and penalties as may be appropriate.</w:t>
                  </w:r>
                </w:p>
              </w:txbxContent>
            </v:textbox>
            <w10:wrap type="square" anchorx="page" anchory="page"/>
          </v:shape>
        </w:pict>
      </w:r>
      <w:r>
        <w:pict>
          <v:shape id="_x0000_s1056" type="#_x0000_t202" style="position:absolute;margin-left:317.05pt;margin-top:112.55pt;width:272.15pt;height:59.75pt;z-index:-251659264;mso-wrap-distance-left:0;mso-wrap-distance-right:0;mso-position-horizontal-relative:page;mso-position-vertical-relative:page" filled="f" stroked="f">
            <v:textbox inset="0,0,0,0">
              <w:txbxContent>
                <w:p w:rsidR="0059739F" w:rsidRDefault="00E41975">
                  <w:pPr>
                    <w:spacing w:line="238" w:lineRule="exact"/>
                    <w:jc w:val="both"/>
                    <w:textAlignment w:val="baseline"/>
                    <w:rPr>
                      <w:rFonts w:eastAsia="Times New Roman"/>
                      <w:color w:val="000000"/>
                      <w:sz w:val="20"/>
                    </w:rPr>
                  </w:pPr>
                  <w:r>
                    <w:rPr>
                      <w:rFonts w:eastAsia="Times New Roman"/>
                      <w:color w:val="000000"/>
                      <w:sz w:val="20"/>
                    </w:rPr>
                    <w:t xml:space="preserve">C. The contractor agrees to send to each labor organization or representative of workers with which the contractor has a </w:t>
                  </w:r>
                  <w:proofErr w:type="spellStart"/>
                  <w:r>
                    <w:rPr>
                      <w:rFonts w:eastAsia="Times New Roman"/>
                      <w:color w:val="000000"/>
                      <w:sz w:val="20"/>
                    </w:rPr>
                    <w:t>collec-tive</w:t>
                  </w:r>
                  <w:proofErr w:type="spellEnd"/>
                  <w:r>
                    <w:rPr>
                      <w:rFonts w:eastAsia="Times New Roman"/>
                      <w:color w:val="000000"/>
                      <w:sz w:val="20"/>
                    </w:rPr>
                    <w:t xml:space="preserve"> bargaining agreement or other understanding, if any, a notice advising the labor organization or workers’ representative of the contractor’s commitments under this section 3 </w:t>
                  </w:r>
                  <w:proofErr w:type="gramStart"/>
                  <w:r>
                    <w:rPr>
                      <w:rFonts w:eastAsia="Times New Roman"/>
                      <w:color w:val="000000"/>
                      <w:sz w:val="20"/>
                    </w:rPr>
                    <w:t>clause</w:t>
                  </w:r>
                  <w:proofErr w:type="gramEnd"/>
                  <w:r>
                    <w:rPr>
                      <w:rFonts w:eastAsia="Times New Roman"/>
                      <w:color w:val="000000"/>
                      <w:sz w:val="20"/>
                    </w:rPr>
                    <w:t>, and will</w:t>
                  </w:r>
                </w:p>
              </w:txbxContent>
            </v:textbox>
            <w10:wrap type="square" anchorx="page" anchory="page"/>
          </v:shape>
        </w:pict>
      </w:r>
      <w:r>
        <w:pict>
          <v:shape id="_x0000_s1055" type="#_x0000_t202" style="position:absolute;margin-left:22.8pt;margin-top:214.55pt;width:272.4pt;height:73.2pt;z-index:-251658240;mso-wrap-distance-left:0;mso-wrap-distance-right:0;mso-position-horizontal-relative:page;mso-position-vertical-relative:page" filled="f" stroked="f">
            <v:textbox inset="0,0,0,0">
              <w:txbxContent>
                <w:p w:rsidR="0059739F" w:rsidRDefault="00E41975">
                  <w:pPr>
                    <w:tabs>
                      <w:tab w:val="right" w:pos="5400"/>
                    </w:tabs>
                    <w:spacing w:line="237" w:lineRule="exact"/>
                    <w:jc w:val="both"/>
                    <w:textAlignment w:val="baseline"/>
                    <w:rPr>
                      <w:rFonts w:eastAsia="Times New Roman"/>
                      <w:color w:val="000000"/>
                      <w:sz w:val="20"/>
                    </w:rPr>
                  </w:pPr>
                  <w:r>
                    <w:rPr>
                      <w:rFonts w:eastAsia="Times New Roman"/>
                      <w:color w:val="000000"/>
                      <w:sz w:val="20"/>
                    </w:rPr>
                    <w:t>1.9</w:t>
                  </w:r>
                  <w:r>
                    <w:rPr>
                      <w:rFonts w:eastAsia="Times New Roman"/>
                      <w:color w:val="000000"/>
                      <w:sz w:val="20"/>
                    </w:rPr>
                    <w:tab/>
                    <w:t>Termination. In part because of HUD regulations (24 CFR</w:t>
                  </w:r>
                </w:p>
                <w:p w:rsidR="0059739F" w:rsidRDefault="00E41975">
                  <w:pPr>
                    <w:spacing w:after="17" w:line="240" w:lineRule="exact"/>
                    <w:jc w:val="both"/>
                    <w:textAlignment w:val="baseline"/>
                    <w:rPr>
                      <w:rFonts w:eastAsia="Times New Roman"/>
                      <w:color w:val="000000"/>
                      <w:sz w:val="20"/>
                    </w:rPr>
                  </w:pPr>
                  <w:r>
                    <w:rPr>
                      <w:rFonts w:eastAsia="Times New Roman"/>
                      <w:color w:val="000000"/>
                      <w:sz w:val="20"/>
                    </w:rPr>
                    <w:t>85.36(i</w:t>
                  </w:r>
                  <w:proofErr w:type="gramStart"/>
                  <w:r>
                    <w:rPr>
                      <w:rFonts w:eastAsia="Times New Roman"/>
                      <w:color w:val="000000"/>
                      <w:sz w:val="20"/>
                    </w:rPr>
                    <w:t>)(</w:t>
                  </w:r>
                  <w:proofErr w:type="gramEnd"/>
                  <w:r>
                    <w:rPr>
                      <w:rFonts w:eastAsia="Times New Roman"/>
                      <w:color w:val="000000"/>
                      <w:sz w:val="20"/>
                    </w:rPr>
                    <w:t xml:space="preserve">2)), this Design Professional Agreement, unless it is for an amount of $10,000 or less, has requirements regarding </w:t>
                  </w:r>
                  <w:proofErr w:type="spellStart"/>
                  <w:r>
                    <w:rPr>
                      <w:rFonts w:eastAsia="Times New Roman"/>
                      <w:color w:val="000000"/>
                      <w:sz w:val="20"/>
                    </w:rPr>
                    <w:t>termi</w:t>
                  </w:r>
                  <w:proofErr w:type="spellEnd"/>
                  <w:r>
                    <w:rPr>
                      <w:rFonts w:eastAsia="Times New Roman"/>
                      <w:color w:val="000000"/>
                      <w:sz w:val="20"/>
                    </w:rPr>
                    <w:t>-nation by the Owner when for cause or convenience. These include the manner by which the termination will be effected and basis for settlement.</w:t>
                  </w:r>
                </w:p>
              </w:txbxContent>
            </v:textbox>
            <w10:wrap type="square" anchorx="page" anchory="page"/>
          </v:shape>
        </w:pict>
      </w:r>
      <w:r>
        <w:pict>
          <v:shape id="_x0000_s1054" type="#_x0000_t202" style="position:absolute;margin-left:316.8pt;margin-top:172.8pt;width:272.15pt;height:96.95pt;z-index:-251657216;mso-wrap-distance-left:0;mso-wrap-distance-right:0;mso-position-horizontal-relative:page;mso-position-vertical-relative:page" filled="f" stroked="f">
            <v:textbox inset="0,0,0,0">
              <w:txbxContent>
                <w:p w:rsidR="0059739F" w:rsidRDefault="00E41975">
                  <w:pPr>
                    <w:spacing w:after="17" w:line="239" w:lineRule="exact"/>
                    <w:jc w:val="both"/>
                    <w:textAlignment w:val="baseline"/>
                    <w:rPr>
                      <w:rFonts w:eastAsia="Times New Roman"/>
                      <w:color w:val="000000"/>
                      <w:spacing w:val="3"/>
                      <w:sz w:val="20"/>
                    </w:rPr>
                  </w:pPr>
                  <w:proofErr w:type="gramStart"/>
                  <w:r>
                    <w:rPr>
                      <w:rFonts w:eastAsia="Times New Roman"/>
                      <w:color w:val="000000"/>
                      <w:spacing w:val="3"/>
                      <w:sz w:val="20"/>
                    </w:rPr>
                    <w:t>post</w:t>
                  </w:r>
                  <w:proofErr w:type="gramEnd"/>
                  <w:r>
                    <w:rPr>
                      <w:rFonts w:eastAsia="Times New Roman"/>
                      <w:color w:val="000000"/>
                      <w:spacing w:val="3"/>
                      <w:sz w:val="20"/>
                    </w:rPr>
                    <w:t xml:space="preserve"> copies of the notice in conspicuous places at the work site where both employees and applicants for training and employ-</w:t>
                  </w:r>
                  <w:proofErr w:type="spellStart"/>
                  <w:r>
                    <w:rPr>
                      <w:rFonts w:eastAsia="Times New Roman"/>
                      <w:color w:val="000000"/>
                      <w:spacing w:val="3"/>
                      <w:sz w:val="20"/>
                    </w:rPr>
                    <w:t>ment</w:t>
                  </w:r>
                  <w:proofErr w:type="spellEnd"/>
                  <w:r>
                    <w:rPr>
                      <w:rFonts w:eastAsia="Times New Roman"/>
                      <w:color w:val="000000"/>
                      <w:spacing w:val="3"/>
                      <w:sz w:val="20"/>
                    </w:rPr>
                    <w:t xml:space="preserve"> positions can see the notice. The notice shall describe the section 3 preference, shall set forth minimum number and job titles subject to hire, availability of apprenticeship and training positions, the qualifications for each; and the name and location of the person(s) taking applications for each of the positions; and the anticipated date the work shall begin.</w:t>
                  </w:r>
                </w:p>
              </w:txbxContent>
            </v:textbox>
            <w10:wrap type="square" anchorx="page" anchory="page"/>
          </v:shape>
        </w:pict>
      </w:r>
      <w:r>
        <w:pict>
          <v:shape id="_x0000_s1053" type="#_x0000_t202" style="position:absolute;margin-left:23.05pt;margin-top:292.55pt;width:273.1pt;height:61.2pt;z-index:-251656192;mso-wrap-distance-left:0;mso-wrap-distance-right:0;mso-position-horizontal-relative:page;mso-position-vertical-relative:page" filled="f" stroked="f">
            <v:textbox inset="0,0,0,0">
              <w:txbxContent>
                <w:p w:rsidR="0059739F" w:rsidRDefault="00E41975">
                  <w:pPr>
                    <w:spacing w:after="22" w:line="239" w:lineRule="exact"/>
                    <w:jc w:val="both"/>
                    <w:textAlignment w:val="baseline"/>
                    <w:rPr>
                      <w:rFonts w:eastAsia="Times New Roman"/>
                      <w:color w:val="000000"/>
                      <w:sz w:val="20"/>
                    </w:rPr>
                  </w:pPr>
                  <w:r>
                    <w:rPr>
                      <w:rFonts w:eastAsia="Times New Roman"/>
                      <w:color w:val="000000"/>
                      <w:sz w:val="20"/>
                    </w:rPr>
                    <w:t>1.10 Interest of Members of Congress. Because of Contract agreement between the Owner and HUD, no member of or delegate to the Congress of the United States of America or Resident Commissioner shall be admitted to any share or part of this Contract or to any benefit to arise from it.</w:t>
                  </w:r>
                </w:p>
              </w:txbxContent>
            </v:textbox>
            <w10:wrap type="square" anchorx="page" anchory="page"/>
          </v:shape>
        </w:pict>
      </w:r>
      <w:r>
        <w:pict>
          <v:shape id="_x0000_s1052" type="#_x0000_t202" style="position:absolute;margin-left:316.8pt;margin-top:274.55pt;width:273.35pt;height:109.2pt;z-index:-251655168;mso-wrap-distance-left:0;mso-wrap-distance-right:0;mso-position-horizontal-relative:page;mso-position-vertical-relative:page" filled="f" stroked="f">
            <v:textbox inset="0,0,0,0">
              <w:txbxContent>
                <w:p w:rsidR="0059739F" w:rsidRDefault="00E41975">
                  <w:pPr>
                    <w:spacing w:after="12" w:line="239" w:lineRule="exact"/>
                    <w:jc w:val="both"/>
                    <w:textAlignment w:val="baseline"/>
                    <w:rPr>
                      <w:rFonts w:eastAsia="Times New Roman"/>
                      <w:color w:val="000000"/>
                      <w:sz w:val="20"/>
                    </w:rPr>
                  </w:pPr>
                  <w:r>
                    <w:rPr>
                      <w:rFonts w:eastAsia="Times New Roman"/>
                      <w:color w:val="000000"/>
                      <w:sz w:val="20"/>
                    </w:rPr>
                    <w:t xml:space="preserve">D. The contractor agrees to include this section 3 clause in every subcontract subject to compliance with regulations in 24 CFR part 135, and agrees to take appropriate action, as provided in an applicable provision of the subcontract or in this section 3 clause, upon a finding that the subcontractor is in violation of the regulations in 24 CFR part 135. The contractor will not </w:t>
                  </w:r>
                  <w:proofErr w:type="spellStart"/>
                  <w:r>
                    <w:rPr>
                      <w:rFonts w:eastAsia="Times New Roman"/>
                      <w:color w:val="000000"/>
                      <w:sz w:val="20"/>
                    </w:rPr>
                    <w:t>subcon</w:t>
                  </w:r>
                  <w:proofErr w:type="spellEnd"/>
                  <w:r>
                    <w:rPr>
                      <w:rFonts w:eastAsia="Times New Roman"/>
                      <w:color w:val="000000"/>
                      <w:sz w:val="20"/>
                    </w:rPr>
                    <w:t>-tract with any subcontractor where the contractor has notice or knowledge that the subcontractor has been found in violation of the regulations in 24 CFR part 135.</w:t>
                  </w:r>
                </w:p>
              </w:txbxContent>
            </v:textbox>
            <w10:wrap type="square" anchorx="page" anchory="page"/>
          </v:shape>
        </w:pict>
      </w:r>
      <w:r>
        <w:pict>
          <v:shape id="_x0000_s1051" type="#_x0000_t202" style="position:absolute;margin-left:23.05pt;margin-top:357.85pt;width:273.1pt;height:169.65pt;z-index:-251654144;mso-wrap-distance-left:0;mso-wrap-distance-right:0;mso-position-horizontal-relative:page;mso-position-vertical-relative:page" filled="f" stroked="f">
            <v:textbox inset="0,0,0,0">
              <w:txbxContent>
                <w:p w:rsidR="0059739F" w:rsidRDefault="00E41975">
                  <w:pPr>
                    <w:spacing w:before="11" w:after="12" w:line="240" w:lineRule="exact"/>
                    <w:jc w:val="both"/>
                    <w:textAlignment w:val="baseline"/>
                    <w:rPr>
                      <w:rFonts w:eastAsia="Times New Roman"/>
                      <w:color w:val="000000"/>
                      <w:spacing w:val="3"/>
                      <w:sz w:val="20"/>
                    </w:rPr>
                  </w:pPr>
                  <w:r>
                    <w:rPr>
                      <w:rFonts w:eastAsia="Times New Roman"/>
                      <w:color w:val="000000"/>
                      <w:spacing w:val="3"/>
                      <w:sz w:val="20"/>
                    </w:rPr>
                    <w:t xml:space="preserve">1.11 Limitation of Payments to Influence Certain Federal Trans-action. The Limitation on Use of Appropriated Funds to </w:t>
                  </w:r>
                  <w:proofErr w:type="spellStart"/>
                  <w:r>
                    <w:rPr>
                      <w:rFonts w:eastAsia="Times New Roman"/>
                      <w:color w:val="000000"/>
                      <w:spacing w:val="3"/>
                      <w:sz w:val="20"/>
                    </w:rPr>
                    <w:t>Influ-ence</w:t>
                  </w:r>
                  <w:proofErr w:type="spellEnd"/>
                  <w:r>
                    <w:rPr>
                      <w:rFonts w:eastAsia="Times New Roman"/>
                      <w:color w:val="000000"/>
                      <w:spacing w:val="3"/>
                      <w:sz w:val="20"/>
                    </w:rPr>
                    <w:t xml:space="preserve"> Certain Federal Contracting and Financial Transactions Act, Section 1352 of Title 31 U.S.C., provides in part that no </w:t>
                  </w:r>
                  <w:proofErr w:type="spellStart"/>
                  <w:r>
                    <w:rPr>
                      <w:rFonts w:eastAsia="Times New Roman"/>
                      <w:color w:val="000000"/>
                      <w:spacing w:val="3"/>
                      <w:sz w:val="20"/>
                    </w:rPr>
                    <w:t>appropri-ated</w:t>
                  </w:r>
                  <w:proofErr w:type="spellEnd"/>
                  <w:r>
                    <w:rPr>
                      <w:rFonts w:eastAsia="Times New Roman"/>
                      <w:color w:val="000000"/>
                      <w:spacing w:val="3"/>
                      <w:sz w:val="20"/>
                    </w:rPr>
                    <w:t xml:space="preserve"> funds may be expended by recipient of a federal contract, grant, loan, or cooperative agreement to pay any person, </w:t>
                  </w:r>
                  <w:proofErr w:type="spellStart"/>
                  <w:r>
                    <w:rPr>
                      <w:rFonts w:eastAsia="Times New Roman"/>
                      <w:color w:val="000000"/>
                      <w:spacing w:val="3"/>
                      <w:sz w:val="20"/>
                    </w:rPr>
                    <w:t>includ-ing</w:t>
                  </w:r>
                  <w:proofErr w:type="spellEnd"/>
                  <w:r>
                    <w:rPr>
                      <w:rFonts w:eastAsia="Times New Roman"/>
                      <w:color w:val="000000"/>
                      <w:spacing w:val="3"/>
                      <w:sz w:val="20"/>
                    </w:rPr>
                    <w:t xml:space="preserve"> the Design Professional, for influencing or attempting to influence an officer or employee of Congress in connection with any of the following covered Federal actions: the awarding of any federal contract, the making of any Federal grant, the making of any federal loan, the entering into of any cooperative agreement, and the extension, continuation, renewal, amendment, or </w:t>
                  </w:r>
                  <w:proofErr w:type="spellStart"/>
                  <w:r>
                    <w:rPr>
                      <w:rFonts w:eastAsia="Times New Roman"/>
                      <w:color w:val="000000"/>
                      <w:spacing w:val="3"/>
                      <w:sz w:val="20"/>
                    </w:rPr>
                    <w:t>modifi-cation</w:t>
                  </w:r>
                  <w:proofErr w:type="spellEnd"/>
                  <w:r>
                    <w:rPr>
                      <w:rFonts w:eastAsia="Times New Roman"/>
                      <w:color w:val="000000"/>
                      <w:spacing w:val="3"/>
                      <w:sz w:val="20"/>
                    </w:rPr>
                    <w:t xml:space="preserve"> of any federal contract, grant, loan, or cooperative agree-</w:t>
                  </w:r>
                  <w:proofErr w:type="spellStart"/>
                  <w:r>
                    <w:rPr>
                      <w:rFonts w:eastAsia="Times New Roman"/>
                      <w:color w:val="000000"/>
                      <w:spacing w:val="3"/>
                      <w:sz w:val="20"/>
                    </w:rPr>
                    <w:t>ment</w:t>
                  </w:r>
                  <w:proofErr w:type="spellEnd"/>
                  <w:r>
                    <w:rPr>
                      <w:rFonts w:eastAsia="Times New Roman"/>
                      <w:color w:val="000000"/>
                      <w:spacing w:val="3"/>
                      <w:sz w:val="20"/>
                    </w:rPr>
                    <w:t>.</w:t>
                  </w:r>
                </w:p>
              </w:txbxContent>
            </v:textbox>
            <w10:wrap type="square" anchorx="page" anchory="page"/>
          </v:shape>
        </w:pict>
      </w:r>
      <w:r>
        <w:pict>
          <v:shape id="_x0000_s1050" type="#_x0000_t202" style="position:absolute;margin-left:316.8pt;margin-top:388.8pt;width:272.4pt;height:84.95pt;z-index:-251653120;mso-wrap-distance-left:0;mso-wrap-distance-right:0;mso-position-horizontal-relative:page;mso-position-vertical-relative:page" filled="f" stroked="f">
            <v:textbox inset="0,0,0,0">
              <w:txbxContent>
                <w:p w:rsidR="0059739F" w:rsidRDefault="00E41975">
                  <w:pPr>
                    <w:spacing w:after="12" w:line="238" w:lineRule="exact"/>
                    <w:jc w:val="both"/>
                    <w:textAlignment w:val="baseline"/>
                    <w:rPr>
                      <w:rFonts w:eastAsia="Times New Roman"/>
                      <w:color w:val="000000"/>
                      <w:spacing w:val="3"/>
                      <w:sz w:val="20"/>
                    </w:rPr>
                  </w:pPr>
                  <w:r>
                    <w:rPr>
                      <w:rFonts w:eastAsia="Times New Roman"/>
                      <w:color w:val="000000"/>
                      <w:spacing w:val="3"/>
                      <w:sz w:val="20"/>
                    </w:rPr>
                    <w:t>E. The contractor will certify that any vacant employment positions, including training positions, that are filled (1) after the contractor is selected but before the contract is executed, and (2) with persons other than those to whom the regulations of 24 CFR part 135 require employment opportunities to be directed, were not filled to circumvent the contractor’s obligations under 24 CFR part 135.</w:t>
                  </w:r>
                </w:p>
              </w:txbxContent>
            </v:textbox>
            <w10:wrap type="square" anchorx="page" anchory="page"/>
          </v:shape>
        </w:pict>
      </w:r>
      <w:r>
        <w:pict>
          <v:shape id="_x0000_s1049" type="#_x0000_t202" style="position:absolute;margin-left:317.05pt;margin-top:478.8pt;width:271.9pt;height:36.95pt;z-index:-251652096;mso-wrap-distance-left:0;mso-wrap-distance-right:0;mso-position-horizontal-relative:page;mso-position-vertical-relative:page" filled="f" stroked="f">
            <v:textbox inset="0,0,0,0">
              <w:txbxContent>
                <w:p w:rsidR="0059739F" w:rsidRDefault="00E41975">
                  <w:pPr>
                    <w:spacing w:after="22" w:line="237" w:lineRule="exact"/>
                    <w:jc w:val="both"/>
                    <w:textAlignment w:val="baseline"/>
                    <w:rPr>
                      <w:rFonts w:eastAsia="Times New Roman"/>
                      <w:color w:val="000000"/>
                      <w:sz w:val="20"/>
                    </w:rPr>
                  </w:pPr>
                  <w:r>
                    <w:rPr>
                      <w:rFonts w:eastAsia="Times New Roman"/>
                      <w:color w:val="000000"/>
                      <w:sz w:val="20"/>
                    </w:rPr>
                    <w:t xml:space="preserve">F. Noncompliance with HUD’s regulations in 24 CFR </w:t>
                  </w:r>
                  <w:proofErr w:type="gramStart"/>
                  <w:r>
                    <w:rPr>
                      <w:rFonts w:eastAsia="Times New Roman"/>
                      <w:color w:val="000000"/>
                      <w:sz w:val="20"/>
                    </w:rPr>
                    <w:t>part</w:t>
                  </w:r>
                  <w:proofErr w:type="gramEnd"/>
                  <w:r>
                    <w:rPr>
                      <w:rFonts w:eastAsia="Times New Roman"/>
                      <w:color w:val="000000"/>
                      <w:sz w:val="20"/>
                    </w:rPr>
                    <w:t xml:space="preserve"> 135 may result in sanctions, termination of this contract for default, and debarment or suspension from future HUD assisted contracts.</w:t>
                  </w:r>
                </w:p>
              </w:txbxContent>
            </v:textbox>
            <w10:wrap type="square" anchorx="page" anchory="page"/>
          </v:shape>
        </w:pict>
      </w:r>
      <w:r>
        <w:pict>
          <v:shape id="_x0000_s1048" type="#_x0000_t202" style="position:absolute;margin-left:317.3pt;margin-top:520.8pt;width:58.55pt;height:12.95pt;z-index:-251651072;mso-wrap-distance-left:0;mso-wrap-distance-right:0;mso-position-horizontal-relative:page;mso-position-vertical-relative:page" filled="f" stroked="f">
            <v:textbox inset="0,0,0,0">
              <w:txbxContent>
                <w:p w:rsidR="0059739F" w:rsidRDefault="00E41975">
                  <w:pPr>
                    <w:spacing w:after="22" w:line="232" w:lineRule="exact"/>
                    <w:textAlignment w:val="baseline"/>
                    <w:rPr>
                      <w:rFonts w:eastAsia="Times New Roman"/>
                      <w:color w:val="000000"/>
                      <w:spacing w:val="1"/>
                      <w:sz w:val="20"/>
                    </w:rPr>
                  </w:pPr>
                  <w:r>
                    <w:rPr>
                      <w:rFonts w:eastAsia="Times New Roman"/>
                      <w:color w:val="000000"/>
                      <w:spacing w:val="1"/>
                      <w:sz w:val="20"/>
                    </w:rPr>
                    <w:t>G. Reserved.</w:t>
                  </w:r>
                </w:p>
              </w:txbxContent>
            </v:textbox>
            <w10:wrap type="square" anchorx="page" anchory="page"/>
          </v:shape>
        </w:pict>
      </w:r>
      <w:r>
        <w:pict>
          <v:shape id="_x0000_s1047" type="#_x0000_t202" style="position:absolute;margin-left:23.05pt;margin-top:532.55pt;width:272.15pt;height:23.3pt;z-index:-251650048;mso-wrap-distance-left:0;mso-wrap-distance-right:0;mso-position-horizontal-relative:page;mso-position-vertical-relative:page" filled="f" stroked="f">
            <v:textbox inset="0,0,0,0">
              <w:txbxContent>
                <w:p w:rsidR="0059739F" w:rsidRDefault="00E41975">
                  <w:pPr>
                    <w:spacing w:line="232" w:lineRule="exact"/>
                    <w:jc w:val="both"/>
                    <w:textAlignment w:val="baseline"/>
                    <w:rPr>
                      <w:rFonts w:eastAsia="Times New Roman"/>
                      <w:color w:val="000000"/>
                      <w:sz w:val="20"/>
                    </w:rPr>
                  </w:pPr>
                  <w:r>
                    <w:rPr>
                      <w:rFonts w:eastAsia="Times New Roman"/>
                      <w:color w:val="000000"/>
                      <w:sz w:val="20"/>
                    </w:rPr>
                    <w:t xml:space="preserve">1.12 Employment, Training, and Contracting Opportunities for Low-Income Persons, Section 3 of the Housing and Urban </w:t>
                  </w:r>
                  <w:proofErr w:type="spellStart"/>
                  <w:r>
                    <w:rPr>
                      <w:rFonts w:eastAsia="Times New Roman"/>
                      <w:color w:val="000000"/>
                      <w:sz w:val="20"/>
                    </w:rPr>
                    <w:t>Devel</w:t>
                  </w:r>
                  <w:proofErr w:type="spellEnd"/>
                  <w:r>
                    <w:rPr>
                      <w:rFonts w:eastAsia="Times New Roman"/>
                      <w:color w:val="000000"/>
                      <w:sz w:val="20"/>
                    </w:rPr>
                    <w:t>-</w:t>
                  </w:r>
                </w:p>
              </w:txbxContent>
            </v:textbox>
            <w10:wrap type="square" anchorx="page" anchory="page"/>
          </v:shape>
        </w:pict>
      </w:r>
      <w:r>
        <w:pict>
          <v:shape id="_x0000_s1046" type="#_x0000_t202" style="position:absolute;margin-left:317.05pt;margin-top:538.8pt;width:58.8pt;height:12.95pt;z-index:-251649024;mso-wrap-distance-left:0;mso-wrap-distance-right:0;mso-position-horizontal-relative:page;mso-position-vertical-relative:page" filled="f" stroked="f">
            <v:textbox inset="0,0,0,0">
              <w:txbxContent>
                <w:p w:rsidR="0059739F" w:rsidRDefault="00E41975">
                  <w:pPr>
                    <w:spacing w:after="22" w:line="232" w:lineRule="exact"/>
                    <w:textAlignment w:val="baseline"/>
                    <w:rPr>
                      <w:rFonts w:eastAsia="Times New Roman"/>
                      <w:color w:val="000000"/>
                      <w:spacing w:val="1"/>
                      <w:sz w:val="20"/>
                    </w:rPr>
                  </w:pPr>
                  <w:r>
                    <w:rPr>
                      <w:rFonts w:eastAsia="Times New Roman"/>
                      <w:color w:val="000000"/>
                      <w:spacing w:val="1"/>
                      <w:sz w:val="20"/>
                    </w:rPr>
                    <w:t>H. Reserved.</w:t>
                  </w:r>
                </w:p>
              </w:txbxContent>
            </v:textbox>
            <w10:wrap type="square" anchorx="page" anchory="page"/>
          </v:shape>
        </w:pict>
      </w:r>
      <w:r>
        <w:pict>
          <v:shape id="_x0000_s1045" type="#_x0000_t202" style="position:absolute;margin-left:23.3pt;margin-top:556.8pt;width:88.8pt;height:12.95pt;z-index:-251648000;mso-wrap-distance-left:0;mso-wrap-distance-right:0;mso-position-horizontal-relative:page;mso-position-vertical-relative:page" filled="f" stroked="f">
            <v:textbox inset="0,0,0,0">
              <w:txbxContent>
                <w:p w:rsidR="0059739F" w:rsidRDefault="00E41975">
                  <w:pPr>
                    <w:spacing w:after="22" w:line="232" w:lineRule="exact"/>
                    <w:textAlignment w:val="baseline"/>
                    <w:rPr>
                      <w:rFonts w:eastAsia="Times New Roman"/>
                      <w:color w:val="000000"/>
                      <w:sz w:val="20"/>
                    </w:rPr>
                  </w:pPr>
                  <w:proofErr w:type="spellStart"/>
                  <w:proofErr w:type="gramStart"/>
                  <w:r>
                    <w:rPr>
                      <w:rFonts w:eastAsia="Times New Roman"/>
                      <w:color w:val="000000"/>
                      <w:sz w:val="20"/>
                    </w:rPr>
                    <w:t>opment</w:t>
                  </w:r>
                  <w:proofErr w:type="spellEnd"/>
                  <w:proofErr w:type="gramEnd"/>
                  <w:r>
                    <w:rPr>
                      <w:rFonts w:eastAsia="Times New Roman"/>
                      <w:color w:val="000000"/>
                      <w:sz w:val="20"/>
                    </w:rPr>
                    <w:t xml:space="preserve"> Act of 1968.</w:t>
                  </w:r>
                </w:p>
              </w:txbxContent>
            </v:textbox>
            <w10:wrap type="square" anchorx="page" anchory="page"/>
          </v:shape>
        </w:pict>
      </w:r>
      <w:r>
        <w:pict>
          <v:shape id="_x0000_s1044" type="#_x0000_t202" style="position:absolute;margin-left:318pt;margin-top:556.55pt;width:66.25pt;height:12.95pt;z-index:-251646976;mso-wrap-distance-left:0;mso-wrap-distance-right:0;mso-position-horizontal-relative:page;mso-position-vertical-relative:page" filled="f" stroked="f">
            <v:textbox inset="0,0,0,0">
              <w:txbxContent>
                <w:p w:rsidR="0059739F" w:rsidRDefault="00E41975">
                  <w:pPr>
                    <w:spacing w:after="8" w:line="237" w:lineRule="exact"/>
                    <w:textAlignment w:val="baseline"/>
                    <w:rPr>
                      <w:rFonts w:eastAsia="Times New Roman"/>
                      <w:color w:val="000000"/>
                      <w:sz w:val="20"/>
                    </w:rPr>
                  </w:pPr>
                  <w:r>
                    <w:rPr>
                      <w:rFonts w:eastAsia="Times New Roman"/>
                      <w:color w:val="000000"/>
                      <w:sz w:val="20"/>
                    </w:rPr>
                    <w:t>1.13 Reserved.</w:t>
                  </w:r>
                </w:p>
              </w:txbxContent>
            </v:textbox>
            <w10:wrap type="square" anchorx="page" anchory="page"/>
          </v:shape>
        </w:pict>
      </w:r>
      <w:r>
        <w:pict>
          <v:shape id="_x0000_s1043" type="#_x0000_t202" style="position:absolute;margin-left:22.8pt;margin-top:574.8pt;width:272.4pt;height:108.7pt;z-index:-251645952;mso-wrap-distance-left:0;mso-wrap-distance-right:0;mso-position-horizontal-relative:page;mso-position-vertical-relative:page" filled="f" stroked="f">
            <v:textbox inset="0,0,0,0">
              <w:txbxContent>
                <w:p w:rsidR="0059739F" w:rsidRDefault="00E41975">
                  <w:pPr>
                    <w:spacing w:after="17" w:line="239" w:lineRule="exact"/>
                    <w:jc w:val="both"/>
                    <w:textAlignment w:val="baseline"/>
                    <w:rPr>
                      <w:rFonts w:eastAsia="Times New Roman"/>
                      <w:color w:val="000000"/>
                      <w:spacing w:val="2"/>
                      <w:sz w:val="20"/>
                    </w:rPr>
                  </w:pPr>
                  <w:r>
                    <w:rPr>
                      <w:rFonts w:eastAsia="Times New Roman"/>
                      <w:color w:val="000000"/>
                      <w:spacing w:val="2"/>
                      <w:sz w:val="20"/>
                    </w:rPr>
                    <w:t>A. The work to be performed under this contract is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persons, par-</w:t>
                  </w:r>
                  <w:proofErr w:type="spellStart"/>
                  <w:r>
                    <w:rPr>
                      <w:rFonts w:eastAsia="Times New Roman"/>
                      <w:color w:val="000000"/>
                      <w:spacing w:val="2"/>
                      <w:sz w:val="20"/>
                    </w:rPr>
                    <w:t>ticularly</w:t>
                  </w:r>
                  <w:proofErr w:type="spellEnd"/>
                  <w:r>
                    <w:rPr>
                      <w:rFonts w:eastAsia="Times New Roman"/>
                      <w:color w:val="000000"/>
                      <w:spacing w:val="2"/>
                      <w:sz w:val="20"/>
                    </w:rPr>
                    <w:t xml:space="preserve"> persons who are recipients of HUD assistance for </w:t>
                  </w:r>
                  <w:proofErr w:type="spellStart"/>
                  <w:r>
                    <w:rPr>
                      <w:rFonts w:eastAsia="Times New Roman"/>
                      <w:color w:val="000000"/>
                      <w:spacing w:val="2"/>
                      <w:sz w:val="20"/>
                    </w:rPr>
                    <w:t>hous-ing</w:t>
                  </w:r>
                  <w:proofErr w:type="spellEnd"/>
                  <w:r>
                    <w:rPr>
                      <w:rFonts w:eastAsia="Times New Roman"/>
                      <w:color w:val="000000"/>
                      <w:spacing w:val="2"/>
                      <w:sz w:val="20"/>
                    </w:rPr>
                    <w:t>.</w:t>
                  </w:r>
                </w:p>
              </w:txbxContent>
            </v:textbox>
            <w10:wrap type="square" anchorx="page" anchory="page"/>
          </v:shape>
        </w:pict>
      </w:r>
      <w:r>
        <w:pict>
          <v:shape id="_x0000_s1042" type="#_x0000_t202" style="position:absolute;margin-left:317.05pt;margin-top:574.55pt;width:273.1pt;height:109.2pt;z-index:-251644928;mso-wrap-distance-left:0;mso-wrap-distance-right:0;mso-position-horizontal-relative:page;mso-position-vertical-relative:page" filled="f" stroked="f">
            <v:textbox inset="0,0,0,0">
              <w:txbxContent>
                <w:p w:rsidR="0059739F" w:rsidRDefault="00E41975">
                  <w:pPr>
                    <w:spacing w:after="17" w:line="239" w:lineRule="exact"/>
                    <w:jc w:val="both"/>
                    <w:textAlignment w:val="baseline"/>
                    <w:rPr>
                      <w:rFonts w:eastAsia="Times New Roman"/>
                      <w:color w:val="000000"/>
                      <w:spacing w:val="3"/>
                      <w:sz w:val="20"/>
                    </w:rPr>
                  </w:pPr>
                  <w:r>
                    <w:rPr>
                      <w:rFonts w:eastAsia="Times New Roman"/>
                      <w:color w:val="000000"/>
                      <w:spacing w:val="3"/>
                      <w:sz w:val="20"/>
                    </w:rPr>
                    <w:t xml:space="preserve">1.14 Clean Air and Water. </w:t>
                  </w:r>
                  <w:proofErr w:type="gramStart"/>
                  <w:r>
                    <w:rPr>
                      <w:rFonts w:eastAsia="Times New Roman"/>
                      <w:color w:val="000000"/>
                      <w:spacing w:val="3"/>
                      <w:sz w:val="20"/>
                    </w:rPr>
                    <w:t>(Applicable to contracts in excess of $100,000).</w:t>
                  </w:r>
                  <w:proofErr w:type="gramEnd"/>
                  <w:r>
                    <w:rPr>
                      <w:rFonts w:eastAsia="Times New Roman"/>
                      <w:color w:val="000000"/>
                      <w:spacing w:val="3"/>
                      <w:sz w:val="20"/>
                    </w:rPr>
                    <w:t xml:space="preserve"> Because of 24 CFR 85.36(i)(12) and federal law, the Design Professional shall comply with applicable standards, orders, or requirements issued under section 306 of the Clean Air Act (42 U.S.C. § 1857h-4 transferred to 42 USC § 7607, section 508 of the Clean Water Act (33 U.S.C. § 1368), Executive Order 11738, and Environmental Protection Agency regulations (40 CFR part 15), on all contracts, subcontracts, and </w:t>
                  </w:r>
                  <w:proofErr w:type="spellStart"/>
                  <w:r>
                    <w:rPr>
                      <w:rFonts w:eastAsia="Times New Roman"/>
                      <w:color w:val="000000"/>
                      <w:spacing w:val="3"/>
                      <w:sz w:val="20"/>
                    </w:rPr>
                    <w:t>subgrants</w:t>
                  </w:r>
                  <w:proofErr w:type="spellEnd"/>
                  <w:r>
                    <w:rPr>
                      <w:rFonts w:eastAsia="Times New Roman"/>
                      <w:color w:val="000000"/>
                      <w:spacing w:val="3"/>
                      <w:sz w:val="20"/>
                    </w:rPr>
                    <w:t xml:space="preserve"> of amounts in excess of $100,000.</w:t>
                  </w:r>
                </w:p>
              </w:txbxContent>
            </v:textbox>
            <w10:wrap type="square" anchorx="page" anchory="page"/>
          </v:shape>
        </w:pict>
      </w:r>
      <w:r>
        <w:pict>
          <v:shape id="_x0000_s1041" type="#_x0000_t202" style="position:absolute;margin-left:23.5pt;margin-top:756.5pt;width:111.6pt;height:11.75pt;z-index:-251643904;mso-wrap-distance-left:0;mso-wrap-distance-right:0;mso-position-horizontal-relative:page;mso-position-vertical-relative:page" filled="f" stroked="f">
            <v:textbox inset="0,0,0,0">
              <w:txbxContent>
                <w:p w:rsidR="0059739F" w:rsidRDefault="00E41975">
                  <w:pPr>
                    <w:spacing w:before="19" w:after="33" w:line="182"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040" type="#_x0000_t202" style="position:absolute;margin-left:275.05pt;margin-top:759.6pt;width:43.45pt;height:11.75pt;z-index:-251642880;mso-wrap-distance-left:0;mso-wrap-distance-right:0;mso-position-horizontal-relative:page;mso-position-vertical-relative:page" filled="f" stroked="f">
            <v:textbox inset="0,0,0,0">
              <w:txbxContent>
                <w:p w:rsidR="0059739F" w:rsidRDefault="00E41975">
                  <w:pPr>
                    <w:spacing w:before="24" w:after="24" w:line="182" w:lineRule="exact"/>
                    <w:textAlignment w:val="baseline"/>
                    <w:rPr>
                      <w:rFonts w:ascii="Arial" w:eastAsia="Arial" w:hAnsi="Arial"/>
                      <w:color w:val="000000"/>
                      <w:spacing w:val="-6"/>
                      <w:sz w:val="16"/>
                    </w:rPr>
                  </w:pPr>
                  <w:r>
                    <w:rPr>
                      <w:rFonts w:ascii="Arial" w:eastAsia="Arial" w:hAnsi="Arial"/>
                      <w:color w:val="000000"/>
                      <w:spacing w:val="-6"/>
                      <w:sz w:val="16"/>
                    </w:rPr>
                    <w:t>Page 2 of 3</w:t>
                  </w:r>
                </w:p>
              </w:txbxContent>
            </v:textbox>
            <w10:wrap type="square" anchorx="page" anchory="page"/>
          </v:shape>
        </w:pict>
      </w:r>
      <w:r w:rsidR="00E41975">
        <w:rPr>
          <w:rFonts w:eastAsia="Times New Roman"/>
          <w:color w:val="000000"/>
          <w:sz w:val="24"/>
        </w:rPr>
        <w:tab/>
      </w:r>
      <w:r>
        <w:pict>
          <v:line id="_x0000_s1038" style="position:absolute;z-index:251689984;mso-position-horizontal-relative:margin;mso-position-vertical-relative:page" from="24.95pt,750.5pt" to="492.95pt,750.5pt" strokeweight="1pt">
            <w10:wrap anchorx="margin" anchory="page"/>
          </v:line>
        </w:pict>
      </w:r>
      <w:r w:rsidR="00E41975">
        <w:rPr>
          <w:rFonts w:eastAsia="Times New Roman"/>
          <w:color w:val="000000"/>
          <w:sz w:val="24"/>
        </w:rPr>
        <w:tab/>
      </w:r>
      <w:r>
        <w:pict>
          <v:line id="_x0000_s1037" style="position:absolute;z-index:251691008;mso-position-horizontal-relative:margin;mso-position-vertical-relative:page" from="492.95pt,750.5pt" to="589.2pt,750.5pt" strokeweight="1pt">
            <w10:wrap anchorx="margin" anchory="page"/>
          </v:line>
        </w:pict>
      </w:r>
      <w:r>
        <w:pict>
          <v:line id="_x0000_s1036" style="position:absolute;z-index:251692032;mso-position-horizontal-relative:page;mso-position-vertical-relative:page" from="24pt,24.5pt" to="588.3pt,24.5pt" strokeweight="1pt">
            <w10:wrap anchorx="page" anchory="page"/>
          </v:line>
        </w:pict>
      </w:r>
    </w:p>
    <w:p w:rsidR="0059739F" w:rsidRDefault="0059739F">
      <w:pPr>
        <w:sectPr w:rsidR="0059739F">
          <w:pgSz w:w="12240" w:h="15840"/>
          <w:pgMar w:top="0" w:right="0" w:bottom="0" w:left="0" w:header="720" w:footer="720" w:gutter="0"/>
          <w:cols w:space="720"/>
        </w:sectPr>
      </w:pPr>
    </w:p>
    <w:p w:rsidR="0059739F" w:rsidRDefault="00F6269D">
      <w:pPr>
        <w:textAlignment w:val="baseline"/>
        <w:rPr>
          <w:rFonts w:eastAsia="Times New Roman"/>
          <w:color w:val="000000"/>
          <w:sz w:val="24"/>
        </w:rPr>
      </w:pPr>
      <w:r>
        <w:lastRenderedPageBreak/>
        <w:pict>
          <v:shape id="_x0000_s1029" type="#_x0000_t202" style="position:absolute;margin-left:428.85pt;margin-top:749.5pt;width:158.9pt;height:20.9pt;z-index:-251634688;mso-wrap-distance-left:0;mso-wrap-distance-right:0;mso-position-horizontal-relative:page;mso-position-vertical-relative:page" filled="f" stroked="f">
            <v:textbox inset="0,0,0,0">
              <w:txbxContent>
                <w:p w:rsidR="00E41975" w:rsidRDefault="00E41975" w:rsidP="00E41975">
                  <w:pPr>
                    <w:spacing w:before="28" w:after="30" w:line="180" w:lineRule="exact"/>
                    <w:ind w:firstLine="1080"/>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HUD-51915-A </w:t>
                  </w:r>
                  <w:r>
                    <w:rPr>
                      <w:rFonts w:ascii="Arial" w:eastAsia="Arial" w:hAnsi="Arial"/>
                      <w:color w:val="000000"/>
                      <w:sz w:val="16"/>
                    </w:rPr>
                    <w:t>(1/2014)</w:t>
                  </w:r>
                </w:p>
                <w:p w:rsidR="0059739F" w:rsidRDefault="0059739F">
                  <w:pPr>
                    <w:spacing w:before="28" w:after="34" w:line="178" w:lineRule="exact"/>
                    <w:ind w:firstLine="1080"/>
                    <w:textAlignment w:val="baseline"/>
                    <w:rPr>
                      <w:rFonts w:ascii="Arial" w:eastAsia="Arial" w:hAnsi="Arial"/>
                      <w:color w:val="000000"/>
                      <w:sz w:val="16"/>
                    </w:rPr>
                  </w:pPr>
                </w:p>
              </w:txbxContent>
            </v:textbox>
            <w10:wrap type="square" anchorx="page" anchory="page"/>
          </v:shape>
        </w:pict>
      </w:r>
      <w:r>
        <w:pict>
          <v:shape id="_x0000_s1035" type="#_x0000_t202" style="position:absolute;margin-left:23.05pt;margin-top:34.55pt;width:271.9pt;height:97.45pt;z-index:-251640832;mso-wrap-distance-left:0;mso-wrap-distance-right:0;mso-position-horizontal-relative:page;mso-position-vertical-relative:page" filled="f" stroked="f">
            <v:textbox inset="0,0,0,0">
              <w:txbxContent>
                <w:p w:rsidR="0059739F" w:rsidRDefault="00E41975">
                  <w:pPr>
                    <w:spacing w:after="26" w:line="239" w:lineRule="exact"/>
                    <w:jc w:val="both"/>
                    <w:textAlignment w:val="baseline"/>
                    <w:rPr>
                      <w:rFonts w:eastAsia="Times New Roman"/>
                      <w:color w:val="000000"/>
                      <w:sz w:val="20"/>
                    </w:rPr>
                  </w:pPr>
                  <w:r>
                    <w:rPr>
                      <w:rFonts w:eastAsia="Times New Roman"/>
                      <w:color w:val="000000"/>
                      <w:sz w:val="20"/>
                    </w:rPr>
                    <w:t xml:space="preserve">1.15 Energy Efficiency. Pursuant to Federal regulations (24 C.F.R 85.36(i)(13)) and Federal law, except when working on an Indian housing authority Project on an Indian reservation, the Design Professional shall comply with the mandatory standards and policies relating to energy efficiency which are contained in the state energy conservation plan issued in compliance with the Energy Policy and Conservation Act (Pub. L. 94-163 codified at 42 U.S.C.A. § 6321 </w:t>
                  </w:r>
                  <w:proofErr w:type="gramStart"/>
                  <w:r>
                    <w:rPr>
                      <w:rFonts w:eastAsia="Times New Roman"/>
                      <w:color w:val="000000"/>
                      <w:sz w:val="20"/>
                    </w:rPr>
                    <w:t>et</w:t>
                  </w:r>
                  <w:proofErr w:type="gramEnd"/>
                  <w:r>
                    <w:rPr>
                      <w:rFonts w:eastAsia="Times New Roman"/>
                      <w:color w:val="000000"/>
                      <w:sz w:val="20"/>
                    </w:rPr>
                    <w:t xml:space="preserve">. </w:t>
                  </w:r>
                  <w:proofErr w:type="gramStart"/>
                  <w:r>
                    <w:rPr>
                      <w:rFonts w:eastAsia="Times New Roman"/>
                      <w:color w:val="000000"/>
                      <w:sz w:val="20"/>
                    </w:rPr>
                    <w:t>seq.).</w:t>
                  </w:r>
                  <w:proofErr w:type="gramEnd"/>
                </w:p>
              </w:txbxContent>
            </v:textbox>
            <w10:wrap type="square" anchorx="page" anchory="page"/>
          </v:shape>
        </w:pict>
      </w:r>
      <w:r>
        <w:pict>
          <v:shape id="_x0000_s1034" type="#_x0000_t202" style="position:absolute;margin-left:317.05pt;margin-top:34.55pt;width:273.1pt;height:120pt;z-index:-251639808;mso-wrap-distance-left:0;mso-wrap-distance-right:0;mso-position-horizontal-relative:page;mso-position-vertical-relative:page" filled="f" stroked="f">
            <v:textbox inset="0,0,0,0">
              <w:txbxContent>
                <w:p w:rsidR="0059739F" w:rsidRDefault="00E41975">
                  <w:pPr>
                    <w:spacing w:line="239" w:lineRule="exact"/>
                    <w:jc w:val="both"/>
                    <w:textAlignment w:val="baseline"/>
                    <w:rPr>
                      <w:rFonts w:eastAsia="Times New Roman"/>
                      <w:color w:val="000000"/>
                      <w:sz w:val="20"/>
                    </w:rPr>
                  </w:pPr>
                  <w:r>
                    <w:rPr>
                      <w:rFonts w:eastAsia="Times New Roman"/>
                      <w:color w:val="000000"/>
                      <w:sz w:val="20"/>
                    </w:rPr>
                    <w:t>1.17 Non-applicability of Fair Housing Requirements in Indian Housing Authority Contracts. Pursuant to 24 CFR section 905.115(b) title VI of the Civil Rights Act of 1964 (42 U.S.C. 2000d-2000d-4), which prohibits discrimination on the basis of race, color or national origin in federally assisted programs, and the Fair Housing Act (42 U.S.C. 3601-3620), which prohibits discrimination based on race, color, religion, sex , national origin, handicap, or familial status in the sale or rental of housing do not apply to Indian Housing Authorities established by exercise of a Tribe’s powers of self-government.</w:t>
                  </w:r>
                </w:p>
              </w:txbxContent>
            </v:textbox>
            <w10:wrap type="square" anchorx="page" anchory="page"/>
          </v:shape>
        </w:pict>
      </w:r>
      <w:r>
        <w:pict>
          <v:shape id="_x0000_s1033" type="#_x0000_t202" style="position:absolute;margin-left:23.05pt;margin-top:136.55pt;width:272.15pt;height:73.2pt;z-index:-251638784;mso-wrap-distance-left:0;mso-wrap-distance-right:0;mso-position-horizontal-relative:page;mso-position-vertical-relative:page" filled="f" stroked="f">
            <v:textbox inset="0,0,0,0">
              <w:txbxContent>
                <w:p w:rsidR="0059739F" w:rsidRDefault="00E41975">
                  <w:pPr>
                    <w:spacing w:after="21" w:line="239" w:lineRule="exact"/>
                    <w:jc w:val="both"/>
                    <w:textAlignment w:val="baseline"/>
                    <w:rPr>
                      <w:rFonts w:eastAsia="Times New Roman"/>
                      <w:color w:val="000000"/>
                      <w:sz w:val="20"/>
                    </w:rPr>
                  </w:pPr>
                  <w:r>
                    <w:rPr>
                      <w:rFonts w:eastAsia="Times New Roman"/>
                      <w:color w:val="000000"/>
                      <w:sz w:val="20"/>
                    </w:rPr>
                    <w:t>1.16 Prevailing Wages. In accordance with Section 12 of the U.S. Housing Act of 1937 (42 U.S.C. 1437j) the Design Profes</w:t>
                  </w:r>
                  <w:r>
                    <w:rPr>
                      <w:rFonts w:eastAsia="Times New Roman"/>
                      <w:color w:val="000000"/>
                      <w:sz w:val="20"/>
                    </w:rPr>
                    <w:softHyphen/>
                    <w:t>sional shall pay not less than the wages prevailing in the locality, as determined by or adopted (subsequent to a determination under applicable State or local law) by the Secretary of HUD, to all architects, technical engineers, draftsmen, and technicians.</w:t>
                  </w:r>
                </w:p>
              </w:txbxContent>
            </v:textbox>
            <w10:wrap type="square" anchorx="page" anchory="page"/>
          </v:shape>
        </w:pict>
      </w:r>
      <w:r>
        <w:pict>
          <v:shape id="_x0000_s1032" type="#_x0000_t202" style="position:absolute;margin-left:317.3pt;margin-top:159.6pt;width:271.65pt;height:38.15pt;z-index:-251637760;mso-wrap-distance-left:0;mso-wrap-distance-right:0;mso-position-horizontal-relative:page;mso-position-vertical-relative:page" filled="f" stroked="f">
            <v:textbox inset="0,0,0,0">
              <w:txbxContent>
                <w:p w:rsidR="0059739F" w:rsidRDefault="00E41975">
                  <w:pPr>
                    <w:spacing w:before="17" w:after="16" w:line="240" w:lineRule="exact"/>
                    <w:jc w:val="both"/>
                    <w:textAlignment w:val="baseline"/>
                    <w:rPr>
                      <w:rFonts w:eastAsia="Times New Roman"/>
                      <w:color w:val="000000"/>
                      <w:sz w:val="20"/>
                    </w:rPr>
                  </w:pPr>
                  <w:r>
                    <w:rPr>
                      <w:rFonts w:eastAsia="Times New Roman"/>
                      <w:color w:val="000000"/>
                      <w:sz w:val="20"/>
                    </w:rPr>
                    <w:t xml:space="preserve">1.18 Prohibition </w:t>
                  </w:r>
                  <w:proofErr w:type="gramStart"/>
                  <w:r>
                    <w:rPr>
                      <w:rFonts w:eastAsia="Times New Roman"/>
                      <w:color w:val="000000"/>
                      <w:sz w:val="20"/>
                    </w:rPr>
                    <w:t>Against</w:t>
                  </w:r>
                  <w:proofErr w:type="gramEnd"/>
                  <w:r>
                    <w:rPr>
                      <w:rFonts w:eastAsia="Times New Roman"/>
                      <w:color w:val="000000"/>
                      <w:sz w:val="20"/>
                    </w:rPr>
                    <w:t xml:space="preserve"> Liens. The Design professional is </w:t>
                  </w:r>
                  <w:proofErr w:type="spellStart"/>
                  <w:r>
                    <w:rPr>
                      <w:rFonts w:eastAsia="Times New Roman"/>
                      <w:color w:val="000000"/>
                      <w:sz w:val="20"/>
                    </w:rPr>
                    <w:t>Prohib-ited</w:t>
                  </w:r>
                  <w:proofErr w:type="spellEnd"/>
                  <w:r>
                    <w:rPr>
                      <w:rFonts w:eastAsia="Times New Roman"/>
                      <w:color w:val="000000"/>
                      <w:sz w:val="20"/>
                    </w:rPr>
                    <w:t xml:space="preserve"> from placing a lien on the Owner’s property. This prohibition shall be placed in all design professional subcontracts.</w:t>
                  </w:r>
                </w:p>
              </w:txbxContent>
            </v:textbox>
            <w10:wrap type="square" anchorx="page" anchory="page"/>
          </v:shape>
        </w:pict>
      </w:r>
      <w:r>
        <w:pict>
          <v:shape id="_x0000_s1031" type="#_x0000_t202" style="position:absolute;margin-left:23.5pt;margin-top:756.5pt;width:111.6pt;height:11.75pt;z-index:-251636736;mso-wrap-distance-left:0;mso-wrap-distance-right:0;mso-position-horizontal-relative:page;mso-position-vertical-relative:page" filled="f" stroked="f">
            <v:textbox inset="0,0,0,0">
              <w:txbxContent>
                <w:p w:rsidR="0059739F" w:rsidRDefault="00E41975">
                  <w:pPr>
                    <w:spacing w:before="19" w:after="33" w:line="182"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030" type="#_x0000_t202" style="position:absolute;margin-left:278.4pt;margin-top:759.6pt;width:43.45pt;height:11.75pt;z-index:-251635712;mso-wrap-distance-left:0;mso-wrap-distance-right:0;mso-position-horizontal-relative:page;mso-position-vertical-relative:page" filled="f" stroked="f">
            <v:textbox inset="0,0,0,0">
              <w:txbxContent>
                <w:p w:rsidR="0059739F" w:rsidRDefault="00E41975">
                  <w:pPr>
                    <w:spacing w:before="24" w:after="24" w:line="182" w:lineRule="exact"/>
                    <w:textAlignment w:val="baseline"/>
                    <w:rPr>
                      <w:rFonts w:ascii="Arial" w:eastAsia="Arial" w:hAnsi="Arial"/>
                      <w:color w:val="000000"/>
                      <w:spacing w:val="-6"/>
                      <w:sz w:val="16"/>
                    </w:rPr>
                  </w:pPr>
                  <w:r>
                    <w:rPr>
                      <w:rFonts w:ascii="Arial" w:eastAsia="Arial" w:hAnsi="Arial"/>
                      <w:color w:val="000000"/>
                      <w:spacing w:val="-6"/>
                      <w:sz w:val="16"/>
                    </w:rPr>
                    <w:t>Page 3 of 3</w:t>
                  </w:r>
                </w:p>
              </w:txbxContent>
            </v:textbox>
            <w10:wrap type="square" anchorx="page" anchory="page"/>
          </v:shape>
        </w:pict>
      </w:r>
      <w:r w:rsidR="00E41975">
        <w:rPr>
          <w:rFonts w:eastAsia="Times New Roman"/>
          <w:color w:val="000000"/>
          <w:sz w:val="24"/>
        </w:rPr>
        <w:tab/>
      </w:r>
      <w:r>
        <w:pict>
          <v:line id="_x0000_s1028" style="position:absolute;z-index:251693056;mso-position-horizontal-relative:margin;mso-position-vertical-relative:page" from="24.95pt,750.5pt" to="492.95pt,750.5pt" strokeweight="1pt">
            <w10:wrap anchorx="margin" anchory="page"/>
          </v:line>
        </w:pict>
      </w:r>
      <w:r w:rsidR="00E41975">
        <w:rPr>
          <w:rFonts w:eastAsia="Times New Roman"/>
          <w:color w:val="000000"/>
          <w:sz w:val="24"/>
        </w:rPr>
        <w:tab/>
      </w:r>
      <w:r>
        <w:pict>
          <v:line id="_x0000_s1027" style="position:absolute;z-index:251694080;mso-position-horizontal-relative:margin;mso-position-vertical-relative:page" from="492.95pt,750.5pt" to="589.2pt,750.5pt" strokeweight="1pt">
            <w10:wrap anchorx="margin" anchory="page"/>
          </v:line>
        </w:pict>
      </w:r>
      <w:r>
        <w:pict>
          <v:line id="_x0000_s1026" style="position:absolute;z-index:251695104;mso-position-horizontal-relative:page;mso-position-vertical-relative:page" from="24pt,24.5pt" to="588.3pt,24.5pt" strokeweight="1pt">
            <w10:wrap anchorx="page" anchory="page"/>
          </v:line>
        </w:pict>
      </w:r>
    </w:p>
    <w:sectPr w:rsidR="0059739F">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B87EE2"/>
    <w:multiLevelType w:val="multilevel"/>
    <w:tmpl w:val="DC5AE7D0"/>
    <w:lvl w:ilvl="0">
      <w:start w:val="2"/>
      <w:numFmt w:val="lowerRoman"/>
      <w:lvlText w:val="(%1)"/>
      <w:lvlJc w:val="left"/>
      <w:pPr>
        <w:tabs>
          <w:tab w:val="left" w:pos="360"/>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59739F"/>
    <w:rsid w:val="0059739F"/>
    <w:rsid w:val="00AE6A01"/>
    <w:rsid w:val="00CC1921"/>
    <w:rsid w:val="00E41975"/>
    <w:rsid w:val="00F6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Words>
  <Characters>77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2015-11-02T18:52:00Z</dcterms:created>
  <dcterms:modified xsi:type="dcterms:W3CDTF">2015-11-02T18:52:00Z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1242504883</vt:i4>
  </property>
  <property fmtid="{D5CDD505-2E9C-101B-9397-08002B2CF9AE}" pid="3" name="_NewReviewCycle">
    <vt:lpwstr/>
  </property>
  <property fmtid="{D5CDD505-2E9C-101B-9397-08002B2CF9AE}" pid="5" name="_PreviousAdHocReviewCycleID">
    <vt:i4>1443537872</vt:i4>
  </property>
</Properties>
</file>