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35B" w:rsidRPr="00DB337A" w:rsidRDefault="00E0688F" w:rsidP="00E115DF">
      <w:pPr>
        <w:rPr>
          <w:rFonts w:asciiTheme="minorHAnsi" w:hAnsiTheme="minorHAnsi"/>
          <w:szCs w:val="22"/>
        </w:rPr>
      </w:pPr>
      <w:r>
        <w:rPr>
          <w:rFonts w:asciiTheme="minorHAnsi" w:hAnsiTheme="minorHAnsi"/>
          <w:szCs w:val="22"/>
        </w:rPr>
        <w:t>November 18</w:t>
      </w:r>
      <w:r w:rsidR="00180A59">
        <w:rPr>
          <w:rFonts w:asciiTheme="minorHAnsi" w:hAnsiTheme="minorHAnsi"/>
          <w:szCs w:val="22"/>
        </w:rPr>
        <w:t>, 201</w:t>
      </w:r>
      <w:r w:rsidR="00AE5C52">
        <w:rPr>
          <w:rFonts w:asciiTheme="minorHAnsi" w:hAnsiTheme="minorHAnsi"/>
          <w:szCs w:val="22"/>
        </w:rPr>
        <w:t>5</w:t>
      </w: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sidR="00450D3C">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Reviewer of 1220-0045</w:t>
      </w:r>
    </w:p>
    <w:p w:rsidR="008E435B" w:rsidRPr="00DB337A" w:rsidRDefault="008E435B">
      <w:pPr>
        <w:rPr>
          <w:rFonts w:asciiTheme="minorHAnsi" w:hAnsiTheme="minorHAnsi"/>
          <w:szCs w:val="22"/>
        </w:rPr>
      </w:pPr>
    </w:p>
    <w:p w:rsidR="008E435B" w:rsidRPr="00DB337A" w:rsidRDefault="008E435B">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7D3E22">
        <w:rPr>
          <w:rFonts w:asciiTheme="minorHAnsi" w:hAnsiTheme="minorHAnsi"/>
          <w:szCs w:val="22"/>
        </w:rPr>
        <w:t xml:space="preserve">Beth </w:t>
      </w:r>
      <w:r w:rsidR="00F7571B">
        <w:rPr>
          <w:rFonts w:asciiTheme="minorHAnsi" w:hAnsiTheme="minorHAnsi"/>
          <w:szCs w:val="22"/>
        </w:rPr>
        <w:t>Rogers</w:t>
      </w:r>
      <w:r w:rsidRPr="00DB337A">
        <w:rPr>
          <w:rFonts w:asciiTheme="minorHAnsi" w:hAnsiTheme="minorHAnsi"/>
          <w:szCs w:val="22"/>
        </w:rPr>
        <w:t>, Chief</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Division of Safety and Health Statistics</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Office of Compensation and Working Conditions</w:t>
      </w:r>
    </w:p>
    <w:p w:rsidR="008E435B" w:rsidRPr="00DB337A" w:rsidRDefault="008E435B">
      <w:pPr>
        <w:ind w:left="2880" w:firstLine="720"/>
        <w:rPr>
          <w:rFonts w:asciiTheme="minorHAnsi" w:hAnsiTheme="minorHAnsi"/>
          <w:szCs w:val="22"/>
        </w:rPr>
      </w:pPr>
      <w:r w:rsidRPr="00DB337A">
        <w:rPr>
          <w:rFonts w:asciiTheme="minorHAnsi" w:hAnsiTheme="minorHAnsi"/>
          <w:szCs w:val="22"/>
        </w:rPr>
        <w:t>Bureau of Labor Statistics</w:t>
      </w:r>
    </w:p>
    <w:p w:rsidR="008E435B" w:rsidRPr="00DB337A" w:rsidRDefault="008E435B">
      <w:pPr>
        <w:rPr>
          <w:rFonts w:asciiTheme="minorHAnsi" w:hAnsiTheme="minorHAnsi"/>
          <w:szCs w:val="22"/>
        </w:rPr>
      </w:pPr>
    </w:p>
    <w:p w:rsidR="008E435B" w:rsidRPr="00DB337A" w:rsidRDefault="008E435B" w:rsidP="00D429FE">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180A59">
        <w:rPr>
          <w:rFonts w:asciiTheme="minorHAnsi" w:hAnsiTheme="minorHAnsi"/>
          <w:szCs w:val="22"/>
        </w:rPr>
        <w:t xml:space="preserve">Changes to </w:t>
      </w:r>
      <w:r w:rsidR="001D7704">
        <w:rPr>
          <w:rFonts w:asciiTheme="minorHAnsi" w:hAnsiTheme="minorHAnsi"/>
          <w:szCs w:val="22"/>
        </w:rPr>
        <w:t>Internet Data Collection Facility</w:t>
      </w:r>
      <w:r w:rsidR="00D429FE" w:rsidRPr="00DB337A">
        <w:rPr>
          <w:rFonts w:asciiTheme="minorHAnsi" w:hAnsiTheme="minorHAnsi"/>
          <w:szCs w:val="22"/>
        </w:rPr>
        <w:t xml:space="preserve"> for the </w:t>
      </w:r>
      <w:r w:rsidR="0051290C" w:rsidRPr="00DB337A">
        <w:rPr>
          <w:rFonts w:asciiTheme="minorHAnsi" w:hAnsiTheme="minorHAnsi"/>
          <w:szCs w:val="22"/>
        </w:rPr>
        <w:t xml:space="preserve">Survey of </w:t>
      </w:r>
      <w:r w:rsidR="00D429FE" w:rsidRPr="00DB337A">
        <w:rPr>
          <w:rFonts w:asciiTheme="minorHAnsi" w:hAnsiTheme="minorHAnsi"/>
          <w:szCs w:val="22"/>
        </w:rPr>
        <w:t xml:space="preserve"> </w:t>
      </w:r>
      <w:r w:rsidR="00D429FE" w:rsidRPr="00DB337A">
        <w:rPr>
          <w:rFonts w:asciiTheme="minorHAnsi" w:hAnsiTheme="minorHAnsi"/>
          <w:szCs w:val="22"/>
        </w:rPr>
        <w:br/>
        <w:t xml:space="preserve">                                            </w:t>
      </w:r>
      <w:r w:rsidR="0051290C" w:rsidRPr="00DB337A">
        <w:rPr>
          <w:rFonts w:asciiTheme="minorHAnsi" w:hAnsiTheme="minorHAnsi"/>
          <w:szCs w:val="22"/>
        </w:rPr>
        <w:t>Occupation</w:t>
      </w:r>
      <w:r w:rsidR="005F6257" w:rsidRPr="00DB337A">
        <w:rPr>
          <w:rFonts w:asciiTheme="minorHAnsi" w:hAnsiTheme="minorHAnsi"/>
          <w:szCs w:val="22"/>
        </w:rPr>
        <w:t>al</w:t>
      </w:r>
      <w:r w:rsidR="0051290C" w:rsidRPr="00DB337A">
        <w:rPr>
          <w:rFonts w:asciiTheme="minorHAnsi" w:hAnsiTheme="minorHAnsi"/>
          <w:szCs w:val="22"/>
        </w:rPr>
        <w:t xml:space="preserve"> Injuries and Illnesses </w:t>
      </w:r>
      <w:r w:rsidR="00636CD2" w:rsidRPr="00DB337A">
        <w:rPr>
          <w:rFonts w:asciiTheme="minorHAnsi" w:hAnsiTheme="minorHAnsi"/>
          <w:szCs w:val="22"/>
        </w:rPr>
        <w:br/>
      </w:r>
    </w:p>
    <w:p w:rsidR="00CB6F78" w:rsidRDefault="00CB6F78" w:rsidP="005D681B">
      <w:pPr>
        <w:rPr>
          <w:rFonts w:asciiTheme="minorHAnsi" w:hAnsiTheme="minorHAnsi"/>
          <w:szCs w:val="22"/>
        </w:rPr>
      </w:pPr>
    </w:p>
    <w:p w:rsidR="00CB6F78" w:rsidRDefault="00CB6F78" w:rsidP="005D681B">
      <w:pPr>
        <w:rPr>
          <w:rFonts w:asciiTheme="minorHAnsi" w:hAnsiTheme="minorHAnsi"/>
          <w:szCs w:val="22"/>
        </w:rPr>
      </w:pPr>
    </w:p>
    <w:p w:rsidR="00682946" w:rsidRDefault="00D429FE" w:rsidP="005D681B">
      <w:pPr>
        <w:rPr>
          <w:rFonts w:asciiTheme="minorHAnsi" w:hAnsiTheme="minorHAnsi"/>
          <w:szCs w:val="22"/>
        </w:rPr>
      </w:pPr>
      <w:r w:rsidRPr="00DB337A">
        <w:rPr>
          <w:rFonts w:asciiTheme="minorHAnsi" w:hAnsiTheme="minorHAnsi"/>
          <w:szCs w:val="22"/>
        </w:rPr>
        <w:lastRenderedPageBreak/>
        <w:t>In January 20</w:t>
      </w:r>
      <w:r w:rsidR="00953384" w:rsidRPr="00DB337A">
        <w:rPr>
          <w:rFonts w:asciiTheme="minorHAnsi" w:hAnsiTheme="minorHAnsi"/>
          <w:szCs w:val="22"/>
        </w:rPr>
        <w:t>1</w:t>
      </w:r>
      <w:r w:rsidR="00B9002B">
        <w:rPr>
          <w:rFonts w:asciiTheme="minorHAnsi" w:hAnsiTheme="minorHAnsi"/>
          <w:szCs w:val="22"/>
        </w:rPr>
        <w:t>6</w:t>
      </w:r>
      <w:r w:rsidRPr="00DB337A">
        <w:rPr>
          <w:rFonts w:asciiTheme="minorHAnsi" w:hAnsiTheme="minorHAnsi"/>
          <w:szCs w:val="22"/>
        </w:rPr>
        <w:t xml:space="preserve">, the Bureau of Labor Statistics (BLS) </w:t>
      </w:r>
      <w:r w:rsidR="00B6530A">
        <w:rPr>
          <w:rFonts w:asciiTheme="minorHAnsi" w:hAnsiTheme="minorHAnsi"/>
          <w:szCs w:val="22"/>
        </w:rPr>
        <w:t>plans to</w:t>
      </w:r>
      <w:r w:rsidR="00953384" w:rsidRPr="00DB337A">
        <w:rPr>
          <w:rFonts w:asciiTheme="minorHAnsi" w:hAnsiTheme="minorHAnsi"/>
          <w:szCs w:val="22"/>
        </w:rPr>
        <w:t xml:space="preserve"> </w:t>
      </w:r>
      <w:r w:rsidRPr="00DB337A">
        <w:rPr>
          <w:rFonts w:asciiTheme="minorHAnsi" w:hAnsiTheme="minorHAnsi"/>
          <w:szCs w:val="22"/>
        </w:rPr>
        <w:t>beg</w:t>
      </w:r>
      <w:r w:rsidR="00953384" w:rsidRPr="00DB337A">
        <w:rPr>
          <w:rFonts w:asciiTheme="minorHAnsi" w:hAnsiTheme="minorHAnsi"/>
          <w:szCs w:val="22"/>
        </w:rPr>
        <w:t>i</w:t>
      </w:r>
      <w:r w:rsidR="00180A59">
        <w:rPr>
          <w:rFonts w:asciiTheme="minorHAnsi" w:hAnsiTheme="minorHAnsi"/>
          <w:szCs w:val="22"/>
        </w:rPr>
        <w:t>n using</w:t>
      </w:r>
      <w:r w:rsidR="001D7704">
        <w:rPr>
          <w:rFonts w:asciiTheme="minorHAnsi" w:hAnsiTheme="minorHAnsi"/>
          <w:szCs w:val="22"/>
        </w:rPr>
        <w:t xml:space="preserve"> a</w:t>
      </w:r>
      <w:r w:rsidR="00180A59">
        <w:rPr>
          <w:rFonts w:asciiTheme="minorHAnsi" w:hAnsiTheme="minorHAnsi"/>
          <w:szCs w:val="22"/>
        </w:rPr>
        <w:t xml:space="preserve"> </w:t>
      </w:r>
      <w:r w:rsidR="00D6560E" w:rsidRPr="00DB337A">
        <w:rPr>
          <w:rFonts w:asciiTheme="minorHAnsi" w:hAnsiTheme="minorHAnsi"/>
          <w:szCs w:val="22"/>
        </w:rPr>
        <w:t>revised</w:t>
      </w:r>
      <w:r w:rsidRPr="00DB337A">
        <w:rPr>
          <w:rFonts w:asciiTheme="minorHAnsi" w:hAnsiTheme="minorHAnsi"/>
          <w:szCs w:val="22"/>
        </w:rPr>
        <w:t xml:space="preserve"> </w:t>
      </w:r>
      <w:r w:rsidR="001D7704">
        <w:rPr>
          <w:rFonts w:asciiTheme="minorHAnsi" w:hAnsiTheme="minorHAnsi"/>
          <w:szCs w:val="22"/>
        </w:rPr>
        <w:t>internet data collection facility (IDCF)</w:t>
      </w:r>
      <w:r w:rsidR="005150F9">
        <w:rPr>
          <w:rFonts w:asciiTheme="minorHAnsi" w:hAnsiTheme="minorHAnsi"/>
          <w:szCs w:val="22"/>
        </w:rPr>
        <w:t xml:space="preserve"> and Adobe collection form</w:t>
      </w:r>
      <w:r w:rsidR="001D7704">
        <w:rPr>
          <w:rFonts w:asciiTheme="minorHAnsi" w:hAnsiTheme="minorHAnsi"/>
          <w:szCs w:val="22"/>
        </w:rPr>
        <w:t xml:space="preserve"> </w:t>
      </w:r>
      <w:r w:rsidRPr="00DB337A">
        <w:rPr>
          <w:rFonts w:asciiTheme="minorHAnsi" w:hAnsiTheme="minorHAnsi"/>
          <w:szCs w:val="22"/>
        </w:rPr>
        <w:t>for the Survey of Occupational Injur</w:t>
      </w:r>
      <w:r w:rsidR="00953384" w:rsidRPr="00DB337A">
        <w:rPr>
          <w:rFonts w:asciiTheme="minorHAnsi" w:hAnsiTheme="minorHAnsi"/>
          <w:szCs w:val="22"/>
        </w:rPr>
        <w:t>ies and Illnesses</w:t>
      </w:r>
      <w:r w:rsidR="00180A59">
        <w:rPr>
          <w:rFonts w:asciiTheme="minorHAnsi" w:hAnsiTheme="minorHAnsi"/>
          <w:szCs w:val="22"/>
        </w:rPr>
        <w:t xml:space="preserve"> (SOII)</w:t>
      </w:r>
      <w:r w:rsidR="00320750" w:rsidRPr="00DB337A">
        <w:rPr>
          <w:rFonts w:asciiTheme="minorHAnsi" w:hAnsiTheme="minorHAnsi"/>
          <w:szCs w:val="22"/>
        </w:rPr>
        <w:t xml:space="preserve">.  </w:t>
      </w:r>
    </w:p>
    <w:p w:rsidR="00C15BD1" w:rsidRDefault="00C15BD1" w:rsidP="005D681B">
      <w:pPr>
        <w:rPr>
          <w:rFonts w:asciiTheme="minorHAnsi" w:hAnsiTheme="minorHAnsi"/>
          <w:szCs w:val="22"/>
        </w:rPr>
      </w:pPr>
    </w:p>
    <w:p w:rsidR="00C15BD1" w:rsidRPr="00DB337A" w:rsidRDefault="00C15BD1" w:rsidP="005D681B">
      <w:pPr>
        <w:rPr>
          <w:rFonts w:asciiTheme="minorHAnsi" w:hAnsiTheme="minorHAnsi"/>
          <w:szCs w:val="22"/>
        </w:rPr>
      </w:pPr>
      <w:r w:rsidRPr="00C15BD1">
        <w:rPr>
          <w:rFonts w:asciiTheme="minorHAnsi" w:hAnsiTheme="minorHAnsi"/>
          <w:szCs w:val="22"/>
        </w:rPr>
        <w:t>Screenshots of the IDCF webpages and the Adobe collection email and form have been included w</w:t>
      </w:r>
      <w:r>
        <w:rPr>
          <w:rFonts w:asciiTheme="minorHAnsi" w:hAnsiTheme="minorHAnsi"/>
          <w:szCs w:val="22"/>
        </w:rPr>
        <w:t xml:space="preserve">ith this note to the reviewer. </w:t>
      </w:r>
    </w:p>
    <w:p w:rsidR="00CB6F78" w:rsidRDefault="00CB6F78" w:rsidP="005D681B">
      <w:pPr>
        <w:rPr>
          <w:rFonts w:asciiTheme="minorHAnsi" w:hAnsiTheme="minorHAnsi"/>
          <w:szCs w:val="22"/>
        </w:rPr>
      </w:pPr>
    </w:p>
    <w:p w:rsidR="00C34226" w:rsidRDefault="00C34226" w:rsidP="005D681B">
      <w:pPr>
        <w:rPr>
          <w:rFonts w:asciiTheme="minorHAnsi" w:hAnsiTheme="minorHAnsi"/>
          <w:szCs w:val="22"/>
        </w:rPr>
      </w:pPr>
      <w:r>
        <w:rPr>
          <w:rFonts w:asciiTheme="minorHAnsi" w:hAnsiTheme="minorHAnsi"/>
          <w:szCs w:val="22"/>
        </w:rPr>
        <w:t>The key modifications to the IDCF</w:t>
      </w:r>
      <w:r w:rsidR="00AE5C52">
        <w:rPr>
          <w:rFonts w:asciiTheme="minorHAnsi" w:hAnsiTheme="minorHAnsi"/>
          <w:szCs w:val="22"/>
        </w:rPr>
        <w:t xml:space="preserve"> for 2016</w:t>
      </w:r>
      <w:r>
        <w:rPr>
          <w:rFonts w:asciiTheme="minorHAnsi" w:hAnsiTheme="minorHAnsi"/>
          <w:szCs w:val="22"/>
        </w:rPr>
        <w:t>:</w:t>
      </w:r>
    </w:p>
    <w:p w:rsidR="001D7704" w:rsidRDefault="00174A55" w:rsidP="001D7704">
      <w:pPr>
        <w:pStyle w:val="ListParagraph"/>
        <w:numPr>
          <w:ilvl w:val="0"/>
          <w:numId w:val="26"/>
        </w:numPr>
        <w:rPr>
          <w:rFonts w:asciiTheme="minorHAnsi" w:hAnsiTheme="minorHAnsi"/>
          <w:szCs w:val="22"/>
        </w:rPr>
      </w:pPr>
      <w:r>
        <w:rPr>
          <w:rFonts w:asciiTheme="minorHAnsi" w:hAnsiTheme="minorHAnsi"/>
          <w:szCs w:val="22"/>
        </w:rPr>
        <w:t>Contact preference</w:t>
      </w:r>
      <w:r w:rsidR="00C34226">
        <w:rPr>
          <w:rFonts w:asciiTheme="minorHAnsi" w:hAnsiTheme="minorHAnsi"/>
          <w:szCs w:val="22"/>
        </w:rPr>
        <w:t xml:space="preserve"> page</w:t>
      </w:r>
      <w:r>
        <w:rPr>
          <w:rFonts w:asciiTheme="minorHAnsi" w:hAnsiTheme="minorHAnsi"/>
          <w:szCs w:val="22"/>
        </w:rPr>
        <w:t xml:space="preserve"> (page </w:t>
      </w:r>
      <w:r w:rsidR="001711FA">
        <w:rPr>
          <w:rFonts w:asciiTheme="minorHAnsi" w:hAnsiTheme="minorHAnsi"/>
          <w:szCs w:val="22"/>
        </w:rPr>
        <w:t>8</w:t>
      </w:r>
      <w:r>
        <w:rPr>
          <w:rFonts w:asciiTheme="minorHAnsi" w:hAnsiTheme="minorHAnsi"/>
          <w:szCs w:val="22"/>
        </w:rPr>
        <w:t>)</w:t>
      </w:r>
      <w:r w:rsidR="001D7704">
        <w:rPr>
          <w:rFonts w:asciiTheme="minorHAnsi" w:hAnsiTheme="minorHAnsi"/>
          <w:szCs w:val="22"/>
        </w:rPr>
        <w:t>:</w:t>
      </w:r>
    </w:p>
    <w:p w:rsidR="001D7704" w:rsidRPr="00C34226" w:rsidRDefault="00174A55" w:rsidP="00174A55">
      <w:pPr>
        <w:pStyle w:val="ListParagraph"/>
        <w:numPr>
          <w:ilvl w:val="1"/>
          <w:numId w:val="26"/>
        </w:numPr>
        <w:rPr>
          <w:rFonts w:asciiTheme="minorHAnsi" w:hAnsiTheme="minorHAnsi"/>
          <w:szCs w:val="22"/>
        </w:rPr>
      </w:pPr>
      <w:r>
        <w:rPr>
          <w:rFonts w:asciiTheme="minorHAnsi" w:hAnsiTheme="minorHAnsi"/>
          <w:szCs w:val="22"/>
        </w:rPr>
        <w:t xml:space="preserve">This page has been added, and allows respondents to opt in to receive notification of the requirement to respond by email. The respondent must make a positive selection to opt in; this selection will be retained and used in subsequent years </w:t>
      </w:r>
      <w:bookmarkStart w:id="0" w:name="_GoBack"/>
      <w:bookmarkEnd w:id="0"/>
      <w:r>
        <w:rPr>
          <w:rFonts w:asciiTheme="minorHAnsi" w:hAnsiTheme="minorHAnsi"/>
          <w:szCs w:val="22"/>
        </w:rPr>
        <w:t xml:space="preserve">if the respondent is selected to participate in the survey. </w:t>
      </w:r>
      <w:r w:rsidRPr="00174A55">
        <w:rPr>
          <w:rFonts w:asciiTheme="minorHAnsi" w:hAnsiTheme="minorHAnsi"/>
          <w:szCs w:val="22"/>
        </w:rPr>
        <w:t>The email is pre-filled from the registration email but the respondent can change the email address at this time if desired.</w:t>
      </w:r>
    </w:p>
    <w:p w:rsidR="001D7704" w:rsidRDefault="001711FA" w:rsidP="001D7704">
      <w:pPr>
        <w:pStyle w:val="ListParagraph"/>
        <w:numPr>
          <w:ilvl w:val="0"/>
          <w:numId w:val="26"/>
        </w:numPr>
        <w:rPr>
          <w:rFonts w:asciiTheme="minorHAnsi" w:hAnsiTheme="minorHAnsi"/>
          <w:szCs w:val="22"/>
        </w:rPr>
      </w:pPr>
      <w:r>
        <w:rPr>
          <w:rFonts w:asciiTheme="minorHAnsi" w:hAnsiTheme="minorHAnsi"/>
          <w:szCs w:val="22"/>
        </w:rPr>
        <w:t>Section 3 (pages 18 and 19</w:t>
      </w:r>
      <w:r w:rsidR="00174A55">
        <w:rPr>
          <w:rFonts w:asciiTheme="minorHAnsi" w:hAnsiTheme="minorHAnsi"/>
          <w:szCs w:val="22"/>
        </w:rPr>
        <w:t>)</w:t>
      </w:r>
      <w:r w:rsidR="002B2E61">
        <w:rPr>
          <w:rFonts w:asciiTheme="minorHAnsi" w:hAnsiTheme="minorHAnsi"/>
          <w:szCs w:val="22"/>
        </w:rPr>
        <w:t>:</w:t>
      </w:r>
    </w:p>
    <w:p w:rsidR="001D7704" w:rsidRDefault="00C34226" w:rsidP="001D7704">
      <w:pPr>
        <w:pStyle w:val="ListParagraph"/>
        <w:numPr>
          <w:ilvl w:val="1"/>
          <w:numId w:val="26"/>
        </w:numPr>
        <w:rPr>
          <w:rFonts w:asciiTheme="minorHAnsi" w:hAnsiTheme="minorHAnsi"/>
          <w:szCs w:val="22"/>
        </w:rPr>
      </w:pPr>
      <w:r>
        <w:rPr>
          <w:rFonts w:asciiTheme="minorHAnsi" w:hAnsiTheme="minorHAnsi"/>
          <w:szCs w:val="22"/>
        </w:rPr>
        <w:lastRenderedPageBreak/>
        <w:t xml:space="preserve">The </w:t>
      </w:r>
      <w:r w:rsidR="00174A55">
        <w:rPr>
          <w:rFonts w:asciiTheme="minorHAnsi" w:hAnsiTheme="minorHAnsi"/>
          <w:szCs w:val="22"/>
        </w:rPr>
        <w:t>narrative text boxes have been changed to allow more than 250 characters. This will allow respondents to cut an</w:t>
      </w:r>
      <w:r w:rsidR="00AE5C52">
        <w:rPr>
          <w:rFonts w:asciiTheme="minorHAnsi" w:hAnsiTheme="minorHAnsi"/>
          <w:szCs w:val="22"/>
        </w:rPr>
        <w:t>d</w:t>
      </w:r>
      <w:r w:rsidR="00174A55">
        <w:rPr>
          <w:rFonts w:asciiTheme="minorHAnsi" w:hAnsiTheme="minorHAnsi"/>
          <w:szCs w:val="22"/>
        </w:rPr>
        <w:t xml:space="preserve"> paste from </w:t>
      </w:r>
      <w:r w:rsidR="00AE5C52">
        <w:rPr>
          <w:rFonts w:asciiTheme="minorHAnsi" w:hAnsiTheme="minorHAnsi"/>
          <w:szCs w:val="22"/>
        </w:rPr>
        <w:t>administrative records</w:t>
      </w:r>
      <w:r w:rsidR="00174A55">
        <w:rPr>
          <w:rFonts w:asciiTheme="minorHAnsi" w:hAnsiTheme="minorHAnsi"/>
          <w:szCs w:val="22"/>
        </w:rPr>
        <w:t xml:space="preserve"> and limit the </w:t>
      </w:r>
      <w:r w:rsidR="00AE5C52">
        <w:rPr>
          <w:rFonts w:asciiTheme="minorHAnsi" w:hAnsiTheme="minorHAnsi"/>
          <w:szCs w:val="22"/>
        </w:rPr>
        <w:t xml:space="preserve">need for follow up required due to incomplete narrative information. </w:t>
      </w:r>
    </w:p>
    <w:p w:rsidR="00DA2EA3" w:rsidRDefault="00AE5C52" w:rsidP="001D7704">
      <w:pPr>
        <w:pStyle w:val="ListParagraph"/>
        <w:numPr>
          <w:ilvl w:val="1"/>
          <w:numId w:val="26"/>
        </w:numPr>
        <w:rPr>
          <w:rFonts w:asciiTheme="minorHAnsi" w:hAnsiTheme="minorHAnsi"/>
          <w:szCs w:val="22"/>
        </w:rPr>
      </w:pPr>
      <w:r>
        <w:rPr>
          <w:rFonts w:asciiTheme="minorHAnsi" w:hAnsiTheme="minorHAnsi"/>
          <w:szCs w:val="22"/>
        </w:rPr>
        <w:t xml:space="preserve">A soft edit </w:t>
      </w:r>
      <w:r w:rsidR="00DA2EA3">
        <w:rPr>
          <w:rFonts w:asciiTheme="minorHAnsi" w:hAnsiTheme="minorHAnsi"/>
          <w:szCs w:val="22"/>
        </w:rPr>
        <w:t xml:space="preserve">was </w:t>
      </w:r>
      <w:r w:rsidR="00DA2EA3" w:rsidRPr="00543032">
        <w:rPr>
          <w:rFonts w:asciiTheme="minorHAnsi" w:hAnsiTheme="minorHAnsi"/>
          <w:szCs w:val="22"/>
        </w:rPr>
        <w:t xml:space="preserve">added to alert the respondent </w:t>
      </w:r>
      <w:r>
        <w:rPr>
          <w:rFonts w:asciiTheme="minorHAnsi" w:hAnsiTheme="minorHAnsi"/>
          <w:szCs w:val="22"/>
        </w:rPr>
        <w:t>when</w:t>
      </w:r>
      <w:r w:rsidR="00DA2EA3" w:rsidRPr="00543032">
        <w:rPr>
          <w:rFonts w:asciiTheme="minorHAnsi" w:hAnsiTheme="minorHAnsi"/>
          <w:szCs w:val="22"/>
        </w:rPr>
        <w:t xml:space="preserve"> </w:t>
      </w:r>
      <w:r>
        <w:rPr>
          <w:rFonts w:asciiTheme="minorHAnsi" w:hAnsiTheme="minorHAnsi"/>
        </w:rPr>
        <w:t>a</w:t>
      </w:r>
      <w:r w:rsidR="004A14E5">
        <w:rPr>
          <w:rFonts w:asciiTheme="minorHAnsi" w:hAnsiTheme="minorHAnsi"/>
        </w:rPr>
        <w:t>ll</w:t>
      </w:r>
      <w:r>
        <w:rPr>
          <w:rFonts w:asciiTheme="minorHAnsi" w:hAnsiTheme="minorHAnsi"/>
        </w:rPr>
        <w:t xml:space="preserve"> narrative text box</w:t>
      </w:r>
      <w:r w:rsidR="004A14E5">
        <w:rPr>
          <w:rFonts w:asciiTheme="minorHAnsi" w:hAnsiTheme="minorHAnsi"/>
        </w:rPr>
        <w:t>es</w:t>
      </w:r>
      <w:r>
        <w:rPr>
          <w:rFonts w:asciiTheme="minorHAnsi" w:hAnsiTheme="minorHAnsi"/>
        </w:rPr>
        <w:t xml:space="preserve"> remained unfilled at the time the respondent clicked on the save and continue button. The respondent can click save</w:t>
      </w:r>
      <w:r w:rsidR="004A14E5">
        <w:rPr>
          <w:rFonts w:asciiTheme="minorHAnsi" w:hAnsiTheme="minorHAnsi"/>
        </w:rPr>
        <w:t xml:space="preserve"> and</w:t>
      </w:r>
      <w:r>
        <w:rPr>
          <w:rFonts w:asciiTheme="minorHAnsi" w:hAnsiTheme="minorHAnsi"/>
        </w:rPr>
        <w:t xml:space="preserve"> continue again and all the information entered will be saved and the respondent will be taken to the next page. </w:t>
      </w:r>
    </w:p>
    <w:p w:rsidR="00DA2EA3" w:rsidRDefault="00B70C53" w:rsidP="00DA2EA3">
      <w:pPr>
        <w:pStyle w:val="ListParagraph"/>
        <w:numPr>
          <w:ilvl w:val="0"/>
          <w:numId w:val="26"/>
        </w:numPr>
        <w:rPr>
          <w:rFonts w:asciiTheme="minorHAnsi" w:hAnsiTheme="minorHAnsi"/>
          <w:szCs w:val="22"/>
        </w:rPr>
      </w:pPr>
      <w:r>
        <w:rPr>
          <w:rFonts w:asciiTheme="minorHAnsi" w:hAnsiTheme="minorHAnsi"/>
          <w:szCs w:val="22"/>
        </w:rPr>
        <w:t>Help request page</w:t>
      </w:r>
      <w:r w:rsidR="001711FA">
        <w:rPr>
          <w:rFonts w:asciiTheme="minorHAnsi" w:hAnsiTheme="minorHAnsi"/>
          <w:szCs w:val="22"/>
        </w:rPr>
        <w:t xml:space="preserve"> (page 12)</w:t>
      </w:r>
      <w:r w:rsidR="00DA2EA3">
        <w:rPr>
          <w:rFonts w:asciiTheme="minorHAnsi" w:hAnsiTheme="minorHAnsi"/>
          <w:szCs w:val="22"/>
        </w:rPr>
        <w:t>:</w:t>
      </w:r>
    </w:p>
    <w:p w:rsidR="005150F9" w:rsidRPr="005150F9" w:rsidRDefault="00AE5C52" w:rsidP="005150F9">
      <w:pPr>
        <w:pStyle w:val="ListParagraph"/>
        <w:numPr>
          <w:ilvl w:val="1"/>
          <w:numId w:val="26"/>
        </w:numPr>
        <w:rPr>
          <w:rFonts w:asciiTheme="minorHAnsi" w:hAnsiTheme="minorHAnsi"/>
          <w:szCs w:val="22"/>
        </w:rPr>
      </w:pPr>
      <w:r>
        <w:rPr>
          <w:rFonts w:asciiTheme="minorHAnsi" w:hAnsiTheme="minorHAnsi"/>
        </w:rPr>
        <w:t>A voluntary drop-down selection box was added to allow respondents to choose their preferred salutation (Mr., Ms., Mrs., etc). This was done to assist</w:t>
      </w:r>
      <w:r w:rsidRPr="00AE5C52">
        <w:rPr>
          <w:rFonts w:asciiTheme="minorHAnsi" w:hAnsiTheme="minorHAnsi"/>
        </w:rPr>
        <w:t xml:space="preserve"> in properly addressing respondents</w:t>
      </w:r>
      <w:r>
        <w:rPr>
          <w:rFonts w:asciiTheme="minorHAnsi" w:hAnsiTheme="minorHAnsi"/>
        </w:rPr>
        <w:t xml:space="preserve"> requesting help via email. </w:t>
      </w:r>
    </w:p>
    <w:p w:rsidR="005150F9" w:rsidRDefault="005150F9" w:rsidP="005150F9">
      <w:pPr>
        <w:rPr>
          <w:rFonts w:asciiTheme="minorHAnsi" w:hAnsiTheme="minorHAnsi"/>
          <w:szCs w:val="22"/>
        </w:rPr>
      </w:pPr>
    </w:p>
    <w:p w:rsidR="002B2E61" w:rsidRDefault="005150F9" w:rsidP="005150F9">
      <w:pPr>
        <w:rPr>
          <w:rFonts w:asciiTheme="minorHAnsi" w:hAnsiTheme="minorHAnsi"/>
          <w:szCs w:val="22"/>
        </w:rPr>
      </w:pPr>
      <w:r>
        <w:rPr>
          <w:rFonts w:asciiTheme="minorHAnsi" w:hAnsiTheme="minorHAnsi"/>
          <w:szCs w:val="22"/>
        </w:rPr>
        <w:t>The key modifications to the Adobe collection form for 2016:</w:t>
      </w:r>
    </w:p>
    <w:p w:rsidR="00AD0944" w:rsidRDefault="00AD0944" w:rsidP="00AD0944">
      <w:pPr>
        <w:pStyle w:val="ListParagraph"/>
        <w:numPr>
          <w:ilvl w:val="0"/>
          <w:numId w:val="27"/>
        </w:numPr>
        <w:rPr>
          <w:rFonts w:asciiTheme="minorHAnsi" w:hAnsiTheme="minorHAnsi"/>
          <w:szCs w:val="22"/>
        </w:rPr>
      </w:pPr>
      <w:r>
        <w:rPr>
          <w:rFonts w:asciiTheme="minorHAnsi" w:hAnsiTheme="minorHAnsi"/>
          <w:szCs w:val="22"/>
        </w:rPr>
        <w:t>Instructions email (page 24):</w:t>
      </w:r>
    </w:p>
    <w:p w:rsidR="00AD0944" w:rsidRDefault="00AD0944" w:rsidP="00595285">
      <w:pPr>
        <w:pStyle w:val="ListParagraph"/>
        <w:numPr>
          <w:ilvl w:val="1"/>
          <w:numId w:val="27"/>
        </w:numPr>
        <w:rPr>
          <w:rFonts w:asciiTheme="minorHAnsi" w:hAnsiTheme="minorHAnsi"/>
          <w:szCs w:val="22"/>
        </w:rPr>
      </w:pPr>
      <w:r w:rsidRPr="00AD0944">
        <w:rPr>
          <w:rFonts w:asciiTheme="minorHAnsi" w:hAnsiTheme="minorHAnsi"/>
          <w:szCs w:val="22"/>
        </w:rPr>
        <w:lastRenderedPageBreak/>
        <w:t xml:space="preserve">The PDF instructions in the email have been updated to assist respondents with troubleshooting problems.  </w:t>
      </w:r>
    </w:p>
    <w:p w:rsidR="00C15BD1" w:rsidRDefault="00C15BD1" w:rsidP="00C15BD1">
      <w:pPr>
        <w:pStyle w:val="ListParagraph"/>
        <w:ind w:left="1440"/>
        <w:rPr>
          <w:rFonts w:asciiTheme="minorHAnsi" w:hAnsiTheme="minorHAnsi"/>
          <w:szCs w:val="22"/>
        </w:rPr>
      </w:pPr>
    </w:p>
    <w:p w:rsidR="00C15BD1" w:rsidRDefault="00C15BD1" w:rsidP="00C15BD1">
      <w:pPr>
        <w:pStyle w:val="ListParagraph"/>
        <w:ind w:left="1440"/>
        <w:rPr>
          <w:rFonts w:asciiTheme="minorHAnsi" w:hAnsiTheme="minorHAnsi"/>
          <w:szCs w:val="22"/>
        </w:rPr>
      </w:pPr>
    </w:p>
    <w:p w:rsidR="00C15BD1" w:rsidRPr="00AD0944" w:rsidRDefault="00C15BD1" w:rsidP="00C15BD1">
      <w:pPr>
        <w:pStyle w:val="ListParagraph"/>
        <w:ind w:left="1440"/>
        <w:rPr>
          <w:rFonts w:asciiTheme="minorHAnsi" w:hAnsiTheme="minorHAnsi"/>
          <w:szCs w:val="22"/>
        </w:rPr>
      </w:pPr>
    </w:p>
    <w:p w:rsidR="005150F9" w:rsidRDefault="002B2E61" w:rsidP="005150F9">
      <w:pPr>
        <w:pStyle w:val="ListParagraph"/>
        <w:numPr>
          <w:ilvl w:val="0"/>
          <w:numId w:val="27"/>
        </w:numPr>
        <w:rPr>
          <w:rFonts w:asciiTheme="minorHAnsi" w:hAnsiTheme="minorHAnsi"/>
          <w:szCs w:val="22"/>
        </w:rPr>
      </w:pPr>
      <w:r>
        <w:rPr>
          <w:rFonts w:asciiTheme="minorHAnsi" w:hAnsiTheme="minorHAnsi"/>
          <w:szCs w:val="22"/>
        </w:rPr>
        <w:t>Case details page</w:t>
      </w:r>
      <w:r w:rsidR="00A325F9">
        <w:rPr>
          <w:rFonts w:asciiTheme="minorHAnsi" w:hAnsiTheme="minorHAnsi"/>
          <w:szCs w:val="22"/>
        </w:rPr>
        <w:t xml:space="preserve"> (page 30)</w:t>
      </w:r>
      <w:r>
        <w:rPr>
          <w:rFonts w:asciiTheme="minorHAnsi" w:hAnsiTheme="minorHAnsi"/>
          <w:szCs w:val="22"/>
        </w:rPr>
        <w:t>:</w:t>
      </w:r>
    </w:p>
    <w:p w:rsidR="002B2E61" w:rsidRDefault="002B2E61" w:rsidP="002B2E61">
      <w:pPr>
        <w:pStyle w:val="ListParagraph"/>
        <w:numPr>
          <w:ilvl w:val="1"/>
          <w:numId w:val="27"/>
        </w:numPr>
        <w:rPr>
          <w:rFonts w:asciiTheme="minorHAnsi" w:hAnsiTheme="minorHAnsi"/>
          <w:szCs w:val="22"/>
        </w:rPr>
      </w:pPr>
      <w:r>
        <w:rPr>
          <w:rFonts w:asciiTheme="minorHAnsi" w:hAnsiTheme="minorHAnsi"/>
          <w:szCs w:val="22"/>
        </w:rPr>
        <w:t xml:space="preserve">The narrative text boxes have been changed to allow more than 250 characters. This will allow respondents to cut and paste from administrative records and limit the need for follow up required due to incomplete narrative information. </w:t>
      </w:r>
    </w:p>
    <w:p w:rsidR="002B2E61" w:rsidRDefault="002B2E61" w:rsidP="002B2E61">
      <w:pPr>
        <w:pStyle w:val="ListParagraph"/>
        <w:numPr>
          <w:ilvl w:val="0"/>
          <w:numId w:val="27"/>
        </w:numPr>
        <w:rPr>
          <w:rFonts w:asciiTheme="minorHAnsi" w:hAnsiTheme="minorHAnsi"/>
          <w:szCs w:val="22"/>
        </w:rPr>
      </w:pPr>
      <w:r>
        <w:rPr>
          <w:rFonts w:asciiTheme="minorHAnsi" w:hAnsiTheme="minorHAnsi"/>
          <w:szCs w:val="22"/>
        </w:rPr>
        <w:t>Check boxes</w:t>
      </w:r>
      <w:r w:rsidR="00A325F9">
        <w:rPr>
          <w:rFonts w:asciiTheme="minorHAnsi" w:hAnsiTheme="minorHAnsi"/>
          <w:szCs w:val="22"/>
        </w:rPr>
        <w:t xml:space="preserve"> (pages 27 and 30)</w:t>
      </w:r>
    </w:p>
    <w:p w:rsidR="002B2E61" w:rsidRDefault="002B2E61" w:rsidP="002B2E61">
      <w:pPr>
        <w:pStyle w:val="ListParagraph"/>
        <w:numPr>
          <w:ilvl w:val="1"/>
          <w:numId w:val="27"/>
        </w:numPr>
        <w:rPr>
          <w:rFonts w:asciiTheme="minorHAnsi" w:hAnsiTheme="minorHAnsi"/>
          <w:szCs w:val="22"/>
        </w:rPr>
      </w:pPr>
      <w:r>
        <w:rPr>
          <w:rFonts w:asciiTheme="minorHAnsi" w:hAnsiTheme="minorHAnsi"/>
          <w:szCs w:val="22"/>
        </w:rPr>
        <w:t xml:space="preserve">Checkboxes throughout the PDF were modified to allow the respondent to deselect a selection.  If the respondent does not have the information to answer the question, this will allow the user to deselect an answer and avoid submitting incorrect data.  </w:t>
      </w:r>
    </w:p>
    <w:p w:rsidR="00B764E1" w:rsidRDefault="00B764E1" w:rsidP="00450D3C">
      <w:pPr>
        <w:rPr>
          <w:rFonts w:asciiTheme="minorHAnsi" w:hAnsiTheme="minorHAnsi"/>
          <w:szCs w:val="22"/>
        </w:rPr>
      </w:pPr>
    </w:p>
    <w:p w:rsidR="001F0EC3" w:rsidRPr="00450D3C" w:rsidRDefault="00535A27" w:rsidP="00450D3C">
      <w:pPr>
        <w:rPr>
          <w:rFonts w:asciiTheme="minorHAnsi" w:hAnsiTheme="minorHAnsi" w:cs="Arial"/>
          <w:szCs w:val="22"/>
        </w:rPr>
      </w:pPr>
      <w:r>
        <w:rPr>
          <w:rFonts w:asciiTheme="minorHAnsi" w:hAnsiTheme="minorHAnsi"/>
          <w:szCs w:val="22"/>
        </w:rPr>
        <w:lastRenderedPageBreak/>
        <w:t xml:space="preserve">In addition to the above, broken </w:t>
      </w:r>
      <w:r w:rsidR="00AE5C52">
        <w:rPr>
          <w:rFonts w:asciiTheme="minorHAnsi" w:hAnsiTheme="minorHAnsi"/>
          <w:szCs w:val="22"/>
        </w:rPr>
        <w:t xml:space="preserve">OSHA </w:t>
      </w:r>
      <w:r w:rsidR="00B6530A">
        <w:rPr>
          <w:rFonts w:asciiTheme="minorHAnsi" w:hAnsiTheme="minorHAnsi"/>
          <w:szCs w:val="22"/>
        </w:rPr>
        <w:t>web links</w:t>
      </w:r>
      <w:r>
        <w:rPr>
          <w:rFonts w:asciiTheme="minorHAnsi" w:hAnsiTheme="minorHAnsi"/>
          <w:szCs w:val="22"/>
        </w:rPr>
        <w:t xml:space="preserve"> were corrected</w:t>
      </w:r>
      <w:r w:rsidR="002B2E61">
        <w:rPr>
          <w:rFonts w:asciiTheme="minorHAnsi" w:hAnsiTheme="minorHAnsi"/>
          <w:szCs w:val="22"/>
        </w:rPr>
        <w:t xml:space="preserve"> and</w:t>
      </w:r>
      <w:r w:rsidR="00AE5C52">
        <w:rPr>
          <w:rFonts w:asciiTheme="minorHAnsi" w:hAnsiTheme="minorHAnsi"/>
          <w:szCs w:val="22"/>
        </w:rPr>
        <w:t xml:space="preserve"> the survey year was updated</w:t>
      </w:r>
      <w:r w:rsidR="002B2E61">
        <w:rPr>
          <w:rFonts w:asciiTheme="minorHAnsi" w:hAnsiTheme="minorHAnsi"/>
          <w:szCs w:val="22"/>
        </w:rPr>
        <w:t xml:space="preserve">. </w:t>
      </w:r>
      <w:r w:rsidR="00B764E1" w:rsidRPr="00DB337A">
        <w:rPr>
          <w:rFonts w:asciiTheme="minorHAnsi" w:hAnsiTheme="minorHAnsi"/>
          <w:szCs w:val="22"/>
        </w:rPr>
        <w:t>Th</w:t>
      </w:r>
      <w:r w:rsidR="00B764E1">
        <w:rPr>
          <w:rFonts w:asciiTheme="minorHAnsi" w:hAnsiTheme="minorHAnsi"/>
          <w:szCs w:val="22"/>
        </w:rPr>
        <w:t>ese</w:t>
      </w:r>
      <w:r w:rsidR="00B764E1" w:rsidRPr="00DB337A">
        <w:rPr>
          <w:rFonts w:asciiTheme="minorHAnsi" w:hAnsiTheme="minorHAnsi"/>
          <w:szCs w:val="22"/>
        </w:rPr>
        <w:t xml:space="preserve"> change</w:t>
      </w:r>
      <w:r w:rsidR="00B764E1">
        <w:rPr>
          <w:rFonts w:asciiTheme="minorHAnsi" w:hAnsiTheme="minorHAnsi"/>
          <w:szCs w:val="22"/>
        </w:rPr>
        <w:t>s</w:t>
      </w:r>
      <w:r w:rsidR="00B764E1" w:rsidRPr="00DB337A">
        <w:rPr>
          <w:rFonts w:asciiTheme="minorHAnsi" w:hAnsiTheme="minorHAnsi"/>
          <w:szCs w:val="22"/>
        </w:rPr>
        <w:t xml:space="preserve"> </w:t>
      </w:r>
      <w:r w:rsidR="00B764E1">
        <w:rPr>
          <w:rFonts w:asciiTheme="minorHAnsi" w:hAnsiTheme="minorHAnsi"/>
          <w:szCs w:val="22"/>
        </w:rPr>
        <w:t xml:space="preserve">are </w:t>
      </w:r>
      <w:r w:rsidR="00B764E1" w:rsidRPr="00DB337A">
        <w:rPr>
          <w:rFonts w:asciiTheme="minorHAnsi" w:hAnsiTheme="minorHAnsi"/>
          <w:szCs w:val="22"/>
        </w:rPr>
        <w:t xml:space="preserve">not expected to have an impact on respondent burden.  If you have any questions about this request, please contact </w:t>
      </w:r>
      <w:r w:rsidR="00020BA3">
        <w:rPr>
          <w:rFonts w:asciiTheme="minorHAnsi" w:hAnsiTheme="minorHAnsi"/>
          <w:szCs w:val="22"/>
        </w:rPr>
        <w:t>Beth Rogers</w:t>
      </w:r>
      <w:r w:rsidR="00B764E1" w:rsidRPr="00DB337A">
        <w:rPr>
          <w:rFonts w:asciiTheme="minorHAnsi" w:hAnsiTheme="minorHAnsi"/>
          <w:szCs w:val="22"/>
        </w:rPr>
        <w:t xml:space="preserve"> by telephone at 202-691-</w:t>
      </w:r>
      <w:r w:rsidR="00020BA3">
        <w:rPr>
          <w:rFonts w:asciiTheme="minorHAnsi" w:hAnsiTheme="minorHAnsi"/>
          <w:szCs w:val="22"/>
        </w:rPr>
        <w:t>5098</w:t>
      </w:r>
      <w:r w:rsidR="00020BA3" w:rsidRPr="00DB337A">
        <w:rPr>
          <w:rFonts w:asciiTheme="minorHAnsi" w:hAnsiTheme="minorHAnsi"/>
          <w:szCs w:val="22"/>
        </w:rPr>
        <w:t xml:space="preserve"> </w:t>
      </w:r>
      <w:r w:rsidR="00B764E1" w:rsidRPr="00DB337A">
        <w:rPr>
          <w:rFonts w:asciiTheme="minorHAnsi" w:hAnsiTheme="minorHAnsi"/>
          <w:szCs w:val="22"/>
        </w:rPr>
        <w:t xml:space="preserve">or by e-mail at </w:t>
      </w:r>
      <w:r w:rsidR="00020BA3">
        <w:rPr>
          <w:rFonts w:asciiTheme="minorHAnsi" w:hAnsiTheme="minorHAnsi"/>
          <w:szCs w:val="22"/>
        </w:rPr>
        <w:t>rogers.elizabeth</w:t>
      </w:r>
      <w:r w:rsidR="00B764E1" w:rsidRPr="00DB337A">
        <w:rPr>
          <w:rFonts w:asciiTheme="minorHAnsi" w:hAnsiTheme="minorHAnsi"/>
          <w:szCs w:val="22"/>
        </w:rPr>
        <w:t>@bls.gov.</w:t>
      </w:r>
      <w:r w:rsidR="001F0EC3">
        <w:rPr>
          <w:rFonts w:asciiTheme="minorHAnsi" w:hAnsiTheme="minorHAnsi"/>
          <w:szCs w:val="22"/>
        </w:rPr>
        <w:t xml:space="preserve"> </w:t>
      </w:r>
    </w:p>
    <w:sectPr w:rsidR="001F0EC3" w:rsidRPr="00450D3C" w:rsidSect="00EA682C">
      <w:footerReference w:type="even" r:id="rId8"/>
      <w:footerReference w:type="default" r:id="rId9"/>
      <w:pgSz w:w="12240" w:h="15840"/>
      <w:pgMar w:top="1440" w:right="1440" w:bottom="1440" w:left="1440" w:header="720" w:footer="31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829" w:rsidRDefault="00E73829">
      <w:r>
        <w:separator/>
      </w:r>
    </w:p>
  </w:endnote>
  <w:endnote w:type="continuationSeparator" w:id="0">
    <w:p w:rsidR="00E73829" w:rsidRDefault="00E7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42" w:rsidRDefault="00DB2B4E">
    <w:pPr>
      <w:pStyle w:val="Footer"/>
      <w:framePr w:wrap="around" w:vAnchor="text" w:hAnchor="margin" w:xAlign="center" w:y="1"/>
      <w:rPr>
        <w:rStyle w:val="PageNumber"/>
      </w:rPr>
    </w:pPr>
    <w:r>
      <w:rPr>
        <w:rStyle w:val="PageNumber"/>
      </w:rPr>
      <w:fldChar w:fldCharType="begin"/>
    </w:r>
    <w:r w:rsidR="00825042">
      <w:rPr>
        <w:rStyle w:val="PageNumber"/>
      </w:rPr>
      <w:instrText xml:space="preserve">PAGE  </w:instrText>
    </w:r>
    <w:r>
      <w:rPr>
        <w:rStyle w:val="PageNumber"/>
      </w:rPr>
      <w:fldChar w:fldCharType="separate"/>
    </w:r>
    <w:r w:rsidR="00825042">
      <w:rPr>
        <w:rStyle w:val="PageNumber"/>
        <w:noProof/>
      </w:rPr>
      <w:t>1</w:t>
    </w:r>
    <w:r>
      <w:rPr>
        <w:rStyle w:val="PageNumber"/>
      </w:rPr>
      <w:fldChar w:fldCharType="end"/>
    </w:r>
  </w:p>
  <w:p w:rsidR="00825042" w:rsidRDefault="00825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42" w:rsidRDefault="00DB2B4E">
    <w:pPr>
      <w:pStyle w:val="Footer"/>
      <w:framePr w:wrap="around" w:vAnchor="text" w:hAnchor="margin" w:xAlign="center" w:y="1"/>
      <w:rPr>
        <w:rStyle w:val="PageNumber"/>
      </w:rPr>
    </w:pPr>
    <w:r>
      <w:rPr>
        <w:rStyle w:val="PageNumber"/>
      </w:rPr>
      <w:fldChar w:fldCharType="begin"/>
    </w:r>
    <w:r w:rsidR="00825042">
      <w:rPr>
        <w:rStyle w:val="PageNumber"/>
      </w:rPr>
      <w:instrText xml:space="preserve">PAGE  </w:instrText>
    </w:r>
    <w:r>
      <w:rPr>
        <w:rStyle w:val="PageNumber"/>
      </w:rPr>
      <w:fldChar w:fldCharType="separate"/>
    </w:r>
    <w:r w:rsidR="00B6530A">
      <w:rPr>
        <w:rStyle w:val="PageNumber"/>
        <w:noProof/>
      </w:rPr>
      <w:t>2</w:t>
    </w:r>
    <w:r>
      <w:rPr>
        <w:rStyle w:val="PageNumber"/>
      </w:rPr>
      <w:fldChar w:fldCharType="end"/>
    </w:r>
  </w:p>
  <w:p w:rsidR="00825042" w:rsidRDefault="00825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829" w:rsidRDefault="00E73829">
      <w:r>
        <w:separator/>
      </w:r>
    </w:p>
  </w:footnote>
  <w:footnote w:type="continuationSeparator" w:id="0">
    <w:p w:rsidR="00E73829" w:rsidRDefault="00E73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8FEA488"/>
    <w:lvl w:ilvl="0">
      <w:numFmt w:val="bullet"/>
      <w:lvlText w:val="*"/>
      <w:lvlJc w:val="left"/>
    </w:lvl>
  </w:abstractNum>
  <w:abstractNum w:abstractNumId="1" w15:restartNumberingAfterBreak="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15:restartNumberingAfterBreak="0">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F97706"/>
    <w:multiLevelType w:val="hybridMultilevel"/>
    <w:tmpl w:val="ECDA2770"/>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15:restartNumberingAfterBreak="0">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73002"/>
    <w:multiLevelType w:val="hybridMultilevel"/>
    <w:tmpl w:val="EDD6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1" w15:restartNumberingAfterBreak="0">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117ED"/>
    <w:multiLevelType w:val="singleLevel"/>
    <w:tmpl w:val="D586059C"/>
    <w:lvl w:ilvl="0">
      <w:numFmt w:val="bullet"/>
      <w:lvlText w:val="-"/>
      <w:lvlJc w:val="left"/>
      <w:pPr>
        <w:tabs>
          <w:tab w:val="num" w:pos="720"/>
        </w:tabs>
        <w:ind w:left="720" w:hanging="360"/>
      </w:pPr>
      <w:rPr>
        <w:rFonts w:hint="default"/>
      </w:rPr>
    </w:lvl>
  </w:abstractNum>
  <w:abstractNum w:abstractNumId="16" w15:restartNumberingAfterBreak="0">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7" w15:restartNumberingAfterBreak="0">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8" w15:restartNumberingAfterBreak="0">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21" w15:restartNumberingAfterBreak="0">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22" w15:restartNumberingAfterBreak="0">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1"/>
  </w:num>
  <w:num w:numId="3">
    <w:abstractNumId w:val="19"/>
  </w:num>
  <w:num w:numId="4">
    <w:abstractNumId w:val="16"/>
  </w:num>
  <w:num w:numId="5">
    <w:abstractNumId w:val="4"/>
  </w:num>
  <w:num w:numId="6">
    <w:abstractNumId w:val="2"/>
  </w:num>
  <w:num w:numId="7">
    <w:abstractNumId w:val="15"/>
  </w:num>
  <w:num w:numId="8">
    <w:abstractNumId w:val="3"/>
  </w:num>
  <w:num w:numId="9">
    <w:abstractNumId w:val="1"/>
  </w:num>
  <w:num w:numId="10">
    <w:abstractNumId w:val="10"/>
  </w:num>
  <w:num w:numId="11">
    <w:abstractNumId w:val="17"/>
  </w:num>
  <w:num w:numId="12">
    <w:abstractNumId w:val="9"/>
  </w:num>
  <w:num w:numId="13">
    <w:abstractNumId w:val="21"/>
  </w:num>
  <w:num w:numId="14">
    <w:abstractNumId w:val="25"/>
  </w:num>
  <w:num w:numId="15">
    <w:abstractNumId w:val="6"/>
  </w:num>
  <w:num w:numId="16">
    <w:abstractNumId w:val="13"/>
  </w:num>
  <w:num w:numId="17">
    <w:abstractNumId w:val="23"/>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2"/>
  </w:num>
  <w:num w:numId="21">
    <w:abstractNumId w:val="14"/>
  </w:num>
  <w:num w:numId="22">
    <w:abstractNumId w:val="18"/>
  </w:num>
  <w:num w:numId="23">
    <w:abstractNumId w:val="24"/>
  </w:num>
  <w:num w:numId="24">
    <w:abstractNumId w:val="22"/>
  </w:num>
  <w:num w:numId="25">
    <w:abstractNumId w:val="7"/>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8B"/>
    <w:rsid w:val="0001055E"/>
    <w:rsid w:val="000132C3"/>
    <w:rsid w:val="00014351"/>
    <w:rsid w:val="00020BA3"/>
    <w:rsid w:val="0002189F"/>
    <w:rsid w:val="000406A5"/>
    <w:rsid w:val="000412BD"/>
    <w:rsid w:val="00053CC3"/>
    <w:rsid w:val="00064D57"/>
    <w:rsid w:val="00075062"/>
    <w:rsid w:val="00076B90"/>
    <w:rsid w:val="00081279"/>
    <w:rsid w:val="00084A14"/>
    <w:rsid w:val="0009783E"/>
    <w:rsid w:val="000B30DA"/>
    <w:rsid w:val="000B539B"/>
    <w:rsid w:val="000C6F26"/>
    <w:rsid w:val="000D3A57"/>
    <w:rsid w:val="000D631E"/>
    <w:rsid w:val="000E549D"/>
    <w:rsid w:val="000F7F9E"/>
    <w:rsid w:val="00106F29"/>
    <w:rsid w:val="00124DA6"/>
    <w:rsid w:val="00134B36"/>
    <w:rsid w:val="00137948"/>
    <w:rsid w:val="001711FA"/>
    <w:rsid w:val="0017290C"/>
    <w:rsid w:val="00174A55"/>
    <w:rsid w:val="00180A59"/>
    <w:rsid w:val="001813CC"/>
    <w:rsid w:val="001900FB"/>
    <w:rsid w:val="00197A25"/>
    <w:rsid w:val="001A5E2E"/>
    <w:rsid w:val="001B1E53"/>
    <w:rsid w:val="001B53B2"/>
    <w:rsid w:val="001B7B40"/>
    <w:rsid w:val="001D11EA"/>
    <w:rsid w:val="001D61E4"/>
    <w:rsid w:val="001D7704"/>
    <w:rsid w:val="001E6655"/>
    <w:rsid w:val="001F0EC3"/>
    <w:rsid w:val="001F2E63"/>
    <w:rsid w:val="00203B5A"/>
    <w:rsid w:val="00222E0D"/>
    <w:rsid w:val="00227600"/>
    <w:rsid w:val="00243CA9"/>
    <w:rsid w:val="0024575D"/>
    <w:rsid w:val="002544ED"/>
    <w:rsid w:val="0025533F"/>
    <w:rsid w:val="00257AEF"/>
    <w:rsid w:val="00261D05"/>
    <w:rsid w:val="00272C53"/>
    <w:rsid w:val="002B2E61"/>
    <w:rsid w:val="002B3A52"/>
    <w:rsid w:val="002E275E"/>
    <w:rsid w:val="002F22A7"/>
    <w:rsid w:val="0031363B"/>
    <w:rsid w:val="00320750"/>
    <w:rsid w:val="003239DC"/>
    <w:rsid w:val="00324413"/>
    <w:rsid w:val="0034488C"/>
    <w:rsid w:val="00345C9A"/>
    <w:rsid w:val="00356691"/>
    <w:rsid w:val="00357348"/>
    <w:rsid w:val="00357711"/>
    <w:rsid w:val="0036619E"/>
    <w:rsid w:val="0037222A"/>
    <w:rsid w:val="00385C0C"/>
    <w:rsid w:val="003A39E5"/>
    <w:rsid w:val="003A673B"/>
    <w:rsid w:val="003A6E21"/>
    <w:rsid w:val="003B2A11"/>
    <w:rsid w:val="003B525E"/>
    <w:rsid w:val="003C0A44"/>
    <w:rsid w:val="003E2E17"/>
    <w:rsid w:val="003E73B7"/>
    <w:rsid w:val="003F7206"/>
    <w:rsid w:val="0040052A"/>
    <w:rsid w:val="0040401D"/>
    <w:rsid w:val="00434364"/>
    <w:rsid w:val="00437182"/>
    <w:rsid w:val="004412F0"/>
    <w:rsid w:val="00446F25"/>
    <w:rsid w:val="00450D3C"/>
    <w:rsid w:val="00461E23"/>
    <w:rsid w:val="00471194"/>
    <w:rsid w:val="00474C9A"/>
    <w:rsid w:val="00485507"/>
    <w:rsid w:val="00486A54"/>
    <w:rsid w:val="00496BE6"/>
    <w:rsid w:val="004A14E5"/>
    <w:rsid w:val="004E2C5B"/>
    <w:rsid w:val="004E4A74"/>
    <w:rsid w:val="004E4BA5"/>
    <w:rsid w:val="004E6DC0"/>
    <w:rsid w:val="00505EBD"/>
    <w:rsid w:val="0051290C"/>
    <w:rsid w:val="005150F9"/>
    <w:rsid w:val="00517C48"/>
    <w:rsid w:val="00522B07"/>
    <w:rsid w:val="00535A27"/>
    <w:rsid w:val="00543032"/>
    <w:rsid w:val="00547334"/>
    <w:rsid w:val="00564266"/>
    <w:rsid w:val="005958DF"/>
    <w:rsid w:val="005A1433"/>
    <w:rsid w:val="005A7C14"/>
    <w:rsid w:val="005D465D"/>
    <w:rsid w:val="005D681B"/>
    <w:rsid w:val="005F3539"/>
    <w:rsid w:val="005F6257"/>
    <w:rsid w:val="00625AFA"/>
    <w:rsid w:val="00632574"/>
    <w:rsid w:val="00636CD2"/>
    <w:rsid w:val="006472AA"/>
    <w:rsid w:val="00657CEB"/>
    <w:rsid w:val="00681AFD"/>
    <w:rsid w:val="00682946"/>
    <w:rsid w:val="00685AD8"/>
    <w:rsid w:val="0069431A"/>
    <w:rsid w:val="00696699"/>
    <w:rsid w:val="006B3B55"/>
    <w:rsid w:val="006C54D8"/>
    <w:rsid w:val="006F3DBF"/>
    <w:rsid w:val="00714F68"/>
    <w:rsid w:val="007218A8"/>
    <w:rsid w:val="007245F5"/>
    <w:rsid w:val="007307F5"/>
    <w:rsid w:val="00731C68"/>
    <w:rsid w:val="007461ED"/>
    <w:rsid w:val="007504D3"/>
    <w:rsid w:val="00760EEC"/>
    <w:rsid w:val="007633A3"/>
    <w:rsid w:val="00764922"/>
    <w:rsid w:val="00766738"/>
    <w:rsid w:val="00781AAB"/>
    <w:rsid w:val="00784496"/>
    <w:rsid w:val="00794686"/>
    <w:rsid w:val="00797BDD"/>
    <w:rsid w:val="007A1F8B"/>
    <w:rsid w:val="007A2276"/>
    <w:rsid w:val="007A3696"/>
    <w:rsid w:val="007D3E22"/>
    <w:rsid w:val="007D3EB5"/>
    <w:rsid w:val="007D4838"/>
    <w:rsid w:val="007E4455"/>
    <w:rsid w:val="007F4AA7"/>
    <w:rsid w:val="008054E1"/>
    <w:rsid w:val="00807DCF"/>
    <w:rsid w:val="00825042"/>
    <w:rsid w:val="008318B9"/>
    <w:rsid w:val="00834628"/>
    <w:rsid w:val="008670D7"/>
    <w:rsid w:val="00873F5E"/>
    <w:rsid w:val="008952D0"/>
    <w:rsid w:val="00896188"/>
    <w:rsid w:val="008A02E3"/>
    <w:rsid w:val="008A5AB3"/>
    <w:rsid w:val="008A5E3C"/>
    <w:rsid w:val="008B0EF7"/>
    <w:rsid w:val="008D1044"/>
    <w:rsid w:val="008D1811"/>
    <w:rsid w:val="008E1FA7"/>
    <w:rsid w:val="008E435B"/>
    <w:rsid w:val="008E71A7"/>
    <w:rsid w:val="00902ABB"/>
    <w:rsid w:val="00904950"/>
    <w:rsid w:val="009343A4"/>
    <w:rsid w:val="00953384"/>
    <w:rsid w:val="00960B4B"/>
    <w:rsid w:val="00963B9A"/>
    <w:rsid w:val="00975C52"/>
    <w:rsid w:val="009764BF"/>
    <w:rsid w:val="0097712F"/>
    <w:rsid w:val="009A10C2"/>
    <w:rsid w:val="009C1DA5"/>
    <w:rsid w:val="009E1E25"/>
    <w:rsid w:val="00A03AE2"/>
    <w:rsid w:val="00A26490"/>
    <w:rsid w:val="00A324B2"/>
    <w:rsid w:val="00A325F9"/>
    <w:rsid w:val="00A67FB5"/>
    <w:rsid w:val="00A7164C"/>
    <w:rsid w:val="00A879FB"/>
    <w:rsid w:val="00AA4252"/>
    <w:rsid w:val="00AB1F99"/>
    <w:rsid w:val="00AB3C80"/>
    <w:rsid w:val="00AB559A"/>
    <w:rsid w:val="00AD0944"/>
    <w:rsid w:val="00AD2F32"/>
    <w:rsid w:val="00AE54A1"/>
    <w:rsid w:val="00AE5C52"/>
    <w:rsid w:val="00B03DDF"/>
    <w:rsid w:val="00B04A0A"/>
    <w:rsid w:val="00B12974"/>
    <w:rsid w:val="00B43A6B"/>
    <w:rsid w:val="00B475B1"/>
    <w:rsid w:val="00B5048B"/>
    <w:rsid w:val="00B627A3"/>
    <w:rsid w:val="00B6530A"/>
    <w:rsid w:val="00B70C53"/>
    <w:rsid w:val="00B7470C"/>
    <w:rsid w:val="00B764E1"/>
    <w:rsid w:val="00B9002B"/>
    <w:rsid w:val="00BA6C49"/>
    <w:rsid w:val="00BC1EFF"/>
    <w:rsid w:val="00BD2408"/>
    <w:rsid w:val="00BD5885"/>
    <w:rsid w:val="00BD7E69"/>
    <w:rsid w:val="00BE2985"/>
    <w:rsid w:val="00C07BFB"/>
    <w:rsid w:val="00C150A9"/>
    <w:rsid w:val="00C15BD1"/>
    <w:rsid w:val="00C23EAD"/>
    <w:rsid w:val="00C34226"/>
    <w:rsid w:val="00C543F7"/>
    <w:rsid w:val="00C62EF3"/>
    <w:rsid w:val="00C6577C"/>
    <w:rsid w:val="00C73578"/>
    <w:rsid w:val="00C947DB"/>
    <w:rsid w:val="00C94AF0"/>
    <w:rsid w:val="00CA0289"/>
    <w:rsid w:val="00CA495E"/>
    <w:rsid w:val="00CB00E0"/>
    <w:rsid w:val="00CB1FFC"/>
    <w:rsid w:val="00CB6F78"/>
    <w:rsid w:val="00CC25E9"/>
    <w:rsid w:val="00CE690A"/>
    <w:rsid w:val="00CF0A2D"/>
    <w:rsid w:val="00CF4C3E"/>
    <w:rsid w:val="00D06434"/>
    <w:rsid w:val="00D172E7"/>
    <w:rsid w:val="00D17A98"/>
    <w:rsid w:val="00D34D5A"/>
    <w:rsid w:val="00D429FE"/>
    <w:rsid w:val="00D43518"/>
    <w:rsid w:val="00D6560E"/>
    <w:rsid w:val="00D96796"/>
    <w:rsid w:val="00DA271B"/>
    <w:rsid w:val="00DA2EA3"/>
    <w:rsid w:val="00DA55A4"/>
    <w:rsid w:val="00DB2B4E"/>
    <w:rsid w:val="00DB337A"/>
    <w:rsid w:val="00DB5869"/>
    <w:rsid w:val="00DC2353"/>
    <w:rsid w:val="00DE04BB"/>
    <w:rsid w:val="00DE2777"/>
    <w:rsid w:val="00DF5935"/>
    <w:rsid w:val="00E0688F"/>
    <w:rsid w:val="00E115DF"/>
    <w:rsid w:val="00E207AE"/>
    <w:rsid w:val="00E26E49"/>
    <w:rsid w:val="00E55CD6"/>
    <w:rsid w:val="00E5795E"/>
    <w:rsid w:val="00E66D8F"/>
    <w:rsid w:val="00E71415"/>
    <w:rsid w:val="00E73829"/>
    <w:rsid w:val="00E81A74"/>
    <w:rsid w:val="00EA3AC7"/>
    <w:rsid w:val="00EA6228"/>
    <w:rsid w:val="00EA682C"/>
    <w:rsid w:val="00EB2813"/>
    <w:rsid w:val="00EB3BB9"/>
    <w:rsid w:val="00EC0E96"/>
    <w:rsid w:val="00EC6E5D"/>
    <w:rsid w:val="00EE5A95"/>
    <w:rsid w:val="00EE62A1"/>
    <w:rsid w:val="00F03B96"/>
    <w:rsid w:val="00F2141C"/>
    <w:rsid w:val="00F23951"/>
    <w:rsid w:val="00F27F7F"/>
    <w:rsid w:val="00F35DBB"/>
    <w:rsid w:val="00F4477A"/>
    <w:rsid w:val="00F44F59"/>
    <w:rsid w:val="00F53C73"/>
    <w:rsid w:val="00F5541F"/>
    <w:rsid w:val="00F56469"/>
    <w:rsid w:val="00F564DD"/>
    <w:rsid w:val="00F60271"/>
    <w:rsid w:val="00F634EE"/>
    <w:rsid w:val="00F714F9"/>
    <w:rsid w:val="00F73BB5"/>
    <w:rsid w:val="00F7571B"/>
    <w:rsid w:val="00F83AD8"/>
    <w:rsid w:val="00F900A7"/>
    <w:rsid w:val="00F9358B"/>
    <w:rsid w:val="00F961C4"/>
    <w:rsid w:val="00F97EFA"/>
    <w:rsid w:val="00FA5BCF"/>
    <w:rsid w:val="00FC68AA"/>
    <w:rsid w:val="00FC7001"/>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FC7CC1-73CF-4FE5-84B2-257C2B9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2D0"/>
    <w:rPr>
      <w:sz w:val="22"/>
    </w:rPr>
  </w:style>
  <w:style w:type="paragraph" w:styleId="Heading1">
    <w:name w:val="heading 1"/>
    <w:basedOn w:val="Normal"/>
    <w:next w:val="Normal"/>
    <w:qFormat/>
    <w:rsid w:val="008952D0"/>
    <w:pPr>
      <w:keepNext/>
      <w:numPr>
        <w:numId w:val="13"/>
      </w:numPr>
      <w:outlineLvl w:val="0"/>
    </w:pPr>
    <w:rPr>
      <w:b/>
      <w:sz w:val="24"/>
    </w:rPr>
  </w:style>
  <w:style w:type="paragraph" w:styleId="Heading2">
    <w:name w:val="heading 2"/>
    <w:basedOn w:val="Normal"/>
    <w:next w:val="Normal"/>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8952D0"/>
    <w:pPr>
      <w:keepNext/>
      <w:spacing w:before="120" w:after="120"/>
      <w:outlineLvl w:val="2"/>
    </w:pPr>
    <w:rPr>
      <w:b/>
      <w:sz w:val="20"/>
    </w:rPr>
  </w:style>
  <w:style w:type="paragraph" w:styleId="Heading6">
    <w:name w:val="heading 6"/>
    <w:basedOn w:val="Normal"/>
    <w:next w:val="Normal"/>
    <w:qFormat/>
    <w:rsid w:val="008952D0"/>
    <w:pPr>
      <w:keepNext/>
      <w:jc w:val="center"/>
      <w:outlineLvl w:val="5"/>
    </w:pPr>
    <w:rPr>
      <w:b/>
      <w:sz w:val="20"/>
    </w:rPr>
  </w:style>
  <w:style w:type="paragraph" w:styleId="Heading8">
    <w:name w:val="heading 8"/>
    <w:basedOn w:val="Normal"/>
    <w:next w:val="Normal"/>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52D0"/>
    <w:pPr>
      <w:tabs>
        <w:tab w:val="center" w:pos="4320"/>
        <w:tab w:val="right" w:pos="8640"/>
      </w:tabs>
    </w:pPr>
  </w:style>
  <w:style w:type="character" w:styleId="PageNumber">
    <w:name w:val="page number"/>
    <w:basedOn w:val="DefaultParagraphFont"/>
    <w:rsid w:val="008952D0"/>
  </w:style>
  <w:style w:type="paragraph" w:styleId="BodyTextIndent">
    <w:name w:val="Body Text Indent"/>
    <w:basedOn w:val="Normal"/>
    <w:rsid w:val="008952D0"/>
    <w:pPr>
      <w:ind w:firstLine="720"/>
    </w:pPr>
    <w:rPr>
      <w:sz w:val="24"/>
    </w:rPr>
  </w:style>
  <w:style w:type="paragraph" w:styleId="BodyText">
    <w:name w:val="Body Text"/>
    <w:basedOn w:val="Normal"/>
    <w:rsid w:val="008952D0"/>
    <w:rPr>
      <w:sz w:val="24"/>
    </w:rPr>
  </w:style>
  <w:style w:type="paragraph" w:styleId="Header">
    <w:name w:val="header"/>
    <w:basedOn w:val="Normal"/>
    <w:rsid w:val="008952D0"/>
    <w:pPr>
      <w:tabs>
        <w:tab w:val="center" w:pos="4320"/>
        <w:tab w:val="right" w:pos="8640"/>
      </w:tabs>
    </w:pPr>
    <w:rPr>
      <w:sz w:val="20"/>
    </w:rPr>
  </w:style>
  <w:style w:type="paragraph" w:styleId="BodyText3">
    <w:name w:val="Body Text 3"/>
    <w:basedOn w:val="Normal"/>
    <w:rsid w:val="008952D0"/>
    <w:rPr>
      <w:sz w:val="24"/>
    </w:rPr>
  </w:style>
  <w:style w:type="paragraph" w:styleId="BalloonText">
    <w:name w:val="Balloon Text"/>
    <w:basedOn w:val="Normal"/>
    <w:semiHidden/>
    <w:rsid w:val="00B5048B"/>
    <w:rPr>
      <w:rFonts w:ascii="Tahoma" w:hAnsi="Tahoma" w:cs="Tahoma"/>
      <w:sz w:val="16"/>
      <w:szCs w:val="16"/>
    </w:rPr>
  </w:style>
  <w:style w:type="paragraph" w:styleId="NormalWeb">
    <w:name w:val="Normal (Web)"/>
    <w:basedOn w:val="Normal"/>
    <w:rsid w:val="00AA4252"/>
    <w:rPr>
      <w:sz w:val="24"/>
      <w:szCs w:val="24"/>
    </w:rPr>
  </w:style>
  <w:style w:type="paragraph" w:customStyle="1" w:styleId="body">
    <w:name w:val="body"/>
    <w:basedOn w:val="BodyText"/>
    <w:rsid w:val="007D4838"/>
    <w:pPr>
      <w:spacing w:after="200" w:line="260" w:lineRule="exact"/>
    </w:pPr>
    <w:rPr>
      <w:sz w:val="20"/>
    </w:rPr>
  </w:style>
  <w:style w:type="character" w:styleId="Hyperlink">
    <w:name w:val="Hyperlink"/>
    <w:basedOn w:val="DefaultParagraphFont"/>
    <w:rsid w:val="00F634EE"/>
    <w:rPr>
      <w:color w:val="0000FF"/>
      <w:u w:val="single"/>
    </w:rPr>
  </w:style>
  <w:style w:type="character" w:styleId="CommentReference">
    <w:name w:val="annotation reference"/>
    <w:basedOn w:val="DefaultParagraphFont"/>
    <w:semiHidden/>
    <w:rsid w:val="00DC2353"/>
    <w:rPr>
      <w:sz w:val="16"/>
      <w:szCs w:val="16"/>
    </w:rPr>
  </w:style>
  <w:style w:type="paragraph" w:styleId="CommentText">
    <w:name w:val="annotation text"/>
    <w:basedOn w:val="Normal"/>
    <w:semiHidden/>
    <w:rsid w:val="00DC2353"/>
    <w:rPr>
      <w:sz w:val="20"/>
    </w:rPr>
  </w:style>
  <w:style w:type="paragraph" w:styleId="CommentSubject">
    <w:name w:val="annotation subject"/>
    <w:basedOn w:val="CommentText"/>
    <w:next w:val="CommentText"/>
    <w:semiHidden/>
    <w:rsid w:val="00DC2353"/>
    <w:rPr>
      <w:b/>
      <w:bCs/>
    </w:rPr>
  </w:style>
  <w:style w:type="paragraph" w:styleId="ListParagraph">
    <w:name w:val="List Paragraph"/>
    <w:basedOn w:val="Normal"/>
    <w:uiPriority w:val="34"/>
    <w:qFormat/>
    <w:rsid w:val="00CB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21668">
      <w:bodyDiv w:val="1"/>
      <w:marLeft w:val="0"/>
      <w:marRight w:val="0"/>
      <w:marTop w:val="0"/>
      <w:marBottom w:val="0"/>
      <w:divBdr>
        <w:top w:val="none" w:sz="0" w:space="0" w:color="auto"/>
        <w:left w:val="none" w:sz="0" w:space="0" w:color="auto"/>
        <w:bottom w:val="none" w:sz="0" w:space="0" w:color="auto"/>
        <w:right w:val="none" w:sz="0" w:space="0" w:color="auto"/>
      </w:divBdr>
      <w:divsChild>
        <w:div w:id="743375140">
          <w:marLeft w:val="0"/>
          <w:marRight w:val="0"/>
          <w:marTop w:val="0"/>
          <w:marBottom w:val="0"/>
          <w:divBdr>
            <w:top w:val="none" w:sz="0" w:space="0" w:color="auto"/>
            <w:left w:val="none" w:sz="0" w:space="0" w:color="auto"/>
            <w:bottom w:val="none" w:sz="0" w:space="0" w:color="auto"/>
            <w:right w:val="none" w:sz="0" w:space="0" w:color="auto"/>
          </w:divBdr>
        </w:div>
        <w:div w:id="848836441">
          <w:marLeft w:val="0"/>
          <w:marRight w:val="0"/>
          <w:marTop w:val="0"/>
          <w:marBottom w:val="0"/>
          <w:divBdr>
            <w:top w:val="none" w:sz="0" w:space="0" w:color="auto"/>
            <w:left w:val="none" w:sz="0" w:space="0" w:color="auto"/>
            <w:bottom w:val="none" w:sz="0" w:space="0" w:color="auto"/>
            <w:right w:val="none" w:sz="0" w:space="0" w:color="auto"/>
          </w:divBdr>
        </w:div>
        <w:div w:id="1957327094">
          <w:marLeft w:val="0"/>
          <w:marRight w:val="0"/>
          <w:marTop w:val="0"/>
          <w:marBottom w:val="0"/>
          <w:divBdr>
            <w:top w:val="none" w:sz="0" w:space="0" w:color="auto"/>
            <w:left w:val="none" w:sz="0" w:space="0" w:color="auto"/>
            <w:bottom w:val="none" w:sz="0" w:space="0" w:color="auto"/>
            <w:right w:val="none" w:sz="0" w:space="0" w:color="auto"/>
          </w:divBdr>
        </w:div>
      </w:divsChild>
    </w:div>
    <w:div w:id="1761413201">
      <w:bodyDiv w:val="1"/>
      <w:marLeft w:val="0"/>
      <w:marRight w:val="0"/>
      <w:marTop w:val="0"/>
      <w:marBottom w:val="0"/>
      <w:divBdr>
        <w:top w:val="none" w:sz="0" w:space="0" w:color="auto"/>
        <w:left w:val="none" w:sz="0" w:space="0" w:color="auto"/>
        <w:bottom w:val="none" w:sz="0" w:space="0" w:color="auto"/>
        <w:right w:val="none" w:sz="0" w:space="0" w:color="auto"/>
      </w:divBdr>
      <w:divsChild>
        <w:div w:id="233973819">
          <w:marLeft w:val="0"/>
          <w:marRight w:val="0"/>
          <w:marTop w:val="0"/>
          <w:marBottom w:val="0"/>
          <w:divBdr>
            <w:top w:val="none" w:sz="0" w:space="0" w:color="auto"/>
            <w:left w:val="none" w:sz="0" w:space="0" w:color="auto"/>
            <w:bottom w:val="none" w:sz="0" w:space="0" w:color="auto"/>
            <w:right w:val="none" w:sz="0" w:space="0" w:color="auto"/>
          </w:divBdr>
        </w:div>
        <w:div w:id="1596744203">
          <w:marLeft w:val="0"/>
          <w:marRight w:val="0"/>
          <w:marTop w:val="0"/>
          <w:marBottom w:val="0"/>
          <w:divBdr>
            <w:top w:val="none" w:sz="0" w:space="0" w:color="auto"/>
            <w:left w:val="none" w:sz="0" w:space="0" w:color="auto"/>
            <w:bottom w:val="none" w:sz="0" w:space="0" w:color="auto"/>
            <w:right w:val="none" w:sz="0" w:space="0" w:color="auto"/>
          </w:divBdr>
        </w:div>
        <w:div w:id="213995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6C9B62-3293-4D6D-9C44-F39A5078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creator>James R. Walker</dc:creator>
  <cp:lastModifiedBy>Kincaid, Nora - BLS</cp:lastModifiedBy>
  <cp:revision>2</cp:revision>
  <cp:lastPrinted>2011-09-07T15:29:00Z</cp:lastPrinted>
  <dcterms:created xsi:type="dcterms:W3CDTF">2015-11-19T12:53:00Z</dcterms:created>
  <dcterms:modified xsi:type="dcterms:W3CDTF">2015-11-19T12:53:00Z</dcterms:modified>
</cp:coreProperties>
</file>