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507"/>
        <w:tblW w:w="14868" w:type="dxa"/>
        <w:tblLayout w:type="fixed"/>
        <w:tblLook w:val="04A0"/>
      </w:tblPr>
      <w:tblGrid>
        <w:gridCol w:w="1458"/>
        <w:gridCol w:w="5130"/>
        <w:gridCol w:w="1440"/>
        <w:gridCol w:w="1530"/>
        <w:gridCol w:w="1440"/>
        <w:gridCol w:w="3870"/>
      </w:tblGrid>
      <w:tr w:rsidR="00212891" w:rsidTr="00212891">
        <w:trPr>
          <w:tblHeader/>
        </w:trPr>
        <w:tc>
          <w:tcPr>
            <w:tcW w:w="1458" w:type="dxa"/>
            <w:vAlign w:val="center"/>
          </w:tcPr>
          <w:p w:rsidR="00212891" w:rsidRDefault="00212891" w:rsidP="00B91412">
            <w:pPr>
              <w:jc w:val="center"/>
              <w:rPr>
                <w:sz w:val="20"/>
                <w:szCs w:val="20"/>
              </w:rPr>
            </w:pPr>
            <w:r>
              <w:rPr>
                <w:sz w:val="20"/>
                <w:szCs w:val="20"/>
              </w:rPr>
              <w:t>Interview/</w:t>
            </w:r>
          </w:p>
          <w:p w:rsidR="00212891" w:rsidRPr="00011B5C" w:rsidRDefault="00212891" w:rsidP="00B91412">
            <w:pPr>
              <w:jc w:val="center"/>
              <w:rPr>
                <w:sz w:val="20"/>
                <w:szCs w:val="20"/>
              </w:rPr>
            </w:pPr>
            <w:r>
              <w:rPr>
                <w:sz w:val="20"/>
                <w:szCs w:val="20"/>
              </w:rPr>
              <w:t>Administration</w:t>
            </w:r>
          </w:p>
        </w:tc>
        <w:tc>
          <w:tcPr>
            <w:tcW w:w="5130" w:type="dxa"/>
            <w:vAlign w:val="center"/>
          </w:tcPr>
          <w:p w:rsidR="00212891" w:rsidRPr="00011B5C" w:rsidRDefault="00212891" w:rsidP="006A1C14">
            <w:pPr>
              <w:jc w:val="center"/>
              <w:rPr>
                <w:sz w:val="20"/>
                <w:szCs w:val="20"/>
              </w:rPr>
            </w:pPr>
            <w:r w:rsidRPr="00011B5C">
              <w:rPr>
                <w:sz w:val="20"/>
                <w:szCs w:val="20"/>
              </w:rPr>
              <w:t>Instrument</w:t>
            </w:r>
            <w:r>
              <w:rPr>
                <w:sz w:val="20"/>
                <w:szCs w:val="20"/>
              </w:rPr>
              <w:t xml:space="preserve"> and</w:t>
            </w:r>
            <w:r w:rsidRPr="00011B5C">
              <w:rPr>
                <w:sz w:val="20"/>
                <w:szCs w:val="20"/>
              </w:rPr>
              <w:t xml:space="preserve"> Description</w:t>
            </w:r>
            <w:bookmarkStart w:id="0" w:name="_GoBack"/>
            <w:bookmarkEnd w:id="0"/>
          </w:p>
        </w:tc>
        <w:tc>
          <w:tcPr>
            <w:tcW w:w="1440" w:type="dxa"/>
            <w:vAlign w:val="center"/>
          </w:tcPr>
          <w:p w:rsidR="00212891" w:rsidRPr="00011B5C" w:rsidRDefault="00212891" w:rsidP="00B91412">
            <w:pPr>
              <w:jc w:val="center"/>
              <w:rPr>
                <w:sz w:val="20"/>
                <w:szCs w:val="20"/>
              </w:rPr>
            </w:pPr>
            <w:r w:rsidRPr="00011B5C">
              <w:rPr>
                <w:sz w:val="20"/>
                <w:szCs w:val="20"/>
              </w:rPr>
              <w:t>Frequency</w:t>
            </w:r>
          </w:p>
        </w:tc>
        <w:tc>
          <w:tcPr>
            <w:tcW w:w="1530" w:type="dxa"/>
            <w:vAlign w:val="center"/>
          </w:tcPr>
          <w:p w:rsidR="00212891" w:rsidRPr="00011B5C" w:rsidRDefault="00212891" w:rsidP="00B91412">
            <w:pPr>
              <w:jc w:val="center"/>
              <w:rPr>
                <w:sz w:val="20"/>
                <w:szCs w:val="20"/>
              </w:rPr>
            </w:pPr>
            <w:r w:rsidRPr="00011B5C">
              <w:rPr>
                <w:sz w:val="20"/>
                <w:szCs w:val="20"/>
              </w:rPr>
              <w:t>Target Population</w:t>
            </w:r>
          </w:p>
        </w:tc>
        <w:tc>
          <w:tcPr>
            <w:tcW w:w="1440" w:type="dxa"/>
            <w:vAlign w:val="center"/>
          </w:tcPr>
          <w:p w:rsidR="00212891" w:rsidRPr="00011B5C" w:rsidRDefault="00212891" w:rsidP="00B91412">
            <w:pPr>
              <w:jc w:val="center"/>
              <w:rPr>
                <w:sz w:val="20"/>
                <w:szCs w:val="20"/>
              </w:rPr>
            </w:pPr>
            <w:r>
              <w:rPr>
                <w:sz w:val="20"/>
                <w:szCs w:val="20"/>
              </w:rPr>
              <w:t>Annual Number of Respondents</w:t>
            </w:r>
          </w:p>
        </w:tc>
        <w:tc>
          <w:tcPr>
            <w:tcW w:w="3870" w:type="dxa"/>
            <w:vAlign w:val="center"/>
          </w:tcPr>
          <w:p w:rsidR="00212891" w:rsidRPr="00011B5C" w:rsidRDefault="00212891" w:rsidP="00B91412">
            <w:pPr>
              <w:jc w:val="center"/>
              <w:rPr>
                <w:sz w:val="20"/>
                <w:szCs w:val="20"/>
              </w:rPr>
            </w:pPr>
            <w:r w:rsidRPr="00011B5C">
              <w:rPr>
                <w:sz w:val="20"/>
                <w:szCs w:val="20"/>
              </w:rPr>
              <w:t>Research Question</w:t>
            </w:r>
          </w:p>
        </w:tc>
      </w:tr>
      <w:tr w:rsidR="00212891" w:rsidTr="00212891">
        <w:tc>
          <w:tcPr>
            <w:tcW w:w="1458" w:type="dxa"/>
          </w:tcPr>
          <w:p w:rsidR="00212891" w:rsidRPr="006B1932" w:rsidRDefault="00212891" w:rsidP="00062841">
            <w:pPr>
              <w:jc w:val="center"/>
              <w:rPr>
                <w:sz w:val="20"/>
                <w:szCs w:val="20"/>
              </w:rPr>
            </w:pPr>
            <w:r>
              <w:rPr>
                <w:sz w:val="20"/>
                <w:szCs w:val="20"/>
              </w:rPr>
              <w:t>Staff</w:t>
            </w:r>
          </w:p>
        </w:tc>
        <w:tc>
          <w:tcPr>
            <w:tcW w:w="5130" w:type="dxa"/>
          </w:tcPr>
          <w:p w:rsidR="00212891" w:rsidRDefault="00212891" w:rsidP="00251424">
            <w:r w:rsidRPr="006B1932">
              <w:rPr>
                <w:sz w:val="20"/>
                <w:szCs w:val="20"/>
              </w:rPr>
              <w:t>Lesbian Gay Bisexual Transgender Quest</w:t>
            </w:r>
            <w:r>
              <w:rPr>
                <w:sz w:val="20"/>
                <w:szCs w:val="20"/>
              </w:rPr>
              <w:t xml:space="preserve">ioning (LGBTQ) Competence Scale: Designed for RISE; examines staff beliefs about the need for LGBTQ  knowledge in their work and their own and their agency’s responsibility for providing education, beliefs about correcting  misinformation related to LGBTQ persons,  beliefs about working with LGBTQ clients, and beliefs about utilizing LGBTQ competence strategies in their work with all children.  </w:t>
            </w:r>
          </w:p>
        </w:tc>
        <w:tc>
          <w:tcPr>
            <w:tcW w:w="1440" w:type="dxa"/>
          </w:tcPr>
          <w:p w:rsidR="00212891" w:rsidRPr="0066128E" w:rsidRDefault="00212891" w:rsidP="00BC1C79">
            <w:pPr>
              <w:rPr>
                <w:sz w:val="20"/>
                <w:szCs w:val="20"/>
              </w:rPr>
            </w:pPr>
            <w:r w:rsidRPr="0066128E">
              <w:rPr>
                <w:sz w:val="20"/>
                <w:szCs w:val="20"/>
              </w:rPr>
              <w:t xml:space="preserve">Completed twice: pretest completed prior to first training session, posttest completed </w:t>
            </w:r>
            <w:r>
              <w:rPr>
                <w:sz w:val="20"/>
                <w:szCs w:val="20"/>
              </w:rPr>
              <w:t>1</w:t>
            </w:r>
            <w:r w:rsidRPr="0066128E">
              <w:rPr>
                <w:sz w:val="20"/>
                <w:szCs w:val="20"/>
              </w:rPr>
              <w:t xml:space="preserve"> month after final training session</w:t>
            </w:r>
          </w:p>
        </w:tc>
        <w:tc>
          <w:tcPr>
            <w:tcW w:w="1530" w:type="dxa"/>
          </w:tcPr>
          <w:p w:rsidR="00212891" w:rsidRPr="0066128E" w:rsidRDefault="00212891" w:rsidP="00BC1C79">
            <w:pPr>
              <w:rPr>
                <w:sz w:val="20"/>
                <w:szCs w:val="20"/>
              </w:rPr>
            </w:pPr>
            <w:r>
              <w:rPr>
                <w:sz w:val="20"/>
                <w:szCs w:val="20"/>
              </w:rPr>
              <w:t>Foster care staff that have participated in ORB training</w:t>
            </w:r>
          </w:p>
        </w:tc>
        <w:tc>
          <w:tcPr>
            <w:tcW w:w="1440" w:type="dxa"/>
          </w:tcPr>
          <w:p w:rsidR="00212891" w:rsidRPr="0066128E" w:rsidRDefault="00212891" w:rsidP="00712381">
            <w:pPr>
              <w:rPr>
                <w:sz w:val="20"/>
                <w:szCs w:val="20"/>
              </w:rPr>
            </w:pPr>
            <w:r>
              <w:rPr>
                <w:sz w:val="20"/>
                <w:szCs w:val="20"/>
              </w:rPr>
              <w:t>47</w:t>
            </w:r>
            <w:r w:rsidRPr="0066128E">
              <w:rPr>
                <w:sz w:val="20"/>
                <w:szCs w:val="20"/>
              </w:rPr>
              <w:t>0 foster care staff</w:t>
            </w:r>
          </w:p>
        </w:tc>
        <w:tc>
          <w:tcPr>
            <w:tcW w:w="3870" w:type="dxa"/>
          </w:tcPr>
          <w:p w:rsidR="00212891" w:rsidRPr="0012671E" w:rsidRDefault="00212891" w:rsidP="00290DA4">
            <w:r w:rsidRPr="0012671E">
              <w:rPr>
                <w:sz w:val="20"/>
                <w:szCs w:val="20"/>
              </w:rPr>
              <w:t>For staff in DCFS offices and private foster care agencies, is receiving the</w:t>
            </w:r>
            <w:r w:rsidRPr="0012671E">
              <w:t xml:space="preserve"> </w:t>
            </w:r>
            <w:r w:rsidRPr="0012671E">
              <w:rPr>
                <w:sz w:val="20"/>
                <w:szCs w:val="20"/>
              </w:rPr>
              <w:t>ORB training associated with greater competence in addressing issues of sexual orientation and gender nonconformity compared to their competence before receiving the ORB intervention?</w:t>
            </w:r>
          </w:p>
        </w:tc>
      </w:tr>
    </w:tbl>
    <w:p w:rsidR="00F016F9" w:rsidRDefault="00F016F9" w:rsidP="002377C9"/>
    <w:sectPr w:rsidR="00F016F9" w:rsidSect="00D02E14">
      <w:pgSz w:w="20160" w:h="12240" w:orient="landscape"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5DC" w:rsidRDefault="00C835DC" w:rsidP="004C0813">
      <w:pPr>
        <w:spacing w:after="0" w:line="240" w:lineRule="auto"/>
      </w:pPr>
      <w:r>
        <w:separator/>
      </w:r>
    </w:p>
  </w:endnote>
  <w:endnote w:type="continuationSeparator" w:id="0">
    <w:p w:rsidR="00C835DC" w:rsidRDefault="00C835DC" w:rsidP="004C0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5DC" w:rsidRDefault="00C835DC" w:rsidP="004C0813">
      <w:pPr>
        <w:spacing w:after="0" w:line="240" w:lineRule="auto"/>
      </w:pPr>
      <w:r>
        <w:separator/>
      </w:r>
    </w:p>
  </w:footnote>
  <w:footnote w:type="continuationSeparator" w:id="0">
    <w:p w:rsidR="00C835DC" w:rsidRDefault="00C835DC" w:rsidP="004C08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488E"/>
    <w:multiLevelType w:val="hybridMultilevel"/>
    <w:tmpl w:val="6294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C39EF"/>
    <w:multiLevelType w:val="hybridMultilevel"/>
    <w:tmpl w:val="7A76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5471C0"/>
    <w:multiLevelType w:val="hybridMultilevel"/>
    <w:tmpl w:val="9FF6306A"/>
    <w:lvl w:ilvl="0" w:tplc="34343CB0">
      <w:start w:val="1"/>
      <w:numFmt w:val="decimal"/>
      <w:lvlText w:val="%1."/>
      <w:lvlJc w:val="left"/>
      <w:pPr>
        <w:ind w:left="720" w:hanging="360"/>
      </w:pPr>
      <w:rPr>
        <w:rFonts w:eastAsiaTheme="minorEastAsi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C01F0"/>
    <w:multiLevelType w:val="hybridMultilevel"/>
    <w:tmpl w:val="FE383346"/>
    <w:lvl w:ilvl="0" w:tplc="DDE05D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1F5669"/>
    <w:multiLevelType w:val="hybridMultilevel"/>
    <w:tmpl w:val="9BB4D39A"/>
    <w:lvl w:ilvl="0" w:tplc="DDE05D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BA5A90"/>
    <w:multiLevelType w:val="hybridMultilevel"/>
    <w:tmpl w:val="3DA425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D02E14"/>
    <w:rsid w:val="00011B5C"/>
    <w:rsid w:val="00062841"/>
    <w:rsid w:val="000A5330"/>
    <w:rsid w:val="0012671E"/>
    <w:rsid w:val="00152DF1"/>
    <w:rsid w:val="00152E43"/>
    <w:rsid w:val="001D091F"/>
    <w:rsid w:val="001D2073"/>
    <w:rsid w:val="00205D84"/>
    <w:rsid w:val="00212891"/>
    <w:rsid w:val="002377C9"/>
    <w:rsid w:val="0024010B"/>
    <w:rsid w:val="00243423"/>
    <w:rsid w:val="00245010"/>
    <w:rsid w:val="00251424"/>
    <w:rsid w:val="0026620D"/>
    <w:rsid w:val="00290DA4"/>
    <w:rsid w:val="002D03CC"/>
    <w:rsid w:val="00397A45"/>
    <w:rsid w:val="0041517C"/>
    <w:rsid w:val="0044657E"/>
    <w:rsid w:val="004B39B5"/>
    <w:rsid w:val="004B6FFA"/>
    <w:rsid w:val="004C0813"/>
    <w:rsid w:val="004E6262"/>
    <w:rsid w:val="004F0158"/>
    <w:rsid w:val="004F2970"/>
    <w:rsid w:val="00535F0E"/>
    <w:rsid w:val="00570B52"/>
    <w:rsid w:val="005844FB"/>
    <w:rsid w:val="005912A5"/>
    <w:rsid w:val="00621AF5"/>
    <w:rsid w:val="0066128E"/>
    <w:rsid w:val="006A1C14"/>
    <w:rsid w:val="006B1932"/>
    <w:rsid w:val="00712381"/>
    <w:rsid w:val="00724678"/>
    <w:rsid w:val="0073287E"/>
    <w:rsid w:val="00753225"/>
    <w:rsid w:val="0076420D"/>
    <w:rsid w:val="0079446F"/>
    <w:rsid w:val="00794663"/>
    <w:rsid w:val="007A0BBF"/>
    <w:rsid w:val="007A2FF9"/>
    <w:rsid w:val="007B1199"/>
    <w:rsid w:val="00835332"/>
    <w:rsid w:val="00856353"/>
    <w:rsid w:val="00861B28"/>
    <w:rsid w:val="008C2756"/>
    <w:rsid w:val="008C6A92"/>
    <w:rsid w:val="008D6701"/>
    <w:rsid w:val="00976381"/>
    <w:rsid w:val="00996DB2"/>
    <w:rsid w:val="009B6EC5"/>
    <w:rsid w:val="00A60C18"/>
    <w:rsid w:val="00A911EA"/>
    <w:rsid w:val="00B04E25"/>
    <w:rsid w:val="00B405B0"/>
    <w:rsid w:val="00B6092A"/>
    <w:rsid w:val="00B82015"/>
    <w:rsid w:val="00B91412"/>
    <w:rsid w:val="00BC1C79"/>
    <w:rsid w:val="00BF002B"/>
    <w:rsid w:val="00C13F57"/>
    <w:rsid w:val="00C835DC"/>
    <w:rsid w:val="00C86055"/>
    <w:rsid w:val="00CF3975"/>
    <w:rsid w:val="00D02E14"/>
    <w:rsid w:val="00D31C65"/>
    <w:rsid w:val="00D441BA"/>
    <w:rsid w:val="00D9792B"/>
    <w:rsid w:val="00E40B0D"/>
    <w:rsid w:val="00F016F9"/>
    <w:rsid w:val="00F25BF9"/>
    <w:rsid w:val="00F618D6"/>
    <w:rsid w:val="00F74E0B"/>
    <w:rsid w:val="00F82092"/>
    <w:rsid w:val="00F865E5"/>
    <w:rsid w:val="00F93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F016F9"/>
    <w:pPr>
      <w:spacing w:line="240" w:lineRule="auto"/>
    </w:pPr>
    <w:rPr>
      <w:sz w:val="20"/>
      <w:szCs w:val="20"/>
    </w:rPr>
  </w:style>
  <w:style w:type="character" w:customStyle="1" w:styleId="CommentTextChar">
    <w:name w:val="Comment Text Char"/>
    <w:basedOn w:val="DefaultParagraphFont"/>
    <w:link w:val="CommentText"/>
    <w:uiPriority w:val="99"/>
    <w:semiHidden/>
    <w:rsid w:val="00F016F9"/>
    <w:rPr>
      <w:sz w:val="20"/>
      <w:szCs w:val="20"/>
    </w:rPr>
  </w:style>
  <w:style w:type="character" w:styleId="CommentReference">
    <w:name w:val="annotation reference"/>
    <w:basedOn w:val="DefaultParagraphFont"/>
    <w:uiPriority w:val="99"/>
    <w:semiHidden/>
    <w:rsid w:val="00F016F9"/>
    <w:rPr>
      <w:rFonts w:cs="Times New Roman"/>
      <w:sz w:val="16"/>
    </w:rPr>
  </w:style>
  <w:style w:type="paragraph" w:styleId="BalloonText">
    <w:name w:val="Balloon Text"/>
    <w:basedOn w:val="Normal"/>
    <w:link w:val="BalloonTextChar"/>
    <w:uiPriority w:val="99"/>
    <w:semiHidden/>
    <w:unhideWhenUsed/>
    <w:rsid w:val="00F0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6F9"/>
    <w:rPr>
      <w:rFonts w:ascii="Tahoma" w:hAnsi="Tahoma" w:cs="Tahoma"/>
      <w:sz w:val="16"/>
      <w:szCs w:val="16"/>
    </w:rPr>
  </w:style>
  <w:style w:type="paragraph" w:styleId="ListParagraph">
    <w:name w:val="List Paragraph"/>
    <w:basedOn w:val="Normal"/>
    <w:uiPriority w:val="34"/>
    <w:qFormat/>
    <w:rsid w:val="005912A5"/>
    <w:pPr>
      <w:ind w:left="720"/>
      <w:contextualSpacing/>
    </w:pPr>
  </w:style>
  <w:style w:type="paragraph" w:styleId="Header">
    <w:name w:val="header"/>
    <w:basedOn w:val="Normal"/>
    <w:link w:val="HeaderChar"/>
    <w:uiPriority w:val="99"/>
    <w:unhideWhenUsed/>
    <w:rsid w:val="004C0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813"/>
  </w:style>
  <w:style w:type="paragraph" w:styleId="Footer">
    <w:name w:val="footer"/>
    <w:basedOn w:val="Normal"/>
    <w:link w:val="FooterChar"/>
    <w:uiPriority w:val="99"/>
    <w:unhideWhenUsed/>
    <w:rsid w:val="004C0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813"/>
  </w:style>
  <w:style w:type="paragraph" w:styleId="CommentSubject">
    <w:name w:val="annotation subject"/>
    <w:basedOn w:val="CommentText"/>
    <w:next w:val="CommentText"/>
    <w:link w:val="CommentSubjectChar"/>
    <w:uiPriority w:val="99"/>
    <w:semiHidden/>
    <w:unhideWhenUsed/>
    <w:rsid w:val="007A0BBF"/>
    <w:rPr>
      <w:b/>
      <w:bCs/>
    </w:rPr>
  </w:style>
  <w:style w:type="character" w:customStyle="1" w:styleId="CommentSubjectChar">
    <w:name w:val="Comment Subject Char"/>
    <w:basedOn w:val="CommentTextChar"/>
    <w:link w:val="CommentSubject"/>
    <w:uiPriority w:val="99"/>
    <w:semiHidden/>
    <w:rsid w:val="007A0BB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F016F9"/>
    <w:pPr>
      <w:spacing w:line="240" w:lineRule="auto"/>
    </w:pPr>
    <w:rPr>
      <w:sz w:val="20"/>
      <w:szCs w:val="20"/>
    </w:rPr>
  </w:style>
  <w:style w:type="character" w:customStyle="1" w:styleId="CommentTextChar">
    <w:name w:val="Comment Text Char"/>
    <w:basedOn w:val="DefaultParagraphFont"/>
    <w:link w:val="CommentText"/>
    <w:uiPriority w:val="99"/>
    <w:semiHidden/>
    <w:rsid w:val="00F016F9"/>
    <w:rPr>
      <w:sz w:val="20"/>
      <w:szCs w:val="20"/>
    </w:rPr>
  </w:style>
  <w:style w:type="character" w:styleId="CommentReference">
    <w:name w:val="annotation reference"/>
    <w:basedOn w:val="DefaultParagraphFont"/>
    <w:uiPriority w:val="99"/>
    <w:semiHidden/>
    <w:rsid w:val="00F016F9"/>
    <w:rPr>
      <w:rFonts w:cs="Times New Roman"/>
      <w:sz w:val="16"/>
    </w:rPr>
  </w:style>
  <w:style w:type="paragraph" w:styleId="BalloonText">
    <w:name w:val="Balloon Text"/>
    <w:basedOn w:val="Normal"/>
    <w:link w:val="BalloonTextChar"/>
    <w:uiPriority w:val="99"/>
    <w:semiHidden/>
    <w:unhideWhenUsed/>
    <w:rsid w:val="00F0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6F9"/>
    <w:rPr>
      <w:rFonts w:ascii="Tahoma" w:hAnsi="Tahoma" w:cs="Tahoma"/>
      <w:sz w:val="16"/>
      <w:szCs w:val="16"/>
    </w:rPr>
  </w:style>
  <w:style w:type="paragraph" w:styleId="ListParagraph">
    <w:name w:val="List Paragraph"/>
    <w:basedOn w:val="Normal"/>
    <w:uiPriority w:val="34"/>
    <w:qFormat/>
    <w:rsid w:val="005912A5"/>
    <w:pPr>
      <w:ind w:left="720"/>
      <w:contextualSpacing/>
    </w:pPr>
  </w:style>
  <w:style w:type="paragraph" w:styleId="Header">
    <w:name w:val="header"/>
    <w:basedOn w:val="Normal"/>
    <w:link w:val="HeaderChar"/>
    <w:uiPriority w:val="99"/>
    <w:unhideWhenUsed/>
    <w:rsid w:val="004C0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813"/>
  </w:style>
  <w:style w:type="paragraph" w:styleId="Footer">
    <w:name w:val="footer"/>
    <w:basedOn w:val="Normal"/>
    <w:link w:val="FooterChar"/>
    <w:uiPriority w:val="99"/>
    <w:unhideWhenUsed/>
    <w:rsid w:val="004C0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813"/>
  </w:style>
  <w:style w:type="paragraph" w:styleId="CommentSubject">
    <w:name w:val="annotation subject"/>
    <w:basedOn w:val="CommentText"/>
    <w:next w:val="CommentText"/>
    <w:link w:val="CommentSubjectChar"/>
    <w:uiPriority w:val="99"/>
    <w:semiHidden/>
    <w:unhideWhenUsed/>
    <w:rsid w:val="007A0BBF"/>
    <w:rPr>
      <w:b/>
      <w:bCs/>
    </w:rPr>
  </w:style>
  <w:style w:type="character" w:customStyle="1" w:styleId="CommentSubjectChar">
    <w:name w:val="Comment Subject Char"/>
    <w:basedOn w:val="CommentTextChar"/>
    <w:link w:val="CommentSubject"/>
    <w:uiPriority w:val="99"/>
    <w:semiHidden/>
    <w:rsid w:val="007A0BBF"/>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3EC44CE-AB2F-4BA1-A506-6045B3F1423E}">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777549B7-A800-47AA-B658-DE11C197265A}">
  <ds:schemaRefs>
    <ds:schemaRef ds:uri="http://schemas.microsoft.com/sharepoint/v3/contenttype/forms"/>
  </ds:schemaRefs>
</ds:datastoreItem>
</file>

<file path=customXml/itemProps3.xml><?xml version="1.0" encoding="utf-8"?>
<ds:datastoreItem xmlns:ds="http://schemas.openxmlformats.org/officeDocument/2006/customXml" ds:itemID="{377ACA8C-2CA2-40B9-8E8B-D8D316127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Cohen</dc:creator>
  <cp:lastModifiedBy>DHHS</cp:lastModifiedBy>
  <cp:revision>2</cp:revision>
  <cp:lastPrinted>2012-12-29T16:36:00Z</cp:lastPrinted>
  <dcterms:created xsi:type="dcterms:W3CDTF">2013-05-17T18:22:00Z</dcterms:created>
  <dcterms:modified xsi:type="dcterms:W3CDTF">2013-05-17T18:22:00Z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