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507"/>
        <w:tblW w:w="15858" w:type="dxa"/>
        <w:tblLayout w:type="fixed"/>
        <w:tblLook w:val="04A0"/>
      </w:tblPr>
      <w:tblGrid>
        <w:gridCol w:w="1098"/>
        <w:gridCol w:w="6930"/>
        <w:gridCol w:w="1710"/>
        <w:gridCol w:w="2340"/>
        <w:gridCol w:w="1350"/>
        <w:gridCol w:w="2430"/>
      </w:tblGrid>
      <w:tr w:rsidR="00B91412" w:rsidTr="00F97A15">
        <w:trPr>
          <w:tblHeader/>
        </w:trPr>
        <w:tc>
          <w:tcPr>
            <w:tcW w:w="15858" w:type="dxa"/>
            <w:gridSpan w:val="6"/>
            <w:vAlign w:val="center"/>
          </w:tcPr>
          <w:p w:rsidR="00B91412" w:rsidRPr="004F2970" w:rsidRDefault="005653BC" w:rsidP="007B2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ATTACHMENT </w:t>
            </w:r>
            <w:r w:rsidR="00CF5C2B">
              <w:rPr>
                <w:b/>
                <w:sz w:val="20"/>
                <w:szCs w:val="20"/>
              </w:rPr>
              <w:t>C1</w:t>
            </w:r>
            <w:r w:rsidR="00B91412">
              <w:rPr>
                <w:b/>
                <w:sz w:val="20"/>
                <w:szCs w:val="20"/>
              </w:rPr>
              <w:t xml:space="preserve">: </w:t>
            </w:r>
            <w:r w:rsidR="007B23A4">
              <w:rPr>
                <w:b/>
                <w:sz w:val="20"/>
                <w:szCs w:val="20"/>
              </w:rPr>
              <w:t>DCFS RESEARCH MATRIX</w:t>
            </w:r>
          </w:p>
        </w:tc>
      </w:tr>
      <w:tr w:rsidR="00983B70" w:rsidTr="00F97A15">
        <w:trPr>
          <w:tblHeader/>
        </w:trPr>
        <w:tc>
          <w:tcPr>
            <w:tcW w:w="1098" w:type="dxa"/>
            <w:vAlign w:val="center"/>
          </w:tcPr>
          <w:p w:rsidR="00983B70" w:rsidRPr="00011B5C" w:rsidRDefault="00983B70" w:rsidP="00731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</w:t>
            </w:r>
          </w:p>
        </w:tc>
        <w:tc>
          <w:tcPr>
            <w:tcW w:w="6930" w:type="dxa"/>
            <w:vAlign w:val="center"/>
          </w:tcPr>
          <w:p w:rsidR="00983B70" w:rsidRPr="00011B5C" w:rsidRDefault="00983B70" w:rsidP="00B91412">
            <w:pPr>
              <w:jc w:val="center"/>
              <w:rPr>
                <w:sz w:val="20"/>
                <w:szCs w:val="20"/>
              </w:rPr>
            </w:pPr>
            <w:r w:rsidRPr="00011B5C">
              <w:rPr>
                <w:sz w:val="20"/>
                <w:szCs w:val="20"/>
              </w:rPr>
              <w:t>Instrument</w:t>
            </w:r>
            <w:r>
              <w:rPr>
                <w:sz w:val="20"/>
                <w:szCs w:val="20"/>
              </w:rPr>
              <w:t>s and</w:t>
            </w:r>
            <w:r w:rsidRPr="00011B5C">
              <w:rPr>
                <w:sz w:val="20"/>
                <w:szCs w:val="20"/>
              </w:rPr>
              <w:t xml:space="preserve"> Description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710" w:type="dxa"/>
            <w:vAlign w:val="center"/>
          </w:tcPr>
          <w:p w:rsidR="00983B70" w:rsidRPr="00011B5C" w:rsidRDefault="00983B70" w:rsidP="00B91412">
            <w:pPr>
              <w:jc w:val="center"/>
              <w:rPr>
                <w:sz w:val="20"/>
                <w:szCs w:val="20"/>
              </w:rPr>
            </w:pPr>
            <w:r w:rsidRPr="00011B5C">
              <w:rPr>
                <w:sz w:val="20"/>
                <w:szCs w:val="20"/>
              </w:rPr>
              <w:t>Frequency</w:t>
            </w:r>
          </w:p>
        </w:tc>
        <w:tc>
          <w:tcPr>
            <w:tcW w:w="2340" w:type="dxa"/>
            <w:vAlign w:val="center"/>
          </w:tcPr>
          <w:p w:rsidR="00983B70" w:rsidRPr="00011B5C" w:rsidRDefault="00983B70" w:rsidP="00B91412">
            <w:pPr>
              <w:jc w:val="center"/>
              <w:rPr>
                <w:sz w:val="20"/>
                <w:szCs w:val="20"/>
              </w:rPr>
            </w:pPr>
            <w:r w:rsidRPr="00011B5C">
              <w:rPr>
                <w:sz w:val="20"/>
                <w:szCs w:val="20"/>
              </w:rPr>
              <w:t>Target Population</w:t>
            </w:r>
          </w:p>
        </w:tc>
        <w:tc>
          <w:tcPr>
            <w:tcW w:w="1350" w:type="dxa"/>
            <w:vAlign w:val="center"/>
          </w:tcPr>
          <w:p w:rsidR="00983B70" w:rsidRPr="00011B5C" w:rsidRDefault="00983B70" w:rsidP="00B91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Number of Respondents</w:t>
            </w:r>
          </w:p>
        </w:tc>
        <w:tc>
          <w:tcPr>
            <w:tcW w:w="2430" w:type="dxa"/>
            <w:vAlign w:val="center"/>
          </w:tcPr>
          <w:p w:rsidR="00983B70" w:rsidRPr="00011B5C" w:rsidRDefault="00983B70" w:rsidP="00B91412">
            <w:pPr>
              <w:jc w:val="center"/>
              <w:rPr>
                <w:sz w:val="20"/>
                <w:szCs w:val="20"/>
              </w:rPr>
            </w:pPr>
            <w:r w:rsidRPr="00011B5C">
              <w:rPr>
                <w:sz w:val="20"/>
                <w:szCs w:val="20"/>
              </w:rPr>
              <w:t>Research Question</w:t>
            </w:r>
          </w:p>
        </w:tc>
      </w:tr>
      <w:tr w:rsidR="00983B70" w:rsidTr="00F97A15">
        <w:trPr>
          <w:trHeight w:val="445"/>
        </w:trPr>
        <w:tc>
          <w:tcPr>
            <w:tcW w:w="1098" w:type="dxa"/>
          </w:tcPr>
          <w:p w:rsidR="00983B70" w:rsidRPr="00225F92" w:rsidRDefault="00983B70" w:rsidP="00B13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</w:t>
            </w:r>
          </w:p>
        </w:tc>
        <w:tc>
          <w:tcPr>
            <w:tcW w:w="6930" w:type="dxa"/>
          </w:tcPr>
          <w:p w:rsidR="00983B70" w:rsidRDefault="00983B70" w:rsidP="004802C7">
            <w:pPr>
              <w:rPr>
                <w:sz w:val="20"/>
                <w:szCs w:val="20"/>
              </w:rPr>
            </w:pPr>
            <w:r w:rsidRPr="00225F92">
              <w:rPr>
                <w:sz w:val="20"/>
                <w:szCs w:val="20"/>
              </w:rPr>
              <w:t xml:space="preserve">Abbreviated </w:t>
            </w:r>
            <w:proofErr w:type="spellStart"/>
            <w:r w:rsidRPr="00225F92">
              <w:rPr>
                <w:sz w:val="20"/>
                <w:szCs w:val="20"/>
              </w:rPr>
              <w:t>Dysregulation</w:t>
            </w:r>
            <w:proofErr w:type="spellEnd"/>
            <w:r w:rsidRPr="00225F92">
              <w:rPr>
                <w:sz w:val="20"/>
                <w:szCs w:val="20"/>
              </w:rPr>
              <w:t xml:space="preserve"> Inventory (ADI)</w:t>
            </w:r>
            <w:r>
              <w:rPr>
                <w:sz w:val="20"/>
                <w:szCs w:val="20"/>
              </w:rPr>
              <w:t xml:space="preserve">: </w:t>
            </w:r>
            <w:r w:rsidRPr="00225F92">
              <w:rPr>
                <w:sz w:val="20"/>
                <w:szCs w:val="20"/>
              </w:rPr>
              <w:t xml:space="preserve">Designed to assess three areas: (a) Emotional/Affective </w:t>
            </w:r>
            <w:proofErr w:type="spellStart"/>
            <w:r w:rsidRPr="00225F92">
              <w:rPr>
                <w:sz w:val="20"/>
                <w:szCs w:val="20"/>
              </w:rPr>
              <w:t>Dysregulation</w:t>
            </w:r>
            <w:proofErr w:type="spellEnd"/>
            <w:r w:rsidRPr="00225F92">
              <w:rPr>
                <w:sz w:val="20"/>
                <w:szCs w:val="20"/>
              </w:rPr>
              <w:t xml:space="preserve">, (b) Behavioral </w:t>
            </w:r>
            <w:proofErr w:type="spellStart"/>
            <w:r w:rsidRPr="00225F92">
              <w:rPr>
                <w:sz w:val="20"/>
                <w:szCs w:val="20"/>
              </w:rPr>
              <w:t>Dysregulati</w:t>
            </w:r>
            <w:r>
              <w:rPr>
                <w:sz w:val="20"/>
                <w:szCs w:val="20"/>
              </w:rPr>
              <w:t>on</w:t>
            </w:r>
            <w:proofErr w:type="spellEnd"/>
            <w:r>
              <w:rPr>
                <w:sz w:val="20"/>
                <w:szCs w:val="20"/>
              </w:rPr>
              <w:t xml:space="preserve">, (c) Cognitive </w:t>
            </w:r>
            <w:proofErr w:type="spellStart"/>
            <w:r>
              <w:rPr>
                <w:sz w:val="20"/>
                <w:szCs w:val="20"/>
              </w:rPr>
              <w:t>Dysregulation</w:t>
            </w:r>
            <w:proofErr w:type="spellEnd"/>
          </w:p>
          <w:p w:rsidR="00983B70" w:rsidRDefault="00983B70" w:rsidP="004802C7">
            <w:pPr>
              <w:rPr>
                <w:sz w:val="20"/>
                <w:szCs w:val="20"/>
              </w:rPr>
            </w:pPr>
          </w:p>
          <w:p w:rsidR="00983B70" w:rsidRDefault="00983B70" w:rsidP="00480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Youth Social Support Instrument (YSS): </w:t>
            </w:r>
            <w:r w:rsidRPr="00225F92">
              <w:rPr>
                <w:sz w:val="20"/>
                <w:szCs w:val="20"/>
              </w:rPr>
              <w:t xml:space="preserve"> Designed to assess perceived social support received from familial adults, non-parental, and a peer</w:t>
            </w:r>
          </w:p>
          <w:p w:rsidR="00983B70" w:rsidRDefault="00983B70" w:rsidP="004802C7">
            <w:pPr>
              <w:rPr>
                <w:sz w:val="20"/>
                <w:szCs w:val="20"/>
              </w:rPr>
            </w:pPr>
          </w:p>
          <w:p w:rsidR="00983B70" w:rsidRDefault="00983B70" w:rsidP="004802C7">
            <w:pPr>
              <w:rPr>
                <w:sz w:val="20"/>
                <w:szCs w:val="20"/>
              </w:rPr>
            </w:pPr>
            <w:r w:rsidRPr="00225F92">
              <w:rPr>
                <w:sz w:val="20"/>
                <w:szCs w:val="20"/>
              </w:rPr>
              <w:t>Youth Emotional Permanency Instrument</w:t>
            </w:r>
            <w:r>
              <w:rPr>
                <w:sz w:val="20"/>
                <w:szCs w:val="20"/>
              </w:rPr>
              <w:t xml:space="preserve"> (YEP): </w:t>
            </w:r>
            <w:r w:rsidRPr="00225F92">
              <w:rPr>
                <w:sz w:val="20"/>
                <w:szCs w:val="20"/>
              </w:rPr>
              <w:t>Designed to examine the quality of the yo</w:t>
            </w:r>
            <w:r>
              <w:rPr>
                <w:sz w:val="20"/>
                <w:szCs w:val="20"/>
              </w:rPr>
              <w:t>uth’s relationships with adults</w:t>
            </w:r>
          </w:p>
          <w:p w:rsidR="00983B70" w:rsidRDefault="00983B70" w:rsidP="004802C7">
            <w:pPr>
              <w:rPr>
                <w:sz w:val="20"/>
                <w:szCs w:val="20"/>
              </w:rPr>
            </w:pPr>
          </w:p>
          <w:p w:rsidR="00983B70" w:rsidRPr="00225F92" w:rsidRDefault="00983B70" w:rsidP="00B13E93">
            <w:pPr>
              <w:rPr>
                <w:sz w:val="20"/>
                <w:szCs w:val="20"/>
              </w:rPr>
            </w:pPr>
            <w:r w:rsidRPr="00225F92">
              <w:rPr>
                <w:sz w:val="20"/>
                <w:szCs w:val="20"/>
              </w:rPr>
              <w:t>Paren</w:t>
            </w:r>
            <w:r>
              <w:rPr>
                <w:sz w:val="20"/>
                <w:szCs w:val="20"/>
              </w:rPr>
              <w:t xml:space="preserve">t Contact with Youth Instrument (PCY): </w:t>
            </w:r>
            <w:r w:rsidRPr="00225F92">
              <w:rPr>
                <w:rFonts w:cstheme="minorHAnsi"/>
                <w:sz w:val="20"/>
                <w:szCs w:val="20"/>
              </w:rPr>
              <w:t>Designed to assess the youth’s contact wi</w:t>
            </w:r>
            <w:r>
              <w:rPr>
                <w:rFonts w:cstheme="minorHAnsi"/>
                <w:sz w:val="20"/>
                <w:szCs w:val="20"/>
              </w:rPr>
              <w:t>th his or her mother and father</w:t>
            </w:r>
          </w:p>
          <w:p w:rsidR="00983B70" w:rsidRDefault="00983B70" w:rsidP="004802C7">
            <w:pPr>
              <w:rPr>
                <w:sz w:val="20"/>
                <w:szCs w:val="20"/>
              </w:rPr>
            </w:pPr>
          </w:p>
          <w:p w:rsidR="00983B70" w:rsidRPr="00225F92" w:rsidRDefault="00983B70" w:rsidP="004802C7">
            <w:pPr>
              <w:rPr>
                <w:sz w:val="20"/>
                <w:szCs w:val="20"/>
              </w:rPr>
            </w:pPr>
            <w:r w:rsidRPr="00225F92">
              <w:rPr>
                <w:sz w:val="20"/>
                <w:szCs w:val="20"/>
              </w:rPr>
              <w:t>Trauma Symptom Checklist for Children</w:t>
            </w:r>
            <w:r>
              <w:rPr>
                <w:sz w:val="20"/>
                <w:szCs w:val="20"/>
              </w:rPr>
              <w:t xml:space="preserve"> (TSCC): </w:t>
            </w:r>
            <w:r w:rsidRPr="00225F92">
              <w:rPr>
                <w:rFonts w:cstheme="minorHAnsi"/>
                <w:bCs/>
                <w:sz w:val="20"/>
                <w:szCs w:val="20"/>
              </w:rPr>
              <w:t>Designed to assess distress and related symptoms after an acute or chronic trauma including Anxiety, Depression, Anger, Posttra</w:t>
            </w:r>
            <w:r>
              <w:rPr>
                <w:rFonts w:cstheme="minorHAnsi"/>
                <w:bCs/>
                <w:sz w:val="20"/>
                <w:szCs w:val="20"/>
              </w:rPr>
              <w:t>umatic Stress, and Dissociation</w:t>
            </w:r>
          </w:p>
        </w:tc>
        <w:tc>
          <w:tcPr>
            <w:tcW w:w="1710" w:type="dxa"/>
            <w:vMerge w:val="restart"/>
          </w:tcPr>
          <w:p w:rsidR="00983B70" w:rsidRPr="004F2970" w:rsidRDefault="00983B70" w:rsidP="004802C7">
            <w:pPr>
              <w:rPr>
                <w:sz w:val="20"/>
                <w:szCs w:val="20"/>
              </w:rPr>
            </w:pPr>
            <w:r w:rsidRPr="004F2970">
              <w:rPr>
                <w:sz w:val="20"/>
                <w:szCs w:val="20"/>
              </w:rPr>
              <w:t xml:space="preserve">Completed twice:  baseline </w:t>
            </w:r>
            <w:r>
              <w:rPr>
                <w:sz w:val="20"/>
                <w:szCs w:val="20"/>
              </w:rPr>
              <w:t>and then 6 months after</w:t>
            </w:r>
          </w:p>
        </w:tc>
        <w:tc>
          <w:tcPr>
            <w:tcW w:w="2340" w:type="dxa"/>
          </w:tcPr>
          <w:p w:rsidR="00983B70" w:rsidRPr="004F2970" w:rsidRDefault="00983B70" w:rsidP="00B914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 xml:space="preserve">Foster youth </w:t>
            </w:r>
            <w:r w:rsidRPr="004802C7">
              <w:rPr>
                <w:rFonts w:ascii="Calibri" w:eastAsia="Calibri" w:hAnsi="Calibri" w:cs="Times New Roman"/>
              </w:rPr>
              <w:t>ages 11-16 who are placed in traditional, relative, and specialized foster homes throughout the state of Illinois who, upon reaching the 2-year anniversary of entering foster care, are experiencing mental health symptoms and/or have ha</w:t>
            </w:r>
            <w:r>
              <w:rPr>
                <w:rFonts w:ascii="Calibri" w:eastAsia="Calibri" w:hAnsi="Calibri" w:cs="Times New Roman"/>
              </w:rPr>
              <w:t>d at least one placement change</w:t>
            </w:r>
          </w:p>
        </w:tc>
        <w:tc>
          <w:tcPr>
            <w:tcW w:w="1350" w:type="dxa"/>
          </w:tcPr>
          <w:p w:rsidR="00983B70" w:rsidRPr="004802C7" w:rsidRDefault="00983B70" w:rsidP="00266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 w:rsidR="00983B70" w:rsidRPr="004802C7" w:rsidRDefault="00983B70" w:rsidP="00225F92">
            <w:pPr>
              <w:rPr>
                <w:sz w:val="20"/>
                <w:szCs w:val="20"/>
              </w:rPr>
            </w:pPr>
          </w:p>
          <w:p w:rsidR="00983B70" w:rsidRPr="004802C7" w:rsidRDefault="00983B70" w:rsidP="00965C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  <w:vMerge w:val="restart"/>
          </w:tcPr>
          <w:p w:rsidR="00983B70" w:rsidRPr="004802C7" w:rsidRDefault="00983B70" w:rsidP="004802C7">
            <w:pPr>
              <w:rPr>
                <w:bCs/>
                <w:iCs/>
                <w:sz w:val="20"/>
                <w:szCs w:val="20"/>
              </w:rPr>
            </w:pPr>
            <w:r w:rsidRPr="004802C7">
              <w:rPr>
                <w:bCs/>
                <w:iCs/>
                <w:sz w:val="20"/>
                <w:szCs w:val="20"/>
              </w:rPr>
              <w:t>Do foster youth ages 11-16 placed in traditional, relative, and specialized foster homes throughout the state who, upon reaching the 2-year anniversary of entering care, are experiencing mental health symptoms and/or have had at least one placement change, experience increased permanency rates within 3 years of entry if they receive TARGET services compared with similar youth who received services as usual?</w:t>
            </w:r>
          </w:p>
          <w:p w:rsidR="00983B70" w:rsidRPr="004802C7" w:rsidRDefault="00983B70" w:rsidP="0044657E">
            <w:pPr>
              <w:rPr>
                <w:sz w:val="20"/>
                <w:szCs w:val="20"/>
                <w:highlight w:val="yellow"/>
              </w:rPr>
            </w:pPr>
          </w:p>
        </w:tc>
        <w:bookmarkStart w:id="0" w:name="_GoBack"/>
        <w:bookmarkEnd w:id="0"/>
      </w:tr>
      <w:tr w:rsidR="00983B70" w:rsidTr="00F97A15">
        <w:trPr>
          <w:trHeight w:val="445"/>
        </w:trPr>
        <w:tc>
          <w:tcPr>
            <w:tcW w:w="1098" w:type="dxa"/>
          </w:tcPr>
          <w:p w:rsidR="00983B70" w:rsidRPr="00225F92" w:rsidRDefault="00983B70" w:rsidP="00965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 Parent</w:t>
            </w:r>
          </w:p>
        </w:tc>
        <w:tc>
          <w:tcPr>
            <w:tcW w:w="6930" w:type="dxa"/>
          </w:tcPr>
          <w:p w:rsidR="00983B70" w:rsidRDefault="00983B70" w:rsidP="00965C1D">
            <w:pPr>
              <w:rPr>
                <w:sz w:val="20"/>
                <w:szCs w:val="20"/>
              </w:rPr>
            </w:pPr>
            <w:r w:rsidRPr="00225F92">
              <w:rPr>
                <w:sz w:val="20"/>
                <w:szCs w:val="20"/>
              </w:rPr>
              <w:t xml:space="preserve">Abbreviated </w:t>
            </w:r>
            <w:proofErr w:type="spellStart"/>
            <w:r w:rsidRPr="00225F92">
              <w:rPr>
                <w:sz w:val="20"/>
                <w:szCs w:val="20"/>
              </w:rPr>
              <w:t>Dysregulation</w:t>
            </w:r>
            <w:proofErr w:type="spellEnd"/>
            <w:r w:rsidRPr="00225F92">
              <w:rPr>
                <w:sz w:val="20"/>
                <w:szCs w:val="20"/>
              </w:rPr>
              <w:t xml:space="preserve"> Inventory (ADI)</w:t>
            </w:r>
            <w:r>
              <w:rPr>
                <w:sz w:val="20"/>
                <w:szCs w:val="20"/>
              </w:rPr>
              <w:t xml:space="preserve">: </w:t>
            </w:r>
            <w:r w:rsidRPr="00225F92">
              <w:rPr>
                <w:sz w:val="20"/>
                <w:szCs w:val="20"/>
              </w:rPr>
              <w:t xml:space="preserve">Designed to assess three areas: (a) Emotional/Affective </w:t>
            </w:r>
            <w:proofErr w:type="spellStart"/>
            <w:r w:rsidRPr="00225F92">
              <w:rPr>
                <w:sz w:val="20"/>
                <w:szCs w:val="20"/>
              </w:rPr>
              <w:t>Dysregulation</w:t>
            </w:r>
            <w:proofErr w:type="spellEnd"/>
            <w:r w:rsidRPr="00225F92">
              <w:rPr>
                <w:sz w:val="20"/>
                <w:szCs w:val="20"/>
              </w:rPr>
              <w:t xml:space="preserve">, (b) Behavioral </w:t>
            </w:r>
            <w:proofErr w:type="spellStart"/>
            <w:r w:rsidRPr="00225F92">
              <w:rPr>
                <w:sz w:val="20"/>
                <w:szCs w:val="20"/>
              </w:rPr>
              <w:t>Dysregulati</w:t>
            </w:r>
            <w:r>
              <w:rPr>
                <w:sz w:val="20"/>
                <w:szCs w:val="20"/>
              </w:rPr>
              <w:t>on</w:t>
            </w:r>
            <w:proofErr w:type="spellEnd"/>
            <w:r>
              <w:rPr>
                <w:sz w:val="20"/>
                <w:szCs w:val="20"/>
              </w:rPr>
              <w:t xml:space="preserve">, (c) Cognitive </w:t>
            </w:r>
            <w:proofErr w:type="spellStart"/>
            <w:r>
              <w:rPr>
                <w:sz w:val="20"/>
                <w:szCs w:val="20"/>
              </w:rPr>
              <w:t>Dysregulation</w:t>
            </w:r>
            <w:proofErr w:type="spellEnd"/>
          </w:p>
          <w:p w:rsidR="00983B70" w:rsidRDefault="00983B70" w:rsidP="00965C1D">
            <w:pPr>
              <w:rPr>
                <w:sz w:val="20"/>
                <w:szCs w:val="20"/>
              </w:rPr>
            </w:pPr>
          </w:p>
          <w:p w:rsidR="00983B70" w:rsidRPr="00225F92" w:rsidRDefault="00983B70" w:rsidP="008F2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Provisions Scale (SPS): </w:t>
            </w:r>
            <w:r w:rsidRPr="00225F92">
              <w:rPr>
                <w:sz w:val="20"/>
                <w:szCs w:val="20"/>
              </w:rPr>
              <w:t>Designed to examine how respondent’s social relationships provide social support. Includes six constructs: (a) Attachment, (b) Social Integration, (c) Reassurance of Worth, (d) Reliable Alliance, (e) Guidance, and (f) Opportunity for Nurturance</w:t>
            </w:r>
          </w:p>
        </w:tc>
        <w:tc>
          <w:tcPr>
            <w:tcW w:w="1710" w:type="dxa"/>
            <w:vMerge/>
          </w:tcPr>
          <w:p w:rsidR="00983B70" w:rsidRPr="004F2970" w:rsidRDefault="00983B70" w:rsidP="004802C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83B70" w:rsidRDefault="00983B70" w:rsidP="00B9141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Biological parents of the target foster youth, who fit the requirement that they be a viable resource for reunification</w:t>
            </w:r>
          </w:p>
        </w:tc>
        <w:tc>
          <w:tcPr>
            <w:tcW w:w="1350" w:type="dxa"/>
          </w:tcPr>
          <w:p w:rsidR="00983B70" w:rsidRPr="004802C7" w:rsidRDefault="00983B70" w:rsidP="008F2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2430" w:type="dxa"/>
            <w:vMerge/>
          </w:tcPr>
          <w:p w:rsidR="00983B70" w:rsidRPr="004802C7" w:rsidRDefault="00983B70" w:rsidP="004802C7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983B70" w:rsidTr="00F97A15">
        <w:trPr>
          <w:trHeight w:val="2960"/>
        </w:trPr>
        <w:tc>
          <w:tcPr>
            <w:tcW w:w="1098" w:type="dxa"/>
          </w:tcPr>
          <w:p w:rsidR="00983B70" w:rsidRPr="00225F92" w:rsidRDefault="00983B70" w:rsidP="006A4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Foster Parent</w:t>
            </w:r>
          </w:p>
        </w:tc>
        <w:tc>
          <w:tcPr>
            <w:tcW w:w="6930" w:type="dxa"/>
          </w:tcPr>
          <w:p w:rsidR="00983B70" w:rsidRDefault="00983B70" w:rsidP="004802C7">
            <w:pPr>
              <w:rPr>
                <w:sz w:val="20"/>
                <w:szCs w:val="20"/>
              </w:rPr>
            </w:pPr>
            <w:r w:rsidRPr="00225F92">
              <w:rPr>
                <w:sz w:val="20"/>
                <w:szCs w:val="20"/>
              </w:rPr>
              <w:t xml:space="preserve">Abbreviated </w:t>
            </w:r>
            <w:proofErr w:type="spellStart"/>
            <w:r w:rsidRPr="00225F92">
              <w:rPr>
                <w:sz w:val="20"/>
                <w:szCs w:val="20"/>
              </w:rPr>
              <w:t>Dysregulation</w:t>
            </w:r>
            <w:proofErr w:type="spellEnd"/>
            <w:r>
              <w:rPr>
                <w:sz w:val="20"/>
                <w:szCs w:val="20"/>
              </w:rPr>
              <w:t xml:space="preserve"> Inventory (ADI)-Parent Version: </w:t>
            </w:r>
            <w:r w:rsidRPr="00225F92">
              <w:rPr>
                <w:sz w:val="20"/>
                <w:szCs w:val="20"/>
              </w:rPr>
              <w:t xml:space="preserve">Designed to assess three areas: (a) Emotional/Affective </w:t>
            </w:r>
            <w:proofErr w:type="spellStart"/>
            <w:r w:rsidRPr="00225F92">
              <w:rPr>
                <w:sz w:val="20"/>
                <w:szCs w:val="20"/>
              </w:rPr>
              <w:t>Dysregulation</w:t>
            </w:r>
            <w:proofErr w:type="spellEnd"/>
            <w:r w:rsidRPr="00225F92">
              <w:rPr>
                <w:sz w:val="20"/>
                <w:szCs w:val="20"/>
              </w:rPr>
              <w:t xml:space="preserve">, (b) Behavioral </w:t>
            </w:r>
            <w:proofErr w:type="spellStart"/>
            <w:r w:rsidRPr="00225F92">
              <w:rPr>
                <w:sz w:val="20"/>
                <w:szCs w:val="20"/>
              </w:rPr>
              <w:t>Dysregulation</w:t>
            </w:r>
            <w:proofErr w:type="spellEnd"/>
            <w:r w:rsidRPr="00225F92">
              <w:rPr>
                <w:sz w:val="20"/>
                <w:szCs w:val="20"/>
              </w:rPr>
              <w:t xml:space="preserve">, (c) Cognitive </w:t>
            </w:r>
            <w:proofErr w:type="spellStart"/>
            <w:r w:rsidRPr="00225F92">
              <w:rPr>
                <w:sz w:val="20"/>
                <w:szCs w:val="20"/>
              </w:rPr>
              <w:t>Dysregulation</w:t>
            </w:r>
            <w:proofErr w:type="spellEnd"/>
            <w:r w:rsidRPr="00225F92">
              <w:rPr>
                <w:sz w:val="20"/>
                <w:szCs w:val="20"/>
              </w:rPr>
              <w:t>. The parent version, which is identical to the original instrument, instructs the parent to complete the instrument u</w:t>
            </w:r>
            <w:r>
              <w:rPr>
                <w:sz w:val="20"/>
                <w:szCs w:val="20"/>
              </w:rPr>
              <w:t>sing the child as a reference.</w:t>
            </w:r>
          </w:p>
          <w:p w:rsidR="00983B70" w:rsidRDefault="00983B70" w:rsidP="004802C7">
            <w:pPr>
              <w:rPr>
                <w:sz w:val="20"/>
                <w:szCs w:val="20"/>
              </w:rPr>
            </w:pPr>
          </w:p>
          <w:p w:rsidR="00983B70" w:rsidRPr="0032492D" w:rsidRDefault="00983B70" w:rsidP="0032492D">
            <w:pPr>
              <w:rPr>
                <w:sz w:val="20"/>
                <w:szCs w:val="20"/>
              </w:rPr>
            </w:pPr>
            <w:r w:rsidRPr="00225F92">
              <w:rPr>
                <w:bCs/>
                <w:sz w:val="20"/>
                <w:szCs w:val="20"/>
              </w:rPr>
              <w:t>Parenting Practices  Chicago Survey-Parent Version (PPCS)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225F92">
              <w:rPr>
                <w:sz w:val="20"/>
                <w:szCs w:val="20"/>
              </w:rPr>
              <w:t>Designed to assess three constructs: Positive Parenting, Discipline Effectiveness, Discipl</w:t>
            </w:r>
            <w:r>
              <w:rPr>
                <w:sz w:val="20"/>
                <w:szCs w:val="20"/>
              </w:rPr>
              <w:t>ine Avoidance, and Monitoring</w:t>
            </w:r>
          </w:p>
          <w:p w:rsidR="00983B70" w:rsidRPr="00225F92" w:rsidRDefault="00983B70" w:rsidP="004802C7">
            <w:pPr>
              <w:rPr>
                <w:sz w:val="20"/>
                <w:szCs w:val="20"/>
              </w:rPr>
            </w:pPr>
          </w:p>
          <w:p w:rsidR="00983B70" w:rsidRPr="00225F92" w:rsidRDefault="00983B70" w:rsidP="0032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Provisions Scale (SPS): </w:t>
            </w:r>
            <w:r w:rsidRPr="00225F92">
              <w:rPr>
                <w:sz w:val="20"/>
                <w:szCs w:val="20"/>
              </w:rPr>
              <w:t xml:space="preserve">Designed to examine how respondent’s social relationships provide social support. Includes six constructs: (a) Attachment, (b) Social Integration, (c) Reassurance of Worth, (d) Reliable Alliance, (e) Guidance, and </w:t>
            </w:r>
            <w:r>
              <w:rPr>
                <w:sz w:val="20"/>
                <w:szCs w:val="20"/>
              </w:rPr>
              <w:t>(f) Opportunity for Nurturance.</w:t>
            </w:r>
          </w:p>
        </w:tc>
        <w:tc>
          <w:tcPr>
            <w:tcW w:w="1710" w:type="dxa"/>
            <w:vMerge/>
          </w:tcPr>
          <w:p w:rsidR="00983B70" w:rsidRPr="004F2970" w:rsidRDefault="00983B70" w:rsidP="004802C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83B70" w:rsidRDefault="00983B70" w:rsidP="0032492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Foster parents of the target youth</w:t>
            </w:r>
          </w:p>
        </w:tc>
        <w:tc>
          <w:tcPr>
            <w:tcW w:w="1350" w:type="dxa"/>
          </w:tcPr>
          <w:p w:rsidR="00983B70" w:rsidRPr="004802C7" w:rsidRDefault="00983B70" w:rsidP="0032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2430" w:type="dxa"/>
            <w:vMerge/>
          </w:tcPr>
          <w:p w:rsidR="00983B70" w:rsidRPr="004802C7" w:rsidRDefault="00983B70" w:rsidP="004802C7">
            <w:pPr>
              <w:rPr>
                <w:bCs/>
                <w:iCs/>
                <w:sz w:val="20"/>
                <w:szCs w:val="20"/>
              </w:rPr>
            </w:pPr>
          </w:p>
        </w:tc>
      </w:tr>
    </w:tbl>
    <w:p w:rsidR="00F016F9" w:rsidRDefault="00F016F9" w:rsidP="004F09A9"/>
    <w:sectPr w:rsidR="00F016F9" w:rsidSect="00D02E1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C18" w:rsidRDefault="00595C18" w:rsidP="004C0813">
      <w:pPr>
        <w:spacing w:after="0" w:line="240" w:lineRule="auto"/>
      </w:pPr>
      <w:r>
        <w:separator/>
      </w:r>
    </w:p>
  </w:endnote>
  <w:endnote w:type="continuationSeparator" w:id="0">
    <w:p w:rsidR="00595C18" w:rsidRDefault="00595C18" w:rsidP="004C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C18" w:rsidRDefault="00595C18" w:rsidP="004C0813">
      <w:pPr>
        <w:spacing w:after="0" w:line="240" w:lineRule="auto"/>
      </w:pPr>
      <w:r>
        <w:separator/>
      </w:r>
    </w:p>
  </w:footnote>
  <w:footnote w:type="continuationSeparator" w:id="0">
    <w:p w:rsidR="00595C18" w:rsidRDefault="00595C18" w:rsidP="004C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488E"/>
    <w:multiLevelType w:val="hybridMultilevel"/>
    <w:tmpl w:val="6294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C39EF"/>
    <w:multiLevelType w:val="hybridMultilevel"/>
    <w:tmpl w:val="7A76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471C0"/>
    <w:multiLevelType w:val="hybridMultilevel"/>
    <w:tmpl w:val="9FF6306A"/>
    <w:lvl w:ilvl="0" w:tplc="34343CB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C01F0"/>
    <w:multiLevelType w:val="hybridMultilevel"/>
    <w:tmpl w:val="FE383346"/>
    <w:lvl w:ilvl="0" w:tplc="DDE05D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F5669"/>
    <w:multiLevelType w:val="hybridMultilevel"/>
    <w:tmpl w:val="9BB4D39A"/>
    <w:lvl w:ilvl="0" w:tplc="DDE05D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02E14"/>
    <w:rsid w:val="00011B5C"/>
    <w:rsid w:val="00112B43"/>
    <w:rsid w:val="00152DF1"/>
    <w:rsid w:val="00152E43"/>
    <w:rsid w:val="001D091F"/>
    <w:rsid w:val="001D2073"/>
    <w:rsid w:val="00205D84"/>
    <w:rsid w:val="00225F92"/>
    <w:rsid w:val="00243423"/>
    <w:rsid w:val="0026620D"/>
    <w:rsid w:val="00290DA4"/>
    <w:rsid w:val="002D03CC"/>
    <w:rsid w:val="0032492D"/>
    <w:rsid w:val="00397A45"/>
    <w:rsid w:val="0041517C"/>
    <w:rsid w:val="0044657E"/>
    <w:rsid w:val="004802C7"/>
    <w:rsid w:val="00496926"/>
    <w:rsid w:val="004B39B5"/>
    <w:rsid w:val="004B6FFA"/>
    <w:rsid w:val="004C0813"/>
    <w:rsid w:val="004E6262"/>
    <w:rsid w:val="004F0158"/>
    <w:rsid w:val="004F09A9"/>
    <w:rsid w:val="004F2970"/>
    <w:rsid w:val="00535F0E"/>
    <w:rsid w:val="005653BC"/>
    <w:rsid w:val="00567FDD"/>
    <w:rsid w:val="00570B52"/>
    <w:rsid w:val="005844FB"/>
    <w:rsid w:val="005912A5"/>
    <w:rsid w:val="0059225B"/>
    <w:rsid w:val="00595C18"/>
    <w:rsid w:val="00621AF5"/>
    <w:rsid w:val="0062566A"/>
    <w:rsid w:val="00695A56"/>
    <w:rsid w:val="006A4196"/>
    <w:rsid w:val="00724678"/>
    <w:rsid w:val="007319D7"/>
    <w:rsid w:val="0073287E"/>
    <w:rsid w:val="0076420D"/>
    <w:rsid w:val="00794663"/>
    <w:rsid w:val="007A42D7"/>
    <w:rsid w:val="007B1199"/>
    <w:rsid w:val="007B23A4"/>
    <w:rsid w:val="00835332"/>
    <w:rsid w:val="00856353"/>
    <w:rsid w:val="00861B28"/>
    <w:rsid w:val="008B2951"/>
    <w:rsid w:val="008C2756"/>
    <w:rsid w:val="008C6A92"/>
    <w:rsid w:val="008D6701"/>
    <w:rsid w:val="008F2F62"/>
    <w:rsid w:val="00965C1D"/>
    <w:rsid w:val="00976381"/>
    <w:rsid w:val="00983B70"/>
    <w:rsid w:val="00996DB2"/>
    <w:rsid w:val="009B6EC5"/>
    <w:rsid w:val="00A369C6"/>
    <w:rsid w:val="00A60C18"/>
    <w:rsid w:val="00A911EA"/>
    <w:rsid w:val="00AC1BA3"/>
    <w:rsid w:val="00AD68C6"/>
    <w:rsid w:val="00B04E25"/>
    <w:rsid w:val="00B12B2B"/>
    <w:rsid w:val="00B13E93"/>
    <w:rsid w:val="00B405B0"/>
    <w:rsid w:val="00B6092A"/>
    <w:rsid w:val="00B72B0E"/>
    <w:rsid w:val="00B82015"/>
    <w:rsid w:val="00B91412"/>
    <w:rsid w:val="00C13F57"/>
    <w:rsid w:val="00C86055"/>
    <w:rsid w:val="00CC7A27"/>
    <w:rsid w:val="00CF3975"/>
    <w:rsid w:val="00CF5C2B"/>
    <w:rsid w:val="00D02E14"/>
    <w:rsid w:val="00D31C65"/>
    <w:rsid w:val="00D441BA"/>
    <w:rsid w:val="00E40B0D"/>
    <w:rsid w:val="00F016F9"/>
    <w:rsid w:val="00F618D6"/>
    <w:rsid w:val="00F865E5"/>
    <w:rsid w:val="00F931FA"/>
    <w:rsid w:val="00F9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01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6F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F016F9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813"/>
  </w:style>
  <w:style w:type="paragraph" w:styleId="Footer">
    <w:name w:val="footer"/>
    <w:basedOn w:val="Normal"/>
    <w:link w:val="FooterChar"/>
    <w:uiPriority w:val="99"/>
    <w:unhideWhenUsed/>
    <w:rsid w:val="004C0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8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9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01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6F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F016F9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813"/>
  </w:style>
  <w:style w:type="paragraph" w:styleId="Footer">
    <w:name w:val="footer"/>
    <w:basedOn w:val="Normal"/>
    <w:link w:val="FooterChar"/>
    <w:uiPriority w:val="99"/>
    <w:unhideWhenUsed/>
    <w:rsid w:val="004C0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8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9A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35B359ACD9B41BB9C4DBC7FD773AD" ma:contentTypeVersion="4" ma:contentTypeDescription="Create a new document." ma:contentTypeScope="" ma:versionID="66e7893d7daafdc7b8a0934c17461a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ABD5B4D-856A-4EBF-B59F-6317D01EC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241361-AEFF-48FC-B8DB-44AD05D4C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4DA4E-11FB-4D93-87EC-89E0CBF9C6F3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Cohen</dc:creator>
  <cp:lastModifiedBy>DHHS</cp:lastModifiedBy>
  <cp:revision>2</cp:revision>
  <cp:lastPrinted>2013-01-02T20:26:00Z</cp:lastPrinted>
  <dcterms:created xsi:type="dcterms:W3CDTF">2013-05-17T17:52:00Z</dcterms:created>
  <dcterms:modified xsi:type="dcterms:W3CDTF">2013-05-17T17:52:00Z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0x0101004D835B359ACD9B41BB9C4DBC7FD773AD</vt:lpwstr>
  </property>
</Properties>
</file>