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F5" w:rsidRDefault="00807AF5" w:rsidP="00807AF5">
      <w:pPr>
        <w:pStyle w:val="Title"/>
        <w:jc w:val="center"/>
      </w:pPr>
      <w:bookmarkStart w:id="0" w:name="_GoBack"/>
      <w:bookmarkEnd w:id="0"/>
      <w:r>
        <w:t>Reference Links</w:t>
      </w:r>
    </w:p>
    <w:p w:rsidR="009D4B56" w:rsidRDefault="009D4B56" w:rsidP="00807AF5"/>
    <w:p w:rsidR="006C5525" w:rsidRDefault="006C5525" w:rsidP="006C5525">
      <w:pPr>
        <w:shd w:val="clear" w:color="auto" w:fill="FFFFFF"/>
        <w:outlineLvl w:val="2"/>
        <w:rPr>
          <w:rFonts w:ascii="Courier New" w:eastAsia="Times New Roman" w:hAnsi="Courier New" w:cs="Courier New"/>
          <w:bCs/>
          <w:color w:val="000000"/>
          <w:szCs w:val="24"/>
        </w:rPr>
      </w:pPr>
      <w:r w:rsidRPr="006C5525">
        <w:rPr>
          <w:rFonts w:ascii="Courier New" w:eastAsia="Times New Roman" w:hAnsi="Courier New" w:cs="Courier New"/>
          <w:bCs/>
          <w:caps/>
          <w:color w:val="000000"/>
          <w:szCs w:val="24"/>
        </w:rPr>
        <w:t>1</w:t>
      </w:r>
      <w:r>
        <w:rPr>
          <w:rFonts w:ascii="Courier New" w:eastAsia="Times New Roman" w:hAnsi="Courier New" w:cs="Courier New"/>
          <w:bCs/>
          <w:caps/>
          <w:color w:val="000000"/>
          <w:szCs w:val="24"/>
        </w:rPr>
        <w:t>0 U.S.C. 2481,</w:t>
      </w:r>
      <w:r w:rsidRPr="006C5525">
        <w:rPr>
          <w:rFonts w:ascii="Courier New" w:eastAsia="Times New Roman" w:hAnsi="Courier New" w:cs="Courier New"/>
          <w:bCs/>
          <w:caps/>
          <w:color w:val="000000"/>
          <w:szCs w:val="24"/>
        </w:rPr>
        <w:t xml:space="preserve"> </w:t>
      </w:r>
      <w:r>
        <w:rPr>
          <w:rFonts w:ascii="Courier New" w:eastAsia="Times New Roman" w:hAnsi="Courier New" w:cs="Courier New"/>
          <w:bCs/>
          <w:caps/>
          <w:color w:val="000000"/>
          <w:szCs w:val="24"/>
        </w:rPr>
        <w:t>“</w:t>
      </w:r>
      <w:r>
        <w:rPr>
          <w:rFonts w:ascii="Courier New" w:eastAsia="Times New Roman" w:hAnsi="Courier New" w:cs="Courier New"/>
          <w:bCs/>
          <w:color w:val="000000"/>
          <w:szCs w:val="24"/>
        </w:rPr>
        <w:t xml:space="preserve">Defense Commissary and Exchange Systems: Existence and Purpose”: </w:t>
      </w:r>
      <w:hyperlink r:id="rId6" w:history="1">
        <w:r w:rsidRPr="006C5525">
          <w:rPr>
            <w:rStyle w:val="Hyperlink"/>
            <w:rFonts w:ascii="Courier New" w:eastAsia="Times New Roman" w:hAnsi="Courier New" w:cs="Courier New"/>
            <w:bCs/>
            <w:i/>
            <w:szCs w:val="24"/>
          </w:rPr>
          <w:t>http://www.gpo.gov/fdsys/granule/USCODE-2010-title10/USCODE-2010-title10-subtitleA-partIV-chap147-subchapI-sec2481</w:t>
        </w:r>
      </w:hyperlink>
    </w:p>
    <w:p w:rsidR="006C5525" w:rsidRDefault="006C5525" w:rsidP="006C5525">
      <w:pPr>
        <w:shd w:val="clear" w:color="auto" w:fill="FFFFFF"/>
        <w:outlineLvl w:val="2"/>
        <w:rPr>
          <w:rFonts w:ascii="Courier New" w:eastAsia="Times New Roman" w:hAnsi="Courier New" w:cs="Courier New"/>
          <w:bCs/>
          <w:color w:val="000000"/>
          <w:szCs w:val="24"/>
        </w:rPr>
      </w:pPr>
    </w:p>
    <w:p w:rsidR="006C5525" w:rsidRDefault="006C5525" w:rsidP="006C5525">
      <w:pPr>
        <w:rPr>
          <w:rStyle w:val="Hyperlink"/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>y Regulation 215-8/AFI 34-211(I)</w:t>
      </w:r>
      <w:r w:rsidRPr="009D4B56">
        <w:rPr>
          <w:rFonts w:ascii="Courier New" w:hAnsi="Courier New" w:cs="Courier New"/>
        </w:rPr>
        <w:t xml:space="preserve">:Army and Air Force Exchange Service Operations”: </w:t>
      </w:r>
      <w:hyperlink r:id="rId7" w:history="1">
        <w:r w:rsidRPr="00467853">
          <w:rPr>
            <w:rStyle w:val="Hyperlink"/>
            <w:rFonts w:ascii="Courier New" w:hAnsi="Courier New" w:cs="Courier New"/>
            <w:i/>
          </w:rPr>
          <w:t>http://armypubs.army.mil/epubs/pdf/r215_8.pdf</w:t>
        </w:r>
      </w:hyperlink>
    </w:p>
    <w:p w:rsidR="006C5525" w:rsidRDefault="006C5525" w:rsidP="009D4B56">
      <w:pPr>
        <w:rPr>
          <w:rFonts w:ascii="Courier New" w:hAnsi="Courier New" w:cs="Courier New"/>
        </w:rPr>
      </w:pPr>
    </w:p>
    <w:p w:rsidR="009D4B56" w:rsidRDefault="009D4B56" w:rsidP="009D4B56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 xml:space="preserve">Title 10 U.S.C. §3013, “Secretary of the Army”: </w:t>
      </w:r>
      <w:hyperlink r:id="rId8" w:history="1">
        <w:r w:rsidR="004A40E9" w:rsidRPr="00467853">
          <w:rPr>
            <w:rStyle w:val="Hyperlink"/>
            <w:rFonts w:ascii="Courier New" w:hAnsi="Courier New" w:cs="Courier New"/>
            <w:i/>
          </w:rPr>
          <w:t>http://www.law.cornell.edu/uscode/text/10/3013</w:t>
        </w:r>
      </w:hyperlink>
    </w:p>
    <w:p w:rsidR="009D4B56" w:rsidRPr="009D4B56" w:rsidRDefault="009D4B56" w:rsidP="009D4B56">
      <w:pPr>
        <w:rPr>
          <w:rFonts w:ascii="Courier New" w:hAnsi="Courier New" w:cs="Courier New"/>
          <w:i/>
        </w:rPr>
      </w:pPr>
    </w:p>
    <w:p w:rsidR="009D4B56" w:rsidRDefault="009D4B56" w:rsidP="009D4B56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 xml:space="preserve">Title 10 U.S.C. §8013, “Secretary of the Air Force”:  </w:t>
      </w:r>
      <w:hyperlink r:id="rId9" w:history="1">
        <w:r w:rsidR="004A40E9" w:rsidRPr="00467853">
          <w:rPr>
            <w:rStyle w:val="Hyperlink"/>
            <w:rFonts w:ascii="Courier New" w:hAnsi="Courier New" w:cs="Courier New"/>
            <w:i/>
          </w:rPr>
          <w:t>https://www.law.cornell.edu/uscode/text/10/8013</w:t>
        </w:r>
      </w:hyperlink>
    </w:p>
    <w:p w:rsidR="00B873B2" w:rsidRDefault="00B873B2" w:rsidP="00807AF5">
      <w:pPr>
        <w:rPr>
          <w:rStyle w:val="Hyperlink"/>
          <w:rFonts w:ascii="Courier New" w:hAnsi="Courier New" w:cs="Courier New"/>
          <w:i/>
        </w:rPr>
      </w:pPr>
    </w:p>
    <w:p w:rsidR="006C5525" w:rsidRDefault="006C5525" w:rsidP="00807AF5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 xml:space="preserve">Executive Order 12862: </w:t>
      </w:r>
      <w:hyperlink r:id="rId10" w:history="1">
        <w:r w:rsidRPr="00464E85">
          <w:rPr>
            <w:rStyle w:val="Hyperlink"/>
            <w:rFonts w:ascii="Courier New" w:hAnsi="Courier New" w:cs="Courier New"/>
            <w:i/>
          </w:rPr>
          <w:t>http://www.archives.gov/federal-register/executive-orders/pdf/12862.pdf</w:t>
        </w:r>
      </w:hyperlink>
    </w:p>
    <w:p w:rsidR="006C5525" w:rsidRDefault="006C5525" w:rsidP="00807AF5">
      <w:pPr>
        <w:rPr>
          <w:rStyle w:val="Hyperlink"/>
          <w:rFonts w:ascii="Courier New" w:hAnsi="Courier New" w:cs="Courier New"/>
        </w:rPr>
      </w:pPr>
    </w:p>
    <w:p w:rsidR="006C5525" w:rsidRDefault="006C5525" w:rsidP="00807AF5">
      <w:pPr>
        <w:rPr>
          <w:rStyle w:val="Hyperlink"/>
          <w:rFonts w:ascii="Courier New" w:hAnsi="Courier New" w:cs="Courier New"/>
          <w:i/>
          <w:color w:val="auto"/>
          <w:u w:val="none"/>
        </w:rPr>
      </w:pPr>
      <w:r w:rsidRPr="006C5525">
        <w:rPr>
          <w:rStyle w:val="Hyperlink"/>
          <w:rFonts w:ascii="Courier New" w:hAnsi="Courier New" w:cs="Courier New"/>
          <w:color w:val="auto"/>
          <w:u w:val="none"/>
        </w:rPr>
        <w:t>Clinger-Cohen Act of 1996</w:t>
      </w:r>
      <w:r w:rsidR="003230EB">
        <w:rPr>
          <w:rStyle w:val="Hyperlink"/>
          <w:rFonts w:ascii="Courier New" w:hAnsi="Courier New" w:cs="Courier New"/>
          <w:color w:val="auto"/>
          <w:u w:val="none"/>
        </w:rPr>
        <w:t xml:space="preserve">:  </w:t>
      </w:r>
      <w:hyperlink r:id="rId11" w:history="1">
        <w:r w:rsidR="003230EB" w:rsidRPr="003230EB">
          <w:rPr>
            <w:rStyle w:val="Hyperlink"/>
            <w:rFonts w:ascii="Courier New" w:hAnsi="Courier New" w:cs="Courier New"/>
            <w:i/>
          </w:rPr>
          <w:t>http://www.gsa.gov/graphics/staffoffices/Clinger.htm</w:t>
        </w:r>
      </w:hyperlink>
    </w:p>
    <w:p w:rsidR="003230EB" w:rsidRDefault="003230EB" w:rsidP="00807AF5">
      <w:pPr>
        <w:rPr>
          <w:rStyle w:val="Hyperlink"/>
          <w:rFonts w:ascii="Courier New" w:hAnsi="Courier New" w:cs="Courier New"/>
          <w:i/>
          <w:color w:val="auto"/>
          <w:u w:val="none"/>
        </w:rPr>
      </w:pPr>
    </w:p>
    <w:p w:rsidR="003230EB" w:rsidRDefault="003230EB" w:rsidP="00807AF5">
      <w:pPr>
        <w:rPr>
          <w:rStyle w:val="Hyperlink"/>
          <w:rFonts w:ascii="Courier New" w:hAnsi="Courier New" w:cs="Courier New"/>
          <w:i/>
          <w:color w:val="auto"/>
          <w:u w:val="none"/>
        </w:rPr>
      </w:pPr>
      <w:r>
        <w:rPr>
          <w:rStyle w:val="Hyperlink"/>
          <w:rFonts w:ascii="Courier New" w:hAnsi="Courier New" w:cs="Courier New"/>
          <w:color w:val="auto"/>
          <w:u w:val="none"/>
        </w:rPr>
        <w:t xml:space="preserve">Survey Link:  </w:t>
      </w:r>
      <w:hyperlink r:id="rId12" w:history="1">
        <w:r w:rsidRPr="00464E85">
          <w:rPr>
            <w:rStyle w:val="Hyperlink"/>
            <w:rFonts w:ascii="Courier New" w:hAnsi="Courier New" w:cs="Courier New"/>
            <w:i/>
          </w:rPr>
          <w:t>https://surveymonkey.com/s/myexchsurvey</w:t>
        </w:r>
      </w:hyperlink>
    </w:p>
    <w:p w:rsidR="006C5525" w:rsidRDefault="006C5525" w:rsidP="00807AF5">
      <w:pPr>
        <w:rPr>
          <w:rStyle w:val="Hyperlink"/>
          <w:rFonts w:ascii="Courier New" w:hAnsi="Courier New" w:cs="Courier New"/>
          <w:color w:val="auto"/>
          <w:u w:val="none"/>
        </w:rPr>
      </w:pPr>
    </w:p>
    <w:p w:rsidR="003230EB" w:rsidRDefault="003230EB" w:rsidP="00807AF5">
      <w:pPr>
        <w:rPr>
          <w:rStyle w:val="Hyperlink"/>
          <w:rFonts w:ascii="Courier New" w:hAnsi="Courier New" w:cs="Courier New"/>
          <w:color w:val="auto"/>
          <w:u w:val="none"/>
        </w:rPr>
      </w:pPr>
      <w:r>
        <w:rPr>
          <w:rStyle w:val="Hyperlink"/>
          <w:rFonts w:ascii="Courier New" w:hAnsi="Courier New" w:cs="Courier New"/>
          <w:color w:val="auto"/>
          <w:u w:val="none"/>
        </w:rPr>
        <w:t xml:space="preserve">79 FR 78841:  </w:t>
      </w:r>
      <w:hyperlink r:id="rId13" w:anchor="!documentDetail;D=USA-2014-0048-0001" w:history="1">
        <w:r w:rsidRPr="003230EB">
          <w:rPr>
            <w:rStyle w:val="Hyperlink"/>
            <w:rFonts w:ascii="Courier New" w:hAnsi="Courier New" w:cs="Courier New"/>
            <w:i/>
          </w:rPr>
          <w:t>http://www.regulations.gov/#!documentDetail;D=USA-2014-0048-0001</w:t>
        </w:r>
      </w:hyperlink>
    </w:p>
    <w:p w:rsidR="003230EB" w:rsidRDefault="003230EB" w:rsidP="00807AF5">
      <w:pPr>
        <w:rPr>
          <w:rStyle w:val="Hyperlink"/>
          <w:rFonts w:ascii="Courier New" w:hAnsi="Courier New" w:cs="Courier New"/>
          <w:i/>
        </w:rPr>
      </w:pPr>
    </w:p>
    <w:p w:rsidR="003230EB" w:rsidRDefault="003230EB" w:rsidP="003230EB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>SORN 0207.02 “</w:t>
      </w:r>
      <w:r w:rsidRPr="003230EB">
        <w:rPr>
          <w:rFonts w:ascii="Courier New" w:hAnsi="Courier New" w:cs="Courier New"/>
          <w:color w:val="000000"/>
          <w:spacing w:val="6"/>
          <w:szCs w:val="24"/>
          <w:shd w:val="clear" w:color="auto" w:fill="FFFFFF"/>
        </w:rPr>
        <w:t>Customer Solicitations, Comments, Inquiries, and Direct Line Records</w:t>
      </w:r>
      <w:r w:rsidRPr="003230EB">
        <w:rPr>
          <w:rFonts w:ascii="Courier New" w:hAnsi="Courier New" w:cs="Courier New"/>
          <w:szCs w:val="24"/>
        </w:rPr>
        <w:t>”</w:t>
      </w:r>
      <w:r>
        <w:rPr>
          <w:rFonts w:ascii="Courier New" w:hAnsi="Courier New" w:cs="Courier New"/>
        </w:rPr>
        <w:t xml:space="preserve"> (Last published August 28, 2006, 71 FR 50899 / Scheduled to be altered)  </w:t>
      </w:r>
      <w:hyperlink r:id="rId14" w:history="1">
        <w:r w:rsidRPr="00464E85">
          <w:rPr>
            <w:rStyle w:val="Hyperlink"/>
            <w:rFonts w:ascii="Courier New" w:hAnsi="Courier New" w:cs="Courier New"/>
            <w:i/>
          </w:rPr>
          <w:t>http://dpcld.defense.gov/Privacy/SORNsIndex/DODwideSORNArticleView/tabid/6797/Article/570116/aafes-020702.aspx</w:t>
        </w:r>
      </w:hyperlink>
    </w:p>
    <w:p w:rsidR="003230EB" w:rsidRDefault="003230EB" w:rsidP="00807AF5">
      <w:pPr>
        <w:rPr>
          <w:rFonts w:ascii="Courier New" w:hAnsi="Courier New" w:cs="Courier New"/>
        </w:rPr>
      </w:pPr>
    </w:p>
    <w:p w:rsidR="00807AF5" w:rsidRDefault="00807AF5" w:rsidP="00807AF5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>NAF Wage Schedule – 152 Dallas, TX Effective 04 Jan 2014</w:t>
      </w:r>
      <w:r w:rsidRPr="009D4B56">
        <w:rPr>
          <w:rFonts w:ascii="Courier New" w:hAnsi="Courier New" w:cs="Courier New"/>
          <w:i/>
        </w:rPr>
        <w:t xml:space="preserve">:  </w:t>
      </w:r>
      <w:hyperlink r:id="rId15" w:history="1">
        <w:r w:rsidR="00BA1228" w:rsidRPr="00882396">
          <w:rPr>
            <w:rStyle w:val="Hyperlink"/>
            <w:rFonts w:ascii="Courier New" w:hAnsi="Courier New" w:cs="Courier New"/>
            <w:i/>
          </w:rPr>
          <w:t>http://www.cpms.osd.mil/subpage/nafwageschedules/</w:t>
        </w:r>
      </w:hyperlink>
    </w:p>
    <w:p w:rsidR="004A40E9" w:rsidRPr="009D4B56" w:rsidRDefault="004A40E9" w:rsidP="00807AF5">
      <w:pPr>
        <w:rPr>
          <w:rFonts w:ascii="Courier New" w:hAnsi="Courier New" w:cs="Courier New"/>
          <w:i/>
        </w:rPr>
      </w:pPr>
    </w:p>
    <w:p w:rsidR="00842CB3" w:rsidRDefault="00842CB3" w:rsidP="00807AF5">
      <w:pPr>
        <w:rPr>
          <w:rStyle w:val="Hyperlink"/>
          <w:rFonts w:ascii="Courier New" w:hAnsi="Courier New" w:cs="Courier New"/>
          <w:color w:val="auto"/>
          <w:u w:val="none"/>
        </w:rPr>
      </w:pPr>
      <w:r>
        <w:rPr>
          <w:rStyle w:val="Hyperlink"/>
          <w:rFonts w:ascii="Courier New" w:hAnsi="Courier New" w:cs="Courier New"/>
          <w:color w:val="auto"/>
          <w:u w:val="none"/>
        </w:rPr>
        <w:t xml:space="preserve">United States Department of Labor Wage and Hour Division:  </w:t>
      </w:r>
      <w:hyperlink r:id="rId16" w:history="1">
        <w:r w:rsidRPr="00467853">
          <w:rPr>
            <w:rStyle w:val="Hyperlink"/>
            <w:rFonts w:ascii="Courier New" w:hAnsi="Courier New" w:cs="Courier New"/>
          </w:rPr>
          <w:t>http://www.dol.gov/dol/topic/wages/minimumwage.htm</w:t>
        </w:r>
      </w:hyperlink>
    </w:p>
    <w:p w:rsidR="00842CB3" w:rsidRPr="00842CB3" w:rsidRDefault="00842CB3" w:rsidP="00807AF5">
      <w:pPr>
        <w:rPr>
          <w:rFonts w:ascii="Courier New" w:hAnsi="Courier New" w:cs="Courier New"/>
        </w:rPr>
      </w:pPr>
    </w:p>
    <w:sectPr w:rsidR="00842CB3" w:rsidRPr="00842CB3" w:rsidSect="00EC761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3ED0"/>
    <w:multiLevelType w:val="hybridMultilevel"/>
    <w:tmpl w:val="AAB0D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F5"/>
    <w:rsid w:val="003230EB"/>
    <w:rsid w:val="003C3558"/>
    <w:rsid w:val="00472743"/>
    <w:rsid w:val="004A40E9"/>
    <w:rsid w:val="005B4FBD"/>
    <w:rsid w:val="006C5525"/>
    <w:rsid w:val="0073101C"/>
    <w:rsid w:val="00807AF5"/>
    <w:rsid w:val="00814F6F"/>
    <w:rsid w:val="00842CB3"/>
    <w:rsid w:val="009D4B56"/>
    <w:rsid w:val="00B873B2"/>
    <w:rsid w:val="00B90C84"/>
    <w:rsid w:val="00BA1228"/>
    <w:rsid w:val="00CB0E00"/>
    <w:rsid w:val="00CF1FCF"/>
    <w:rsid w:val="00EC761C"/>
    <w:rsid w:val="00F95676"/>
    <w:rsid w:val="00FB52DF"/>
    <w:rsid w:val="00F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paragraph" w:styleId="Heading3">
    <w:name w:val="heading 3"/>
    <w:basedOn w:val="Normal"/>
    <w:link w:val="Heading3Char"/>
    <w:uiPriority w:val="9"/>
    <w:qFormat/>
    <w:rsid w:val="006C55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D4B5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9D4B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22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552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paragraph" w:styleId="Heading3">
    <w:name w:val="heading 3"/>
    <w:basedOn w:val="Normal"/>
    <w:link w:val="Heading3Char"/>
    <w:uiPriority w:val="9"/>
    <w:qFormat/>
    <w:rsid w:val="006C55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D4B5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9D4B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22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552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text/10/3013" TargetMode="External"/><Relationship Id="rId13" Type="http://schemas.openxmlformats.org/officeDocument/2006/relationships/hyperlink" Target="http://www.regulations.gov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rmypubs.army.mil/epubs/pdf/r215_8.pdf" TargetMode="External"/><Relationship Id="rId12" Type="http://schemas.openxmlformats.org/officeDocument/2006/relationships/hyperlink" Target="https://surveymonkey.com/s/myexchsurve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l.gov/dol/topic/wages/minimumwage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po.gov/fdsys/granule/USCODE-2010-title10/USCODE-2010-title10-subtitleA-partIV-chap147-subchapI-sec2481" TargetMode="External"/><Relationship Id="rId11" Type="http://schemas.openxmlformats.org/officeDocument/2006/relationships/hyperlink" Target="http://www.gsa.gov/graphics/staffoffices/Clinge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ms.osd.mil/subpage/nafwageschedules/" TargetMode="External"/><Relationship Id="rId10" Type="http://schemas.openxmlformats.org/officeDocument/2006/relationships/hyperlink" Target="http://www.archives.gov/federal-register/executive-orders/pdf/1286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uscode/text/10/8013" TargetMode="External"/><Relationship Id="rId14" Type="http://schemas.openxmlformats.org/officeDocument/2006/relationships/hyperlink" Target="http://dpcld.defense.gov/Privacy/SORNsIndex/DODwideSORNArticleView/tabid/6797/Article/570116/aafes-02070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AAFES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AAFES</dc:creator>
  <cp:lastModifiedBy>Haertlk</cp:lastModifiedBy>
  <cp:revision>2</cp:revision>
  <dcterms:created xsi:type="dcterms:W3CDTF">2015-08-14T16:08:00Z</dcterms:created>
  <dcterms:modified xsi:type="dcterms:W3CDTF">2015-08-14T16:08:00Z</dcterms:modified>
</cp:coreProperties>
</file>