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AA" w:rsidRDefault="00AB59AA" w:rsidP="00AB59AA">
      <w:pPr>
        <w:rPr>
          <w:color w:val="000000"/>
        </w:rPr>
      </w:pPr>
      <w:bookmarkStart w:id="0" w:name="_GoBack"/>
      <w:bookmarkEnd w:id="0"/>
      <w:r>
        <w:rPr>
          <w:b/>
          <w:bCs/>
          <w:color w:val="000000"/>
        </w:rPr>
        <w:t>OMB Control Number:</w:t>
      </w:r>
      <w:r>
        <w:rPr>
          <w:color w:val="000000"/>
        </w:rPr>
        <w:t>  0583-0146.</w:t>
      </w:r>
    </w:p>
    <w:p w:rsidR="00AB59AA" w:rsidRDefault="00AB59AA" w:rsidP="00AB59AA">
      <w:pPr>
        <w:rPr>
          <w:color w:val="000000"/>
        </w:rPr>
      </w:pPr>
    </w:p>
    <w:p w:rsidR="00AB59AA" w:rsidRDefault="00AB59AA" w:rsidP="00AB59AA">
      <w:r>
        <w:rPr>
          <w:b/>
          <w:bCs/>
          <w:color w:val="000000"/>
        </w:rPr>
        <w:t xml:space="preserve">Title of Clearance:  </w:t>
      </w:r>
      <w:r>
        <w:rPr>
          <w:color w:val="000000"/>
        </w:rPr>
        <w:t xml:space="preserve">Industry Responses to </w:t>
      </w:r>
      <w:r>
        <w:t xml:space="preserve">Noncompliance Records </w:t>
      </w:r>
    </w:p>
    <w:p w:rsidR="00AB59AA" w:rsidRDefault="00AB59AA" w:rsidP="00AB59AA"/>
    <w:p w:rsidR="00AB59AA" w:rsidRDefault="00AB59AA" w:rsidP="00AB59AA">
      <w:r>
        <w:rPr>
          <w:b/>
          <w:bCs/>
        </w:rPr>
        <w:t>Agency Form Number affected by Change Worksheet:</w:t>
      </w:r>
      <w:r>
        <w:t xml:space="preserve">  FSIS 5400-4 (FISH) </w:t>
      </w:r>
    </w:p>
    <w:p w:rsidR="00AB59AA" w:rsidRDefault="00AB59AA" w:rsidP="00AB59AA">
      <w:pPr>
        <w:rPr>
          <w:b/>
          <w:bCs/>
        </w:rPr>
      </w:pPr>
    </w:p>
    <w:p w:rsidR="00AB59AA" w:rsidRDefault="00AB59AA" w:rsidP="00AB59AA">
      <w:r>
        <w:rPr>
          <w:b/>
          <w:bCs/>
        </w:rPr>
        <w:t>Summary of Changes:</w:t>
      </w:r>
      <w:r>
        <w:t> </w:t>
      </w:r>
      <w:r w:rsidR="00157269">
        <w:t xml:space="preserve">  FSIS is not replacing the current FSIS Form 5400-4, but instead has created a version of the form, FSIS Form 5400-4 (FISH), in order to add regulations specific to Fish of the order Siluriformes.  Because the current form does not provide regulations specific to fish, it has been revised so that FSIS can regulate Fish of the order Siluriformes</w:t>
      </w:r>
      <w:r>
        <w:t xml:space="preserve">. The changes </w:t>
      </w:r>
      <w:r w:rsidR="00157269">
        <w:t>for this</w:t>
      </w:r>
      <w:r>
        <w:t xml:space="preserve"> form are exempt from the Paper Work Reduction Act (PRA)*. The estimated burden for the form will not change.  The amended form:</w:t>
      </w:r>
    </w:p>
    <w:p w:rsidR="00AB59AA" w:rsidRDefault="00AB59AA" w:rsidP="00AB59AA"/>
    <w:p w:rsidR="00AB59AA" w:rsidRDefault="00AB59AA" w:rsidP="00AB59AA">
      <w:pPr>
        <w:pStyle w:val="ListParagraph"/>
        <w:numPr>
          <w:ilvl w:val="0"/>
          <w:numId w:val="2"/>
        </w:numPr>
        <w:ind w:left="2925"/>
      </w:pPr>
      <w:r>
        <w:t>Adds regulations specific to Fish of the order Siluriformes.</w:t>
      </w:r>
    </w:p>
    <w:p w:rsidR="00AB59AA" w:rsidRDefault="00AB59AA" w:rsidP="00AB59AA">
      <w:pPr>
        <w:pStyle w:val="ListParagraph"/>
        <w:numPr>
          <w:ilvl w:val="0"/>
          <w:numId w:val="2"/>
        </w:numPr>
        <w:ind w:left="2925"/>
      </w:pPr>
      <w:r>
        <w:t xml:space="preserve">Reorganizes boxes to mirror (as relevant) how the form appears in the Public Health Information System (PHIS). </w:t>
      </w:r>
    </w:p>
    <w:p w:rsidR="00AB59AA" w:rsidRDefault="00AB59AA" w:rsidP="00AB59AA">
      <w:pPr>
        <w:pStyle w:val="ListParagraph"/>
        <w:numPr>
          <w:ilvl w:val="0"/>
          <w:numId w:val="2"/>
        </w:numPr>
        <w:ind w:left="2925"/>
      </w:pPr>
      <w:r>
        <w:t>Makes a fillable version of the form available to EIAOs during the fish transitional period. (EIAOs will not have access to Noncompliance Record capabilities in the PHIS. This fillable form will be available to them in the FSIS Intranet.)</w:t>
      </w:r>
      <w:r>
        <w:br/>
      </w:r>
    </w:p>
    <w:p w:rsidR="00AB59AA" w:rsidRDefault="00AB59AA" w:rsidP="00AB59AA">
      <w:pPr>
        <w:rPr>
          <w:color w:val="000000"/>
        </w:rPr>
      </w:pPr>
      <w:r>
        <w:rPr>
          <w:color w:val="000000"/>
        </w:rPr>
        <w:t xml:space="preserve">*As provided by the 2014 Farm Bill (Section 12106(b)(3), referencing Section 1601(c)(2)), FSIS is exempt from filing an information collection request under the Paper Work Reduction Act of 1995 (44 U.S.C. 3501, </w:t>
      </w:r>
      <w:r>
        <w:rPr>
          <w:color w:val="000000"/>
          <w:u w:val="single"/>
        </w:rPr>
        <w:t>et</w:t>
      </w:r>
      <w:r>
        <w:rPr>
          <w:color w:val="000000"/>
        </w:rPr>
        <w:t xml:space="preserve">. </w:t>
      </w:r>
      <w:r>
        <w:rPr>
          <w:color w:val="000000"/>
          <w:u w:val="single"/>
        </w:rPr>
        <w:t>seq</w:t>
      </w:r>
      <w:r>
        <w:rPr>
          <w:color w:val="000000"/>
        </w:rPr>
        <w:t>.)</w:t>
      </w:r>
    </w:p>
    <w:p w:rsidR="00AB59AA" w:rsidRDefault="00AB59AA" w:rsidP="00AB59AA"/>
    <w:p w:rsidR="005F73B2" w:rsidRDefault="005F73B2" w:rsidP="005F73B2">
      <w:pPr>
        <w:rPr>
          <w:rFonts w:ascii="Calibri" w:hAnsi="Calibri"/>
          <w:color w:val="1F497D"/>
          <w:sz w:val="22"/>
          <w:szCs w:val="22"/>
        </w:rPr>
      </w:pPr>
    </w:p>
    <w:sectPr w:rsidR="005F73B2" w:rsidSect="00263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52A6C"/>
    <w:multiLevelType w:val="hybridMultilevel"/>
    <w:tmpl w:val="A59AB248"/>
    <w:lvl w:ilvl="0" w:tplc="5C127854">
      <w:start w:val="1"/>
      <w:numFmt w:val="decimal"/>
      <w:lvlText w:val="%1."/>
      <w:lvlJc w:val="left"/>
      <w:pPr>
        <w:ind w:left="1485" w:hanging="7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B2"/>
    <w:rsid w:val="00157269"/>
    <w:rsid w:val="00263434"/>
    <w:rsid w:val="003F0BE8"/>
    <w:rsid w:val="00563C23"/>
    <w:rsid w:val="005F73B2"/>
    <w:rsid w:val="00AB59AA"/>
    <w:rsid w:val="00CA71F9"/>
    <w:rsid w:val="00F743C5"/>
    <w:rsid w:val="00FA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B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C5"/>
    <w:pPr>
      <w:ind w:left="720"/>
    </w:pPr>
  </w:style>
  <w:style w:type="paragraph" w:styleId="CommentText">
    <w:name w:val="annotation text"/>
    <w:basedOn w:val="Normal"/>
    <w:link w:val="CommentTextChar"/>
    <w:uiPriority w:val="99"/>
    <w:rsid w:val="005F73B2"/>
    <w:rPr>
      <w:sz w:val="20"/>
      <w:szCs w:val="20"/>
    </w:rPr>
  </w:style>
  <w:style w:type="character" w:customStyle="1" w:styleId="CommentTextChar">
    <w:name w:val="Comment Text Char"/>
    <w:basedOn w:val="DefaultParagraphFont"/>
    <w:link w:val="CommentText"/>
    <w:uiPriority w:val="99"/>
    <w:rsid w:val="005F73B2"/>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5F73B2"/>
    <w:rPr>
      <w:rFonts w:cs="Times New Roman"/>
      <w:sz w:val="16"/>
      <w:szCs w:val="16"/>
    </w:rPr>
  </w:style>
  <w:style w:type="paragraph" w:styleId="BalloonText">
    <w:name w:val="Balloon Text"/>
    <w:basedOn w:val="Normal"/>
    <w:link w:val="BalloonTextChar"/>
    <w:uiPriority w:val="99"/>
    <w:semiHidden/>
    <w:unhideWhenUsed/>
    <w:rsid w:val="005F73B2"/>
    <w:rPr>
      <w:rFonts w:ascii="Tahoma" w:hAnsi="Tahoma" w:cs="Tahoma"/>
      <w:sz w:val="16"/>
      <w:szCs w:val="16"/>
    </w:rPr>
  </w:style>
  <w:style w:type="character" w:customStyle="1" w:styleId="BalloonTextChar">
    <w:name w:val="Balloon Text Char"/>
    <w:basedOn w:val="DefaultParagraphFont"/>
    <w:link w:val="BalloonText"/>
    <w:uiPriority w:val="99"/>
    <w:semiHidden/>
    <w:rsid w:val="005F73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B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C5"/>
    <w:pPr>
      <w:ind w:left="720"/>
    </w:pPr>
  </w:style>
  <w:style w:type="paragraph" w:styleId="CommentText">
    <w:name w:val="annotation text"/>
    <w:basedOn w:val="Normal"/>
    <w:link w:val="CommentTextChar"/>
    <w:uiPriority w:val="99"/>
    <w:rsid w:val="005F73B2"/>
    <w:rPr>
      <w:sz w:val="20"/>
      <w:szCs w:val="20"/>
    </w:rPr>
  </w:style>
  <w:style w:type="character" w:customStyle="1" w:styleId="CommentTextChar">
    <w:name w:val="Comment Text Char"/>
    <w:basedOn w:val="DefaultParagraphFont"/>
    <w:link w:val="CommentText"/>
    <w:uiPriority w:val="99"/>
    <w:rsid w:val="005F73B2"/>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5F73B2"/>
    <w:rPr>
      <w:rFonts w:cs="Times New Roman"/>
      <w:sz w:val="16"/>
      <w:szCs w:val="16"/>
    </w:rPr>
  </w:style>
  <w:style w:type="paragraph" w:styleId="BalloonText">
    <w:name w:val="Balloon Text"/>
    <w:basedOn w:val="Normal"/>
    <w:link w:val="BalloonTextChar"/>
    <w:uiPriority w:val="99"/>
    <w:semiHidden/>
    <w:unhideWhenUsed/>
    <w:rsid w:val="005F73B2"/>
    <w:rPr>
      <w:rFonts w:ascii="Tahoma" w:hAnsi="Tahoma" w:cs="Tahoma"/>
      <w:sz w:val="16"/>
      <w:szCs w:val="16"/>
    </w:rPr>
  </w:style>
  <w:style w:type="character" w:customStyle="1" w:styleId="BalloonTextChar">
    <w:name w:val="Balloon Text Char"/>
    <w:basedOn w:val="DefaultParagraphFont"/>
    <w:link w:val="BalloonText"/>
    <w:uiPriority w:val="99"/>
    <w:semiHidden/>
    <w:rsid w:val="005F73B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83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W7user</dc:creator>
  <cp:lastModifiedBy>Brown, Ruth - OCIO</cp:lastModifiedBy>
  <cp:revision>2</cp:revision>
  <dcterms:created xsi:type="dcterms:W3CDTF">2015-11-25T12:01:00Z</dcterms:created>
  <dcterms:modified xsi:type="dcterms:W3CDTF">2015-11-25T12:01:00Z</dcterms:modified>
</cp:coreProperties>
</file>