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FE" w:rsidRDefault="00265FBE">
      <w:pPr>
        <w:pStyle w:val="Title"/>
      </w:pPr>
      <w:r>
        <w:t>Billing Code: 4210-67</w:t>
      </w:r>
    </w:p>
    <w:p w:rsidR="00C349FE" w:rsidRDefault="00C349FE">
      <w:pPr>
        <w:pStyle w:val="Title"/>
      </w:pPr>
    </w:p>
    <w:p w:rsidR="00C349FE" w:rsidRDefault="00C349FE">
      <w:pPr>
        <w:pStyle w:val="Title"/>
      </w:pPr>
      <w:r>
        <w:t>DEPARTMENT OF HOUSING AND URBAN DEVELOPMENT</w:t>
      </w:r>
    </w:p>
    <w:p w:rsidR="00C349FE" w:rsidRDefault="00C349FE">
      <w:pPr>
        <w:pStyle w:val="Title"/>
      </w:pPr>
    </w:p>
    <w:p w:rsidR="00C349FE" w:rsidRDefault="00C349FE">
      <w:pPr>
        <w:pStyle w:val="Title"/>
      </w:pPr>
      <w:r>
        <w:t>[Docket No. FR-</w:t>
      </w:r>
      <w:r w:rsidR="00CA516B">
        <w:t>5830</w:t>
      </w:r>
      <w:r>
        <w:t>-N-0</w:t>
      </w:r>
      <w:r w:rsidR="00CA516B">
        <w:t>5</w:t>
      </w:r>
      <w:r>
        <w:t>]</w:t>
      </w:r>
    </w:p>
    <w:p w:rsidR="00C349FE" w:rsidRDefault="00C349FE" w:rsidP="00CA516B">
      <w:pPr>
        <w:tabs>
          <w:tab w:val="left" w:pos="1440"/>
          <w:tab w:val="right" w:pos="9383"/>
        </w:tabs>
        <w:jc w:val="center"/>
        <w:rPr>
          <w:rFonts w:ascii="Times New Roman" w:hAnsi="Times New Roman"/>
          <w:b/>
          <w:sz w:val="24"/>
        </w:rPr>
      </w:pPr>
    </w:p>
    <w:p w:rsidR="00CA516B" w:rsidRDefault="00CA516B" w:rsidP="00CA516B">
      <w:pPr>
        <w:tabs>
          <w:tab w:val="left" w:pos="1440"/>
          <w:tab w:val="right" w:pos="9383"/>
        </w:tabs>
        <w:jc w:val="center"/>
        <w:rPr>
          <w:rFonts w:ascii="Times New Roman" w:hAnsi="Times New Roman"/>
          <w:b/>
          <w:sz w:val="24"/>
        </w:rPr>
      </w:pPr>
      <w:r>
        <w:rPr>
          <w:rFonts w:ascii="Times New Roman" w:hAnsi="Times New Roman"/>
          <w:b/>
          <w:sz w:val="24"/>
        </w:rPr>
        <w:t xml:space="preserve">60 Day </w:t>
      </w:r>
      <w:r w:rsidR="00C349FE">
        <w:rPr>
          <w:rFonts w:ascii="Times New Roman" w:hAnsi="Times New Roman"/>
          <w:b/>
          <w:sz w:val="24"/>
        </w:rPr>
        <w:t>Notice of Proposed Information Collection</w:t>
      </w:r>
    </w:p>
    <w:p w:rsidR="00C349FE" w:rsidRDefault="006F78A5" w:rsidP="00CA516B">
      <w:pPr>
        <w:tabs>
          <w:tab w:val="left" w:pos="1440"/>
          <w:tab w:val="right" w:pos="9383"/>
        </w:tabs>
        <w:jc w:val="center"/>
        <w:rPr>
          <w:rFonts w:ascii="Times New Roman" w:hAnsi="Times New Roman"/>
          <w:b/>
          <w:sz w:val="24"/>
        </w:rPr>
      </w:pPr>
      <w:r w:rsidRPr="006F78A5">
        <w:rPr>
          <w:rFonts w:ascii="Times New Roman" w:hAnsi="Times New Roman"/>
          <w:b/>
          <w:sz w:val="24"/>
          <w:szCs w:val="24"/>
        </w:rPr>
        <w:t>Accountability in the Provision of HUD Assistance</w:t>
      </w:r>
      <w:r>
        <w:rPr>
          <w:rFonts w:ascii="Times New Roman" w:hAnsi="Times New Roman"/>
          <w:sz w:val="24"/>
          <w:szCs w:val="24"/>
        </w:rPr>
        <w:t xml:space="preserve"> </w:t>
      </w:r>
      <w:r>
        <w:rPr>
          <w:rFonts w:ascii="Times New Roman" w:hAnsi="Times New Roman"/>
          <w:b/>
          <w:sz w:val="24"/>
        </w:rPr>
        <w:t>“</w:t>
      </w:r>
      <w:r w:rsidR="00C349FE">
        <w:rPr>
          <w:rFonts w:ascii="Times New Roman" w:hAnsi="Times New Roman"/>
          <w:b/>
          <w:sz w:val="24"/>
        </w:rPr>
        <w:t>Applicant/Recipient Disclosure/Update Report – HUD 2880</w:t>
      </w:r>
      <w:r>
        <w:rPr>
          <w:rFonts w:ascii="Times New Roman" w:hAnsi="Times New Roman"/>
          <w:b/>
          <w:sz w:val="24"/>
        </w:rPr>
        <w:t>”</w:t>
      </w:r>
    </w:p>
    <w:p w:rsidR="00C349FE" w:rsidRDefault="00C349FE">
      <w:pPr>
        <w:tabs>
          <w:tab w:val="left" w:pos="1440"/>
          <w:tab w:val="right" w:pos="9383"/>
        </w:tabs>
        <w:spacing w:line="480" w:lineRule="auto"/>
        <w:rPr>
          <w:rFonts w:ascii="Times New Roman" w:hAnsi="Times New Roman"/>
          <w:b/>
          <w:sz w:val="24"/>
        </w:rPr>
      </w:pPr>
    </w:p>
    <w:p w:rsidR="00C349FE" w:rsidRDefault="00C349FE">
      <w:pPr>
        <w:tabs>
          <w:tab w:val="left" w:pos="1440"/>
          <w:tab w:val="right" w:pos="9383"/>
        </w:tabs>
        <w:spacing w:line="480" w:lineRule="auto"/>
        <w:rPr>
          <w:rFonts w:ascii="Times New Roman" w:hAnsi="Times New Roman"/>
          <w:sz w:val="24"/>
        </w:rPr>
      </w:pPr>
      <w:r>
        <w:rPr>
          <w:rFonts w:ascii="Times New Roman" w:hAnsi="Times New Roman"/>
          <w:b/>
          <w:sz w:val="24"/>
        </w:rPr>
        <w:t xml:space="preserve">AGENCY:  </w:t>
      </w:r>
      <w:r>
        <w:rPr>
          <w:rFonts w:ascii="Times New Roman" w:hAnsi="Times New Roman"/>
          <w:sz w:val="24"/>
        </w:rPr>
        <w:t>Office of the General Counsel, HUD.</w:t>
      </w:r>
    </w:p>
    <w:p w:rsidR="00C349FE" w:rsidRDefault="00C349FE">
      <w:pPr>
        <w:tabs>
          <w:tab w:val="left" w:pos="1440"/>
          <w:tab w:val="right" w:pos="9383"/>
        </w:tabs>
        <w:spacing w:line="480" w:lineRule="auto"/>
        <w:rPr>
          <w:rFonts w:ascii="Times New Roman" w:hAnsi="Times New Roman"/>
          <w:sz w:val="24"/>
        </w:rPr>
      </w:pPr>
      <w:r>
        <w:rPr>
          <w:rFonts w:ascii="Times New Roman" w:hAnsi="Times New Roman"/>
          <w:b/>
          <w:sz w:val="24"/>
        </w:rPr>
        <w:t xml:space="preserve">ACTION:  </w:t>
      </w:r>
      <w:r>
        <w:rPr>
          <w:rFonts w:ascii="Times New Roman" w:hAnsi="Times New Roman"/>
          <w:sz w:val="24"/>
        </w:rPr>
        <w:t>Notice.</w:t>
      </w:r>
    </w:p>
    <w:p w:rsidR="00CA516B" w:rsidRDefault="00C349FE" w:rsidP="00CA516B">
      <w:pPr>
        <w:tabs>
          <w:tab w:val="left" w:pos="1440"/>
          <w:tab w:val="right" w:pos="9383"/>
        </w:tabs>
        <w:spacing w:line="480" w:lineRule="auto"/>
        <w:rPr>
          <w:rFonts w:ascii="Times New Roman" w:hAnsi="Times New Roman"/>
          <w:color w:val="000000"/>
          <w:sz w:val="24"/>
          <w:szCs w:val="24"/>
        </w:rPr>
      </w:pPr>
      <w:r>
        <w:rPr>
          <w:rFonts w:ascii="Times New Roman" w:hAnsi="Times New Roman"/>
          <w:b/>
          <w:sz w:val="24"/>
        </w:rPr>
        <w:t xml:space="preserve">SUMMARY:  </w:t>
      </w:r>
      <w:r w:rsidR="00CA516B" w:rsidRPr="0014713B">
        <w:rPr>
          <w:rFonts w:ascii="Times New Roman" w:hAnsi="Times New Roman"/>
          <w:color w:val="000000"/>
          <w:sz w:val="24"/>
          <w:szCs w:val="24"/>
        </w:rPr>
        <w:t>HUD is seeking approval from the Office of Management and Budget (OMB) for the information collection described below</w:t>
      </w:r>
      <w:r w:rsidR="00CA516B">
        <w:rPr>
          <w:rFonts w:ascii="Times New Roman" w:hAnsi="Times New Roman"/>
          <w:color w:val="000000"/>
          <w:sz w:val="24"/>
          <w:szCs w:val="24"/>
        </w:rPr>
        <w:t xml:space="preserve">. In accordance with </w:t>
      </w:r>
      <w:r w:rsidR="00CA516B" w:rsidRPr="00946A11">
        <w:rPr>
          <w:rFonts w:ascii="Times New Roman" w:hAnsi="Times New Roman"/>
          <w:color w:val="000000"/>
          <w:sz w:val="24"/>
          <w:szCs w:val="24"/>
        </w:rPr>
        <w:t>the Paperwork Reduction Act</w:t>
      </w:r>
      <w:r w:rsidR="00CA516B">
        <w:rPr>
          <w:rFonts w:ascii="Times New Roman" w:hAnsi="Times New Roman"/>
          <w:color w:val="000000"/>
          <w:sz w:val="24"/>
          <w:szCs w:val="24"/>
        </w:rPr>
        <w:t>, HUD is requesting comment from all interested parties on the proposed collection of information</w:t>
      </w:r>
      <w:r w:rsidR="00CA516B" w:rsidRPr="00946A11">
        <w:rPr>
          <w:rFonts w:ascii="Times New Roman" w:hAnsi="Times New Roman"/>
          <w:color w:val="000000"/>
          <w:sz w:val="24"/>
          <w:szCs w:val="24"/>
        </w:rPr>
        <w:t xml:space="preserve">.  </w:t>
      </w:r>
      <w:r w:rsidR="00CA516B">
        <w:rPr>
          <w:rFonts w:ascii="Times New Roman" w:hAnsi="Times New Roman"/>
          <w:color w:val="000000"/>
          <w:sz w:val="24"/>
          <w:szCs w:val="24"/>
        </w:rPr>
        <w:t>The purpose of this notice is to allow for 60 days of public comment</w:t>
      </w:r>
      <w:r w:rsidR="00CA516B" w:rsidRPr="0040140D">
        <w:rPr>
          <w:rFonts w:ascii="Times New Roman" w:hAnsi="Times New Roman"/>
          <w:color w:val="000000"/>
          <w:sz w:val="24"/>
          <w:szCs w:val="24"/>
        </w:rPr>
        <w:t>.</w:t>
      </w:r>
    </w:p>
    <w:p w:rsidR="00C349FE" w:rsidRDefault="00C349FE">
      <w:pPr>
        <w:tabs>
          <w:tab w:val="left" w:pos="1440"/>
          <w:tab w:val="right" w:pos="9383"/>
        </w:tabs>
        <w:spacing w:line="480" w:lineRule="auto"/>
        <w:rPr>
          <w:rFonts w:ascii="Times New Roman" w:hAnsi="Times New Roman"/>
          <w:sz w:val="24"/>
        </w:rPr>
      </w:pPr>
      <w:r>
        <w:rPr>
          <w:rFonts w:ascii="Times New Roman" w:hAnsi="Times New Roman"/>
          <w:b/>
          <w:sz w:val="24"/>
        </w:rPr>
        <w:t xml:space="preserve">DATES:  </w:t>
      </w:r>
      <w:r>
        <w:rPr>
          <w:rFonts w:ascii="Times New Roman" w:hAnsi="Times New Roman"/>
          <w:sz w:val="24"/>
          <w:u w:val="single"/>
        </w:rPr>
        <w:t>Comments Due Date</w:t>
      </w:r>
      <w:r>
        <w:rPr>
          <w:rFonts w:ascii="Times New Roman" w:hAnsi="Times New Roman"/>
          <w:sz w:val="24"/>
        </w:rPr>
        <w:t>:  [</w:t>
      </w:r>
      <w:r>
        <w:rPr>
          <w:rFonts w:ascii="Times New Roman" w:hAnsi="Times New Roman"/>
          <w:b/>
          <w:sz w:val="24"/>
          <w:u w:val="single"/>
        </w:rPr>
        <w:t>Insert date 60 days after date of publication in the FEDERAL REGISTER</w:t>
      </w:r>
      <w:r w:rsidR="00265FBE">
        <w:rPr>
          <w:rFonts w:ascii="Times New Roman" w:hAnsi="Times New Roman"/>
          <w:b/>
          <w:sz w:val="24"/>
          <w:u w:val="single"/>
        </w:rPr>
        <w:t>.</w:t>
      </w:r>
      <w:r>
        <w:rPr>
          <w:rFonts w:ascii="Times New Roman" w:hAnsi="Times New Roman"/>
          <w:sz w:val="24"/>
        </w:rPr>
        <w:t>]</w:t>
      </w:r>
    </w:p>
    <w:p w:rsidR="00C349FE" w:rsidRDefault="00C349FE">
      <w:pPr>
        <w:tabs>
          <w:tab w:val="left" w:pos="1440"/>
          <w:tab w:val="right" w:pos="9383"/>
        </w:tabs>
        <w:spacing w:line="480" w:lineRule="auto"/>
        <w:rPr>
          <w:rFonts w:ascii="Times New Roman" w:hAnsi="Times New Roman"/>
          <w:sz w:val="24"/>
        </w:rPr>
      </w:pPr>
      <w:r>
        <w:rPr>
          <w:rFonts w:ascii="Times New Roman" w:hAnsi="Times New Roman"/>
          <w:b/>
          <w:sz w:val="24"/>
        </w:rPr>
        <w:t xml:space="preserve">ADDRESSES:  </w:t>
      </w:r>
      <w:r>
        <w:rPr>
          <w:rFonts w:ascii="Times New Roman" w:hAnsi="Times New Roman"/>
          <w:sz w:val="24"/>
        </w:rPr>
        <w:t>Interested persons are invited to submit comments regarding this proposal.  Comments should refer to the proposal by name and/or OMB Control Number and should be sent to:  Reports Liaison Officer,</w:t>
      </w:r>
      <w:r w:rsidR="009E6960">
        <w:rPr>
          <w:rFonts w:ascii="Times New Roman" w:hAnsi="Times New Roman"/>
          <w:sz w:val="24"/>
        </w:rPr>
        <w:t xml:space="preserve"> Office of General Counsel,</w:t>
      </w:r>
      <w:r>
        <w:rPr>
          <w:rFonts w:ascii="Times New Roman" w:hAnsi="Times New Roman"/>
          <w:sz w:val="24"/>
        </w:rPr>
        <w:t xml:space="preserve"> Department of Housing and Urban Development, 451 7th Street, SW, Room 10276, Washington, DC  20410-0500.</w:t>
      </w:r>
    </w:p>
    <w:p w:rsidR="00C349FE" w:rsidRDefault="00C349FE" w:rsidP="00CA516B">
      <w:pPr>
        <w:tabs>
          <w:tab w:val="left" w:pos="1440"/>
          <w:tab w:val="right" w:pos="9372"/>
        </w:tabs>
        <w:spacing w:line="480" w:lineRule="auto"/>
        <w:rPr>
          <w:rFonts w:ascii="Times New Roman" w:hAnsi="Times New Roman"/>
          <w:sz w:val="24"/>
        </w:rPr>
      </w:pPr>
      <w:r>
        <w:rPr>
          <w:rFonts w:ascii="Times New Roman" w:hAnsi="Times New Roman"/>
          <w:b/>
          <w:sz w:val="24"/>
        </w:rPr>
        <w:t xml:space="preserve">FOR FURTHER INFORMATION CONTACT:  </w:t>
      </w:r>
      <w:r w:rsidR="00265FBE" w:rsidRPr="00265FBE">
        <w:rPr>
          <w:rFonts w:ascii="Times New Roman" w:hAnsi="Times New Roman"/>
          <w:sz w:val="24"/>
        </w:rPr>
        <w:t>Lindsey Allen</w:t>
      </w:r>
      <w:r>
        <w:rPr>
          <w:rFonts w:ascii="Times New Roman" w:hAnsi="Times New Roman"/>
          <w:sz w:val="24"/>
        </w:rPr>
        <w:t xml:space="preserve">, Deputy Assistant General Counsel, Ethics Law Division, Office of General Counsel, Department of Housing and Urban Development, 451 7th Street, SW, Room 2130, Washington, DC  20410-0500, telephone (202) 708-3815 (this is not a toll-free number).  This form can be viewed or accessed at </w:t>
      </w:r>
      <w:hyperlink r:id="rId7" w:history="1">
        <w:r w:rsidR="00CA516B" w:rsidRPr="0017302B">
          <w:rPr>
            <w:rStyle w:val="Hyperlink"/>
            <w:rFonts w:ascii="Times New Roman" w:hAnsi="Times New Roman"/>
            <w:sz w:val="24"/>
          </w:rPr>
          <w:t>http://portal.hud.gov/hudportal/documents/huddoc?id=2880.pdf</w:t>
        </w:r>
      </w:hyperlink>
      <w:r w:rsidR="00CA516B">
        <w:rPr>
          <w:rFonts w:ascii="Times New Roman" w:hAnsi="Times New Roman"/>
          <w:sz w:val="24"/>
        </w:rPr>
        <w:t xml:space="preserve">. </w:t>
      </w:r>
    </w:p>
    <w:p w:rsidR="00C349FE" w:rsidRDefault="00C349FE">
      <w:pPr>
        <w:tabs>
          <w:tab w:val="left" w:pos="1440"/>
          <w:tab w:val="right" w:pos="9372"/>
        </w:tabs>
        <w:spacing w:line="480" w:lineRule="auto"/>
        <w:rPr>
          <w:rFonts w:ascii="Times New Roman" w:hAnsi="Times New Roman"/>
          <w:sz w:val="24"/>
        </w:rPr>
      </w:pPr>
      <w:r>
        <w:rPr>
          <w:rFonts w:ascii="Times New Roman" w:hAnsi="Times New Roman"/>
          <w:b/>
          <w:sz w:val="24"/>
        </w:rPr>
        <w:lastRenderedPageBreak/>
        <w:t xml:space="preserve">SUPPLEMENTARY INFORMATION:  </w:t>
      </w:r>
      <w:r>
        <w:rPr>
          <w:rFonts w:ascii="Times New Roman" w:hAnsi="Times New Roman"/>
          <w:sz w:val="24"/>
        </w:rPr>
        <w:t>The Department is submitting the proposed information collection to OMB for review, as required by the Paperwork Reduction Act of 1995 (44 U.S.C. Chapter 35, as amended).</w:t>
      </w:r>
    </w:p>
    <w:p w:rsidR="00C349FE" w:rsidRDefault="00C349FE">
      <w:pPr>
        <w:spacing w:line="480" w:lineRule="auto"/>
        <w:ind w:firstLine="729"/>
        <w:rPr>
          <w:rFonts w:ascii="Times New Roman" w:hAnsi="Times New Roman"/>
          <w:sz w:val="24"/>
        </w:rPr>
      </w:pPr>
      <w:r>
        <w:rPr>
          <w:rFonts w:ascii="Times New Roman" w:hAnsi="Times New Roman"/>
          <w:sz w:val="24"/>
        </w:rPr>
        <w:t>This notice is soliciting comments from members of the public and affecting agencies concerning the proposed collection of information to:  (1) Evaluate whether the proposed collection of information is necessary for the proper performance of the functions of the agency, including whether the information will have practical utility; (2) Evaluate the accuracy of the agency's estimate of the burden of the proposed collection of information; (3) Enhance the quality, utility, and clarity of the information to be collected; and (4) Minimize the burden of the collection of information on those who are to respond; including through the use of appropriate automated collection techniques or other forms of information technology, e.g., permitting electronic submission of responses.</w:t>
      </w:r>
    </w:p>
    <w:p w:rsidR="00C349FE" w:rsidRDefault="00C349FE">
      <w:pPr>
        <w:spacing w:line="480" w:lineRule="auto"/>
        <w:ind w:firstLine="729"/>
        <w:rPr>
          <w:rFonts w:ascii="Times New Roman" w:hAnsi="Times New Roman"/>
          <w:sz w:val="24"/>
        </w:rPr>
      </w:pPr>
      <w:r>
        <w:rPr>
          <w:rFonts w:ascii="Times New Roman" w:hAnsi="Times New Roman"/>
          <w:sz w:val="24"/>
        </w:rPr>
        <w:t xml:space="preserve">This Notice also lists the following information: </w:t>
      </w:r>
    </w:p>
    <w:p w:rsidR="00C349FE" w:rsidRDefault="00C349FE">
      <w:pPr>
        <w:spacing w:line="480" w:lineRule="auto"/>
        <w:ind w:firstLine="720"/>
        <w:rPr>
          <w:rFonts w:ascii="Times New Roman" w:hAnsi="Times New Roman"/>
          <w:sz w:val="24"/>
        </w:rPr>
      </w:pPr>
      <w:r>
        <w:rPr>
          <w:rFonts w:ascii="Times New Roman" w:hAnsi="Times New Roman"/>
          <w:b/>
          <w:sz w:val="24"/>
          <w:u w:val="single"/>
        </w:rPr>
        <w:t>Title of Proposal</w:t>
      </w:r>
      <w:r>
        <w:rPr>
          <w:rFonts w:ascii="Times New Roman" w:hAnsi="Times New Roman"/>
          <w:sz w:val="24"/>
        </w:rPr>
        <w:t xml:space="preserve">:  </w:t>
      </w:r>
      <w:r w:rsidR="006F78A5">
        <w:rPr>
          <w:rFonts w:ascii="Times New Roman" w:hAnsi="Times New Roman"/>
          <w:sz w:val="24"/>
          <w:szCs w:val="24"/>
        </w:rPr>
        <w:t>Accountability in the Provision of HUD Assistance “</w:t>
      </w:r>
      <w:r>
        <w:rPr>
          <w:rFonts w:ascii="Times New Roman" w:hAnsi="Times New Roman"/>
          <w:sz w:val="24"/>
        </w:rPr>
        <w:t>Applicant/Recipient Disclosure/Update Report</w:t>
      </w:r>
      <w:r w:rsidR="006F78A5">
        <w:rPr>
          <w:rFonts w:ascii="Times New Roman" w:hAnsi="Times New Roman"/>
          <w:sz w:val="24"/>
        </w:rPr>
        <w:t>”</w:t>
      </w:r>
      <w:r>
        <w:rPr>
          <w:rFonts w:ascii="Times New Roman" w:hAnsi="Times New Roman"/>
          <w:sz w:val="24"/>
        </w:rPr>
        <w:t>.</w:t>
      </w:r>
    </w:p>
    <w:p w:rsidR="00C349FE" w:rsidRDefault="00C349FE">
      <w:pPr>
        <w:spacing w:line="480" w:lineRule="auto"/>
        <w:ind w:firstLine="720"/>
        <w:rPr>
          <w:rFonts w:ascii="Times New Roman" w:hAnsi="Times New Roman"/>
          <w:sz w:val="24"/>
        </w:rPr>
      </w:pPr>
      <w:r>
        <w:rPr>
          <w:rFonts w:ascii="Times New Roman" w:hAnsi="Times New Roman"/>
          <w:b/>
          <w:sz w:val="24"/>
          <w:u w:val="single"/>
        </w:rPr>
        <w:t>OMB Control Number, if applicable</w:t>
      </w:r>
      <w:r>
        <w:rPr>
          <w:rFonts w:ascii="Times New Roman" w:hAnsi="Times New Roman"/>
          <w:sz w:val="24"/>
        </w:rPr>
        <w:t>:  2510</w:t>
      </w:r>
      <w:r>
        <w:rPr>
          <w:rFonts w:ascii="Times New Roman" w:hAnsi="Times New Roman"/>
          <w:sz w:val="24"/>
        </w:rPr>
        <w:noBreakHyphen/>
        <w:t>0011.</w:t>
      </w:r>
    </w:p>
    <w:p w:rsidR="00C349FE" w:rsidRDefault="00C349FE">
      <w:pPr>
        <w:spacing w:line="480" w:lineRule="auto"/>
        <w:ind w:firstLine="729"/>
        <w:rPr>
          <w:rFonts w:ascii="Times New Roman" w:hAnsi="Times New Roman"/>
          <w:sz w:val="24"/>
        </w:rPr>
      </w:pPr>
      <w:r>
        <w:rPr>
          <w:rFonts w:ascii="Times New Roman" w:hAnsi="Times New Roman"/>
          <w:b/>
          <w:sz w:val="24"/>
          <w:u w:val="single"/>
        </w:rPr>
        <w:t>Description of the need for the information and proposed use</w:t>
      </w:r>
      <w:r>
        <w:rPr>
          <w:rFonts w:ascii="Times New Roman" w:hAnsi="Times New Roman"/>
          <w:sz w:val="24"/>
        </w:rPr>
        <w:t>:</w:t>
      </w:r>
      <w:r>
        <w:t xml:space="preserve"> </w:t>
      </w:r>
      <w:r>
        <w:rPr>
          <w:rFonts w:ascii="Times New Roman" w:hAnsi="Times New Roman"/>
          <w:sz w:val="24"/>
        </w:rPr>
        <w:t xml:space="preserve">Section 102 of the Department of Housing and Urban Development Reform Act of 1989 (HUD Reform Act) requires the Department to ensure greater accountability and integrity in the provision of assistance administered by the Department.  One feature of the statute requires certain disclosures by applicants seeking assistance from HUD, assistance from states and units of local government, and other assistance to be used with respect to the activities to be carried out with the assistance. The disclosure includes the financial interests of persons in the activities, </w:t>
      </w:r>
      <w:r>
        <w:rPr>
          <w:rFonts w:ascii="Times New Roman" w:hAnsi="Times New Roman"/>
          <w:sz w:val="24"/>
        </w:rPr>
        <w:lastRenderedPageBreak/>
        <w:t>and the sources of funds to be made available for the activities, and the proposed uses of the funds.</w:t>
      </w:r>
    </w:p>
    <w:p w:rsidR="00C349FE" w:rsidRDefault="00C349FE">
      <w:pPr>
        <w:tabs>
          <w:tab w:val="left" w:pos="480"/>
        </w:tabs>
        <w:spacing w:line="480" w:lineRule="auto"/>
        <w:ind w:firstLine="720"/>
        <w:rPr>
          <w:rFonts w:ascii="Times New Roman" w:hAnsi="Times New Roman"/>
          <w:sz w:val="24"/>
        </w:rPr>
      </w:pPr>
      <w:r>
        <w:rPr>
          <w:rFonts w:ascii="Times New Roman" w:hAnsi="Times New Roman"/>
          <w:sz w:val="24"/>
        </w:rPr>
        <w:t>Each applicant that submits an application for assistance, within the jurisdiction of the HUD, to a state or to a unit of general local government for a specific project or activity must disclose this information whenever the dollar threshold is met. This information must be kept updated during the application review process and while the assistance is being provided.</w:t>
      </w:r>
    </w:p>
    <w:p w:rsidR="00C349FE" w:rsidRDefault="00C349FE">
      <w:pPr>
        <w:spacing w:line="480" w:lineRule="auto"/>
        <w:ind w:firstLine="720"/>
        <w:rPr>
          <w:rFonts w:ascii="Times New Roman" w:hAnsi="Times New Roman"/>
          <w:sz w:val="24"/>
        </w:rPr>
      </w:pPr>
      <w:r>
        <w:rPr>
          <w:rFonts w:ascii="Times New Roman" w:hAnsi="Times New Roman"/>
          <w:b/>
          <w:sz w:val="24"/>
          <w:u w:val="single"/>
        </w:rPr>
        <w:t>Agency form numbers, if applicable</w:t>
      </w:r>
      <w:r>
        <w:rPr>
          <w:rFonts w:ascii="Times New Roman" w:hAnsi="Times New Roman"/>
          <w:sz w:val="24"/>
        </w:rPr>
        <w:t>:  HUD 2880</w:t>
      </w:r>
    </w:p>
    <w:p w:rsidR="00C349FE" w:rsidRDefault="00C349FE">
      <w:pPr>
        <w:spacing w:line="480" w:lineRule="auto"/>
        <w:ind w:firstLine="720"/>
        <w:rPr>
          <w:rFonts w:ascii="Times New Roman" w:hAnsi="Times New Roman"/>
          <w:sz w:val="24"/>
        </w:rPr>
      </w:pPr>
      <w:r>
        <w:rPr>
          <w:rFonts w:ascii="Times New Roman" w:hAnsi="Times New Roman"/>
          <w:b/>
          <w:sz w:val="24"/>
          <w:u w:val="single"/>
        </w:rPr>
        <w:t>Members of affected public</w:t>
      </w:r>
      <w:r>
        <w:rPr>
          <w:rFonts w:ascii="Times New Roman" w:hAnsi="Times New Roman"/>
          <w:sz w:val="24"/>
        </w:rPr>
        <w:t>:  Applicants for HUD competitively funded assistance.</w:t>
      </w:r>
    </w:p>
    <w:p w:rsidR="00C349FE" w:rsidRDefault="00C349FE">
      <w:pPr>
        <w:spacing w:line="480" w:lineRule="auto"/>
        <w:rPr>
          <w:rFonts w:ascii="Times New Roman" w:hAnsi="Times New Roman"/>
          <w:sz w:val="24"/>
        </w:rPr>
      </w:pPr>
      <w:r>
        <w:rPr>
          <w:rFonts w:ascii="Times New Roman" w:hAnsi="Times New Roman"/>
          <w:b/>
          <w:sz w:val="24"/>
        </w:rPr>
        <w:tab/>
      </w:r>
      <w:r>
        <w:rPr>
          <w:rFonts w:ascii="Times New Roman" w:hAnsi="Times New Roman"/>
          <w:b/>
          <w:sz w:val="24"/>
          <w:u w:val="single"/>
        </w:rPr>
        <w:t>Estimation of the total numbers of hours needed to prepare theinformation collection including number of respondents, frequency of response, and hours of response</w:t>
      </w:r>
      <w:r>
        <w:rPr>
          <w:rFonts w:ascii="Times New Roman" w:hAnsi="Times New Roman"/>
          <w:sz w:val="24"/>
        </w:rPr>
        <w:t>:  The form, HUD 2880, must be submitted as part of an applicant’s application for competitively funded assistance.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1080"/>
        <w:gridCol w:w="1710"/>
        <w:gridCol w:w="1800"/>
      </w:tblGrid>
      <w:tr w:rsidR="00C349FE">
        <w:tc>
          <w:tcPr>
            <w:tcW w:w="5688" w:type="dxa"/>
            <w:tcBorders>
              <w:top w:val="single" w:sz="6" w:space="0" w:color="auto"/>
              <w:left w:val="single" w:sz="6" w:space="0" w:color="auto"/>
              <w:bottom w:val="single" w:sz="6" w:space="0" w:color="auto"/>
              <w:right w:val="single" w:sz="6" w:space="0" w:color="auto"/>
            </w:tcBorders>
          </w:tcPr>
          <w:p w:rsidR="00C349FE" w:rsidRDefault="00C349FE">
            <w:pPr>
              <w:tabs>
                <w:tab w:val="right" w:pos="9445"/>
              </w:tabs>
              <w:spacing w:line="480" w:lineRule="auto"/>
              <w:rPr>
                <w:rFonts w:ascii="Times New Roman" w:hAnsi="Times New Roman"/>
                <w:sz w:val="24"/>
              </w:rPr>
            </w:pPr>
            <w:r>
              <w:rPr>
                <w:rFonts w:ascii="Times New Roman" w:hAnsi="Times New Roman"/>
                <w:sz w:val="24"/>
              </w:rPr>
              <w:t>Number of respondents</w:t>
            </w:r>
          </w:p>
        </w:tc>
        <w:tc>
          <w:tcPr>
            <w:tcW w:w="1080" w:type="dxa"/>
            <w:tcBorders>
              <w:top w:val="single" w:sz="6" w:space="0" w:color="auto"/>
              <w:left w:val="single" w:sz="6" w:space="0" w:color="auto"/>
              <w:bottom w:val="single" w:sz="6" w:space="0" w:color="auto"/>
              <w:right w:val="single" w:sz="6" w:space="0" w:color="auto"/>
            </w:tcBorders>
          </w:tcPr>
          <w:p w:rsidR="00C349FE" w:rsidRDefault="00C349FE" w:rsidP="00C349FE">
            <w:pPr>
              <w:tabs>
                <w:tab w:val="right" w:pos="9445"/>
              </w:tabs>
              <w:rPr>
                <w:rFonts w:ascii="Times New Roman" w:hAnsi="Times New Roman"/>
                <w:sz w:val="24"/>
              </w:rPr>
            </w:pPr>
            <w:r>
              <w:rPr>
                <w:rFonts w:ascii="Times New Roman" w:hAnsi="Times New Roman"/>
                <w:sz w:val="24"/>
              </w:rPr>
              <w:t xml:space="preserve"> Burden</w:t>
            </w:r>
          </w:p>
          <w:p w:rsidR="00C349FE" w:rsidRDefault="00C349FE" w:rsidP="00C349FE">
            <w:pPr>
              <w:tabs>
                <w:tab w:val="right" w:pos="9445"/>
              </w:tabs>
              <w:rPr>
                <w:rFonts w:ascii="Times New Roman" w:hAnsi="Times New Roman"/>
                <w:sz w:val="24"/>
              </w:rPr>
            </w:pPr>
            <w:r>
              <w:rPr>
                <w:rFonts w:ascii="Times New Roman" w:hAnsi="Times New Roman"/>
                <w:sz w:val="24"/>
              </w:rPr>
              <w:t xml:space="preserve"> hours</w:t>
            </w:r>
          </w:p>
        </w:tc>
        <w:tc>
          <w:tcPr>
            <w:tcW w:w="1710" w:type="dxa"/>
            <w:tcBorders>
              <w:top w:val="single" w:sz="6" w:space="0" w:color="auto"/>
              <w:left w:val="single" w:sz="6" w:space="0" w:color="auto"/>
              <w:bottom w:val="single" w:sz="6" w:space="0" w:color="auto"/>
              <w:right w:val="single" w:sz="6" w:space="0" w:color="auto"/>
            </w:tcBorders>
          </w:tcPr>
          <w:p w:rsidR="00C349FE" w:rsidRDefault="00C349FE" w:rsidP="00C349FE">
            <w:pPr>
              <w:tabs>
                <w:tab w:val="right" w:pos="9445"/>
              </w:tabs>
              <w:rPr>
                <w:rFonts w:ascii="Times New Roman" w:hAnsi="Times New Roman"/>
                <w:sz w:val="24"/>
              </w:rPr>
            </w:pPr>
            <w:r>
              <w:rPr>
                <w:rFonts w:ascii="Times New Roman" w:hAnsi="Times New Roman"/>
                <w:sz w:val="24"/>
              </w:rPr>
              <w:t>Frequency of</w:t>
            </w:r>
          </w:p>
          <w:p w:rsidR="00C349FE" w:rsidRDefault="00C349FE" w:rsidP="00C349FE">
            <w:pPr>
              <w:tabs>
                <w:tab w:val="right" w:pos="9445"/>
              </w:tabs>
              <w:rPr>
                <w:rFonts w:ascii="Times New Roman" w:hAnsi="Times New Roman"/>
                <w:sz w:val="24"/>
              </w:rPr>
            </w:pPr>
            <w:r>
              <w:rPr>
                <w:rFonts w:ascii="Times New Roman" w:hAnsi="Times New Roman"/>
                <w:sz w:val="24"/>
              </w:rPr>
              <w:t xml:space="preserve">  response</w:t>
            </w:r>
          </w:p>
        </w:tc>
        <w:tc>
          <w:tcPr>
            <w:tcW w:w="1800" w:type="dxa"/>
            <w:tcBorders>
              <w:top w:val="single" w:sz="6" w:space="0" w:color="auto"/>
              <w:left w:val="single" w:sz="6" w:space="0" w:color="auto"/>
              <w:bottom w:val="single" w:sz="6" w:space="0" w:color="auto"/>
              <w:right w:val="single" w:sz="6" w:space="0" w:color="auto"/>
            </w:tcBorders>
          </w:tcPr>
          <w:p w:rsidR="00C349FE" w:rsidRDefault="00C349FE" w:rsidP="00C349FE">
            <w:pPr>
              <w:tabs>
                <w:tab w:val="right" w:pos="9445"/>
              </w:tabs>
              <w:rPr>
                <w:rFonts w:ascii="Times New Roman" w:hAnsi="Times New Roman"/>
                <w:sz w:val="24"/>
              </w:rPr>
            </w:pPr>
            <w:r>
              <w:rPr>
                <w:rFonts w:ascii="Times New Roman" w:hAnsi="Times New Roman"/>
                <w:sz w:val="24"/>
              </w:rPr>
              <w:t xml:space="preserve">Total burden </w:t>
            </w:r>
          </w:p>
          <w:p w:rsidR="00C349FE" w:rsidRDefault="00C349FE" w:rsidP="00C349FE">
            <w:pPr>
              <w:tabs>
                <w:tab w:val="right" w:pos="9445"/>
              </w:tabs>
              <w:rPr>
                <w:rFonts w:ascii="Times New Roman" w:hAnsi="Times New Roman"/>
                <w:sz w:val="24"/>
              </w:rPr>
            </w:pPr>
            <w:r>
              <w:rPr>
                <w:rFonts w:ascii="Times New Roman" w:hAnsi="Times New Roman"/>
                <w:sz w:val="24"/>
              </w:rPr>
              <w:t xml:space="preserve">    Hours                        </w:t>
            </w:r>
          </w:p>
        </w:tc>
      </w:tr>
      <w:tr w:rsidR="00C349FE">
        <w:tc>
          <w:tcPr>
            <w:tcW w:w="5688" w:type="dxa"/>
            <w:tcBorders>
              <w:top w:val="single" w:sz="6" w:space="0" w:color="auto"/>
              <w:left w:val="single" w:sz="6" w:space="0" w:color="auto"/>
              <w:bottom w:val="single" w:sz="6" w:space="0" w:color="auto"/>
              <w:right w:val="single" w:sz="6" w:space="0" w:color="auto"/>
            </w:tcBorders>
          </w:tcPr>
          <w:p w:rsidR="00C349FE" w:rsidRDefault="00C349FE">
            <w:pPr>
              <w:tabs>
                <w:tab w:val="right" w:pos="9445"/>
              </w:tabs>
              <w:spacing w:line="480" w:lineRule="auto"/>
              <w:rPr>
                <w:rFonts w:ascii="Times New Roman" w:hAnsi="Times New Roman"/>
                <w:sz w:val="24"/>
              </w:rPr>
            </w:pPr>
            <w:r>
              <w:rPr>
                <w:rFonts w:ascii="Times New Roman" w:hAnsi="Times New Roman"/>
                <w:sz w:val="24"/>
              </w:rPr>
              <w:t xml:space="preserve">   16,900</w:t>
            </w:r>
          </w:p>
        </w:tc>
        <w:tc>
          <w:tcPr>
            <w:tcW w:w="1080" w:type="dxa"/>
            <w:tcBorders>
              <w:top w:val="single" w:sz="6" w:space="0" w:color="auto"/>
              <w:left w:val="single" w:sz="6" w:space="0" w:color="auto"/>
              <w:bottom w:val="single" w:sz="6" w:space="0" w:color="auto"/>
              <w:right w:val="single" w:sz="6" w:space="0" w:color="auto"/>
            </w:tcBorders>
          </w:tcPr>
          <w:p w:rsidR="00C349FE" w:rsidRDefault="00C349FE">
            <w:pPr>
              <w:tabs>
                <w:tab w:val="right" w:pos="9445"/>
              </w:tabs>
              <w:spacing w:line="480" w:lineRule="auto"/>
              <w:rPr>
                <w:rFonts w:ascii="Times New Roman" w:hAnsi="Times New Roman"/>
                <w:sz w:val="24"/>
              </w:rPr>
            </w:pPr>
            <w:r>
              <w:rPr>
                <w:rFonts w:ascii="Times New Roman" w:hAnsi="Times New Roman"/>
                <w:sz w:val="24"/>
              </w:rPr>
              <w:t>2.0</w:t>
            </w:r>
          </w:p>
        </w:tc>
        <w:tc>
          <w:tcPr>
            <w:tcW w:w="1710" w:type="dxa"/>
            <w:tcBorders>
              <w:top w:val="single" w:sz="6" w:space="0" w:color="auto"/>
              <w:left w:val="single" w:sz="6" w:space="0" w:color="auto"/>
              <w:bottom w:val="single" w:sz="6" w:space="0" w:color="auto"/>
              <w:right w:val="single" w:sz="6" w:space="0" w:color="auto"/>
            </w:tcBorders>
          </w:tcPr>
          <w:p w:rsidR="00C349FE" w:rsidRDefault="00C349FE">
            <w:pPr>
              <w:tabs>
                <w:tab w:val="right" w:pos="9445"/>
              </w:tabs>
              <w:spacing w:line="480" w:lineRule="auto"/>
              <w:rPr>
                <w:rFonts w:ascii="Times New Roman" w:hAnsi="Times New Roman"/>
                <w:sz w:val="24"/>
              </w:rPr>
            </w:pPr>
            <w:r>
              <w:rPr>
                <w:rFonts w:ascii="Times New Roman" w:hAnsi="Times New Roman"/>
                <w:sz w:val="24"/>
              </w:rPr>
              <w:t xml:space="preserve">     1.2</w:t>
            </w:r>
          </w:p>
        </w:tc>
        <w:tc>
          <w:tcPr>
            <w:tcW w:w="1800" w:type="dxa"/>
            <w:tcBorders>
              <w:top w:val="single" w:sz="6" w:space="0" w:color="auto"/>
              <w:left w:val="single" w:sz="6" w:space="0" w:color="auto"/>
              <w:bottom w:val="single" w:sz="6" w:space="0" w:color="auto"/>
              <w:right w:val="single" w:sz="6" w:space="0" w:color="auto"/>
            </w:tcBorders>
          </w:tcPr>
          <w:p w:rsidR="00C349FE" w:rsidRDefault="00C349FE">
            <w:pPr>
              <w:tabs>
                <w:tab w:val="right" w:pos="9445"/>
              </w:tabs>
              <w:spacing w:line="480" w:lineRule="auto"/>
              <w:rPr>
                <w:rFonts w:ascii="Times New Roman" w:hAnsi="Times New Roman"/>
                <w:sz w:val="24"/>
              </w:rPr>
            </w:pPr>
            <w:r>
              <w:rPr>
                <w:rFonts w:ascii="Times New Roman" w:hAnsi="Times New Roman"/>
                <w:sz w:val="24"/>
              </w:rPr>
              <w:t xml:space="preserve">    40,560</w:t>
            </w:r>
          </w:p>
        </w:tc>
      </w:tr>
    </w:tbl>
    <w:p w:rsidR="00C349FE" w:rsidRDefault="00C349FE" w:rsidP="009E6960">
      <w:pPr>
        <w:spacing w:before="120" w:line="480" w:lineRule="auto"/>
        <w:ind w:firstLine="706"/>
        <w:rPr>
          <w:rFonts w:ascii="Times New Roman" w:hAnsi="Times New Roman"/>
          <w:sz w:val="24"/>
        </w:rPr>
      </w:pPr>
      <w:r>
        <w:rPr>
          <w:rFonts w:ascii="Times New Roman" w:hAnsi="Times New Roman"/>
          <w:b/>
          <w:sz w:val="24"/>
          <w:u w:val="single"/>
        </w:rPr>
        <w:t>Status of the proposed information collection</w:t>
      </w:r>
      <w:r>
        <w:rPr>
          <w:rFonts w:ascii="Times New Roman" w:hAnsi="Times New Roman"/>
          <w:sz w:val="24"/>
        </w:rPr>
        <w:t>:  Extension of a currently approved collection.</w:t>
      </w:r>
    </w:p>
    <w:p w:rsidR="00C349FE" w:rsidRDefault="00C349FE">
      <w:pPr>
        <w:spacing w:line="480" w:lineRule="auto"/>
        <w:ind w:firstLine="701"/>
        <w:rPr>
          <w:rFonts w:ascii="Times New Roman" w:hAnsi="Times New Roman"/>
          <w:sz w:val="24"/>
        </w:rPr>
      </w:pPr>
      <w:r>
        <w:rPr>
          <w:rFonts w:ascii="Times New Roman" w:hAnsi="Times New Roman"/>
          <w:b/>
          <w:sz w:val="24"/>
        </w:rPr>
        <w:t xml:space="preserve">AUTHORITY: </w:t>
      </w:r>
      <w:r>
        <w:rPr>
          <w:rFonts w:ascii="Times New Roman" w:hAnsi="Times New Roman"/>
          <w:sz w:val="24"/>
        </w:rPr>
        <w:t>The Paperwork Reduction Act of 1995, 44 U.S.C. Chapter 35, as amended.</w:t>
      </w:r>
    </w:p>
    <w:p w:rsidR="00CA516B" w:rsidRDefault="00CA516B">
      <w:pPr>
        <w:rPr>
          <w:rFonts w:ascii="Times New Roman" w:hAnsi="Times New Roman"/>
          <w:sz w:val="24"/>
        </w:rPr>
      </w:pPr>
    </w:p>
    <w:p w:rsidR="00C349FE" w:rsidRDefault="00C349FE">
      <w:pPr>
        <w:rPr>
          <w:rFonts w:ascii="Times New Roman" w:hAnsi="Times New Roman"/>
          <w:sz w:val="24"/>
        </w:rPr>
      </w:pPr>
      <w:r>
        <w:rPr>
          <w:rFonts w:ascii="Times New Roman" w:hAnsi="Times New Roman"/>
          <w:sz w:val="24"/>
        </w:rPr>
        <w:t xml:space="preserve">Dated:  </w:t>
      </w:r>
      <w:bookmarkStart w:id="0" w:name="_GoBack"/>
      <w:r w:rsidR="00795942" w:rsidRPr="00795942">
        <w:rPr>
          <w:rFonts w:ascii="Times New Roman" w:hAnsi="Times New Roman"/>
          <w:sz w:val="24"/>
          <w:u w:val="single"/>
        </w:rPr>
        <w:t>September 2, 2015</w:t>
      </w:r>
      <w:bookmarkEnd w:id="0"/>
      <w:r>
        <w:rPr>
          <w:rFonts w:ascii="Times New Roman" w:hAnsi="Times New Roman"/>
          <w:sz w:val="24"/>
        </w:rPr>
        <w:t>.</w:t>
      </w:r>
    </w:p>
    <w:p w:rsidR="00C349FE" w:rsidRDefault="00C349FE">
      <w:pPr>
        <w:rPr>
          <w:rFonts w:ascii="Times New Roman" w:hAnsi="Times New Roman"/>
          <w:sz w:val="24"/>
        </w:rPr>
      </w:pPr>
    </w:p>
    <w:p w:rsidR="00C349FE" w:rsidRDefault="00C349FE">
      <w:pPr>
        <w:rPr>
          <w:rFonts w:ascii="Times New Roman" w:hAnsi="Times New Roman"/>
          <w:sz w:val="24"/>
        </w:rPr>
      </w:pPr>
    </w:p>
    <w:p w:rsidR="00C349FE" w:rsidRDefault="00C349FE">
      <w:pPr>
        <w:ind w:firstLine="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____________________________</w:t>
      </w:r>
    </w:p>
    <w:p w:rsidR="00C349FE" w:rsidRDefault="00C349FE">
      <w:pPr>
        <w:tabs>
          <w:tab w:val="right" w:pos="2233"/>
        </w:tabs>
        <w:ind w:firstLine="223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Camille </w:t>
      </w:r>
      <w:r w:rsidR="00CA516B">
        <w:rPr>
          <w:rFonts w:ascii="Times New Roman" w:hAnsi="Times New Roman"/>
          <w:sz w:val="24"/>
        </w:rPr>
        <w:t xml:space="preserve">E. </w:t>
      </w:r>
      <w:r>
        <w:rPr>
          <w:rFonts w:ascii="Times New Roman" w:hAnsi="Times New Roman"/>
          <w:sz w:val="24"/>
        </w:rPr>
        <w:t>Acevedo</w:t>
      </w:r>
      <w:r>
        <w:rPr>
          <w:rFonts w:ascii="Times New Roman" w:hAnsi="Times New Roman"/>
          <w:sz w:val="24"/>
        </w:rPr>
        <w:tab/>
      </w:r>
    </w:p>
    <w:p w:rsidR="00C349FE" w:rsidRDefault="00C349FE">
      <w:pPr>
        <w:tabs>
          <w:tab w:val="right" w:pos="2233"/>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Associate General Counsel for</w:t>
      </w:r>
    </w:p>
    <w:p w:rsidR="00C349FE" w:rsidRDefault="00C349FE">
      <w:pPr>
        <w:tabs>
          <w:tab w:val="right" w:pos="2233"/>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Legislation and Regulations</w:t>
      </w:r>
    </w:p>
    <w:p w:rsidR="00C349FE" w:rsidRDefault="00C349FE">
      <w:pPr>
        <w:tabs>
          <w:tab w:val="right" w:pos="2233"/>
        </w:tabs>
        <w:rPr>
          <w:rFonts w:ascii="Times New Roman" w:hAnsi="Times New Roman"/>
          <w:sz w:val="24"/>
        </w:rPr>
      </w:pPr>
    </w:p>
    <w:p w:rsidR="00C349FE" w:rsidRDefault="00C349FE">
      <w:pPr>
        <w:tabs>
          <w:tab w:val="right" w:pos="2233"/>
        </w:tabs>
        <w:rPr>
          <w:rFonts w:ascii="Times New Roman" w:hAnsi="Times New Roman"/>
          <w:b/>
          <w:sz w:val="24"/>
        </w:rPr>
      </w:pPr>
      <w:r>
        <w:rPr>
          <w:rFonts w:ascii="Times New Roman" w:hAnsi="Times New Roman"/>
          <w:b/>
          <w:sz w:val="24"/>
        </w:rPr>
        <w:t>[FR-</w:t>
      </w:r>
      <w:r w:rsidR="00CA516B">
        <w:rPr>
          <w:rFonts w:ascii="Times New Roman" w:hAnsi="Times New Roman"/>
          <w:b/>
          <w:sz w:val="24"/>
        </w:rPr>
        <w:t>5830-N-05</w:t>
      </w:r>
      <w:r>
        <w:rPr>
          <w:rFonts w:ascii="Times New Roman" w:hAnsi="Times New Roman"/>
          <w:b/>
          <w:sz w:val="24"/>
        </w:rPr>
        <w:t>]</w:t>
      </w:r>
    </w:p>
    <w:sectPr w:rsidR="00C349FE" w:rsidSect="00661177">
      <w:headerReference w:type="default" r:id="rId8"/>
      <w:pgSz w:w="12240" w:h="15840" w:code="1"/>
      <w:pgMar w:top="1440" w:right="1440" w:bottom="1440" w:left="1440" w:header="720" w:footer="720" w:gutter="14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BE" w:rsidRDefault="00265FBE">
      <w:r>
        <w:separator/>
      </w:r>
    </w:p>
  </w:endnote>
  <w:endnote w:type="continuationSeparator" w:id="0">
    <w:p w:rsidR="00265FBE" w:rsidRDefault="0026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BE" w:rsidRDefault="00265FBE">
      <w:r>
        <w:separator/>
      </w:r>
    </w:p>
  </w:footnote>
  <w:footnote w:type="continuationSeparator" w:id="0">
    <w:p w:rsidR="00265FBE" w:rsidRDefault="00265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FBE" w:rsidRPr="00C349FE" w:rsidRDefault="00AE461A">
    <w:pPr>
      <w:pStyle w:val="Header"/>
      <w:framePr w:wrap="auto" w:vAnchor="text" w:hAnchor="margin" w:xAlign="right" w:y="1"/>
      <w:rPr>
        <w:rStyle w:val="PageNumber"/>
        <w:rFonts w:ascii="Times New Roman" w:hAnsi="Times New Roman"/>
        <w:sz w:val="22"/>
        <w:szCs w:val="22"/>
      </w:rPr>
    </w:pPr>
    <w:r w:rsidRPr="00C349FE">
      <w:rPr>
        <w:rStyle w:val="PageNumber"/>
        <w:rFonts w:ascii="Times New Roman" w:hAnsi="Times New Roman"/>
        <w:sz w:val="22"/>
        <w:szCs w:val="22"/>
      </w:rPr>
      <w:fldChar w:fldCharType="begin"/>
    </w:r>
    <w:r w:rsidR="00265FBE" w:rsidRPr="00C349FE">
      <w:rPr>
        <w:rStyle w:val="PageNumber"/>
        <w:rFonts w:ascii="Times New Roman" w:hAnsi="Times New Roman"/>
        <w:sz w:val="22"/>
        <w:szCs w:val="22"/>
      </w:rPr>
      <w:instrText xml:space="preserve">PAGE  </w:instrText>
    </w:r>
    <w:r w:rsidRPr="00C349FE">
      <w:rPr>
        <w:rStyle w:val="PageNumber"/>
        <w:rFonts w:ascii="Times New Roman" w:hAnsi="Times New Roman"/>
        <w:sz w:val="22"/>
        <w:szCs w:val="22"/>
      </w:rPr>
      <w:fldChar w:fldCharType="separate"/>
    </w:r>
    <w:r w:rsidR="00795942">
      <w:rPr>
        <w:rStyle w:val="PageNumber"/>
        <w:rFonts w:ascii="Times New Roman" w:hAnsi="Times New Roman"/>
        <w:sz w:val="22"/>
        <w:szCs w:val="22"/>
      </w:rPr>
      <w:t>3</w:t>
    </w:r>
    <w:r w:rsidRPr="00C349FE">
      <w:rPr>
        <w:rStyle w:val="PageNumber"/>
        <w:rFonts w:ascii="Times New Roman" w:hAnsi="Times New Roman"/>
        <w:sz w:val="22"/>
        <w:szCs w:val="22"/>
      </w:rPr>
      <w:fldChar w:fldCharType="end"/>
    </w:r>
  </w:p>
  <w:p w:rsidR="00265FBE" w:rsidRDefault="00265FB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4D"/>
    <w:rsid w:val="00265FBE"/>
    <w:rsid w:val="00661177"/>
    <w:rsid w:val="00663188"/>
    <w:rsid w:val="006F78A5"/>
    <w:rsid w:val="00795942"/>
    <w:rsid w:val="0082347F"/>
    <w:rsid w:val="009E6960"/>
    <w:rsid w:val="00A90E4D"/>
    <w:rsid w:val="00A913CE"/>
    <w:rsid w:val="00AB07B7"/>
    <w:rsid w:val="00AE461A"/>
    <w:rsid w:val="00B64A1D"/>
    <w:rsid w:val="00C349FE"/>
    <w:rsid w:val="00CA516B"/>
    <w:rsid w:val="00D7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177"/>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rsid w:val="00661177"/>
    <w:pPr>
      <w:outlineLvl w:val="0"/>
    </w:pPr>
    <w:rPr>
      <w:rFonts w:ascii="Times New Roman" w:hAnsi="Times New Roman"/>
    </w:rPr>
  </w:style>
  <w:style w:type="paragraph" w:styleId="Heading2">
    <w:name w:val="heading 2"/>
    <w:basedOn w:val="Normal"/>
    <w:next w:val="Normal"/>
    <w:qFormat/>
    <w:rsid w:val="00661177"/>
    <w:pPr>
      <w:outlineLvl w:val="1"/>
    </w:pPr>
    <w:rPr>
      <w:rFonts w:ascii="Times New Roman" w:hAnsi="Times New Roman"/>
    </w:rPr>
  </w:style>
  <w:style w:type="paragraph" w:styleId="Heading3">
    <w:name w:val="heading 3"/>
    <w:basedOn w:val="Normal"/>
    <w:next w:val="Normal"/>
    <w:qFormat/>
    <w:rsid w:val="00661177"/>
    <w:pPr>
      <w:outlineLvl w:val="2"/>
    </w:pPr>
    <w:rPr>
      <w:rFonts w:ascii="Times New Roman" w:hAnsi="Times New Roman"/>
    </w:rPr>
  </w:style>
  <w:style w:type="paragraph" w:styleId="Heading4">
    <w:name w:val="heading 4"/>
    <w:basedOn w:val="Normal"/>
    <w:next w:val="Normal"/>
    <w:qFormat/>
    <w:rsid w:val="00661177"/>
    <w:pPr>
      <w:outlineLvl w:val="3"/>
    </w:pPr>
    <w:rPr>
      <w:rFonts w:ascii="Times New Roman" w:hAnsi="Times New Roman"/>
    </w:rPr>
  </w:style>
  <w:style w:type="paragraph" w:styleId="Heading5">
    <w:name w:val="heading 5"/>
    <w:basedOn w:val="Normal"/>
    <w:next w:val="Normal"/>
    <w:qFormat/>
    <w:rsid w:val="00661177"/>
    <w:pPr>
      <w:outlineLvl w:val="4"/>
    </w:pPr>
    <w:rPr>
      <w:rFonts w:ascii="Times New Roman" w:hAnsi="Times New Roman"/>
    </w:rPr>
  </w:style>
  <w:style w:type="paragraph" w:styleId="Heading6">
    <w:name w:val="heading 6"/>
    <w:basedOn w:val="Normal"/>
    <w:next w:val="Normal"/>
    <w:qFormat/>
    <w:rsid w:val="00661177"/>
    <w:pPr>
      <w:outlineLvl w:val="5"/>
    </w:pPr>
    <w:rPr>
      <w:rFonts w:ascii="Times New Roman" w:hAnsi="Times New Roman"/>
    </w:rPr>
  </w:style>
  <w:style w:type="paragraph" w:styleId="Heading7">
    <w:name w:val="heading 7"/>
    <w:basedOn w:val="Normal"/>
    <w:next w:val="Normal"/>
    <w:qFormat/>
    <w:rsid w:val="00661177"/>
    <w:pPr>
      <w:outlineLvl w:val="6"/>
    </w:pPr>
    <w:rPr>
      <w:rFonts w:ascii="Times New Roman" w:hAnsi="Times New Roman"/>
    </w:rPr>
  </w:style>
  <w:style w:type="paragraph" w:styleId="Heading8">
    <w:name w:val="heading 8"/>
    <w:basedOn w:val="Normal"/>
    <w:next w:val="Normal"/>
    <w:qFormat/>
    <w:rsid w:val="00661177"/>
    <w:pPr>
      <w:outlineLvl w:val="7"/>
    </w:pPr>
    <w:rPr>
      <w:rFonts w:ascii="Times New Roman" w:hAnsi="Times New Roman"/>
    </w:rPr>
  </w:style>
  <w:style w:type="paragraph" w:styleId="Heading9">
    <w:name w:val="heading 9"/>
    <w:basedOn w:val="Normal"/>
    <w:next w:val="Normal"/>
    <w:qFormat/>
    <w:rsid w:val="00661177"/>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61177"/>
    <w:pPr>
      <w:spacing w:line="480" w:lineRule="auto"/>
      <w:ind w:left="51" w:firstLine="722"/>
    </w:pPr>
    <w:rPr>
      <w:rFonts w:ascii="Times New Roman" w:hAnsi="Times New Roman"/>
      <w:sz w:val="24"/>
    </w:rPr>
  </w:style>
  <w:style w:type="paragraph" w:styleId="Title">
    <w:name w:val="Title"/>
    <w:basedOn w:val="Normal"/>
    <w:qFormat/>
    <w:rsid w:val="00661177"/>
    <w:pPr>
      <w:tabs>
        <w:tab w:val="right" w:pos="7793"/>
      </w:tabs>
      <w:jc w:val="center"/>
    </w:pPr>
    <w:rPr>
      <w:rFonts w:ascii="Times New Roman" w:hAnsi="Times New Roman"/>
      <w:b/>
      <w:sz w:val="24"/>
    </w:rPr>
  </w:style>
  <w:style w:type="paragraph" w:styleId="Subtitle">
    <w:name w:val="Subtitle"/>
    <w:basedOn w:val="Normal"/>
    <w:qFormat/>
    <w:rsid w:val="00661177"/>
    <w:pPr>
      <w:tabs>
        <w:tab w:val="left" w:pos="2805"/>
        <w:tab w:val="right" w:pos="7088"/>
      </w:tabs>
      <w:ind w:left="2505"/>
    </w:pPr>
    <w:rPr>
      <w:rFonts w:ascii="Times New Roman" w:hAnsi="Times New Roman"/>
      <w:b/>
      <w:sz w:val="24"/>
    </w:rPr>
  </w:style>
  <w:style w:type="paragraph" w:styleId="Header">
    <w:name w:val="header"/>
    <w:basedOn w:val="Normal"/>
    <w:semiHidden/>
    <w:rsid w:val="00661177"/>
    <w:pPr>
      <w:tabs>
        <w:tab w:val="center" w:pos="4320"/>
        <w:tab w:val="right" w:pos="8640"/>
      </w:tabs>
    </w:pPr>
  </w:style>
  <w:style w:type="character" w:styleId="PageNumber">
    <w:name w:val="page number"/>
    <w:basedOn w:val="DefaultParagraphFont"/>
    <w:semiHidden/>
    <w:rsid w:val="00661177"/>
  </w:style>
  <w:style w:type="paragraph" w:styleId="BodyText">
    <w:name w:val="Body Text"/>
    <w:basedOn w:val="Normal"/>
    <w:semiHidden/>
    <w:rsid w:val="00661177"/>
    <w:rPr>
      <w:rFonts w:ascii="Arial" w:hAnsi="Arial"/>
      <w:noProof w:val="0"/>
      <w:sz w:val="24"/>
    </w:rPr>
  </w:style>
  <w:style w:type="character" w:styleId="Hyperlink">
    <w:name w:val="Hyperlink"/>
    <w:basedOn w:val="DefaultParagraphFont"/>
    <w:uiPriority w:val="99"/>
    <w:unhideWhenUsed/>
    <w:rsid w:val="00C349FE"/>
    <w:rPr>
      <w:color w:val="0000FF" w:themeColor="hyperlink"/>
      <w:u w:val="single"/>
    </w:rPr>
  </w:style>
  <w:style w:type="paragraph" w:styleId="Footer">
    <w:name w:val="footer"/>
    <w:basedOn w:val="Normal"/>
    <w:link w:val="FooterChar"/>
    <w:uiPriority w:val="99"/>
    <w:semiHidden/>
    <w:unhideWhenUsed/>
    <w:rsid w:val="00C349FE"/>
    <w:pPr>
      <w:tabs>
        <w:tab w:val="center" w:pos="4680"/>
        <w:tab w:val="right" w:pos="9360"/>
      </w:tabs>
    </w:pPr>
  </w:style>
  <w:style w:type="character" w:customStyle="1" w:styleId="FooterChar">
    <w:name w:val="Footer Char"/>
    <w:basedOn w:val="DefaultParagraphFont"/>
    <w:link w:val="Footer"/>
    <w:uiPriority w:val="99"/>
    <w:semiHidden/>
    <w:rsid w:val="00C349FE"/>
    <w:rPr>
      <w:rFonts w:ascii="Courier New" w:hAnsi="Courier New"/>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177"/>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rsid w:val="00661177"/>
    <w:pPr>
      <w:outlineLvl w:val="0"/>
    </w:pPr>
    <w:rPr>
      <w:rFonts w:ascii="Times New Roman" w:hAnsi="Times New Roman"/>
    </w:rPr>
  </w:style>
  <w:style w:type="paragraph" w:styleId="Heading2">
    <w:name w:val="heading 2"/>
    <w:basedOn w:val="Normal"/>
    <w:next w:val="Normal"/>
    <w:qFormat/>
    <w:rsid w:val="00661177"/>
    <w:pPr>
      <w:outlineLvl w:val="1"/>
    </w:pPr>
    <w:rPr>
      <w:rFonts w:ascii="Times New Roman" w:hAnsi="Times New Roman"/>
    </w:rPr>
  </w:style>
  <w:style w:type="paragraph" w:styleId="Heading3">
    <w:name w:val="heading 3"/>
    <w:basedOn w:val="Normal"/>
    <w:next w:val="Normal"/>
    <w:qFormat/>
    <w:rsid w:val="00661177"/>
    <w:pPr>
      <w:outlineLvl w:val="2"/>
    </w:pPr>
    <w:rPr>
      <w:rFonts w:ascii="Times New Roman" w:hAnsi="Times New Roman"/>
    </w:rPr>
  </w:style>
  <w:style w:type="paragraph" w:styleId="Heading4">
    <w:name w:val="heading 4"/>
    <w:basedOn w:val="Normal"/>
    <w:next w:val="Normal"/>
    <w:qFormat/>
    <w:rsid w:val="00661177"/>
    <w:pPr>
      <w:outlineLvl w:val="3"/>
    </w:pPr>
    <w:rPr>
      <w:rFonts w:ascii="Times New Roman" w:hAnsi="Times New Roman"/>
    </w:rPr>
  </w:style>
  <w:style w:type="paragraph" w:styleId="Heading5">
    <w:name w:val="heading 5"/>
    <w:basedOn w:val="Normal"/>
    <w:next w:val="Normal"/>
    <w:qFormat/>
    <w:rsid w:val="00661177"/>
    <w:pPr>
      <w:outlineLvl w:val="4"/>
    </w:pPr>
    <w:rPr>
      <w:rFonts w:ascii="Times New Roman" w:hAnsi="Times New Roman"/>
    </w:rPr>
  </w:style>
  <w:style w:type="paragraph" w:styleId="Heading6">
    <w:name w:val="heading 6"/>
    <w:basedOn w:val="Normal"/>
    <w:next w:val="Normal"/>
    <w:qFormat/>
    <w:rsid w:val="00661177"/>
    <w:pPr>
      <w:outlineLvl w:val="5"/>
    </w:pPr>
    <w:rPr>
      <w:rFonts w:ascii="Times New Roman" w:hAnsi="Times New Roman"/>
    </w:rPr>
  </w:style>
  <w:style w:type="paragraph" w:styleId="Heading7">
    <w:name w:val="heading 7"/>
    <w:basedOn w:val="Normal"/>
    <w:next w:val="Normal"/>
    <w:qFormat/>
    <w:rsid w:val="00661177"/>
    <w:pPr>
      <w:outlineLvl w:val="6"/>
    </w:pPr>
    <w:rPr>
      <w:rFonts w:ascii="Times New Roman" w:hAnsi="Times New Roman"/>
    </w:rPr>
  </w:style>
  <w:style w:type="paragraph" w:styleId="Heading8">
    <w:name w:val="heading 8"/>
    <w:basedOn w:val="Normal"/>
    <w:next w:val="Normal"/>
    <w:qFormat/>
    <w:rsid w:val="00661177"/>
    <w:pPr>
      <w:outlineLvl w:val="7"/>
    </w:pPr>
    <w:rPr>
      <w:rFonts w:ascii="Times New Roman" w:hAnsi="Times New Roman"/>
    </w:rPr>
  </w:style>
  <w:style w:type="paragraph" w:styleId="Heading9">
    <w:name w:val="heading 9"/>
    <w:basedOn w:val="Normal"/>
    <w:next w:val="Normal"/>
    <w:qFormat/>
    <w:rsid w:val="00661177"/>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61177"/>
    <w:pPr>
      <w:spacing w:line="480" w:lineRule="auto"/>
      <w:ind w:left="51" w:firstLine="722"/>
    </w:pPr>
    <w:rPr>
      <w:rFonts w:ascii="Times New Roman" w:hAnsi="Times New Roman"/>
      <w:sz w:val="24"/>
    </w:rPr>
  </w:style>
  <w:style w:type="paragraph" w:styleId="Title">
    <w:name w:val="Title"/>
    <w:basedOn w:val="Normal"/>
    <w:qFormat/>
    <w:rsid w:val="00661177"/>
    <w:pPr>
      <w:tabs>
        <w:tab w:val="right" w:pos="7793"/>
      </w:tabs>
      <w:jc w:val="center"/>
    </w:pPr>
    <w:rPr>
      <w:rFonts w:ascii="Times New Roman" w:hAnsi="Times New Roman"/>
      <w:b/>
      <w:sz w:val="24"/>
    </w:rPr>
  </w:style>
  <w:style w:type="paragraph" w:styleId="Subtitle">
    <w:name w:val="Subtitle"/>
    <w:basedOn w:val="Normal"/>
    <w:qFormat/>
    <w:rsid w:val="00661177"/>
    <w:pPr>
      <w:tabs>
        <w:tab w:val="left" w:pos="2805"/>
        <w:tab w:val="right" w:pos="7088"/>
      </w:tabs>
      <w:ind w:left="2505"/>
    </w:pPr>
    <w:rPr>
      <w:rFonts w:ascii="Times New Roman" w:hAnsi="Times New Roman"/>
      <w:b/>
      <w:sz w:val="24"/>
    </w:rPr>
  </w:style>
  <w:style w:type="paragraph" w:styleId="Header">
    <w:name w:val="header"/>
    <w:basedOn w:val="Normal"/>
    <w:semiHidden/>
    <w:rsid w:val="00661177"/>
    <w:pPr>
      <w:tabs>
        <w:tab w:val="center" w:pos="4320"/>
        <w:tab w:val="right" w:pos="8640"/>
      </w:tabs>
    </w:pPr>
  </w:style>
  <w:style w:type="character" w:styleId="PageNumber">
    <w:name w:val="page number"/>
    <w:basedOn w:val="DefaultParagraphFont"/>
    <w:semiHidden/>
    <w:rsid w:val="00661177"/>
  </w:style>
  <w:style w:type="paragraph" w:styleId="BodyText">
    <w:name w:val="Body Text"/>
    <w:basedOn w:val="Normal"/>
    <w:semiHidden/>
    <w:rsid w:val="00661177"/>
    <w:rPr>
      <w:rFonts w:ascii="Arial" w:hAnsi="Arial"/>
      <w:noProof w:val="0"/>
      <w:sz w:val="24"/>
    </w:rPr>
  </w:style>
  <w:style w:type="character" w:styleId="Hyperlink">
    <w:name w:val="Hyperlink"/>
    <w:basedOn w:val="DefaultParagraphFont"/>
    <w:uiPriority w:val="99"/>
    <w:unhideWhenUsed/>
    <w:rsid w:val="00C349FE"/>
    <w:rPr>
      <w:color w:val="0000FF" w:themeColor="hyperlink"/>
      <w:u w:val="single"/>
    </w:rPr>
  </w:style>
  <w:style w:type="paragraph" w:styleId="Footer">
    <w:name w:val="footer"/>
    <w:basedOn w:val="Normal"/>
    <w:link w:val="FooterChar"/>
    <w:uiPriority w:val="99"/>
    <w:semiHidden/>
    <w:unhideWhenUsed/>
    <w:rsid w:val="00C349FE"/>
    <w:pPr>
      <w:tabs>
        <w:tab w:val="center" w:pos="4680"/>
        <w:tab w:val="right" w:pos="9360"/>
      </w:tabs>
    </w:pPr>
  </w:style>
  <w:style w:type="character" w:customStyle="1" w:styleId="FooterChar">
    <w:name w:val="Footer Char"/>
    <w:basedOn w:val="DefaultParagraphFont"/>
    <w:link w:val="Footer"/>
    <w:uiPriority w:val="99"/>
    <w:semiHidden/>
    <w:rsid w:val="00C349FE"/>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ortal.hud.gov/hudportal/documents/huddoc?id=288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4108</Characters>
  <Application>Microsoft Office Word</Application>
  <DocSecurity>0</DocSecurity>
  <Lines>34</Lines>
  <Paragraphs>9</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vector>
  </TitlesOfParts>
  <Company>U.S. Department of Housing and Urban Development</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 Wash</dc:creator>
  <cp:lastModifiedBy>H14499</cp:lastModifiedBy>
  <cp:revision>3</cp:revision>
  <cp:lastPrinted>2006-02-08T17:28:00Z</cp:lastPrinted>
  <dcterms:created xsi:type="dcterms:W3CDTF">2015-09-03T14:05:00Z</dcterms:created>
  <dcterms:modified xsi:type="dcterms:W3CDTF">2015-09-03T16:30:00Z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192116839</vt:i4>
  </property>
  <property fmtid="{D5CDD505-2E9C-101B-9397-08002B2CF9AE}" pid="3" name="_NewReviewCycle">
    <vt:lpwstr/>
  </property>
  <property fmtid="{D5CDD505-2E9C-101B-9397-08002B2CF9AE}" pid="4" name="_EmailSubject">
    <vt:lpwstr>2510-0011 -  Accountability in the Provision of HUD Assistance</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1702992762</vt:i4>
  </property>
  <property fmtid="{D5CDD505-2E9C-101B-9397-08002B2CF9AE}" pid="8" name="_ReviewingToolsShownOnce">
    <vt:lpwstr/>
  </property>
</Properties>
</file>