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ayout w:type="fixed"/>
        <w:tblLook w:val="04A0" w:firstRow="1" w:lastRow="0" w:firstColumn="1" w:lastColumn="0" w:noHBand="0" w:noVBand="1"/>
      </w:tblPr>
      <w:tblGrid>
        <w:gridCol w:w="2595"/>
        <w:gridCol w:w="2596"/>
        <w:gridCol w:w="2207"/>
        <w:gridCol w:w="509"/>
        <w:gridCol w:w="3109"/>
      </w:tblGrid>
      <w:tr w:rsidR="00B53F70" w:rsidRPr="00A7273D" w:rsidTr="0047101A">
        <w:trPr>
          <w:trHeight w:val="710"/>
        </w:trPr>
        <w:tc>
          <w:tcPr>
            <w:tcW w:w="7907" w:type="dxa"/>
            <w:gridSpan w:val="4"/>
            <w:vAlign w:val="center"/>
          </w:tcPr>
          <w:p w:rsidR="00577C88" w:rsidRPr="00A7273D" w:rsidRDefault="00577C88" w:rsidP="00577C88">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noProof/>
              </w:rPr>
              <w:drawing>
                <wp:anchor distT="0" distB="0" distL="114300" distR="114300" simplePos="0" relativeHeight="251658240" behindDoc="0" locked="0" layoutInCell="1" allowOverlap="1">
                  <wp:simplePos x="0" y="0"/>
                  <wp:positionH relativeFrom="column">
                    <wp:posOffset>123825</wp:posOffset>
                  </wp:positionH>
                  <wp:positionV relativeFrom="paragraph">
                    <wp:posOffset>69850</wp:posOffset>
                  </wp:positionV>
                  <wp:extent cx="914400" cy="2762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5463" t="-5458" r="-5463" b="-5458"/>
                          <a:stretch>
                            <a:fillRect/>
                          </a:stretch>
                        </pic:blipFill>
                        <pic:spPr bwMode="auto">
                          <a:xfrm>
                            <a:off x="0" y="0"/>
                            <a:ext cx="914400" cy="276225"/>
                          </a:xfrm>
                          <a:prstGeom prst="rect">
                            <a:avLst/>
                          </a:prstGeom>
                          <a:noFill/>
                          <a:ln w="9525">
                            <a:noFill/>
                            <a:miter lim="800000"/>
                            <a:headEnd/>
                            <a:tailEnd/>
                          </a:ln>
                        </pic:spPr>
                      </pic:pic>
                    </a:graphicData>
                  </a:graphic>
                </wp:anchor>
              </w:drawing>
            </w:r>
            <w:bookmarkStart w:id="0" w:name="OLE_LINK1"/>
            <w:bookmarkStart w:id="1" w:name="OLE_LINK2"/>
            <w:r w:rsidRPr="00A7273D">
              <w:rPr>
                <w:rFonts w:ascii="Arial" w:hAnsi="Arial" w:cs="Arial"/>
                <w:sz w:val="16"/>
                <w:szCs w:val="16"/>
              </w:rPr>
              <w:t>United States</w:t>
            </w:r>
          </w:p>
          <w:p w:rsidR="00577C88" w:rsidRPr="00A7273D" w:rsidRDefault="00577C88" w:rsidP="00577C88">
            <w:pPr>
              <w:tabs>
                <w:tab w:val="left" w:pos="0"/>
                <w:tab w:val="left" w:pos="360"/>
                <w:tab w:val="left" w:pos="720"/>
                <w:tab w:val="left" w:pos="2160"/>
              </w:tabs>
              <w:spacing w:line="226" w:lineRule="auto"/>
              <w:jc w:val="center"/>
              <w:rPr>
                <w:rFonts w:ascii="Arial" w:hAnsi="Arial" w:cs="Arial"/>
                <w:sz w:val="16"/>
                <w:szCs w:val="16"/>
              </w:rPr>
            </w:pPr>
            <w:r w:rsidRPr="00A7273D">
              <w:rPr>
                <w:rFonts w:ascii="Arial" w:hAnsi="Arial" w:cs="Arial"/>
                <w:b/>
                <w:bCs/>
              </w:rPr>
              <w:t>Environmental Protection Agency</w:t>
            </w:r>
          </w:p>
          <w:p w:rsidR="00B53F70" w:rsidRPr="00A7273D" w:rsidRDefault="00577C88" w:rsidP="00577C88">
            <w:pPr>
              <w:jc w:val="center"/>
              <w:rPr>
                <w:rFonts w:ascii="Arial" w:hAnsi="Arial" w:cs="Arial"/>
              </w:rPr>
            </w:pPr>
            <w:smartTag w:uri="urn:schemas-microsoft-com:office:smarttags" w:element="place">
              <w:smartTag w:uri="urn:schemas-microsoft-com:office:smarttags" w:element="City">
                <w:r w:rsidRPr="00A7273D">
                  <w:rPr>
                    <w:rFonts w:ascii="Arial" w:hAnsi="Arial" w:cs="Arial"/>
                    <w:sz w:val="16"/>
                    <w:szCs w:val="16"/>
                  </w:rPr>
                  <w:t>Washington</w:t>
                </w:r>
              </w:smartTag>
              <w:r w:rsidRPr="00A7273D">
                <w:rPr>
                  <w:rFonts w:ascii="Arial" w:hAnsi="Arial" w:cs="Arial"/>
                  <w:sz w:val="16"/>
                  <w:szCs w:val="16"/>
                </w:rPr>
                <w:t xml:space="preserve">, </w:t>
              </w:r>
              <w:smartTag w:uri="urn:schemas-microsoft-com:office:smarttags" w:element="State">
                <w:r w:rsidRPr="00A7273D">
                  <w:rPr>
                    <w:rFonts w:ascii="Arial" w:hAnsi="Arial" w:cs="Arial"/>
                    <w:sz w:val="16"/>
                    <w:szCs w:val="16"/>
                  </w:rPr>
                  <w:t>DC</w:t>
                </w:r>
              </w:smartTag>
              <w:r w:rsidRPr="00A7273D">
                <w:rPr>
                  <w:rFonts w:ascii="Arial" w:hAnsi="Arial" w:cs="Arial"/>
                  <w:sz w:val="16"/>
                  <w:szCs w:val="16"/>
                </w:rPr>
                <w:t xml:space="preserve"> </w:t>
              </w:r>
              <w:smartTag w:uri="urn:schemas-microsoft-com:office:smarttags" w:element="PostalCode">
                <w:r w:rsidRPr="00A7273D">
                  <w:rPr>
                    <w:rFonts w:ascii="Arial" w:hAnsi="Arial" w:cs="Arial"/>
                    <w:sz w:val="16"/>
                    <w:szCs w:val="16"/>
                  </w:rPr>
                  <w:t>20460</w:t>
                </w:r>
              </w:smartTag>
            </w:smartTag>
            <w:bookmarkEnd w:id="0"/>
            <w:bookmarkEnd w:id="1"/>
          </w:p>
        </w:tc>
        <w:tc>
          <w:tcPr>
            <w:tcW w:w="3109" w:type="dxa"/>
            <w:vAlign w:val="center"/>
          </w:tcPr>
          <w:p w:rsidR="00C45247" w:rsidRDefault="00C45247" w:rsidP="00C45247">
            <w:pPr>
              <w:tabs>
                <w:tab w:val="left" w:pos="0"/>
                <w:tab w:val="left" w:pos="360"/>
                <w:tab w:val="left" w:pos="720"/>
                <w:tab w:val="left" w:pos="2160"/>
              </w:tabs>
              <w:spacing w:line="225" w:lineRule="auto"/>
              <w:jc w:val="right"/>
              <w:rPr>
                <w:rFonts w:ascii="Arial" w:hAnsi="Arial" w:cs="Arial"/>
                <w:sz w:val="16"/>
                <w:szCs w:val="16"/>
              </w:rPr>
            </w:pPr>
            <w:r>
              <w:rPr>
                <w:rFonts w:ascii="Arial" w:hAnsi="Arial" w:cs="Arial"/>
                <w:sz w:val="16"/>
                <w:szCs w:val="16"/>
              </w:rPr>
              <w:t>Approval expires xx/xx/xx</w:t>
            </w:r>
          </w:p>
          <w:p w:rsidR="00C45247" w:rsidRDefault="00C45247" w:rsidP="00C45247">
            <w:pPr>
              <w:tabs>
                <w:tab w:val="left" w:pos="0"/>
                <w:tab w:val="left" w:pos="360"/>
                <w:tab w:val="left" w:pos="720"/>
                <w:tab w:val="left" w:pos="2160"/>
              </w:tabs>
              <w:spacing w:line="225" w:lineRule="auto"/>
              <w:jc w:val="right"/>
              <w:rPr>
                <w:rFonts w:ascii="Arial" w:hAnsi="Arial" w:cs="Arial"/>
                <w:sz w:val="16"/>
                <w:szCs w:val="16"/>
              </w:rPr>
            </w:pPr>
            <w:r>
              <w:rPr>
                <w:rFonts w:ascii="Arial" w:hAnsi="Arial" w:cs="Arial"/>
                <w:sz w:val="16"/>
                <w:szCs w:val="16"/>
              </w:rPr>
              <w:t>OMB No.2050-0068</w:t>
            </w:r>
          </w:p>
          <w:p w:rsidR="00577C88" w:rsidRPr="00A7273D" w:rsidRDefault="00577C88" w:rsidP="00577C88">
            <w:pPr>
              <w:tabs>
                <w:tab w:val="left" w:pos="0"/>
                <w:tab w:val="left" w:pos="360"/>
                <w:tab w:val="left" w:pos="720"/>
                <w:tab w:val="left" w:pos="2160"/>
              </w:tabs>
              <w:spacing w:line="226" w:lineRule="auto"/>
              <w:jc w:val="right"/>
              <w:rPr>
                <w:rFonts w:ascii="Arial" w:hAnsi="Arial" w:cs="Arial"/>
                <w:sz w:val="16"/>
                <w:szCs w:val="16"/>
              </w:rPr>
            </w:pPr>
          </w:p>
          <w:p w:rsidR="00B53F70" w:rsidRPr="00A7273D" w:rsidRDefault="00B53F70" w:rsidP="00577C88">
            <w:pPr>
              <w:jc w:val="right"/>
              <w:rPr>
                <w:rFonts w:ascii="Arial" w:hAnsi="Arial" w:cs="Arial"/>
              </w:rPr>
            </w:pPr>
          </w:p>
        </w:tc>
      </w:tr>
      <w:tr w:rsidR="00B53F70" w:rsidRPr="00A7273D" w:rsidTr="0047101A">
        <w:trPr>
          <w:trHeight w:val="350"/>
        </w:trPr>
        <w:tc>
          <w:tcPr>
            <w:tcW w:w="11016" w:type="dxa"/>
            <w:gridSpan w:val="5"/>
            <w:vAlign w:val="center"/>
          </w:tcPr>
          <w:p w:rsidR="00B53F70" w:rsidRPr="00A7273D" w:rsidRDefault="00577C88" w:rsidP="002F6203">
            <w:pPr>
              <w:jc w:val="center"/>
              <w:rPr>
                <w:rFonts w:ascii="Arial" w:hAnsi="Arial" w:cs="Arial"/>
              </w:rPr>
            </w:pPr>
            <w:bookmarkStart w:id="2" w:name="_GoBack"/>
            <w:r w:rsidRPr="00A7273D">
              <w:rPr>
                <w:rFonts w:ascii="Arial" w:hAnsi="Arial" w:cs="Arial"/>
                <w:b/>
                <w:bCs/>
              </w:rPr>
              <w:t xml:space="preserve">Notification </w:t>
            </w:r>
            <w:r w:rsidR="00D342CD">
              <w:rPr>
                <w:rFonts w:ascii="Arial" w:hAnsi="Arial" w:cs="Arial"/>
                <w:b/>
                <w:bCs/>
              </w:rPr>
              <w:t>o</w:t>
            </w:r>
            <w:r w:rsidRPr="00A7273D">
              <w:rPr>
                <w:rFonts w:ascii="Arial" w:hAnsi="Arial" w:cs="Arial"/>
                <w:b/>
                <w:bCs/>
              </w:rPr>
              <w:t xml:space="preserve">f </w:t>
            </w:r>
            <w:r w:rsidR="000B490D">
              <w:rPr>
                <w:rFonts w:ascii="Arial" w:hAnsi="Arial" w:cs="Arial"/>
                <w:b/>
                <w:bCs/>
              </w:rPr>
              <w:t xml:space="preserve">Ownership Change </w:t>
            </w:r>
            <w:bookmarkEnd w:id="2"/>
            <w:r w:rsidR="00D342CD">
              <w:rPr>
                <w:rFonts w:ascii="Arial" w:hAnsi="Arial" w:cs="Arial"/>
                <w:b/>
                <w:bCs/>
              </w:rPr>
              <w:t>f</w:t>
            </w:r>
            <w:r w:rsidR="000B490D">
              <w:rPr>
                <w:rFonts w:ascii="Arial" w:hAnsi="Arial" w:cs="Arial"/>
                <w:b/>
                <w:bCs/>
              </w:rPr>
              <w:t>or Underground Storage Tanks</w:t>
            </w:r>
          </w:p>
        </w:tc>
      </w:tr>
      <w:tr w:rsidR="00D21578" w:rsidRPr="00A7273D" w:rsidTr="00210B9F">
        <w:trPr>
          <w:trHeight w:val="350"/>
        </w:trPr>
        <w:tc>
          <w:tcPr>
            <w:tcW w:w="5191" w:type="dxa"/>
            <w:gridSpan w:val="2"/>
            <w:vMerge w:val="restart"/>
            <w:tcBorders>
              <w:bottom w:val="nil"/>
            </w:tcBorders>
          </w:tcPr>
          <w:p w:rsidR="00D21578" w:rsidRPr="00A7273D" w:rsidRDefault="00D21578" w:rsidP="00B70E14">
            <w:pPr>
              <w:spacing w:before="80"/>
              <w:rPr>
                <w:rFonts w:ascii="Arial" w:hAnsi="Arial" w:cs="Arial"/>
              </w:rPr>
            </w:pPr>
            <w:r w:rsidRPr="00A7273D">
              <w:rPr>
                <w:rFonts w:ascii="Arial" w:hAnsi="Arial" w:cs="Arial"/>
                <w:sz w:val="16"/>
                <w:szCs w:val="16"/>
              </w:rPr>
              <w:t xml:space="preserve">Implementing Agency Name </w:t>
            </w:r>
            <w:r w:rsidR="00B70E14">
              <w:rPr>
                <w:rFonts w:ascii="Arial" w:hAnsi="Arial" w:cs="Arial"/>
                <w:sz w:val="16"/>
                <w:szCs w:val="16"/>
              </w:rPr>
              <w:t>A</w:t>
            </w:r>
            <w:r w:rsidRPr="00A7273D">
              <w:rPr>
                <w:rFonts w:ascii="Arial" w:hAnsi="Arial" w:cs="Arial"/>
                <w:sz w:val="16"/>
                <w:szCs w:val="16"/>
              </w:rPr>
              <w:t>nd Address:</w:t>
            </w:r>
          </w:p>
        </w:tc>
        <w:tc>
          <w:tcPr>
            <w:tcW w:w="5825" w:type="dxa"/>
            <w:gridSpan w:val="3"/>
            <w:shd w:val="clear" w:color="auto" w:fill="F2F2F2" w:themeFill="background1" w:themeFillShade="F2"/>
            <w:vAlign w:val="center"/>
          </w:tcPr>
          <w:p w:rsidR="00D21578" w:rsidRPr="00A7273D" w:rsidRDefault="00D21578" w:rsidP="000B68F1">
            <w:pPr>
              <w:jc w:val="center"/>
              <w:rPr>
                <w:rFonts w:ascii="Arial" w:hAnsi="Arial" w:cs="Arial"/>
              </w:rPr>
            </w:pPr>
            <w:r w:rsidRPr="00A7273D">
              <w:rPr>
                <w:rFonts w:ascii="Arial" w:hAnsi="Arial" w:cs="Arial"/>
                <w:sz w:val="20"/>
                <w:szCs w:val="20"/>
              </w:rPr>
              <w:t>IMPLEMENTING AGENCY USE ONLY</w:t>
            </w:r>
          </w:p>
        </w:tc>
      </w:tr>
      <w:tr w:rsidR="00D21578" w:rsidRPr="00A7273D" w:rsidTr="00210B9F">
        <w:trPr>
          <w:trHeight w:val="197"/>
        </w:trPr>
        <w:tc>
          <w:tcPr>
            <w:tcW w:w="5191" w:type="dxa"/>
            <w:gridSpan w:val="2"/>
            <w:vMerge/>
            <w:tcBorders>
              <w:top w:val="nil"/>
              <w:bottom w:val="nil"/>
            </w:tcBorders>
          </w:tcPr>
          <w:p w:rsidR="00D21578" w:rsidRPr="00A7273D" w:rsidRDefault="00D21578">
            <w:pPr>
              <w:rPr>
                <w:rFonts w:ascii="Arial" w:hAnsi="Arial" w:cs="Arial"/>
              </w:rPr>
            </w:pPr>
          </w:p>
        </w:tc>
        <w:tc>
          <w:tcPr>
            <w:tcW w:w="5825" w:type="dxa"/>
            <w:gridSpan w:val="3"/>
            <w:shd w:val="clear" w:color="auto" w:fill="F2F2F2" w:themeFill="background1" w:themeFillShade="F2"/>
          </w:tcPr>
          <w:p w:rsidR="00D21578" w:rsidRPr="00A7273D" w:rsidRDefault="00D21578" w:rsidP="001C350F">
            <w:pPr>
              <w:spacing w:before="80"/>
              <w:rPr>
                <w:rFonts w:ascii="Arial" w:hAnsi="Arial" w:cs="Arial"/>
              </w:rPr>
            </w:pPr>
            <w:r w:rsidRPr="00A7273D">
              <w:rPr>
                <w:rFonts w:ascii="Arial" w:hAnsi="Arial" w:cs="Arial"/>
                <w:sz w:val="14"/>
                <w:szCs w:val="14"/>
              </w:rPr>
              <w:t>ID NUMBER:</w:t>
            </w:r>
          </w:p>
        </w:tc>
      </w:tr>
      <w:tr w:rsidR="00D21578" w:rsidRPr="00A7273D" w:rsidTr="00210B9F">
        <w:trPr>
          <w:trHeight w:val="98"/>
        </w:trPr>
        <w:tc>
          <w:tcPr>
            <w:tcW w:w="5191" w:type="dxa"/>
            <w:gridSpan w:val="2"/>
            <w:vMerge/>
            <w:tcBorders>
              <w:top w:val="nil"/>
              <w:bottom w:val="nil"/>
            </w:tcBorders>
          </w:tcPr>
          <w:p w:rsidR="00D21578" w:rsidRPr="00A7273D" w:rsidRDefault="00D21578">
            <w:pPr>
              <w:rPr>
                <w:rFonts w:ascii="Arial" w:hAnsi="Arial" w:cs="Arial"/>
              </w:rPr>
            </w:pPr>
          </w:p>
        </w:tc>
        <w:tc>
          <w:tcPr>
            <w:tcW w:w="5825" w:type="dxa"/>
            <w:gridSpan w:val="3"/>
            <w:shd w:val="clear" w:color="auto" w:fill="F2F2F2" w:themeFill="background1" w:themeFillShade="F2"/>
          </w:tcPr>
          <w:p w:rsidR="00D21578" w:rsidRPr="00A7273D" w:rsidRDefault="00D21578" w:rsidP="001C350F">
            <w:pPr>
              <w:spacing w:line="57" w:lineRule="exact"/>
              <w:rPr>
                <w:rFonts w:ascii="Arial" w:hAnsi="Arial" w:cs="Arial"/>
                <w:sz w:val="12"/>
                <w:szCs w:val="12"/>
              </w:rPr>
            </w:pPr>
          </w:p>
          <w:p w:rsidR="00D21578" w:rsidRPr="00A7273D" w:rsidRDefault="00D21578" w:rsidP="001C350F">
            <w:pPr>
              <w:rPr>
                <w:rFonts w:ascii="Arial" w:hAnsi="Arial" w:cs="Arial"/>
              </w:rPr>
            </w:pPr>
            <w:r w:rsidRPr="00A7273D">
              <w:rPr>
                <w:rFonts w:ascii="Arial" w:hAnsi="Arial" w:cs="Arial"/>
                <w:sz w:val="14"/>
                <w:szCs w:val="14"/>
              </w:rPr>
              <w:t>DATE RECEIVED:</w:t>
            </w:r>
          </w:p>
        </w:tc>
      </w:tr>
      <w:tr w:rsidR="00210B9F" w:rsidRPr="00A7273D" w:rsidTr="00C321DC">
        <w:trPr>
          <w:trHeight w:val="233"/>
        </w:trPr>
        <w:tc>
          <w:tcPr>
            <w:tcW w:w="5191" w:type="dxa"/>
            <w:gridSpan w:val="2"/>
            <w:tcBorders>
              <w:top w:val="nil"/>
              <w:bottom w:val="nil"/>
            </w:tcBorders>
          </w:tcPr>
          <w:p w:rsidR="00210B9F" w:rsidRPr="00C321DC" w:rsidRDefault="00210B9F" w:rsidP="00793857">
            <w:pPr>
              <w:spacing w:before="120"/>
              <w:ind w:left="522" w:hanging="522"/>
              <w:rPr>
                <w:rFonts w:ascii="Arial" w:hAnsi="Arial" w:cs="Arial"/>
                <w:sz w:val="14"/>
                <w:szCs w:val="14"/>
              </w:rPr>
            </w:pPr>
          </w:p>
        </w:tc>
        <w:tc>
          <w:tcPr>
            <w:tcW w:w="5825" w:type="dxa"/>
            <w:gridSpan w:val="3"/>
            <w:shd w:val="clear" w:color="auto" w:fill="F2F2F2" w:themeFill="background1" w:themeFillShade="F2"/>
          </w:tcPr>
          <w:p w:rsidR="00210B9F" w:rsidRPr="00A7273D" w:rsidRDefault="00210B9F" w:rsidP="00C321DC">
            <w:pPr>
              <w:spacing w:before="80"/>
              <w:rPr>
                <w:rFonts w:ascii="Arial" w:hAnsi="Arial" w:cs="Arial"/>
                <w:color w:val="000000"/>
                <w:sz w:val="14"/>
                <w:szCs w:val="14"/>
              </w:rPr>
            </w:pPr>
            <w:r w:rsidRPr="00A7273D">
              <w:rPr>
                <w:rFonts w:ascii="Arial" w:hAnsi="Arial" w:cs="Arial"/>
                <w:sz w:val="14"/>
                <w:szCs w:val="14"/>
              </w:rPr>
              <w:t xml:space="preserve">DATE </w:t>
            </w:r>
            <w:r>
              <w:rPr>
                <w:rFonts w:ascii="Arial" w:hAnsi="Arial" w:cs="Arial"/>
                <w:sz w:val="14"/>
                <w:szCs w:val="14"/>
              </w:rPr>
              <w:t>ENTERED INTO COMPUTER</w:t>
            </w:r>
            <w:r w:rsidR="00C321DC">
              <w:rPr>
                <w:rFonts w:ascii="Arial" w:hAnsi="Arial" w:cs="Arial"/>
                <w:sz w:val="14"/>
                <w:szCs w:val="14"/>
              </w:rPr>
              <w:t>:</w:t>
            </w:r>
          </w:p>
        </w:tc>
      </w:tr>
      <w:tr w:rsidR="00210B9F" w:rsidRPr="00A7273D" w:rsidTr="00C44EF2">
        <w:trPr>
          <w:trHeight w:val="215"/>
        </w:trPr>
        <w:tc>
          <w:tcPr>
            <w:tcW w:w="5191" w:type="dxa"/>
            <w:gridSpan w:val="2"/>
            <w:tcBorders>
              <w:top w:val="nil"/>
              <w:bottom w:val="nil"/>
            </w:tcBorders>
          </w:tcPr>
          <w:p w:rsidR="00210B9F" w:rsidRPr="00C321DC" w:rsidRDefault="00210B9F" w:rsidP="00793857">
            <w:pPr>
              <w:spacing w:before="120"/>
              <w:ind w:left="522" w:hanging="522"/>
              <w:rPr>
                <w:rFonts w:ascii="Arial" w:hAnsi="Arial" w:cs="Arial"/>
                <w:sz w:val="14"/>
                <w:szCs w:val="14"/>
              </w:rPr>
            </w:pPr>
          </w:p>
        </w:tc>
        <w:tc>
          <w:tcPr>
            <w:tcW w:w="5825" w:type="dxa"/>
            <w:gridSpan w:val="3"/>
            <w:shd w:val="clear" w:color="auto" w:fill="F2F2F2" w:themeFill="background1" w:themeFillShade="F2"/>
          </w:tcPr>
          <w:p w:rsidR="00210B9F" w:rsidRPr="00A7273D" w:rsidRDefault="00210B9F" w:rsidP="00B70E14">
            <w:pPr>
              <w:spacing w:before="80"/>
              <w:rPr>
                <w:rFonts w:ascii="Arial" w:hAnsi="Arial" w:cs="Arial"/>
                <w:color w:val="000000"/>
                <w:sz w:val="14"/>
                <w:szCs w:val="14"/>
              </w:rPr>
            </w:pPr>
            <w:r w:rsidRPr="00A7273D">
              <w:rPr>
                <w:rFonts w:ascii="Arial" w:hAnsi="Arial" w:cs="Arial"/>
                <w:sz w:val="14"/>
                <w:szCs w:val="14"/>
              </w:rPr>
              <w:t>DAT</w:t>
            </w:r>
            <w:r w:rsidR="00B70E14">
              <w:rPr>
                <w:rFonts w:ascii="Arial" w:hAnsi="Arial" w:cs="Arial"/>
                <w:sz w:val="14"/>
                <w:szCs w:val="14"/>
              </w:rPr>
              <w:t>A</w:t>
            </w:r>
            <w:r w:rsidRPr="00A7273D">
              <w:rPr>
                <w:rFonts w:ascii="Arial" w:hAnsi="Arial" w:cs="Arial"/>
                <w:sz w:val="14"/>
                <w:szCs w:val="14"/>
              </w:rPr>
              <w:t xml:space="preserve"> </w:t>
            </w:r>
            <w:r>
              <w:rPr>
                <w:rFonts w:ascii="Arial" w:hAnsi="Arial" w:cs="Arial"/>
                <w:sz w:val="14"/>
                <w:szCs w:val="14"/>
              </w:rPr>
              <w:t>ENTRY CLERK INITIALS</w:t>
            </w:r>
            <w:r w:rsidRPr="00A7273D">
              <w:rPr>
                <w:rFonts w:ascii="Arial" w:hAnsi="Arial" w:cs="Arial"/>
                <w:sz w:val="14"/>
                <w:szCs w:val="14"/>
              </w:rPr>
              <w:t>:</w:t>
            </w:r>
          </w:p>
        </w:tc>
      </w:tr>
      <w:tr w:rsidR="00C44EF2" w:rsidRPr="00A7273D" w:rsidTr="00C44EF2">
        <w:trPr>
          <w:trHeight w:val="458"/>
        </w:trPr>
        <w:tc>
          <w:tcPr>
            <w:tcW w:w="5191" w:type="dxa"/>
            <w:gridSpan w:val="2"/>
            <w:tcBorders>
              <w:top w:val="nil"/>
              <w:bottom w:val="single" w:sz="4" w:space="0" w:color="auto"/>
            </w:tcBorders>
            <w:shd w:val="clear" w:color="auto" w:fill="000000" w:themeFill="text1"/>
            <w:vAlign w:val="center"/>
          </w:tcPr>
          <w:p w:rsidR="00C44EF2" w:rsidRPr="00A7273D" w:rsidRDefault="00C44EF2" w:rsidP="005B30C5">
            <w:pPr>
              <w:jc w:val="center"/>
              <w:rPr>
                <w:rFonts w:ascii="Arial" w:hAnsi="Arial" w:cs="Arial"/>
              </w:rPr>
            </w:pPr>
            <w:r>
              <w:rPr>
                <w:rFonts w:ascii="Arial" w:hAnsi="Arial" w:cs="Arial"/>
                <w:b/>
                <w:bCs/>
                <w:color w:val="FFFFFF"/>
                <w:sz w:val="20"/>
                <w:szCs w:val="20"/>
              </w:rPr>
              <w:t>INSTRUCTIONS AND GENERAL INFORMATION</w:t>
            </w:r>
          </w:p>
        </w:tc>
        <w:tc>
          <w:tcPr>
            <w:tcW w:w="5825" w:type="dxa"/>
            <w:gridSpan w:val="3"/>
            <w:shd w:val="clear" w:color="auto" w:fill="F2F2F2" w:themeFill="background1" w:themeFillShade="F2"/>
          </w:tcPr>
          <w:p w:rsidR="00C44EF2" w:rsidRPr="00A7273D" w:rsidRDefault="00C44EF2" w:rsidP="001C350F">
            <w:pPr>
              <w:spacing w:before="80"/>
              <w:rPr>
                <w:rFonts w:ascii="Arial" w:hAnsi="Arial" w:cs="Arial"/>
              </w:rPr>
            </w:pPr>
            <w:r w:rsidRPr="00A7273D">
              <w:rPr>
                <w:rFonts w:ascii="Arial" w:hAnsi="Arial" w:cs="Arial"/>
                <w:color w:val="000000"/>
                <w:sz w:val="14"/>
                <w:szCs w:val="14"/>
              </w:rPr>
              <w:t>OWNER WAS CONTACTED TO CLARIFY RESPONSES, COMMENTS:</w:t>
            </w:r>
          </w:p>
        </w:tc>
      </w:tr>
      <w:tr w:rsidR="00C44EF2" w:rsidRPr="00A7273D" w:rsidTr="00B74156">
        <w:trPr>
          <w:trHeight w:val="5840"/>
        </w:trPr>
        <w:tc>
          <w:tcPr>
            <w:tcW w:w="5191" w:type="dxa"/>
            <w:gridSpan w:val="2"/>
            <w:tcBorders>
              <w:bottom w:val="single" w:sz="4" w:space="0" w:color="000000" w:themeColor="text1"/>
            </w:tcBorders>
          </w:tcPr>
          <w:p w:rsidR="00C44EF2" w:rsidRPr="00830245" w:rsidRDefault="00C44EF2" w:rsidP="00C321DC">
            <w:pPr>
              <w:tabs>
                <w:tab w:val="left" w:pos="0"/>
                <w:tab w:val="left" w:pos="360"/>
                <w:tab w:val="left" w:pos="720"/>
                <w:tab w:val="left" w:pos="2160"/>
              </w:tabs>
              <w:spacing w:before="40" w:line="222" w:lineRule="auto"/>
              <w:rPr>
                <w:rFonts w:ascii="Arial" w:hAnsi="Arial" w:cs="Arial"/>
                <w:color w:val="000000"/>
                <w:sz w:val="16"/>
                <w:szCs w:val="16"/>
              </w:rPr>
            </w:pPr>
            <w:r w:rsidRPr="00830245">
              <w:rPr>
                <w:rFonts w:ascii="Arial" w:hAnsi="Arial" w:cs="Arial"/>
                <w:color w:val="000000"/>
                <w:sz w:val="16"/>
                <w:szCs w:val="16"/>
              </w:rPr>
              <w:t xml:space="preserve">Please </w:t>
            </w:r>
            <w:r w:rsidR="00A20F3F" w:rsidRPr="00A20F3F">
              <w:rPr>
                <w:rFonts w:ascii="Arial" w:hAnsi="Arial" w:cs="Arial"/>
                <w:b/>
                <w:color w:val="000000"/>
                <w:sz w:val="16"/>
                <w:szCs w:val="16"/>
              </w:rPr>
              <w:t>type or print in ink</w:t>
            </w:r>
            <w:r w:rsidRPr="00830245">
              <w:rPr>
                <w:rFonts w:ascii="Arial" w:hAnsi="Arial" w:cs="Arial"/>
                <w:color w:val="000000"/>
                <w:sz w:val="16"/>
                <w:szCs w:val="16"/>
              </w:rPr>
              <w:t xml:space="preserve">.  Also, be sure you have signatures in ink. </w:t>
            </w:r>
          </w:p>
          <w:p w:rsidR="00C44EF2" w:rsidRPr="00B74156" w:rsidRDefault="00C44EF2" w:rsidP="00C321DC">
            <w:pPr>
              <w:tabs>
                <w:tab w:val="left" w:pos="0"/>
                <w:tab w:val="left" w:pos="360"/>
                <w:tab w:val="left" w:pos="720"/>
                <w:tab w:val="left" w:pos="2160"/>
              </w:tabs>
              <w:spacing w:line="222" w:lineRule="auto"/>
              <w:rPr>
                <w:rFonts w:ascii="Arial" w:hAnsi="Arial" w:cs="Arial"/>
                <w:color w:val="000000"/>
                <w:sz w:val="8"/>
                <w:szCs w:val="8"/>
              </w:rPr>
            </w:pPr>
          </w:p>
          <w:p w:rsidR="00C44EF2" w:rsidRPr="00830245" w:rsidRDefault="00C44EF2" w:rsidP="00C321DC">
            <w:pPr>
              <w:tabs>
                <w:tab w:val="left" w:pos="0"/>
                <w:tab w:val="left" w:pos="360"/>
                <w:tab w:val="left" w:pos="720"/>
                <w:tab w:val="left" w:pos="2160"/>
              </w:tabs>
              <w:spacing w:line="222" w:lineRule="auto"/>
              <w:rPr>
                <w:rFonts w:ascii="Arial" w:hAnsi="Arial" w:cs="Arial"/>
                <w:color w:val="000000"/>
                <w:sz w:val="16"/>
                <w:szCs w:val="16"/>
              </w:rPr>
            </w:pPr>
            <w:r w:rsidRPr="00830245">
              <w:rPr>
                <w:rFonts w:ascii="Arial" w:hAnsi="Arial" w:cs="Arial"/>
                <w:color w:val="000000"/>
                <w:sz w:val="16"/>
                <w:szCs w:val="16"/>
              </w:rPr>
              <w:t xml:space="preserve">The primary purpose of this notification </w:t>
            </w:r>
            <w:r>
              <w:rPr>
                <w:rFonts w:ascii="Arial" w:hAnsi="Arial" w:cs="Arial"/>
                <w:color w:val="000000"/>
                <w:sz w:val="16"/>
                <w:szCs w:val="16"/>
              </w:rPr>
              <w:t>form</w:t>
            </w:r>
            <w:r w:rsidRPr="00830245">
              <w:rPr>
                <w:rFonts w:ascii="Arial" w:hAnsi="Arial" w:cs="Arial"/>
                <w:color w:val="000000"/>
                <w:sz w:val="16"/>
                <w:szCs w:val="16"/>
              </w:rPr>
              <w:t xml:space="preserve"> is to </w:t>
            </w:r>
            <w:r>
              <w:rPr>
                <w:rFonts w:ascii="Arial" w:hAnsi="Arial" w:cs="Arial"/>
                <w:color w:val="000000"/>
                <w:sz w:val="16"/>
                <w:szCs w:val="16"/>
              </w:rPr>
              <w:t>inform</w:t>
            </w:r>
            <w:r w:rsidRPr="00830245">
              <w:rPr>
                <w:rFonts w:ascii="Arial" w:hAnsi="Arial" w:cs="Arial"/>
                <w:color w:val="000000"/>
                <w:sz w:val="16"/>
                <w:szCs w:val="16"/>
              </w:rPr>
              <w:t xml:space="preserve"> implementing agencies of ownership changes for underground storage tank</w:t>
            </w:r>
            <w:r>
              <w:rPr>
                <w:rFonts w:ascii="Arial" w:hAnsi="Arial" w:cs="Arial"/>
                <w:color w:val="000000"/>
                <w:sz w:val="16"/>
                <w:szCs w:val="16"/>
              </w:rPr>
              <w:t xml:space="preserve"> (UST)</w:t>
            </w:r>
            <w:r w:rsidRPr="00830245">
              <w:rPr>
                <w:rFonts w:ascii="Arial" w:hAnsi="Arial" w:cs="Arial"/>
                <w:color w:val="000000"/>
                <w:sz w:val="16"/>
                <w:szCs w:val="16"/>
              </w:rPr>
              <w:t xml:space="preserve"> systems that store or have stored petroleum or hazardous substances.</w:t>
            </w:r>
          </w:p>
          <w:p w:rsidR="00C44EF2" w:rsidRPr="00830245" w:rsidRDefault="00C44EF2" w:rsidP="00C321DC">
            <w:pPr>
              <w:tabs>
                <w:tab w:val="left" w:pos="0"/>
                <w:tab w:val="left" w:pos="360"/>
                <w:tab w:val="left" w:pos="720"/>
                <w:tab w:val="left" w:pos="2160"/>
              </w:tabs>
              <w:spacing w:line="222" w:lineRule="auto"/>
              <w:rPr>
                <w:rFonts w:ascii="Arial" w:hAnsi="Arial" w:cs="Arial"/>
                <w:color w:val="000000"/>
                <w:sz w:val="16"/>
                <w:szCs w:val="16"/>
              </w:rPr>
            </w:pPr>
          </w:p>
          <w:p w:rsidR="00C44EF2" w:rsidRPr="00830245" w:rsidRDefault="00C44EF2" w:rsidP="00C321DC">
            <w:pPr>
              <w:tabs>
                <w:tab w:val="left" w:pos="0"/>
                <w:tab w:val="left" w:pos="360"/>
                <w:tab w:val="left" w:pos="720"/>
                <w:tab w:val="left" w:pos="2160"/>
              </w:tabs>
              <w:spacing w:line="222" w:lineRule="auto"/>
              <w:rPr>
                <w:rFonts w:ascii="Arial" w:hAnsi="Arial" w:cs="Arial"/>
                <w:color w:val="000000"/>
                <w:sz w:val="16"/>
                <w:szCs w:val="16"/>
              </w:rPr>
            </w:pPr>
            <w:r w:rsidRPr="00830245">
              <w:rPr>
                <w:rFonts w:ascii="Arial" w:hAnsi="Arial" w:cs="Arial"/>
                <w:b/>
                <w:bCs/>
                <w:color w:val="000000"/>
                <w:sz w:val="16"/>
                <w:szCs w:val="16"/>
              </w:rPr>
              <w:t>Federal regulation requires UST owners to notify the implementing agency of any ownership change for USTs storing regulated substances after [</w:t>
            </w:r>
            <w:r w:rsidRPr="00830245">
              <w:rPr>
                <w:rFonts w:ascii="Arial" w:hAnsi="Arial" w:cs="Arial"/>
                <w:b/>
                <w:bCs/>
                <w:color w:val="000000"/>
                <w:sz w:val="16"/>
                <w:szCs w:val="16"/>
                <w:highlight w:val="green"/>
              </w:rPr>
              <w:t>ENTER EFFECTIVE DATE OF RULE].</w:t>
            </w:r>
          </w:p>
          <w:p w:rsidR="00C44EF2" w:rsidRPr="00830245" w:rsidRDefault="00583A09" w:rsidP="00C321DC">
            <w:pPr>
              <w:tabs>
                <w:tab w:val="left" w:pos="0"/>
                <w:tab w:val="left" w:pos="360"/>
                <w:tab w:val="left" w:pos="720"/>
                <w:tab w:val="left" w:pos="2160"/>
              </w:tabs>
              <w:spacing w:line="222" w:lineRule="auto"/>
              <w:rPr>
                <w:rFonts w:ascii="Arial" w:hAnsi="Arial" w:cs="Arial"/>
                <w:color w:val="000000"/>
                <w:sz w:val="16"/>
                <w:szCs w:val="16"/>
              </w:rPr>
            </w:pP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00C44EF2" w:rsidRPr="00830245">
              <w:rPr>
                <w:rFonts w:ascii="Arial" w:hAnsi="Arial" w:cs="Arial"/>
                <w:b/>
                <w:bCs/>
                <w:color w:val="000000"/>
                <w:sz w:val="16"/>
                <w:szCs w:val="16"/>
              </w:rPr>
              <w:t>Who Must Notify?</w:t>
            </w:r>
            <w:r w:rsidR="002F6203">
              <w:rPr>
                <w:rFonts w:ascii="Arial" w:hAnsi="Arial" w:cs="Arial"/>
                <w:b/>
                <w:bCs/>
                <w:color w:val="000000"/>
                <w:sz w:val="16"/>
                <w:szCs w:val="16"/>
              </w:rPr>
              <w:t xml:space="preserve"> </w:t>
            </w:r>
            <w:r w:rsidR="00C44EF2" w:rsidRPr="00830245">
              <w:rPr>
                <w:rFonts w:ascii="Arial" w:hAnsi="Arial" w:cs="Arial"/>
                <w:color w:val="000000"/>
                <w:sz w:val="16"/>
                <w:szCs w:val="16"/>
              </w:rPr>
              <w:t xml:space="preserve"> 40</w:t>
            </w:r>
            <w:r w:rsidR="00C44EF2">
              <w:rPr>
                <w:rFonts w:ascii="Arial" w:hAnsi="Arial" w:cs="Arial"/>
                <w:color w:val="000000"/>
                <w:sz w:val="16"/>
                <w:szCs w:val="16"/>
              </w:rPr>
              <w:t xml:space="preserve"> </w:t>
            </w:r>
            <w:r w:rsidR="00C44EF2" w:rsidRPr="00830245">
              <w:rPr>
                <w:rFonts w:ascii="Arial" w:hAnsi="Arial" w:cs="Arial"/>
                <w:color w:val="000000"/>
                <w:sz w:val="16"/>
                <w:szCs w:val="16"/>
              </w:rPr>
              <w:t>CFR</w:t>
            </w:r>
            <w:r w:rsidR="00C44EF2">
              <w:rPr>
                <w:rFonts w:ascii="Arial" w:hAnsi="Arial" w:cs="Arial"/>
                <w:color w:val="000000"/>
                <w:sz w:val="16"/>
                <w:szCs w:val="16"/>
              </w:rPr>
              <w:t xml:space="preserve"> part </w:t>
            </w:r>
            <w:r w:rsidR="00C44EF2" w:rsidRPr="00830245">
              <w:rPr>
                <w:rFonts w:ascii="Arial" w:hAnsi="Arial" w:cs="Arial"/>
                <w:color w:val="000000"/>
                <w:sz w:val="16"/>
                <w:szCs w:val="16"/>
              </w:rPr>
              <w:t>280, as amended, requires owners of USTs that store regulated substances (unless exempted) to notify implementing agencies of any ownership changes.</w:t>
            </w:r>
            <w:r w:rsidR="002F6203">
              <w:rPr>
                <w:rFonts w:ascii="Arial" w:hAnsi="Arial" w:cs="Arial"/>
                <w:color w:val="000000"/>
                <w:sz w:val="16"/>
                <w:szCs w:val="16"/>
              </w:rPr>
              <w:t xml:space="preserve"> </w:t>
            </w:r>
            <w:r w:rsidR="00C44EF2" w:rsidRPr="00830245">
              <w:rPr>
                <w:rFonts w:ascii="Arial" w:hAnsi="Arial" w:cs="Arial"/>
                <w:color w:val="000000"/>
                <w:sz w:val="16"/>
                <w:szCs w:val="16"/>
              </w:rPr>
              <w:t xml:space="preserve"> Owner is defined as:</w:t>
            </w:r>
          </w:p>
          <w:p w:rsidR="00CD4647" w:rsidRDefault="00583A09" w:rsidP="00CD4647">
            <w:pPr>
              <w:pStyle w:val="Level1"/>
              <w:numPr>
                <w:ilvl w:val="0"/>
                <w:numId w:val="8"/>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40"/>
              <w:outlineLvl w:val="9"/>
              <w:rPr>
                <w:rFonts w:ascii="Arial" w:hAnsi="Arial" w:cs="Arial"/>
                <w:color w:val="000000"/>
                <w:sz w:val="14"/>
                <w:szCs w:val="14"/>
              </w:rPr>
            </w:pP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00C44EF2" w:rsidRPr="00B74156">
              <w:rPr>
                <w:rFonts w:ascii="Arial" w:hAnsi="Arial" w:cs="Arial"/>
                <w:color w:val="000000"/>
                <w:sz w:val="14"/>
                <w:szCs w:val="14"/>
              </w:rPr>
              <w:t>In the case of an UST in use on November 8, 1984, or brought into use after that date, any person who owns an UST used for storage, use, or dispensing of regulated substances; or</w:t>
            </w:r>
            <w:r w:rsidR="00CD4647">
              <w:rPr>
                <w:rFonts w:ascii="Arial" w:hAnsi="Arial" w:cs="Arial"/>
                <w:color w:val="000000"/>
                <w:sz w:val="14"/>
                <w:szCs w:val="14"/>
              </w:rPr>
              <w:t xml:space="preserve"> </w:t>
            </w:r>
          </w:p>
          <w:p w:rsidR="00C44EF2" w:rsidRPr="00B74156" w:rsidRDefault="00C44EF2" w:rsidP="00CD4647">
            <w:pPr>
              <w:pStyle w:val="Level1"/>
              <w:numPr>
                <w:ilvl w:val="0"/>
                <w:numId w:val="8"/>
              </w:numPr>
              <w:tabs>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40"/>
              <w:outlineLvl w:val="9"/>
              <w:rPr>
                <w:rFonts w:ascii="Arial" w:hAnsi="Arial" w:cs="Arial"/>
                <w:color w:val="000000"/>
                <w:sz w:val="14"/>
                <w:szCs w:val="14"/>
              </w:rPr>
            </w:pPr>
            <w:r w:rsidRPr="00B74156">
              <w:rPr>
                <w:rFonts w:ascii="Arial" w:hAnsi="Arial" w:cs="Arial"/>
                <w:color w:val="000000"/>
                <w:sz w:val="14"/>
                <w:szCs w:val="14"/>
              </w:rPr>
              <w:t>In the case of an UST in use before November 8, 1984, but no longer in use on that date, any person who owned the UST immediately before its discontinuation.</w:t>
            </w:r>
          </w:p>
          <w:p w:rsidR="00C44EF2" w:rsidRPr="00830245" w:rsidRDefault="00583A09" w:rsidP="00C321DC">
            <w:pPr>
              <w:tabs>
                <w:tab w:val="left" w:pos="0"/>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222" w:lineRule="auto"/>
              <w:rPr>
                <w:rFonts w:ascii="Arial" w:hAnsi="Arial" w:cs="Arial"/>
                <w:color w:val="000000"/>
                <w:sz w:val="16"/>
                <w:szCs w:val="16"/>
              </w:rPr>
            </w:pP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00C44EF2" w:rsidRPr="00830245">
              <w:rPr>
                <w:rFonts w:ascii="Arial" w:hAnsi="Arial" w:cs="Arial"/>
                <w:b/>
                <w:bCs/>
                <w:color w:val="000000"/>
                <w:sz w:val="16"/>
                <w:szCs w:val="16"/>
              </w:rPr>
              <w:t>What USTs Are Included?</w:t>
            </w:r>
            <w:r w:rsidR="00C44EF2" w:rsidRPr="00830245">
              <w:rPr>
                <w:rFonts w:ascii="Arial" w:hAnsi="Arial" w:cs="Arial"/>
                <w:color w:val="000000"/>
                <w:sz w:val="16"/>
                <w:szCs w:val="16"/>
              </w:rPr>
              <w:t xml:space="preserve"> </w:t>
            </w:r>
            <w:r w:rsidR="002F6203">
              <w:rPr>
                <w:rFonts w:ascii="Arial" w:hAnsi="Arial" w:cs="Arial"/>
                <w:color w:val="000000"/>
                <w:sz w:val="16"/>
                <w:szCs w:val="16"/>
              </w:rPr>
              <w:t xml:space="preserve"> </w:t>
            </w:r>
            <w:r w:rsidR="00C44EF2" w:rsidRPr="00830245">
              <w:rPr>
                <w:rFonts w:ascii="Arial" w:hAnsi="Arial" w:cs="Arial"/>
                <w:color w:val="000000"/>
                <w:sz w:val="16"/>
                <w:szCs w:val="16"/>
              </w:rPr>
              <w:t xml:space="preserve">An UST system is defined as </w:t>
            </w:r>
            <w:proofErr w:type="spellStart"/>
            <w:r w:rsidR="00C44EF2" w:rsidRPr="00830245">
              <w:rPr>
                <w:rFonts w:ascii="Arial" w:hAnsi="Arial" w:cs="Arial"/>
                <w:color w:val="000000"/>
                <w:sz w:val="16"/>
                <w:szCs w:val="16"/>
              </w:rPr>
              <w:t>any on</w:t>
            </w:r>
            <w:r w:rsidR="00C44EF2">
              <w:rPr>
                <w:rFonts w:ascii="Arial" w:hAnsi="Arial" w:cs="Arial"/>
                <w:color w:val="000000"/>
                <w:sz w:val="16"/>
                <w:szCs w:val="16"/>
              </w:rPr>
              <w:t>e</w:t>
            </w:r>
            <w:proofErr w:type="spellEnd"/>
            <w:r w:rsidR="00C44EF2">
              <w:rPr>
                <w:rFonts w:ascii="Arial" w:hAnsi="Arial" w:cs="Arial"/>
                <w:color w:val="000000"/>
                <w:sz w:val="16"/>
                <w:szCs w:val="16"/>
              </w:rPr>
              <w:t xml:space="preserve"> or combination of tanks that </w:t>
            </w:r>
            <w:r w:rsidR="00C44EF2" w:rsidRPr="00830245">
              <w:rPr>
                <w:rFonts w:ascii="Arial" w:hAnsi="Arial" w:cs="Arial"/>
                <w:color w:val="000000"/>
                <w:sz w:val="16"/>
                <w:szCs w:val="16"/>
              </w:rPr>
              <w:t>is used to contain an accumulation of regulated substances, and whose volume (including conn</w:t>
            </w:r>
            <w:r w:rsidR="00C44EF2">
              <w:rPr>
                <w:rFonts w:ascii="Arial" w:hAnsi="Arial" w:cs="Arial"/>
                <w:color w:val="000000"/>
                <w:sz w:val="16"/>
                <w:szCs w:val="16"/>
              </w:rPr>
              <w:t>ected underground piping) is 10 percent</w:t>
            </w:r>
            <w:r w:rsidR="00C44EF2" w:rsidRPr="00830245">
              <w:rPr>
                <w:rFonts w:ascii="Arial" w:hAnsi="Arial" w:cs="Arial"/>
                <w:color w:val="000000"/>
                <w:sz w:val="16"/>
                <w:szCs w:val="16"/>
              </w:rPr>
              <w:t xml:space="preserve"> or more beneath the ground. Regulated USTs store petroleum o</w:t>
            </w:r>
            <w:r w:rsidR="00C44EF2">
              <w:rPr>
                <w:rFonts w:ascii="Arial" w:hAnsi="Arial" w:cs="Arial"/>
                <w:color w:val="000000"/>
                <w:sz w:val="16"/>
                <w:szCs w:val="16"/>
              </w:rPr>
              <w:t xml:space="preserve">r hazardous substances (see </w:t>
            </w:r>
            <w:r w:rsidR="00A20F3F" w:rsidRPr="00A20F3F">
              <w:rPr>
                <w:rFonts w:ascii="Arial" w:hAnsi="Arial" w:cs="Arial"/>
                <w:b/>
                <w:color w:val="000000"/>
                <w:sz w:val="16"/>
                <w:szCs w:val="16"/>
              </w:rPr>
              <w:t>What Substances Are Covered</w:t>
            </w:r>
            <w:r w:rsidR="00B4131A">
              <w:rPr>
                <w:rFonts w:ascii="Arial" w:hAnsi="Arial" w:cs="Arial"/>
                <w:color w:val="000000"/>
                <w:sz w:val="16"/>
                <w:szCs w:val="16"/>
              </w:rPr>
              <w:t xml:space="preserve"> to the right</w:t>
            </w:r>
            <w:r w:rsidR="00C44EF2" w:rsidRPr="00830245">
              <w:rPr>
                <w:rFonts w:ascii="Arial" w:hAnsi="Arial" w:cs="Arial"/>
                <w:color w:val="000000"/>
                <w:sz w:val="16"/>
                <w:szCs w:val="16"/>
              </w:rPr>
              <w:t>).</w:t>
            </w:r>
            <w:r w:rsidR="00B74156">
              <w:rPr>
                <w:rFonts w:ascii="Arial" w:hAnsi="Arial" w:cs="Arial"/>
                <w:color w:val="000000"/>
                <w:sz w:val="16"/>
                <w:szCs w:val="16"/>
              </w:rPr>
              <w:t xml:space="preserve"> </w:t>
            </w:r>
            <w:r w:rsidR="002F6203">
              <w:rPr>
                <w:rFonts w:ascii="Arial" w:hAnsi="Arial" w:cs="Arial"/>
                <w:color w:val="000000"/>
                <w:sz w:val="16"/>
                <w:szCs w:val="16"/>
              </w:rPr>
              <w:t xml:space="preserve"> </w:t>
            </w:r>
            <w:r w:rsidR="00B74156" w:rsidRPr="00B74156">
              <w:rPr>
                <w:rFonts w:ascii="Arial" w:hAnsi="Arial" w:cs="Arial"/>
                <w:color w:val="000000"/>
                <w:sz w:val="16"/>
                <w:szCs w:val="16"/>
              </w:rPr>
              <w:t>This includes UST systems with field</w:t>
            </w:r>
            <w:r w:rsidR="00CD4647">
              <w:rPr>
                <w:rFonts w:ascii="Arial" w:hAnsi="Arial" w:cs="Arial"/>
                <w:color w:val="000000"/>
                <w:sz w:val="16"/>
                <w:szCs w:val="16"/>
              </w:rPr>
              <w:t>-</w:t>
            </w:r>
            <w:r w:rsidR="00B74156" w:rsidRPr="00B74156">
              <w:rPr>
                <w:rFonts w:ascii="Arial" w:hAnsi="Arial" w:cs="Arial"/>
                <w:color w:val="000000"/>
                <w:sz w:val="16"/>
                <w:szCs w:val="16"/>
              </w:rPr>
              <w:t>constructed tanks and airport hydrant fuel distribution systems.</w:t>
            </w:r>
          </w:p>
          <w:p w:rsidR="00C44EF2" w:rsidRPr="00A7273D" w:rsidRDefault="00B74156" w:rsidP="00B74156">
            <w:pPr>
              <w:tabs>
                <w:tab w:val="left" w:pos="0"/>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58" w:line="222" w:lineRule="auto"/>
              <w:rPr>
                <w:rFonts w:ascii="Arial" w:hAnsi="Arial" w:cs="Arial"/>
              </w:rPr>
            </w:pPr>
            <w:r w:rsidRPr="00830245">
              <w:rPr>
                <w:rFonts w:ascii="Arial" w:hAnsi="Arial" w:cs="Arial"/>
                <w:b/>
                <w:bCs/>
                <w:color w:val="000000"/>
                <w:sz w:val="16"/>
                <w:szCs w:val="16"/>
              </w:rPr>
              <w:t xml:space="preserve">When </w:t>
            </w:r>
            <w:r>
              <w:rPr>
                <w:rFonts w:ascii="Arial" w:hAnsi="Arial" w:cs="Arial"/>
                <w:b/>
                <w:bCs/>
                <w:color w:val="000000"/>
                <w:sz w:val="16"/>
                <w:szCs w:val="16"/>
              </w:rPr>
              <w:t xml:space="preserve">And Who </w:t>
            </w:r>
            <w:r w:rsidRPr="00830245">
              <w:rPr>
                <w:rFonts w:ascii="Arial" w:hAnsi="Arial" w:cs="Arial"/>
                <w:b/>
                <w:bCs/>
                <w:color w:val="000000"/>
                <w:sz w:val="16"/>
                <w:szCs w:val="16"/>
              </w:rPr>
              <w:t>To Notify?</w:t>
            </w:r>
            <w:r w:rsidRPr="00830245">
              <w:rPr>
                <w:rFonts w:ascii="Arial" w:hAnsi="Arial" w:cs="Arial"/>
                <w:color w:val="000000"/>
                <w:sz w:val="16"/>
                <w:szCs w:val="16"/>
              </w:rPr>
              <w:t xml:space="preserve"> </w:t>
            </w:r>
            <w:r w:rsidR="002F6203">
              <w:rPr>
                <w:rFonts w:ascii="Arial" w:hAnsi="Arial" w:cs="Arial"/>
                <w:color w:val="000000"/>
                <w:sz w:val="16"/>
                <w:szCs w:val="16"/>
              </w:rPr>
              <w:t xml:space="preserve"> </w:t>
            </w:r>
            <w:r w:rsidRPr="00830245">
              <w:rPr>
                <w:rFonts w:ascii="Arial" w:hAnsi="Arial" w:cs="Arial"/>
                <w:color w:val="000000"/>
                <w:sz w:val="16"/>
                <w:szCs w:val="16"/>
              </w:rPr>
              <w:t xml:space="preserve">Any owner or operator who assumes ownership of a regulated UST system must </w:t>
            </w:r>
            <w:r>
              <w:rPr>
                <w:rFonts w:ascii="Arial" w:hAnsi="Arial" w:cs="Arial"/>
                <w:color w:val="000000"/>
                <w:sz w:val="16"/>
                <w:szCs w:val="16"/>
              </w:rPr>
              <w:t xml:space="preserve">submit this notification form to the </w:t>
            </w:r>
            <w:r w:rsidRPr="00830245">
              <w:rPr>
                <w:rFonts w:ascii="Arial" w:hAnsi="Arial" w:cs="Arial"/>
                <w:color w:val="000000"/>
                <w:sz w:val="16"/>
                <w:szCs w:val="16"/>
              </w:rPr>
              <w:t>implementing agency within 30 days of assuming such ownership.</w:t>
            </w:r>
          </w:p>
        </w:tc>
        <w:tc>
          <w:tcPr>
            <w:tcW w:w="5825" w:type="dxa"/>
            <w:gridSpan w:val="3"/>
            <w:tcBorders>
              <w:bottom w:val="single" w:sz="4" w:space="0" w:color="000000" w:themeColor="text1"/>
            </w:tcBorders>
          </w:tcPr>
          <w:p w:rsidR="00CD5325" w:rsidRDefault="00CD5325" w:rsidP="00C321DC">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line="222" w:lineRule="auto"/>
              <w:rPr>
                <w:rFonts w:ascii="Arial" w:hAnsi="Arial" w:cs="Arial"/>
                <w:b/>
                <w:bCs/>
                <w:color w:val="000000"/>
                <w:sz w:val="16"/>
                <w:szCs w:val="16"/>
              </w:rPr>
            </w:pPr>
          </w:p>
          <w:p w:rsidR="00C44EF2" w:rsidRPr="00830245" w:rsidRDefault="00C44EF2" w:rsidP="00C321DC">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40" w:line="222" w:lineRule="auto"/>
              <w:rPr>
                <w:rFonts w:ascii="Arial" w:hAnsi="Arial" w:cs="Arial"/>
                <w:color w:val="000000"/>
                <w:sz w:val="16"/>
                <w:szCs w:val="16"/>
              </w:rPr>
            </w:pPr>
            <w:r w:rsidRPr="00830245">
              <w:rPr>
                <w:rFonts w:ascii="Arial" w:hAnsi="Arial" w:cs="Arial"/>
                <w:b/>
                <w:bCs/>
                <w:color w:val="000000"/>
                <w:sz w:val="16"/>
                <w:szCs w:val="16"/>
              </w:rPr>
              <w:t>What Tanks Are Excluded From Notification</w:t>
            </w:r>
            <w:r>
              <w:rPr>
                <w:rFonts w:ascii="Arial" w:hAnsi="Arial" w:cs="Arial"/>
                <w:b/>
                <w:bCs/>
                <w:color w:val="000000"/>
                <w:sz w:val="16"/>
                <w:szCs w:val="16"/>
              </w:rPr>
              <w:t xml:space="preserve"> (see § 280.10 and § 280.12)</w:t>
            </w:r>
            <w:r w:rsidRPr="00830245">
              <w:rPr>
                <w:rFonts w:ascii="Arial" w:hAnsi="Arial" w:cs="Arial"/>
                <w:b/>
                <w:bCs/>
                <w:color w:val="000000"/>
                <w:sz w:val="16"/>
                <w:szCs w:val="16"/>
              </w:rPr>
              <w:t>?</w:t>
            </w:r>
            <w:r w:rsidRPr="00830245">
              <w:rPr>
                <w:rFonts w:ascii="Arial" w:hAnsi="Arial" w:cs="Arial"/>
                <w:color w:val="000000"/>
                <w:sz w:val="16"/>
                <w:szCs w:val="16"/>
              </w:rPr>
              <w:t xml:space="preserve"> </w:t>
            </w:r>
          </w:p>
          <w:p w:rsidR="00C44EF2" w:rsidRPr="00B74156" w:rsidRDefault="00C44EF2" w:rsidP="00CD4647">
            <w:pPr>
              <w:pStyle w:val="a"/>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rPr>
                <w:rFonts w:ascii="Arial" w:hAnsi="Arial" w:cs="Arial"/>
                <w:color w:val="000000"/>
                <w:sz w:val="14"/>
                <w:szCs w:val="14"/>
              </w:rPr>
            </w:pPr>
            <w:r w:rsidRPr="00B74156">
              <w:rPr>
                <w:rFonts w:ascii="Arial" w:hAnsi="Arial" w:cs="Arial"/>
                <w:color w:val="000000"/>
                <w:sz w:val="14"/>
                <w:szCs w:val="14"/>
              </w:rPr>
              <w:t>Tanks removed from the ground before May 8, 1986;</w:t>
            </w:r>
          </w:p>
          <w:p w:rsidR="00C44EF2" w:rsidRPr="00B74156" w:rsidRDefault="00C44EF2" w:rsidP="00CD4647">
            <w:pPr>
              <w:pStyle w:val="Level1"/>
              <w:numPr>
                <w:ilvl w:val="0"/>
                <w:numId w:val="4"/>
              </w:numPr>
              <w:tabs>
                <w:tab w:val="clear" w:pos="720"/>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Farm or residential tanks of 1,100 gallons or less capacity storing motor fuel for noncommercial purposes;</w:t>
            </w:r>
          </w:p>
          <w:p w:rsidR="00C44EF2" w:rsidRPr="00B74156" w:rsidRDefault="00C44EF2" w:rsidP="00CD4647">
            <w:pPr>
              <w:pStyle w:val="Level1"/>
              <w:numPr>
                <w:ilvl w:val="0"/>
                <w:numId w:val="4"/>
              </w:numPr>
              <w:tabs>
                <w:tab w:val="clear" w:pos="720"/>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Tanks storing heating oil for use on the premises where stored;</w:t>
            </w:r>
          </w:p>
          <w:p w:rsidR="00C44EF2" w:rsidRPr="00B74156" w:rsidRDefault="00C44EF2" w:rsidP="00CD4647">
            <w:pPr>
              <w:pStyle w:val="Level1"/>
              <w:numPr>
                <w:ilvl w:val="0"/>
                <w:numId w:val="4"/>
              </w:numPr>
              <w:tabs>
                <w:tab w:val="clear" w:pos="720"/>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Septic tanks;</w:t>
            </w:r>
          </w:p>
          <w:p w:rsidR="00C44EF2" w:rsidRPr="00B74156" w:rsidRDefault="00C44EF2" w:rsidP="00CD4647">
            <w:pPr>
              <w:pStyle w:val="Level1"/>
              <w:numPr>
                <w:ilvl w:val="0"/>
                <w:numId w:val="4"/>
              </w:numPr>
              <w:tabs>
                <w:tab w:val="clear" w:pos="720"/>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Certain pipeline facilities regulated under chapter</w:t>
            </w:r>
            <w:r w:rsidR="00C04CA2">
              <w:rPr>
                <w:rFonts w:ascii="Arial" w:hAnsi="Arial" w:cs="Arial"/>
                <w:color w:val="000000"/>
                <w:sz w:val="14"/>
                <w:szCs w:val="14"/>
              </w:rPr>
              <w:t>s</w:t>
            </w:r>
            <w:r w:rsidRPr="00B74156">
              <w:rPr>
                <w:rFonts w:ascii="Arial" w:hAnsi="Arial" w:cs="Arial"/>
                <w:color w:val="000000"/>
                <w:sz w:val="14"/>
                <w:szCs w:val="14"/>
              </w:rPr>
              <w:t xml:space="preserve"> 601 </w:t>
            </w:r>
            <w:r w:rsidR="00C04CA2">
              <w:rPr>
                <w:rFonts w:ascii="Arial" w:hAnsi="Arial" w:cs="Arial"/>
                <w:color w:val="000000"/>
                <w:sz w:val="14"/>
                <w:szCs w:val="14"/>
              </w:rPr>
              <w:t xml:space="preserve">and 603 </w:t>
            </w:r>
            <w:r w:rsidRPr="00B74156">
              <w:rPr>
                <w:rFonts w:ascii="Arial" w:hAnsi="Arial" w:cs="Arial"/>
                <w:color w:val="000000"/>
                <w:sz w:val="14"/>
                <w:szCs w:val="14"/>
              </w:rPr>
              <w:t>of Title 49;</w:t>
            </w:r>
          </w:p>
          <w:p w:rsidR="00C44EF2" w:rsidRPr="00B74156" w:rsidRDefault="00C44EF2" w:rsidP="00CD4647">
            <w:pPr>
              <w:pStyle w:val="Level1"/>
              <w:numPr>
                <w:ilvl w:val="0"/>
                <w:numId w:val="4"/>
              </w:numPr>
              <w:tabs>
                <w:tab w:val="clear" w:pos="720"/>
                <w:tab w:val="left" w:pos="0"/>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Surface impoundments, pits, ponds, or lagoons;</w:t>
            </w:r>
          </w:p>
          <w:p w:rsidR="00C44EF2" w:rsidRPr="00B74156" w:rsidRDefault="00C44EF2"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Storm water or wastewater collection systems;</w:t>
            </w:r>
          </w:p>
          <w:p w:rsidR="00C44EF2" w:rsidRPr="00B74156" w:rsidRDefault="00C44EF2"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Flow-through process tanks;</w:t>
            </w:r>
          </w:p>
          <w:p w:rsidR="00C44EF2" w:rsidRPr="00B74156" w:rsidRDefault="00C44EF2"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Liquid traps or associated gathering lines directly related to oil or gas production and gathering operations;</w:t>
            </w:r>
          </w:p>
          <w:p w:rsidR="00C44EF2" w:rsidRPr="00B74156" w:rsidRDefault="00C44EF2"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Tanks on or above the floor of underground areas, such as basements or tunnels;</w:t>
            </w:r>
          </w:p>
          <w:p w:rsidR="00B74156" w:rsidRDefault="00C44EF2"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 xml:space="preserve">Tanks with a </w:t>
            </w:r>
            <w:r w:rsidR="00B74156">
              <w:rPr>
                <w:rFonts w:ascii="Arial" w:hAnsi="Arial" w:cs="Arial"/>
                <w:color w:val="000000"/>
                <w:sz w:val="14"/>
                <w:szCs w:val="14"/>
              </w:rPr>
              <w:t>capacity of 110 gallons or less;</w:t>
            </w:r>
          </w:p>
          <w:p w:rsidR="00B74156" w:rsidRDefault="00B74156"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Wastewater treatment tank systems;</w:t>
            </w:r>
          </w:p>
          <w:p w:rsidR="00B74156" w:rsidRDefault="00B74156"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UST systems containing radioactive material that are regulated under the Atomic Energy Act of 1954;</w:t>
            </w:r>
          </w:p>
          <w:p w:rsidR="00C44EF2" w:rsidRPr="00B74156" w:rsidRDefault="00B74156" w:rsidP="00CD4647">
            <w:pPr>
              <w:pStyle w:val="Level1"/>
              <w:numPr>
                <w:ilvl w:val="0"/>
                <w:numId w:val="4"/>
              </w:numPr>
              <w:tabs>
                <w:tab w:val="clear" w:pos="720"/>
                <w:tab w:val="left" w:pos="-25"/>
                <w:tab w:val="left" w:pos="15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ind w:left="569"/>
              <w:outlineLvl w:val="9"/>
              <w:rPr>
                <w:rFonts w:ascii="Arial" w:hAnsi="Arial" w:cs="Arial"/>
                <w:color w:val="000000"/>
                <w:sz w:val="14"/>
                <w:szCs w:val="14"/>
              </w:rPr>
            </w:pPr>
            <w:r w:rsidRPr="00B74156">
              <w:rPr>
                <w:rFonts w:ascii="Arial" w:hAnsi="Arial" w:cs="Arial"/>
                <w:color w:val="000000"/>
                <w:sz w:val="14"/>
                <w:szCs w:val="14"/>
              </w:rPr>
              <w:t>UST systems that are part of an emergency generator system at nuclear power generation facilities regulated by the Nuclear Regulatory Commission under 10 CFR part 50.</w:t>
            </w:r>
          </w:p>
          <w:p w:rsidR="00C44EF2" w:rsidRPr="00830245" w:rsidRDefault="00583A09" w:rsidP="00C321DC">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color w:val="000000"/>
                <w:sz w:val="16"/>
                <w:szCs w:val="16"/>
              </w:rPr>
            </w:pP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00C44EF2" w:rsidRPr="00830245">
              <w:rPr>
                <w:rFonts w:ascii="Arial" w:hAnsi="Arial" w:cs="Arial"/>
                <w:b/>
                <w:bCs/>
                <w:color w:val="000000"/>
                <w:sz w:val="16"/>
                <w:szCs w:val="16"/>
              </w:rPr>
              <w:t>What Substances Are Covered?</w:t>
            </w:r>
            <w:r w:rsidR="00C44EF2" w:rsidRPr="00830245">
              <w:rPr>
                <w:rFonts w:ascii="Arial" w:hAnsi="Arial" w:cs="Arial"/>
                <w:color w:val="000000"/>
                <w:sz w:val="16"/>
                <w:szCs w:val="16"/>
              </w:rPr>
              <w:t xml:space="preserve"> </w:t>
            </w:r>
            <w:r w:rsidR="002F6203">
              <w:rPr>
                <w:rFonts w:ascii="Arial" w:hAnsi="Arial" w:cs="Arial"/>
                <w:color w:val="000000"/>
                <w:sz w:val="16"/>
                <w:szCs w:val="16"/>
              </w:rPr>
              <w:t xml:space="preserve"> </w:t>
            </w:r>
            <w:r w:rsidR="00C44EF2" w:rsidRPr="00830245">
              <w:rPr>
                <w:rFonts w:ascii="Arial" w:hAnsi="Arial" w:cs="Arial"/>
                <w:color w:val="000000"/>
                <w:sz w:val="16"/>
                <w:szCs w:val="16"/>
              </w:rPr>
              <w:t>The notification requirements apply to USTs containing petroleum or certain hazardous substances.  Petroleum includes gasoline, used oil, diesel fuel, crude oil or any fraction thereof which is liquid at standard conditions of temperature and pressure (60 degrees Fahrenheit and 14.7 pounds per square inch absolute).</w:t>
            </w:r>
            <w:r w:rsidR="00B4131A">
              <w:rPr>
                <w:rFonts w:ascii="Arial" w:hAnsi="Arial" w:cs="Arial"/>
                <w:color w:val="000000"/>
                <w:sz w:val="16"/>
                <w:szCs w:val="16"/>
              </w:rPr>
              <w:t xml:space="preserve"> </w:t>
            </w:r>
            <w:r w:rsidR="00C44EF2" w:rsidRPr="00830245">
              <w:rPr>
                <w:rFonts w:ascii="Arial" w:hAnsi="Arial" w:cs="Arial"/>
                <w:color w:val="000000"/>
                <w:sz w:val="16"/>
                <w:szCs w:val="16"/>
              </w:rPr>
              <w:t xml:space="preserve"> Hazardous substances are those found in Section 101 (14) of the Comprehensive Environmental Response, Compensation and Liability Act of 1980, with the exception of those substances regulated as hazardous waste under Subtitle C of </w:t>
            </w:r>
            <w:r w:rsidR="002F6203">
              <w:rPr>
                <w:rFonts w:ascii="Arial" w:hAnsi="Arial" w:cs="Arial"/>
                <w:color w:val="000000"/>
                <w:sz w:val="16"/>
                <w:szCs w:val="16"/>
              </w:rPr>
              <w:t xml:space="preserve">the </w:t>
            </w:r>
            <w:r w:rsidR="00C44EF2" w:rsidRPr="00830245">
              <w:rPr>
                <w:rFonts w:ascii="Arial" w:hAnsi="Arial" w:cs="Arial"/>
                <w:color w:val="000000"/>
                <w:sz w:val="16"/>
                <w:szCs w:val="16"/>
              </w:rPr>
              <w:t>R</w:t>
            </w:r>
            <w:r w:rsidR="00297155">
              <w:rPr>
                <w:rFonts w:ascii="Arial" w:hAnsi="Arial" w:cs="Arial"/>
                <w:color w:val="000000"/>
                <w:sz w:val="16"/>
                <w:szCs w:val="16"/>
              </w:rPr>
              <w:t xml:space="preserve">esource </w:t>
            </w:r>
            <w:r w:rsidR="00C44EF2" w:rsidRPr="00830245">
              <w:rPr>
                <w:rFonts w:ascii="Arial" w:hAnsi="Arial" w:cs="Arial"/>
                <w:color w:val="000000"/>
                <w:sz w:val="16"/>
                <w:szCs w:val="16"/>
              </w:rPr>
              <w:t>C</w:t>
            </w:r>
            <w:r w:rsidR="00297155">
              <w:rPr>
                <w:rFonts w:ascii="Arial" w:hAnsi="Arial" w:cs="Arial"/>
                <w:color w:val="000000"/>
                <w:sz w:val="16"/>
                <w:szCs w:val="16"/>
              </w:rPr>
              <w:t xml:space="preserve">onservation and </w:t>
            </w:r>
            <w:r w:rsidR="00C44EF2" w:rsidRPr="00830245">
              <w:rPr>
                <w:rFonts w:ascii="Arial" w:hAnsi="Arial" w:cs="Arial"/>
                <w:color w:val="000000"/>
                <w:sz w:val="16"/>
                <w:szCs w:val="16"/>
              </w:rPr>
              <w:t>R</w:t>
            </w:r>
            <w:r w:rsidR="00297155">
              <w:rPr>
                <w:rFonts w:ascii="Arial" w:hAnsi="Arial" w:cs="Arial"/>
                <w:color w:val="000000"/>
                <w:sz w:val="16"/>
                <w:szCs w:val="16"/>
              </w:rPr>
              <w:t xml:space="preserve">ecovery </w:t>
            </w:r>
            <w:r w:rsidR="00C44EF2" w:rsidRPr="00830245">
              <w:rPr>
                <w:rFonts w:ascii="Arial" w:hAnsi="Arial" w:cs="Arial"/>
                <w:color w:val="000000"/>
                <w:sz w:val="16"/>
                <w:szCs w:val="16"/>
              </w:rPr>
              <w:t>A</w:t>
            </w:r>
            <w:r w:rsidR="00297155">
              <w:rPr>
                <w:rFonts w:ascii="Arial" w:hAnsi="Arial" w:cs="Arial"/>
                <w:color w:val="000000"/>
                <w:sz w:val="16"/>
                <w:szCs w:val="16"/>
              </w:rPr>
              <w:t>ct</w:t>
            </w:r>
            <w:r w:rsidR="00C44EF2" w:rsidRPr="00830245">
              <w:rPr>
                <w:rFonts w:ascii="Arial" w:hAnsi="Arial" w:cs="Arial"/>
                <w:color w:val="000000"/>
                <w:sz w:val="16"/>
                <w:szCs w:val="16"/>
              </w:rPr>
              <w:t>.</w:t>
            </w:r>
          </w:p>
          <w:p w:rsidR="00C44EF2" w:rsidRPr="00A7273D" w:rsidRDefault="00583A09" w:rsidP="00B74156">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2" w:lineRule="auto"/>
              <w:rPr>
                <w:rFonts w:ascii="Arial" w:hAnsi="Arial" w:cs="Arial"/>
              </w:rPr>
            </w:pP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Pr="00830245">
              <w:rPr>
                <w:rFonts w:ascii="Arial" w:hAnsi="Arial" w:cs="Arial"/>
                <w:color w:val="000000"/>
                <w:sz w:val="16"/>
                <w:szCs w:val="16"/>
              </w:rPr>
              <w:fldChar w:fldCharType="begin"/>
            </w:r>
            <w:r w:rsidR="00C44EF2" w:rsidRPr="00830245">
              <w:rPr>
                <w:rFonts w:ascii="Arial" w:hAnsi="Arial" w:cs="Arial"/>
                <w:color w:val="000000"/>
                <w:sz w:val="16"/>
                <w:szCs w:val="16"/>
              </w:rPr>
              <w:instrText>ADVANCE \d5</w:instrText>
            </w:r>
            <w:r w:rsidRPr="00830245">
              <w:rPr>
                <w:rFonts w:ascii="Arial" w:hAnsi="Arial" w:cs="Arial"/>
                <w:color w:val="000000"/>
                <w:sz w:val="16"/>
                <w:szCs w:val="16"/>
              </w:rPr>
              <w:fldChar w:fldCharType="end"/>
            </w:r>
            <w:r w:rsidR="00C44EF2" w:rsidRPr="00830245">
              <w:rPr>
                <w:rFonts w:ascii="Arial" w:hAnsi="Arial" w:cs="Arial"/>
                <w:b/>
                <w:bCs/>
                <w:color w:val="000000"/>
                <w:sz w:val="16"/>
                <w:szCs w:val="16"/>
              </w:rPr>
              <w:t>Penalties:</w:t>
            </w:r>
            <w:r w:rsidR="00C44EF2" w:rsidRPr="00830245">
              <w:rPr>
                <w:rFonts w:ascii="Arial" w:hAnsi="Arial" w:cs="Arial"/>
                <w:color w:val="000000"/>
                <w:sz w:val="16"/>
                <w:szCs w:val="16"/>
              </w:rPr>
              <w:t xml:space="preserve"> Any owner who knowingly fails to notify or submits false information shall be subject to a civil penalty not to exceed </w:t>
            </w:r>
            <w:r w:rsidR="00C44EF2" w:rsidRPr="00FD26A1">
              <w:rPr>
                <w:rFonts w:ascii="Arial" w:hAnsi="Arial" w:cs="Arial"/>
                <w:color w:val="000000"/>
                <w:sz w:val="16"/>
                <w:szCs w:val="16"/>
              </w:rPr>
              <w:t>$16,000</w:t>
            </w:r>
            <w:r w:rsidR="00C44EF2" w:rsidRPr="00830245">
              <w:rPr>
                <w:rFonts w:ascii="Arial" w:hAnsi="Arial" w:cs="Arial"/>
                <w:color w:val="000000"/>
                <w:sz w:val="16"/>
                <w:szCs w:val="16"/>
              </w:rPr>
              <w:t xml:space="preserve"> for each tank for which notification is not given or for which false information is given.</w:t>
            </w:r>
          </w:p>
        </w:tc>
      </w:tr>
      <w:tr w:rsidR="00C44EF2" w:rsidRPr="00A7273D" w:rsidTr="0047101A">
        <w:tc>
          <w:tcPr>
            <w:tcW w:w="5191" w:type="dxa"/>
            <w:gridSpan w:val="2"/>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000000" w:themeFill="text1"/>
            <w:vAlign w:val="center"/>
          </w:tcPr>
          <w:p w:rsidR="00C44EF2" w:rsidRDefault="00C44EF2" w:rsidP="004D3A10">
            <w:pPr>
              <w:spacing w:line="57" w:lineRule="exact"/>
              <w:jc w:val="center"/>
              <w:rPr>
                <w:rFonts w:ascii="Arial" w:hAnsi="Arial" w:cs="Arial"/>
                <w:color w:val="000000"/>
                <w:sz w:val="16"/>
                <w:szCs w:val="16"/>
              </w:rPr>
            </w:pPr>
          </w:p>
          <w:p w:rsidR="00C44EF2" w:rsidRPr="00A7273D" w:rsidRDefault="00C44EF2" w:rsidP="00297155">
            <w:pPr>
              <w:jc w:val="center"/>
              <w:rPr>
                <w:rFonts w:ascii="Arial" w:hAnsi="Arial" w:cs="Arial"/>
              </w:rPr>
            </w:pPr>
            <w:r>
              <w:rPr>
                <w:rFonts w:ascii="Arial" w:hAnsi="Arial" w:cs="Arial"/>
                <w:b/>
                <w:bCs/>
                <w:color w:val="FFFFFF"/>
                <w:sz w:val="18"/>
                <w:szCs w:val="18"/>
              </w:rPr>
              <w:t xml:space="preserve">OWNERSHIP OF USTs </w:t>
            </w:r>
            <w:r w:rsidR="005779B9">
              <w:rPr>
                <w:rFonts w:ascii="Arial" w:hAnsi="Arial" w:cs="Arial"/>
                <w:b/>
                <w:bCs/>
                <w:color w:val="FFFFFF"/>
                <w:sz w:val="18"/>
                <w:szCs w:val="18"/>
              </w:rPr>
              <w:br/>
            </w:r>
            <w:r>
              <w:rPr>
                <w:rFonts w:ascii="Arial" w:hAnsi="Arial" w:cs="Arial"/>
                <w:b/>
                <w:bCs/>
                <w:color w:val="FFFFFF"/>
                <w:sz w:val="18"/>
                <w:szCs w:val="18"/>
              </w:rPr>
              <w:t xml:space="preserve">Corporation, Individual, Public Agency, </w:t>
            </w:r>
            <w:r w:rsidR="00297155">
              <w:rPr>
                <w:rFonts w:ascii="Arial" w:hAnsi="Arial" w:cs="Arial"/>
                <w:b/>
                <w:bCs/>
                <w:color w:val="FFFFFF"/>
                <w:sz w:val="18"/>
                <w:szCs w:val="18"/>
              </w:rPr>
              <w:t>O</w:t>
            </w:r>
            <w:r>
              <w:rPr>
                <w:rFonts w:ascii="Arial" w:hAnsi="Arial" w:cs="Arial"/>
                <w:b/>
                <w:bCs/>
                <w:color w:val="FFFFFF"/>
                <w:sz w:val="18"/>
                <w:szCs w:val="18"/>
              </w:rPr>
              <w:t>r Other Entity</w:t>
            </w:r>
          </w:p>
        </w:tc>
        <w:tc>
          <w:tcPr>
            <w:tcW w:w="5825"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000000" w:themeFill="text1"/>
            <w:vAlign w:val="center"/>
          </w:tcPr>
          <w:p w:rsidR="00C44EF2" w:rsidRPr="00A7273D" w:rsidRDefault="00C44EF2" w:rsidP="00297155">
            <w:pPr>
              <w:spacing w:before="80"/>
              <w:jc w:val="center"/>
              <w:rPr>
                <w:rFonts w:ascii="Arial" w:hAnsi="Arial" w:cs="Arial"/>
              </w:rPr>
            </w:pPr>
            <w:r>
              <w:rPr>
                <w:rFonts w:ascii="Arial" w:hAnsi="Arial" w:cs="Arial"/>
                <w:b/>
                <w:bCs/>
                <w:color w:val="FFFFFF"/>
                <w:sz w:val="18"/>
                <w:szCs w:val="18"/>
              </w:rPr>
              <w:t>FACILITY NAME AND LOCATION OF USTs</w:t>
            </w:r>
          </w:p>
        </w:tc>
      </w:tr>
      <w:tr w:rsidR="00C44EF2" w:rsidRPr="00A7273D" w:rsidTr="00085F6E">
        <w:trPr>
          <w:trHeight w:val="665"/>
        </w:trPr>
        <w:tc>
          <w:tcPr>
            <w:tcW w:w="2595" w:type="dxa"/>
            <w:tcBorders>
              <w:top w:val="single" w:sz="4" w:space="0" w:color="000000" w:themeColor="text1"/>
            </w:tcBorders>
          </w:tcPr>
          <w:p w:rsidR="00C44EF2" w:rsidRPr="007A519B" w:rsidRDefault="00C44EF2" w:rsidP="007A519B">
            <w:pPr>
              <w:spacing w:before="80"/>
              <w:rPr>
                <w:rFonts w:ascii="Arial" w:hAnsi="Arial" w:cs="Arial"/>
                <w:color w:val="000000"/>
                <w:sz w:val="14"/>
                <w:szCs w:val="14"/>
              </w:rPr>
            </w:pPr>
            <w:r>
              <w:rPr>
                <w:rFonts w:ascii="Arial" w:hAnsi="Arial" w:cs="Arial"/>
                <w:color w:val="000000"/>
                <w:sz w:val="14"/>
                <w:szCs w:val="14"/>
              </w:rPr>
              <w:t>Current Owner Name</w:t>
            </w:r>
          </w:p>
        </w:tc>
        <w:tc>
          <w:tcPr>
            <w:tcW w:w="2596" w:type="dxa"/>
            <w:tcBorders>
              <w:top w:val="single" w:sz="4" w:space="0" w:color="000000" w:themeColor="text1"/>
            </w:tcBorders>
          </w:tcPr>
          <w:p w:rsidR="00C44EF2" w:rsidRPr="007A519B" w:rsidRDefault="00C44EF2" w:rsidP="007A519B">
            <w:pPr>
              <w:spacing w:before="80"/>
              <w:rPr>
                <w:rFonts w:ascii="Arial" w:hAnsi="Arial" w:cs="Arial"/>
                <w:color w:val="000000"/>
                <w:sz w:val="14"/>
                <w:szCs w:val="14"/>
              </w:rPr>
            </w:pPr>
            <w:r>
              <w:rPr>
                <w:rFonts w:ascii="Arial" w:hAnsi="Arial" w:cs="Arial"/>
                <w:color w:val="000000"/>
                <w:sz w:val="14"/>
                <w:szCs w:val="14"/>
              </w:rPr>
              <w:t>Previous Owner Name</w:t>
            </w:r>
          </w:p>
        </w:tc>
        <w:tc>
          <w:tcPr>
            <w:tcW w:w="5825" w:type="dxa"/>
            <w:gridSpan w:val="3"/>
            <w:tcBorders>
              <w:top w:val="single" w:sz="4" w:space="0" w:color="000000" w:themeColor="text1"/>
            </w:tcBorders>
          </w:tcPr>
          <w:p w:rsidR="00C44EF2" w:rsidRDefault="00C44EF2"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Pr>
                <w:rFonts w:ascii="Arial" w:hAnsi="Arial" w:cs="Arial"/>
                <w:color w:val="000000"/>
                <w:sz w:val="14"/>
                <w:szCs w:val="14"/>
              </w:rPr>
              <w:t xml:space="preserve">Facility Name </w:t>
            </w:r>
          </w:p>
          <w:p w:rsidR="00C44EF2" w:rsidRPr="00B74156" w:rsidRDefault="00C44EF2"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8"/>
                <w:szCs w:val="8"/>
              </w:rPr>
            </w:pPr>
          </w:p>
          <w:p w:rsidR="00C44EF2" w:rsidRPr="007A519B" w:rsidRDefault="00C44EF2"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6"/>
                <w:szCs w:val="16"/>
              </w:rPr>
              <w:sym w:font="Wingdings" w:char="F0A8"/>
            </w:r>
            <w:r w:rsidRPr="007A519B">
              <w:rPr>
                <w:rFonts w:ascii="Arial" w:hAnsi="Arial" w:cs="Arial"/>
                <w:color w:val="000000"/>
                <w:sz w:val="16"/>
                <w:szCs w:val="16"/>
              </w:rPr>
              <w:t xml:space="preserve">   </w:t>
            </w:r>
            <w:r>
              <w:rPr>
                <w:rFonts w:ascii="Arial" w:hAnsi="Arial" w:cs="Arial"/>
                <w:color w:val="000000"/>
                <w:sz w:val="14"/>
                <w:szCs w:val="14"/>
              </w:rPr>
              <w:t>Check here if name changed after ownership</w:t>
            </w:r>
          </w:p>
        </w:tc>
      </w:tr>
      <w:tr w:rsidR="00C44EF2" w:rsidRPr="00A7273D" w:rsidTr="00EC6E7A">
        <w:trPr>
          <w:trHeight w:val="1448"/>
        </w:trPr>
        <w:tc>
          <w:tcPr>
            <w:tcW w:w="2595" w:type="dxa"/>
            <w:tcBorders>
              <w:top w:val="single" w:sz="4" w:space="0" w:color="000000" w:themeColor="text1"/>
            </w:tcBorders>
          </w:tcPr>
          <w:p w:rsidR="00C44EF2" w:rsidRPr="007A519B" w:rsidRDefault="00C44EF2" w:rsidP="005B30C5">
            <w:pPr>
              <w:spacing w:before="80"/>
              <w:rPr>
                <w:rFonts w:ascii="Arial" w:hAnsi="Arial" w:cs="Arial"/>
                <w:color w:val="000000"/>
                <w:sz w:val="14"/>
                <w:szCs w:val="14"/>
              </w:rPr>
            </w:pPr>
            <w:r>
              <w:rPr>
                <w:rFonts w:ascii="Arial" w:hAnsi="Arial" w:cs="Arial"/>
                <w:color w:val="000000"/>
                <w:sz w:val="14"/>
                <w:szCs w:val="14"/>
              </w:rPr>
              <w:lastRenderedPageBreak/>
              <w:t>Current Owner Address</w:t>
            </w:r>
          </w:p>
        </w:tc>
        <w:tc>
          <w:tcPr>
            <w:tcW w:w="2596" w:type="dxa"/>
            <w:tcBorders>
              <w:top w:val="single" w:sz="4" w:space="0" w:color="000000" w:themeColor="text1"/>
            </w:tcBorders>
          </w:tcPr>
          <w:p w:rsidR="00C44EF2" w:rsidRPr="007A519B" w:rsidRDefault="00C44EF2" w:rsidP="005B30C5">
            <w:pPr>
              <w:spacing w:before="80"/>
              <w:rPr>
                <w:rFonts w:ascii="Arial" w:hAnsi="Arial" w:cs="Arial"/>
                <w:color w:val="000000"/>
                <w:sz w:val="14"/>
                <w:szCs w:val="14"/>
              </w:rPr>
            </w:pPr>
            <w:r>
              <w:rPr>
                <w:rFonts w:ascii="Arial" w:hAnsi="Arial" w:cs="Arial"/>
                <w:color w:val="000000"/>
                <w:sz w:val="14"/>
                <w:szCs w:val="14"/>
              </w:rPr>
              <w:t>Previous Owner Address</w:t>
            </w:r>
          </w:p>
        </w:tc>
        <w:tc>
          <w:tcPr>
            <w:tcW w:w="5825" w:type="dxa"/>
            <w:gridSpan w:val="3"/>
            <w:tcBorders>
              <w:top w:val="single" w:sz="4" w:space="0" w:color="000000" w:themeColor="text1"/>
            </w:tcBorders>
          </w:tcPr>
          <w:p w:rsidR="00C44EF2" w:rsidRDefault="00C44EF2"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6"/>
                <w:szCs w:val="16"/>
              </w:rPr>
              <w:sym w:font="Wingdings" w:char="F0A8"/>
            </w:r>
            <w:r w:rsidRPr="007A519B">
              <w:rPr>
                <w:rFonts w:ascii="Arial" w:hAnsi="Arial" w:cs="Arial"/>
                <w:color w:val="000000"/>
                <w:sz w:val="16"/>
                <w:szCs w:val="16"/>
              </w:rPr>
              <w:t xml:space="preserve">   </w:t>
            </w:r>
            <w:r>
              <w:rPr>
                <w:rFonts w:ascii="Arial" w:hAnsi="Arial" w:cs="Arial"/>
                <w:color w:val="000000"/>
                <w:sz w:val="14"/>
                <w:szCs w:val="14"/>
              </w:rPr>
              <w:t>Check this box if the physical address of the USTs is the same as the current owner address.  If address is different, enter address below:</w:t>
            </w:r>
          </w:p>
          <w:p w:rsidR="00C44EF2" w:rsidRDefault="00C44EF2"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p>
          <w:p w:rsidR="00C44EF2" w:rsidRPr="007A519B" w:rsidRDefault="00EC6E7A"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Pr>
                <w:rFonts w:ascii="Arial" w:hAnsi="Arial" w:cs="Arial"/>
                <w:color w:val="000000"/>
                <w:sz w:val="14"/>
                <w:szCs w:val="14"/>
              </w:rPr>
              <w:br/>
            </w:r>
            <w:r w:rsidR="001A60E7" w:rsidRPr="007A519B">
              <w:rPr>
                <w:rFonts w:ascii="Arial" w:hAnsi="Arial" w:cs="Arial"/>
                <w:color w:val="000000"/>
                <w:sz w:val="14"/>
                <w:szCs w:val="14"/>
              </w:rPr>
              <w:t xml:space="preserve">If required by implementing agency, give the geographic location of USTs </w:t>
            </w:r>
            <w:r w:rsidR="001A60E7">
              <w:rPr>
                <w:rFonts w:ascii="Arial" w:hAnsi="Arial" w:cs="Arial"/>
                <w:color w:val="000000"/>
                <w:sz w:val="14"/>
                <w:szCs w:val="14"/>
              </w:rPr>
              <w:t xml:space="preserve">either in decimal degrees, or </w:t>
            </w:r>
            <w:r w:rsidR="001A60E7" w:rsidRPr="007A519B">
              <w:rPr>
                <w:rFonts w:ascii="Arial" w:hAnsi="Arial" w:cs="Arial"/>
                <w:color w:val="000000"/>
                <w:sz w:val="14"/>
                <w:szCs w:val="14"/>
              </w:rPr>
              <w:t>degrees, minutes, and seconds.  Example: Latitude</w:t>
            </w:r>
            <w:r w:rsidR="001A60E7">
              <w:rPr>
                <w:rFonts w:ascii="Arial" w:hAnsi="Arial" w:cs="Arial"/>
                <w:color w:val="000000"/>
                <w:sz w:val="14"/>
                <w:szCs w:val="14"/>
              </w:rPr>
              <w:t>:</w:t>
            </w:r>
            <w:r w:rsidR="001A60E7" w:rsidRPr="007A519B">
              <w:rPr>
                <w:rFonts w:ascii="Arial" w:hAnsi="Arial" w:cs="Arial"/>
                <w:color w:val="000000"/>
                <w:sz w:val="14"/>
                <w:szCs w:val="14"/>
              </w:rPr>
              <w:t xml:space="preserve"> </w:t>
            </w:r>
            <w:r w:rsidR="001A60E7">
              <w:rPr>
                <w:rFonts w:ascii="Arial" w:hAnsi="Arial" w:cs="Arial"/>
                <w:color w:val="000000"/>
                <w:sz w:val="14"/>
                <w:szCs w:val="14"/>
              </w:rPr>
              <w:t>36.12348 (or 36</w:t>
            </w:r>
            <w:r w:rsidR="001A60E7" w:rsidRPr="007A519B">
              <w:rPr>
                <w:rFonts w:ascii="Arial" w:hAnsi="Arial" w:cs="Arial"/>
                <w:color w:val="000000"/>
                <w:sz w:val="14"/>
                <w:szCs w:val="14"/>
              </w:rPr>
              <w:sym w:font="Symbol" w:char="F0B0"/>
            </w:r>
            <w:r w:rsidR="001A60E7" w:rsidRPr="007A519B">
              <w:rPr>
                <w:rFonts w:ascii="Arial" w:hAnsi="Arial" w:cs="Arial"/>
                <w:color w:val="000000"/>
                <w:sz w:val="14"/>
                <w:szCs w:val="14"/>
              </w:rPr>
              <w:t xml:space="preserve"> </w:t>
            </w:r>
            <w:r w:rsidR="001A60E7">
              <w:rPr>
                <w:rFonts w:ascii="Arial" w:hAnsi="Arial" w:cs="Arial"/>
                <w:color w:val="000000"/>
                <w:sz w:val="14"/>
                <w:szCs w:val="14"/>
              </w:rPr>
              <w:t>7</w:t>
            </w:r>
            <w:r w:rsidR="001A60E7" w:rsidRPr="007A519B">
              <w:rPr>
                <w:rFonts w:ascii="Arial" w:hAnsi="Arial" w:cs="Arial"/>
                <w:color w:val="000000"/>
                <w:sz w:val="14"/>
                <w:szCs w:val="14"/>
              </w:rPr>
              <w:t xml:space="preserve">' </w:t>
            </w:r>
            <w:r w:rsidR="001A60E7">
              <w:rPr>
                <w:rFonts w:ascii="Arial" w:hAnsi="Arial" w:cs="Arial"/>
                <w:color w:val="000000"/>
                <w:sz w:val="14"/>
                <w:szCs w:val="14"/>
              </w:rPr>
              <w:t>24.4</w:t>
            </w:r>
            <w:r w:rsidR="001A60E7" w:rsidRPr="007A519B">
              <w:rPr>
                <w:rFonts w:ascii="Arial" w:hAnsi="Arial" w:cs="Arial"/>
                <w:color w:val="000000"/>
                <w:sz w:val="14"/>
                <w:szCs w:val="14"/>
              </w:rPr>
              <w:t>"</w:t>
            </w:r>
            <w:r w:rsidR="001A60E7">
              <w:rPr>
                <w:rFonts w:ascii="Arial" w:hAnsi="Arial" w:cs="Arial"/>
                <w:color w:val="000000"/>
                <w:sz w:val="14"/>
                <w:szCs w:val="14"/>
              </w:rPr>
              <w:t>)</w:t>
            </w:r>
            <w:r w:rsidR="001A60E7" w:rsidRPr="007A519B">
              <w:rPr>
                <w:rFonts w:ascii="Arial" w:hAnsi="Arial" w:cs="Arial"/>
                <w:color w:val="000000"/>
                <w:sz w:val="14"/>
                <w:szCs w:val="14"/>
              </w:rPr>
              <w:t>,  Longitude</w:t>
            </w:r>
            <w:r w:rsidR="001A60E7">
              <w:rPr>
                <w:rFonts w:ascii="Arial" w:hAnsi="Arial" w:cs="Arial"/>
                <w:color w:val="000000"/>
                <w:sz w:val="14"/>
                <w:szCs w:val="14"/>
              </w:rPr>
              <w:t>:</w:t>
            </w:r>
            <w:r w:rsidR="001A60E7" w:rsidRPr="007A519B">
              <w:rPr>
                <w:rFonts w:ascii="Arial" w:hAnsi="Arial" w:cs="Arial"/>
                <w:color w:val="000000"/>
                <w:sz w:val="14"/>
                <w:szCs w:val="14"/>
              </w:rPr>
              <w:t xml:space="preserve"> </w:t>
            </w:r>
            <w:r w:rsidR="001A60E7">
              <w:rPr>
                <w:rFonts w:ascii="Arial" w:hAnsi="Arial" w:cs="Arial"/>
                <w:color w:val="000000"/>
                <w:sz w:val="14"/>
                <w:szCs w:val="14"/>
              </w:rPr>
              <w:t>-106.549876 (or -106</w:t>
            </w:r>
            <w:r w:rsidR="001A60E7" w:rsidRPr="007A519B">
              <w:rPr>
                <w:rFonts w:ascii="Arial" w:hAnsi="Arial" w:cs="Arial"/>
                <w:color w:val="000000"/>
                <w:sz w:val="14"/>
                <w:szCs w:val="14"/>
              </w:rPr>
              <w:sym w:font="Symbol" w:char="F0B0"/>
            </w:r>
            <w:r w:rsidR="001A60E7" w:rsidRPr="007A519B">
              <w:rPr>
                <w:rFonts w:ascii="Arial" w:hAnsi="Arial" w:cs="Arial"/>
                <w:color w:val="000000"/>
                <w:sz w:val="14"/>
                <w:szCs w:val="14"/>
              </w:rPr>
              <w:t xml:space="preserve"> </w:t>
            </w:r>
            <w:r w:rsidR="001A60E7">
              <w:rPr>
                <w:rFonts w:ascii="Arial" w:hAnsi="Arial" w:cs="Arial"/>
                <w:color w:val="000000"/>
                <w:sz w:val="14"/>
                <w:szCs w:val="14"/>
              </w:rPr>
              <w:t>32</w:t>
            </w:r>
            <w:r w:rsidR="001A60E7" w:rsidRPr="007A519B">
              <w:rPr>
                <w:rFonts w:ascii="Arial" w:hAnsi="Arial" w:cs="Arial"/>
                <w:color w:val="000000"/>
                <w:sz w:val="14"/>
                <w:szCs w:val="14"/>
              </w:rPr>
              <w:t xml:space="preserve">' </w:t>
            </w:r>
            <w:r w:rsidR="001A60E7">
              <w:rPr>
                <w:rFonts w:ascii="Arial" w:hAnsi="Arial" w:cs="Arial"/>
                <w:color w:val="000000"/>
                <w:sz w:val="14"/>
                <w:szCs w:val="14"/>
              </w:rPr>
              <w:t>59.6</w:t>
            </w:r>
            <w:r w:rsidR="001A60E7" w:rsidRPr="007A519B">
              <w:rPr>
                <w:rFonts w:ascii="Arial" w:hAnsi="Arial" w:cs="Arial"/>
                <w:color w:val="000000"/>
                <w:sz w:val="14"/>
                <w:szCs w:val="14"/>
              </w:rPr>
              <w:t>"</w:t>
            </w:r>
            <w:r w:rsidR="001A60E7">
              <w:rPr>
                <w:rFonts w:ascii="Arial" w:hAnsi="Arial" w:cs="Arial"/>
                <w:color w:val="000000"/>
                <w:sz w:val="14"/>
                <w:szCs w:val="14"/>
              </w:rPr>
              <w:t>)</w:t>
            </w:r>
          </w:p>
          <w:p w:rsidR="00C44EF2" w:rsidRPr="007A519B" w:rsidRDefault="00583A09" w:rsidP="007859DD">
            <w:pPr>
              <w:tabs>
                <w:tab w:val="left" w:pos="-25"/>
                <w:tab w:val="left" w:pos="154"/>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sidRPr="007A519B">
              <w:rPr>
                <w:rFonts w:ascii="Arial" w:hAnsi="Arial" w:cs="Arial"/>
                <w:color w:val="000000"/>
                <w:sz w:val="14"/>
                <w:szCs w:val="14"/>
              </w:rPr>
              <w:fldChar w:fldCharType="begin"/>
            </w:r>
            <w:r w:rsidR="00C44EF2" w:rsidRPr="007A519B">
              <w:rPr>
                <w:rFonts w:ascii="Arial" w:hAnsi="Arial" w:cs="Arial"/>
                <w:color w:val="000000"/>
                <w:sz w:val="14"/>
                <w:szCs w:val="14"/>
              </w:rPr>
              <w:instrText>ADVANCE \d3</w:instrText>
            </w:r>
            <w:r w:rsidRPr="007A519B">
              <w:rPr>
                <w:rFonts w:ascii="Arial" w:hAnsi="Arial" w:cs="Arial"/>
                <w:color w:val="000000"/>
                <w:sz w:val="14"/>
                <w:szCs w:val="14"/>
              </w:rPr>
              <w:fldChar w:fldCharType="end"/>
            </w:r>
            <w:r w:rsidR="00C44EF2" w:rsidRPr="007A519B">
              <w:rPr>
                <w:rFonts w:ascii="Arial" w:hAnsi="Arial" w:cs="Arial"/>
                <w:color w:val="000000"/>
                <w:sz w:val="14"/>
                <w:szCs w:val="14"/>
              </w:rPr>
              <w:tab/>
            </w:r>
            <w:r w:rsidR="00C44EF2" w:rsidRPr="007A519B">
              <w:rPr>
                <w:rFonts w:ascii="Arial" w:hAnsi="Arial" w:cs="Arial"/>
                <w:b/>
                <w:bCs/>
                <w:color w:val="000000"/>
                <w:sz w:val="14"/>
                <w:szCs w:val="14"/>
              </w:rPr>
              <w:t>Latitude _______________</w:t>
            </w:r>
            <w:r w:rsidR="001A60E7">
              <w:rPr>
                <w:rFonts w:ascii="Arial" w:hAnsi="Arial" w:cs="Arial"/>
                <w:b/>
                <w:bCs/>
                <w:color w:val="000000"/>
                <w:sz w:val="14"/>
                <w:szCs w:val="14"/>
              </w:rPr>
              <w:t>______</w:t>
            </w:r>
            <w:r w:rsidR="00C44EF2" w:rsidRPr="007A519B">
              <w:rPr>
                <w:rFonts w:ascii="Arial" w:hAnsi="Arial" w:cs="Arial"/>
                <w:b/>
                <w:bCs/>
                <w:color w:val="000000"/>
                <w:sz w:val="14"/>
                <w:szCs w:val="14"/>
              </w:rPr>
              <w:t>_     Longitude ________________</w:t>
            </w:r>
            <w:r w:rsidR="001A60E7">
              <w:rPr>
                <w:rFonts w:ascii="Arial" w:hAnsi="Arial" w:cs="Arial"/>
                <w:b/>
                <w:bCs/>
                <w:color w:val="000000"/>
                <w:sz w:val="14"/>
                <w:szCs w:val="14"/>
              </w:rPr>
              <w:t>______</w:t>
            </w:r>
          </w:p>
        </w:tc>
      </w:tr>
      <w:tr w:rsidR="00C44EF2" w:rsidRPr="00A7273D" w:rsidTr="001A60E7">
        <w:trPr>
          <w:trHeight w:val="467"/>
        </w:trPr>
        <w:tc>
          <w:tcPr>
            <w:tcW w:w="2595" w:type="dxa"/>
            <w:tcBorders>
              <w:top w:val="single" w:sz="4" w:space="0" w:color="000000" w:themeColor="text1"/>
            </w:tcBorders>
          </w:tcPr>
          <w:p w:rsidR="00C44EF2" w:rsidRPr="007A519B" w:rsidRDefault="00C44EF2" w:rsidP="007A519B">
            <w:pPr>
              <w:spacing w:before="80"/>
              <w:rPr>
                <w:rFonts w:ascii="Arial" w:hAnsi="Arial" w:cs="Arial"/>
                <w:sz w:val="14"/>
                <w:szCs w:val="14"/>
              </w:rPr>
            </w:pPr>
            <w:r>
              <w:rPr>
                <w:rFonts w:ascii="Arial" w:hAnsi="Arial" w:cs="Arial"/>
                <w:sz w:val="14"/>
                <w:szCs w:val="14"/>
              </w:rPr>
              <w:t>Current Owner Phone</w:t>
            </w:r>
          </w:p>
        </w:tc>
        <w:tc>
          <w:tcPr>
            <w:tcW w:w="2596" w:type="dxa"/>
            <w:tcBorders>
              <w:top w:val="single" w:sz="4" w:space="0" w:color="000000" w:themeColor="text1"/>
            </w:tcBorders>
          </w:tcPr>
          <w:p w:rsidR="00C44EF2" w:rsidRPr="007A519B" w:rsidRDefault="00C44EF2" w:rsidP="007A519B">
            <w:pPr>
              <w:spacing w:before="80"/>
              <w:rPr>
                <w:rFonts w:ascii="Arial" w:hAnsi="Arial" w:cs="Arial"/>
                <w:sz w:val="14"/>
                <w:szCs w:val="14"/>
              </w:rPr>
            </w:pPr>
            <w:r>
              <w:rPr>
                <w:rFonts w:ascii="Arial" w:hAnsi="Arial" w:cs="Arial"/>
                <w:sz w:val="14"/>
                <w:szCs w:val="14"/>
              </w:rPr>
              <w:t>Previous Owner Phone</w:t>
            </w:r>
          </w:p>
        </w:tc>
        <w:tc>
          <w:tcPr>
            <w:tcW w:w="5825" w:type="dxa"/>
            <w:gridSpan w:val="3"/>
            <w:tcBorders>
              <w:top w:val="single" w:sz="4" w:space="0" w:color="000000" w:themeColor="text1"/>
            </w:tcBorders>
          </w:tcPr>
          <w:p w:rsidR="00C44EF2" w:rsidRPr="007A519B" w:rsidRDefault="00C44EF2" w:rsidP="00297155">
            <w:pPr>
              <w:tabs>
                <w:tab w:val="center" w:pos="28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80" w:line="222" w:lineRule="auto"/>
              <w:rPr>
                <w:rFonts w:ascii="Arial" w:hAnsi="Arial" w:cs="Arial"/>
                <w:color w:val="000000"/>
                <w:sz w:val="14"/>
                <w:szCs w:val="14"/>
              </w:rPr>
            </w:pPr>
            <w:r>
              <w:rPr>
                <w:rFonts w:ascii="Arial" w:hAnsi="Arial" w:cs="Arial"/>
                <w:sz w:val="14"/>
                <w:szCs w:val="14"/>
              </w:rPr>
              <w:t xml:space="preserve">Date </w:t>
            </w:r>
            <w:r w:rsidR="00297155">
              <w:rPr>
                <w:rFonts w:ascii="Arial" w:hAnsi="Arial" w:cs="Arial"/>
                <w:sz w:val="14"/>
                <w:szCs w:val="14"/>
              </w:rPr>
              <w:t>O</w:t>
            </w:r>
            <w:r>
              <w:rPr>
                <w:rFonts w:ascii="Arial" w:hAnsi="Arial" w:cs="Arial"/>
                <w:sz w:val="14"/>
                <w:szCs w:val="14"/>
              </w:rPr>
              <w:t>f Ownership Change</w:t>
            </w:r>
          </w:p>
        </w:tc>
      </w:tr>
      <w:tr w:rsidR="00C44EF2" w:rsidRPr="00057DDA" w:rsidTr="001A60E7">
        <w:trPr>
          <w:trHeight w:val="530"/>
        </w:trPr>
        <w:tc>
          <w:tcPr>
            <w:tcW w:w="7398" w:type="dxa"/>
            <w:gridSpan w:val="3"/>
            <w:tcBorders>
              <w:top w:val="nil"/>
              <w:bottom w:val="nil"/>
              <w:right w:val="nil"/>
            </w:tcBorders>
          </w:tcPr>
          <w:p w:rsidR="00C44EF2" w:rsidRPr="00057DDA" w:rsidRDefault="00C44EF2" w:rsidP="005B30C5">
            <w:pPr>
              <w:spacing w:before="80"/>
              <w:jc w:val="center"/>
              <w:rPr>
                <w:rFonts w:ascii="Arial" w:hAnsi="Arial" w:cs="Arial"/>
                <w:b/>
                <w:sz w:val="16"/>
                <w:szCs w:val="16"/>
              </w:rPr>
            </w:pPr>
          </w:p>
          <w:p w:rsidR="00C44EF2" w:rsidRPr="00057DDA" w:rsidRDefault="00C44EF2" w:rsidP="00297155">
            <w:pPr>
              <w:spacing w:before="80"/>
              <w:rPr>
                <w:rFonts w:ascii="Arial" w:hAnsi="Arial" w:cs="Arial"/>
                <w:b/>
                <w:sz w:val="16"/>
                <w:szCs w:val="16"/>
              </w:rPr>
            </w:pPr>
            <w:r w:rsidRPr="00057DDA">
              <w:rPr>
                <w:rFonts w:ascii="Arial" w:hAnsi="Arial" w:cs="Arial"/>
                <w:b/>
                <w:sz w:val="16"/>
                <w:szCs w:val="16"/>
              </w:rPr>
              <w:t xml:space="preserve">Signature </w:t>
            </w:r>
            <w:r w:rsidR="00297155">
              <w:rPr>
                <w:rFonts w:ascii="Arial" w:hAnsi="Arial" w:cs="Arial"/>
                <w:b/>
                <w:sz w:val="16"/>
                <w:szCs w:val="16"/>
              </w:rPr>
              <w:t>O</w:t>
            </w:r>
            <w:r w:rsidRPr="00057DDA">
              <w:rPr>
                <w:rFonts w:ascii="Arial" w:hAnsi="Arial" w:cs="Arial"/>
                <w:b/>
                <w:sz w:val="16"/>
                <w:szCs w:val="16"/>
              </w:rPr>
              <w:t>f Current Owner: _______________________________________</w:t>
            </w:r>
          </w:p>
        </w:tc>
        <w:tc>
          <w:tcPr>
            <w:tcW w:w="3618" w:type="dxa"/>
            <w:gridSpan w:val="2"/>
            <w:tcBorders>
              <w:top w:val="nil"/>
              <w:left w:val="nil"/>
              <w:bottom w:val="nil"/>
            </w:tcBorders>
          </w:tcPr>
          <w:p w:rsidR="00C44EF2" w:rsidRPr="00057DDA" w:rsidRDefault="00C44EF2" w:rsidP="00C44EF2">
            <w:pPr>
              <w:spacing w:before="80"/>
              <w:rPr>
                <w:rFonts w:ascii="Arial" w:hAnsi="Arial" w:cs="Arial"/>
                <w:b/>
                <w:sz w:val="16"/>
                <w:szCs w:val="16"/>
              </w:rPr>
            </w:pPr>
          </w:p>
          <w:p w:rsidR="00C44EF2" w:rsidRPr="00057DDA" w:rsidRDefault="00C44EF2" w:rsidP="00C44EF2">
            <w:pPr>
              <w:spacing w:before="80"/>
              <w:rPr>
                <w:rFonts w:ascii="Arial" w:hAnsi="Arial" w:cs="Arial"/>
                <w:b/>
                <w:sz w:val="16"/>
                <w:szCs w:val="16"/>
              </w:rPr>
            </w:pPr>
            <w:r w:rsidRPr="00057DDA">
              <w:rPr>
                <w:rFonts w:ascii="Arial" w:hAnsi="Arial" w:cs="Arial"/>
                <w:b/>
                <w:sz w:val="16"/>
                <w:szCs w:val="16"/>
              </w:rPr>
              <w:t>Date: ____________________</w:t>
            </w:r>
          </w:p>
        </w:tc>
      </w:tr>
      <w:tr w:rsidR="00C44EF2" w:rsidRPr="00A7273D" w:rsidTr="00C44EF2">
        <w:trPr>
          <w:trHeight w:val="980"/>
        </w:trPr>
        <w:tc>
          <w:tcPr>
            <w:tcW w:w="11016" w:type="dxa"/>
            <w:gridSpan w:val="5"/>
          </w:tcPr>
          <w:p w:rsidR="00C44EF2" w:rsidRDefault="00C44EF2" w:rsidP="005B30C5">
            <w:pPr>
              <w:spacing w:line="120" w:lineRule="exact"/>
              <w:rPr>
                <w:rFonts w:ascii="Arial" w:hAnsi="Arial" w:cs="Arial"/>
                <w:color w:val="000000"/>
                <w:sz w:val="16"/>
                <w:szCs w:val="16"/>
              </w:rPr>
            </w:pPr>
          </w:p>
          <w:p w:rsidR="00C44EF2" w:rsidRDefault="00C44EF2" w:rsidP="005B30C5">
            <w:pPr>
              <w:tabs>
                <w:tab w:val="center" w:pos="1800"/>
                <w:tab w:val="left" w:pos="2160"/>
                <w:tab w:val="left" w:pos="2490"/>
                <w:tab w:val="left" w:pos="2880"/>
                <w:tab w:val="left" w:pos="3600"/>
                <w:tab w:val="left" w:pos="3930"/>
                <w:tab w:val="left" w:pos="5040"/>
              </w:tabs>
              <w:jc w:val="both"/>
              <w:rPr>
                <w:rFonts w:ascii="Arial" w:hAnsi="Arial" w:cs="Arial"/>
                <w:color w:val="000000"/>
                <w:sz w:val="16"/>
                <w:szCs w:val="16"/>
              </w:rPr>
            </w:pPr>
            <w:r>
              <w:rPr>
                <w:rFonts w:ascii="Arial" w:hAnsi="Arial" w:cs="Arial"/>
                <w:b/>
                <w:bCs/>
                <w:color w:val="000000"/>
                <w:sz w:val="16"/>
                <w:szCs w:val="16"/>
              </w:rPr>
              <w:t>Paperwork Reduction Act Notice</w:t>
            </w:r>
          </w:p>
          <w:p w:rsidR="00C44EF2" w:rsidRPr="00A7273D" w:rsidRDefault="00C44EF2" w:rsidP="005B30C5">
            <w:pPr>
              <w:rPr>
                <w:rFonts w:ascii="Arial" w:hAnsi="Arial" w:cs="Arial"/>
              </w:rPr>
            </w:pPr>
            <w:r w:rsidRPr="00664D90">
              <w:rPr>
                <w:rFonts w:ascii="Arial" w:hAnsi="Arial" w:cs="Arial"/>
                <w:sz w:val="14"/>
                <w:szCs w:val="14"/>
              </w:rPr>
              <w:t>The public reporting and recordkeeping burden for this collection of information is estimated to average 30 minutes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tc>
      </w:tr>
    </w:tbl>
    <w:p w:rsidR="00EF3319" w:rsidRPr="00A7273D" w:rsidRDefault="00EF3319" w:rsidP="001A60E7">
      <w:pPr>
        <w:rPr>
          <w:rFonts w:ascii="Arial" w:hAnsi="Arial" w:cs="Arial"/>
        </w:rPr>
      </w:pPr>
    </w:p>
    <w:sectPr w:rsidR="00EF3319" w:rsidRPr="00A7273D" w:rsidSect="001A18D3">
      <w:headerReference w:type="default" r:id="rId9"/>
      <w:footerReference w:type="default" r:id="rId10"/>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E4A" w:rsidRDefault="00BE1E4A" w:rsidP="00663B3B">
      <w:pPr>
        <w:spacing w:after="0" w:line="240" w:lineRule="auto"/>
      </w:pPr>
      <w:r>
        <w:separator/>
      </w:r>
    </w:p>
  </w:endnote>
  <w:endnote w:type="continuationSeparator" w:id="0">
    <w:p w:rsidR="00BE1E4A" w:rsidRDefault="00BE1E4A" w:rsidP="0066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E8" w:rsidRPr="00663B3B" w:rsidRDefault="00C21CE8" w:rsidP="00663B3B">
    <w:pPr>
      <w:tabs>
        <w:tab w:val="right" w:pos="4118"/>
        <w:tab w:val="left" w:pos="5040"/>
      </w:tabs>
      <w:spacing w:before="120" w:line="214" w:lineRule="auto"/>
      <w:rPr>
        <w:rFonts w:ascii="Arial" w:hAnsi="Arial" w:cs="Arial"/>
        <w:sz w:val="16"/>
        <w:szCs w:val="16"/>
      </w:rPr>
    </w:pPr>
    <w:r w:rsidRPr="0019555D">
      <w:rPr>
        <w:rFonts w:ascii="Arial" w:hAnsi="Arial" w:cs="Arial"/>
        <w:b/>
        <w:bCs/>
        <w:sz w:val="16"/>
        <w:szCs w:val="16"/>
      </w:rPr>
      <w:t xml:space="preserve">EPA Form </w:t>
    </w:r>
    <w:r w:rsidR="00C45247" w:rsidRPr="00C45247">
      <w:rPr>
        <w:rFonts w:ascii="Arial" w:hAnsi="Arial" w:cs="Arial"/>
        <w:b/>
        <w:bCs/>
        <w:sz w:val="16"/>
        <w:szCs w:val="16"/>
      </w:rPr>
      <w:t>6200-10</w:t>
    </w:r>
    <w:r w:rsidRPr="00C45247">
      <w:rPr>
        <w:rFonts w:ascii="Arial" w:hAnsi="Arial" w:cs="Arial"/>
        <w:b/>
        <w:bCs/>
        <w:sz w:val="16"/>
        <w:szCs w:val="16"/>
      </w:rPr>
      <w:t xml:space="preserve"> </w:t>
    </w:r>
    <w:r w:rsidRPr="00C45247">
      <w:rPr>
        <w:rFonts w:ascii="Arial" w:hAnsi="Arial" w:cs="Arial"/>
        <w:sz w:val="16"/>
        <w:szCs w:val="16"/>
      </w:rPr>
      <w:t>Electronic</w:t>
    </w:r>
    <w:r w:rsidRPr="0019555D">
      <w:rPr>
        <w:rFonts w:ascii="Arial" w:hAnsi="Arial" w:cs="Arial"/>
        <w:sz w:val="16"/>
        <w:szCs w:val="16"/>
      </w:rPr>
      <w:t xml:space="preserve"> and paper versions acceptable.</w:t>
    </w:r>
    <w:r w:rsidRPr="0019555D">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Style w:val="PageNumber"/>
        <w:rFonts w:ascii="Arial" w:hAnsi="Arial" w:cs="Arial"/>
        <w:sz w:val="16"/>
        <w:szCs w:val="16"/>
      </w:rPr>
      <w:b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E4A" w:rsidRDefault="00BE1E4A" w:rsidP="00663B3B">
      <w:pPr>
        <w:spacing w:after="0" w:line="240" w:lineRule="auto"/>
      </w:pPr>
      <w:r>
        <w:separator/>
      </w:r>
    </w:p>
  </w:footnote>
  <w:footnote w:type="continuationSeparator" w:id="0">
    <w:p w:rsidR="00BE1E4A" w:rsidRDefault="00BE1E4A" w:rsidP="00663B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CE8" w:rsidRPr="00607DB7" w:rsidRDefault="00F8283C">
    <w:pPr>
      <w:pStyle w:val="Header"/>
      <w:rPr>
        <w:rFonts w:ascii="Times New Roman" w:hAnsi="Times New Roman" w:cs="Times New Roman"/>
        <w:b/>
      </w:rPr>
    </w:pPr>
    <w:r w:rsidRPr="00607DB7">
      <w:rPr>
        <w:rFonts w:ascii="Times New Roman" w:hAnsi="Times New Roman" w:cs="Times New Roman"/>
        <w:b/>
      </w:rPr>
      <w:t>Appendix II to Part 280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1FD6E61"/>
    <w:multiLevelType w:val="hybridMultilevel"/>
    <w:tmpl w:val="C25258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B7764C"/>
    <w:multiLevelType w:val="hybridMultilevel"/>
    <w:tmpl w:val="A286747E"/>
    <w:lvl w:ilvl="0" w:tplc="0218A0F6">
      <w:numFmt w:val="bullet"/>
      <w:lvlText w:val="·"/>
      <w:lvlJc w:val="left"/>
      <w:pPr>
        <w:ind w:left="720" w:hanging="360"/>
      </w:pPr>
      <w:rPr>
        <w:rFonts w:ascii="Arial" w:eastAsia="Times New Roman" w:hAnsi="Aria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311C74"/>
    <w:multiLevelType w:val="hybridMultilevel"/>
    <w:tmpl w:val="A1A4A2CA"/>
    <w:lvl w:ilvl="0" w:tplc="04090001">
      <w:start w:val="1"/>
      <w:numFmt w:val="bullet"/>
      <w:lvlText w:val=""/>
      <w:lvlJc w:val="left"/>
      <w:pPr>
        <w:ind w:left="514" w:hanging="360"/>
      </w:pPr>
      <w:rPr>
        <w:rFonts w:ascii="Symbol" w:hAnsi="Symbol" w:hint="default"/>
        <w:sz w:val="16"/>
      </w:rPr>
    </w:lvl>
    <w:lvl w:ilvl="1" w:tplc="04090003" w:tentative="1">
      <w:start w:val="1"/>
      <w:numFmt w:val="bullet"/>
      <w:lvlText w:val="o"/>
      <w:lvlJc w:val="left"/>
      <w:pPr>
        <w:ind w:left="1234" w:hanging="360"/>
      </w:pPr>
      <w:rPr>
        <w:rFonts w:ascii="Courier New" w:hAnsi="Courier New" w:cs="Courier New" w:hint="default"/>
      </w:rPr>
    </w:lvl>
    <w:lvl w:ilvl="2" w:tplc="04090005" w:tentative="1">
      <w:start w:val="1"/>
      <w:numFmt w:val="bullet"/>
      <w:lvlText w:val=""/>
      <w:lvlJc w:val="left"/>
      <w:pPr>
        <w:ind w:left="1954" w:hanging="360"/>
      </w:pPr>
      <w:rPr>
        <w:rFonts w:ascii="Wingdings" w:hAnsi="Wingdings" w:hint="default"/>
      </w:rPr>
    </w:lvl>
    <w:lvl w:ilvl="3" w:tplc="04090001" w:tentative="1">
      <w:start w:val="1"/>
      <w:numFmt w:val="bullet"/>
      <w:lvlText w:val=""/>
      <w:lvlJc w:val="left"/>
      <w:pPr>
        <w:ind w:left="2674" w:hanging="360"/>
      </w:pPr>
      <w:rPr>
        <w:rFonts w:ascii="Symbol" w:hAnsi="Symbol" w:hint="default"/>
      </w:rPr>
    </w:lvl>
    <w:lvl w:ilvl="4" w:tplc="04090003" w:tentative="1">
      <w:start w:val="1"/>
      <w:numFmt w:val="bullet"/>
      <w:lvlText w:val="o"/>
      <w:lvlJc w:val="left"/>
      <w:pPr>
        <w:ind w:left="3394" w:hanging="360"/>
      </w:pPr>
      <w:rPr>
        <w:rFonts w:ascii="Courier New" w:hAnsi="Courier New" w:cs="Courier New" w:hint="default"/>
      </w:rPr>
    </w:lvl>
    <w:lvl w:ilvl="5" w:tplc="04090005" w:tentative="1">
      <w:start w:val="1"/>
      <w:numFmt w:val="bullet"/>
      <w:lvlText w:val=""/>
      <w:lvlJc w:val="left"/>
      <w:pPr>
        <w:ind w:left="4114" w:hanging="360"/>
      </w:pPr>
      <w:rPr>
        <w:rFonts w:ascii="Wingdings" w:hAnsi="Wingdings" w:hint="default"/>
      </w:rPr>
    </w:lvl>
    <w:lvl w:ilvl="6" w:tplc="04090001" w:tentative="1">
      <w:start w:val="1"/>
      <w:numFmt w:val="bullet"/>
      <w:lvlText w:val=""/>
      <w:lvlJc w:val="left"/>
      <w:pPr>
        <w:ind w:left="4834" w:hanging="360"/>
      </w:pPr>
      <w:rPr>
        <w:rFonts w:ascii="Symbol" w:hAnsi="Symbol" w:hint="default"/>
      </w:rPr>
    </w:lvl>
    <w:lvl w:ilvl="7" w:tplc="04090003" w:tentative="1">
      <w:start w:val="1"/>
      <w:numFmt w:val="bullet"/>
      <w:lvlText w:val="o"/>
      <w:lvlJc w:val="left"/>
      <w:pPr>
        <w:ind w:left="5554" w:hanging="360"/>
      </w:pPr>
      <w:rPr>
        <w:rFonts w:ascii="Courier New" w:hAnsi="Courier New" w:cs="Courier New" w:hint="default"/>
      </w:rPr>
    </w:lvl>
    <w:lvl w:ilvl="8" w:tplc="04090005" w:tentative="1">
      <w:start w:val="1"/>
      <w:numFmt w:val="bullet"/>
      <w:lvlText w:val=""/>
      <w:lvlJc w:val="left"/>
      <w:pPr>
        <w:ind w:left="6274" w:hanging="360"/>
      </w:pPr>
      <w:rPr>
        <w:rFonts w:ascii="Wingdings" w:hAnsi="Wingdings" w:hint="default"/>
      </w:rPr>
    </w:lvl>
  </w:abstractNum>
  <w:abstractNum w:abstractNumId="4" w15:restartNumberingAfterBreak="0">
    <w:nsid w:val="56C34750"/>
    <w:multiLevelType w:val="hybridMultilevel"/>
    <w:tmpl w:val="168AE9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EA7A2C"/>
    <w:multiLevelType w:val="hybridMultilevel"/>
    <w:tmpl w:val="9C30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E52BFB"/>
    <w:multiLevelType w:val="hybridMultilevel"/>
    <w:tmpl w:val="E9C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1"/>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70"/>
    <w:rsid w:val="000205C3"/>
    <w:rsid w:val="00022667"/>
    <w:rsid w:val="00036645"/>
    <w:rsid w:val="00037F9C"/>
    <w:rsid w:val="000505BC"/>
    <w:rsid w:val="00057DDA"/>
    <w:rsid w:val="00071DED"/>
    <w:rsid w:val="0008504C"/>
    <w:rsid w:val="000A5522"/>
    <w:rsid w:val="000B0BFD"/>
    <w:rsid w:val="000B39B9"/>
    <w:rsid w:val="000B490D"/>
    <w:rsid w:val="000B618F"/>
    <w:rsid w:val="000B68F1"/>
    <w:rsid w:val="000F32F4"/>
    <w:rsid w:val="00102CFA"/>
    <w:rsid w:val="001121AD"/>
    <w:rsid w:val="0013589B"/>
    <w:rsid w:val="00150EA4"/>
    <w:rsid w:val="001525F9"/>
    <w:rsid w:val="00162F8B"/>
    <w:rsid w:val="001632AB"/>
    <w:rsid w:val="001760AD"/>
    <w:rsid w:val="001766B5"/>
    <w:rsid w:val="0018291F"/>
    <w:rsid w:val="00184F1D"/>
    <w:rsid w:val="00186490"/>
    <w:rsid w:val="00192F13"/>
    <w:rsid w:val="00193037"/>
    <w:rsid w:val="00196ED0"/>
    <w:rsid w:val="001A18D3"/>
    <w:rsid w:val="001A60E7"/>
    <w:rsid w:val="001B115E"/>
    <w:rsid w:val="001B13EF"/>
    <w:rsid w:val="001C0778"/>
    <w:rsid w:val="001C350F"/>
    <w:rsid w:val="001E62F8"/>
    <w:rsid w:val="001E7A23"/>
    <w:rsid w:val="001F4D13"/>
    <w:rsid w:val="002042B2"/>
    <w:rsid w:val="00210B9F"/>
    <w:rsid w:val="00215E44"/>
    <w:rsid w:val="00221500"/>
    <w:rsid w:val="00224374"/>
    <w:rsid w:val="00236695"/>
    <w:rsid w:val="00244B35"/>
    <w:rsid w:val="00244F7D"/>
    <w:rsid w:val="00251A36"/>
    <w:rsid w:val="00254403"/>
    <w:rsid w:val="00261D23"/>
    <w:rsid w:val="0027304E"/>
    <w:rsid w:val="0027448C"/>
    <w:rsid w:val="002953BE"/>
    <w:rsid w:val="002954E4"/>
    <w:rsid w:val="00295608"/>
    <w:rsid w:val="00297155"/>
    <w:rsid w:val="002A0808"/>
    <w:rsid w:val="002E1BAF"/>
    <w:rsid w:val="002F4808"/>
    <w:rsid w:val="002F5594"/>
    <w:rsid w:val="002F6203"/>
    <w:rsid w:val="0030079D"/>
    <w:rsid w:val="003009F5"/>
    <w:rsid w:val="003078B7"/>
    <w:rsid w:val="0031675C"/>
    <w:rsid w:val="00322D28"/>
    <w:rsid w:val="003322D5"/>
    <w:rsid w:val="00332F4A"/>
    <w:rsid w:val="0033510E"/>
    <w:rsid w:val="00357DAE"/>
    <w:rsid w:val="003657D1"/>
    <w:rsid w:val="003671A8"/>
    <w:rsid w:val="003773DD"/>
    <w:rsid w:val="00384E9D"/>
    <w:rsid w:val="003C257A"/>
    <w:rsid w:val="003C2915"/>
    <w:rsid w:val="003C3E8F"/>
    <w:rsid w:val="003C6093"/>
    <w:rsid w:val="003D3213"/>
    <w:rsid w:val="003F0D69"/>
    <w:rsid w:val="004046D2"/>
    <w:rsid w:val="00426783"/>
    <w:rsid w:val="0042713D"/>
    <w:rsid w:val="0043028F"/>
    <w:rsid w:val="0043035B"/>
    <w:rsid w:val="0043101A"/>
    <w:rsid w:val="00453898"/>
    <w:rsid w:val="00465C05"/>
    <w:rsid w:val="0047101A"/>
    <w:rsid w:val="004804BF"/>
    <w:rsid w:val="00480FF5"/>
    <w:rsid w:val="004818A8"/>
    <w:rsid w:val="00482263"/>
    <w:rsid w:val="004A5760"/>
    <w:rsid w:val="004B7562"/>
    <w:rsid w:val="004C6708"/>
    <w:rsid w:val="004D308E"/>
    <w:rsid w:val="004D3A10"/>
    <w:rsid w:val="004E64A3"/>
    <w:rsid w:val="004E659E"/>
    <w:rsid w:val="004F3E7F"/>
    <w:rsid w:val="00517428"/>
    <w:rsid w:val="00526234"/>
    <w:rsid w:val="005477A0"/>
    <w:rsid w:val="0057257A"/>
    <w:rsid w:val="005779B9"/>
    <w:rsid w:val="00577C88"/>
    <w:rsid w:val="00583A09"/>
    <w:rsid w:val="00590DA8"/>
    <w:rsid w:val="0059451D"/>
    <w:rsid w:val="005A7019"/>
    <w:rsid w:val="005C51AF"/>
    <w:rsid w:val="005D5DB9"/>
    <w:rsid w:val="005F25CF"/>
    <w:rsid w:val="006019C9"/>
    <w:rsid w:val="00607DB7"/>
    <w:rsid w:val="006238C2"/>
    <w:rsid w:val="006312F0"/>
    <w:rsid w:val="006314F6"/>
    <w:rsid w:val="0064121E"/>
    <w:rsid w:val="00652A10"/>
    <w:rsid w:val="00661B22"/>
    <w:rsid w:val="00663B3B"/>
    <w:rsid w:val="00675C79"/>
    <w:rsid w:val="00695E18"/>
    <w:rsid w:val="006A2266"/>
    <w:rsid w:val="006A35B2"/>
    <w:rsid w:val="006A35D8"/>
    <w:rsid w:val="006A6966"/>
    <w:rsid w:val="006A6B63"/>
    <w:rsid w:val="006B0A2C"/>
    <w:rsid w:val="006B1B57"/>
    <w:rsid w:val="006B3E21"/>
    <w:rsid w:val="006B4600"/>
    <w:rsid w:val="006C2154"/>
    <w:rsid w:val="006C7ABD"/>
    <w:rsid w:val="006E1323"/>
    <w:rsid w:val="006F539F"/>
    <w:rsid w:val="00703CA8"/>
    <w:rsid w:val="00745C44"/>
    <w:rsid w:val="007559DF"/>
    <w:rsid w:val="007735A5"/>
    <w:rsid w:val="00780325"/>
    <w:rsid w:val="0078317A"/>
    <w:rsid w:val="007859DD"/>
    <w:rsid w:val="00790ACB"/>
    <w:rsid w:val="00793857"/>
    <w:rsid w:val="007A519B"/>
    <w:rsid w:val="007B424A"/>
    <w:rsid w:val="007B4ED4"/>
    <w:rsid w:val="007F71D3"/>
    <w:rsid w:val="00813989"/>
    <w:rsid w:val="0083074A"/>
    <w:rsid w:val="00841E24"/>
    <w:rsid w:val="00852208"/>
    <w:rsid w:val="00854B8E"/>
    <w:rsid w:val="00860681"/>
    <w:rsid w:val="00860AA5"/>
    <w:rsid w:val="00874EFD"/>
    <w:rsid w:val="00875818"/>
    <w:rsid w:val="00890099"/>
    <w:rsid w:val="00896385"/>
    <w:rsid w:val="008A605A"/>
    <w:rsid w:val="008B27FC"/>
    <w:rsid w:val="008D53A7"/>
    <w:rsid w:val="008F0042"/>
    <w:rsid w:val="008F04B9"/>
    <w:rsid w:val="0090460B"/>
    <w:rsid w:val="00910490"/>
    <w:rsid w:val="00920833"/>
    <w:rsid w:val="00944B4B"/>
    <w:rsid w:val="00946C36"/>
    <w:rsid w:val="00955A9A"/>
    <w:rsid w:val="00957B7B"/>
    <w:rsid w:val="00967955"/>
    <w:rsid w:val="00967AF2"/>
    <w:rsid w:val="00967D27"/>
    <w:rsid w:val="009715B3"/>
    <w:rsid w:val="009905FB"/>
    <w:rsid w:val="00994C80"/>
    <w:rsid w:val="00996436"/>
    <w:rsid w:val="009B45B4"/>
    <w:rsid w:val="009B69C9"/>
    <w:rsid w:val="009B7E8F"/>
    <w:rsid w:val="009C13A1"/>
    <w:rsid w:val="009C5039"/>
    <w:rsid w:val="009D0D14"/>
    <w:rsid w:val="009D28A0"/>
    <w:rsid w:val="009D4B71"/>
    <w:rsid w:val="009E342F"/>
    <w:rsid w:val="009E7904"/>
    <w:rsid w:val="00A160A9"/>
    <w:rsid w:val="00A20F3F"/>
    <w:rsid w:val="00A229F0"/>
    <w:rsid w:val="00A32B13"/>
    <w:rsid w:val="00A32CD0"/>
    <w:rsid w:val="00A402D6"/>
    <w:rsid w:val="00A40A51"/>
    <w:rsid w:val="00A4359F"/>
    <w:rsid w:val="00A44827"/>
    <w:rsid w:val="00A46494"/>
    <w:rsid w:val="00A7273D"/>
    <w:rsid w:val="00A85C06"/>
    <w:rsid w:val="00AA0F5D"/>
    <w:rsid w:val="00AC603A"/>
    <w:rsid w:val="00AC6123"/>
    <w:rsid w:val="00AD6D67"/>
    <w:rsid w:val="00AF2190"/>
    <w:rsid w:val="00B02B75"/>
    <w:rsid w:val="00B058BC"/>
    <w:rsid w:val="00B178F1"/>
    <w:rsid w:val="00B24408"/>
    <w:rsid w:val="00B31142"/>
    <w:rsid w:val="00B4131A"/>
    <w:rsid w:val="00B53F70"/>
    <w:rsid w:val="00B70E14"/>
    <w:rsid w:val="00B74156"/>
    <w:rsid w:val="00B85B0D"/>
    <w:rsid w:val="00B86634"/>
    <w:rsid w:val="00B960D9"/>
    <w:rsid w:val="00BA10E7"/>
    <w:rsid w:val="00BB2307"/>
    <w:rsid w:val="00BB69E8"/>
    <w:rsid w:val="00BC7F51"/>
    <w:rsid w:val="00BE1E4A"/>
    <w:rsid w:val="00BE7F65"/>
    <w:rsid w:val="00C04CA2"/>
    <w:rsid w:val="00C21CE8"/>
    <w:rsid w:val="00C321DC"/>
    <w:rsid w:val="00C36068"/>
    <w:rsid w:val="00C44EF2"/>
    <w:rsid w:val="00C45247"/>
    <w:rsid w:val="00C73F4A"/>
    <w:rsid w:val="00C7592C"/>
    <w:rsid w:val="00C838D2"/>
    <w:rsid w:val="00C8644C"/>
    <w:rsid w:val="00C871EF"/>
    <w:rsid w:val="00C90D13"/>
    <w:rsid w:val="00C967BD"/>
    <w:rsid w:val="00C9765A"/>
    <w:rsid w:val="00CA2FF4"/>
    <w:rsid w:val="00CB6B04"/>
    <w:rsid w:val="00CC364E"/>
    <w:rsid w:val="00CD10B3"/>
    <w:rsid w:val="00CD238B"/>
    <w:rsid w:val="00CD4647"/>
    <w:rsid w:val="00CD5325"/>
    <w:rsid w:val="00CF2323"/>
    <w:rsid w:val="00CF2C34"/>
    <w:rsid w:val="00D21578"/>
    <w:rsid w:val="00D33493"/>
    <w:rsid w:val="00D342CD"/>
    <w:rsid w:val="00D406C8"/>
    <w:rsid w:val="00D5024B"/>
    <w:rsid w:val="00D523FC"/>
    <w:rsid w:val="00DA0BC6"/>
    <w:rsid w:val="00DA797B"/>
    <w:rsid w:val="00DB62B3"/>
    <w:rsid w:val="00DC01E4"/>
    <w:rsid w:val="00DD14A7"/>
    <w:rsid w:val="00DE61D4"/>
    <w:rsid w:val="00DF07FF"/>
    <w:rsid w:val="00E02B96"/>
    <w:rsid w:val="00E11856"/>
    <w:rsid w:val="00E209AA"/>
    <w:rsid w:val="00E2466D"/>
    <w:rsid w:val="00E43903"/>
    <w:rsid w:val="00E57AFC"/>
    <w:rsid w:val="00E66BBA"/>
    <w:rsid w:val="00E7024A"/>
    <w:rsid w:val="00EA5367"/>
    <w:rsid w:val="00EB08E8"/>
    <w:rsid w:val="00EC0963"/>
    <w:rsid w:val="00EC2B3D"/>
    <w:rsid w:val="00EC3B9F"/>
    <w:rsid w:val="00EC6E7A"/>
    <w:rsid w:val="00EF1B7F"/>
    <w:rsid w:val="00EF3319"/>
    <w:rsid w:val="00EF4BD1"/>
    <w:rsid w:val="00F01816"/>
    <w:rsid w:val="00F03B79"/>
    <w:rsid w:val="00F22EBA"/>
    <w:rsid w:val="00F24515"/>
    <w:rsid w:val="00F35AEB"/>
    <w:rsid w:val="00F37D1B"/>
    <w:rsid w:val="00F457DF"/>
    <w:rsid w:val="00F54E24"/>
    <w:rsid w:val="00F55C6D"/>
    <w:rsid w:val="00F8283C"/>
    <w:rsid w:val="00F83A8A"/>
    <w:rsid w:val="00F86DB7"/>
    <w:rsid w:val="00F95689"/>
    <w:rsid w:val="00F95AD3"/>
    <w:rsid w:val="00F963AF"/>
    <w:rsid w:val="00F96586"/>
    <w:rsid w:val="00FB5105"/>
    <w:rsid w:val="00FB5660"/>
    <w:rsid w:val="00FC661F"/>
    <w:rsid w:val="00FC6D13"/>
    <w:rsid w:val="00FE3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5:docId w15:val="{9A92015F-5EDC-4428-B036-559CB09AE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3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7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C88"/>
    <w:rPr>
      <w:rFonts w:ascii="Tahoma" w:hAnsi="Tahoma" w:cs="Tahoma"/>
      <w:sz w:val="16"/>
      <w:szCs w:val="16"/>
    </w:rPr>
  </w:style>
  <w:style w:type="paragraph" w:customStyle="1" w:styleId="Level1">
    <w:name w:val="Level 1"/>
    <w:basedOn w:val="Normal"/>
    <w:rsid w:val="00526234"/>
    <w:pPr>
      <w:widowControl w:val="0"/>
      <w:numPr>
        <w:numId w:val="1"/>
      </w:numPr>
      <w:autoSpaceDE w:val="0"/>
      <w:autoSpaceDN w:val="0"/>
      <w:adjustRightInd w:val="0"/>
      <w:spacing w:after="0" w:line="240" w:lineRule="auto"/>
      <w:outlineLvl w:val="0"/>
    </w:pPr>
    <w:rPr>
      <w:rFonts w:ascii="Times New Roman" w:eastAsia="Times New Roman" w:hAnsi="Times New Roman" w:cs="Times New Roman"/>
      <w:sz w:val="24"/>
      <w:szCs w:val="24"/>
    </w:rPr>
  </w:style>
  <w:style w:type="paragraph" w:customStyle="1" w:styleId="a">
    <w:name w:val="_"/>
    <w:basedOn w:val="Normal"/>
    <w:rsid w:val="00526234"/>
    <w:pPr>
      <w:widowControl w:val="0"/>
      <w:autoSpaceDE w:val="0"/>
      <w:autoSpaceDN w:val="0"/>
      <w:adjustRightInd w:val="0"/>
      <w:spacing w:after="0" w:line="240" w:lineRule="auto"/>
      <w:ind w:left="154" w:hanging="154"/>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3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3B"/>
  </w:style>
  <w:style w:type="paragraph" w:styleId="Footer">
    <w:name w:val="footer"/>
    <w:basedOn w:val="Normal"/>
    <w:link w:val="FooterChar"/>
    <w:uiPriority w:val="99"/>
    <w:unhideWhenUsed/>
    <w:rsid w:val="00663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3B"/>
  </w:style>
  <w:style w:type="character" w:styleId="PageNumber">
    <w:name w:val="page number"/>
    <w:basedOn w:val="DefaultParagraphFont"/>
    <w:rsid w:val="00663B3B"/>
  </w:style>
  <w:style w:type="paragraph" w:styleId="ListParagraph">
    <w:name w:val="List Paragraph"/>
    <w:basedOn w:val="Normal"/>
    <w:uiPriority w:val="34"/>
    <w:qFormat/>
    <w:rsid w:val="00274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34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A0AD3-62A8-4F4E-9736-57AF979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835</Words>
  <Characters>4766</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 Yi Kwan</dc:creator>
  <cp:lastModifiedBy>Suzuki, Judy</cp:lastModifiedBy>
  <cp:revision>2</cp:revision>
  <cp:lastPrinted>2013-10-29T16:01:00Z</cp:lastPrinted>
  <dcterms:created xsi:type="dcterms:W3CDTF">2015-10-16T15:16:00Z</dcterms:created>
  <dcterms:modified xsi:type="dcterms:W3CDTF">2015-10-16T15:16:00Z</dcterms:modified>
</cp:coreProperties>
</file>