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A6BAE" w:rsidRDefault="005E3A8D" w:rsidP="006A6BAE">
      <w:pPr>
        <w:pStyle w:val="AppendixTitle"/>
      </w:pPr>
      <w:bookmarkStart w:id="0" w:name="_Toc380596641"/>
      <w:bookmarkStart w:id="1" w:name="_Toc415652464"/>
      <w:bookmarkStart w:id="2" w:name="_Toc415665801"/>
      <w:bookmarkStart w:id="3" w:name="_Toc415758575"/>
      <w:bookmarkStart w:id="4" w:name="_Toc417915034"/>
      <w:r>
        <w:t xml:space="preserve">Appendix </w:t>
      </w:r>
      <w:r w:rsidR="00B50DA7">
        <w:t>G</w:t>
      </w:r>
      <w:r>
        <w:br/>
      </w:r>
      <w:bookmarkStart w:id="5" w:name="_Toc255305805"/>
      <w:bookmarkStart w:id="6" w:name="_Toc255888281"/>
      <w:bookmarkStart w:id="7" w:name="_Toc380505285"/>
      <w:bookmarkStart w:id="8" w:name="_Toc381969065"/>
      <w:bookmarkEnd w:id="0"/>
      <w:bookmarkEnd w:id="1"/>
      <w:bookmarkEnd w:id="2"/>
      <w:bookmarkEnd w:id="3"/>
      <w:r w:rsidR="00B50DA7" w:rsidRPr="00B50DA7">
        <w:t xml:space="preserve">Information Collected </w:t>
      </w:r>
      <w:r w:rsidR="00B50DA7">
        <w:t>through</w:t>
      </w:r>
      <w:r w:rsidR="00B50DA7" w:rsidRPr="00B50DA7">
        <w:t xml:space="preserve"> the Institution Registration Page and Enrollment Lists</w:t>
      </w:r>
      <w:bookmarkEnd w:id="4"/>
      <w:bookmarkEnd w:id="5"/>
      <w:bookmarkEnd w:id="6"/>
      <w:bookmarkEnd w:id="7"/>
      <w:bookmarkEnd w:id="8"/>
    </w:p>
    <w:p w:rsidR="006A6BAE" w:rsidRDefault="006A6BAE" w:rsidP="006A6BAE">
      <w:pPr>
        <w:pStyle w:val="TOC1"/>
        <w:rPr>
          <w:b w:val="0"/>
          <w:u w:val="single"/>
        </w:rPr>
      </w:pPr>
    </w:p>
    <w:p w:rsidR="006A6BAE" w:rsidRDefault="006A6BAE" w:rsidP="006A6BAE"/>
    <w:p w:rsidR="006A6BAE" w:rsidRDefault="006A6BAE" w:rsidP="006A6BAE"/>
    <w:p w:rsidR="006A6BAE" w:rsidRDefault="006A6BAE" w:rsidP="006A6BAE">
      <w:bookmarkStart w:id="9" w:name="_GoBack"/>
      <w:bookmarkEnd w:id="9"/>
    </w:p>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Default="006A6BAE" w:rsidP="006A6BAE"/>
    <w:p w:rsidR="006A6BAE" w:rsidRPr="003F55B5" w:rsidRDefault="006A6BAE" w:rsidP="006A6BAE">
      <w:r>
        <w:t>Revised October 2015</w:t>
      </w:r>
    </w:p>
    <w:p w:rsidR="006A6BAE" w:rsidRDefault="006A6BAE" w:rsidP="006A6BAE">
      <w:pPr>
        <w:pStyle w:val="BodyText"/>
        <w:rPr>
          <w:sz w:val="22"/>
          <w:szCs w:val="22"/>
        </w:rPr>
        <w:sectPr w:rsidR="006A6BAE" w:rsidSect="006A6BAE">
          <w:footerReference w:type="default" r:id="rId9"/>
          <w:type w:val="oddPage"/>
          <w:pgSz w:w="12240" w:h="15840" w:code="1"/>
          <w:pgMar w:top="1008" w:right="1008" w:bottom="1008" w:left="1008" w:header="432" w:footer="432" w:gutter="0"/>
          <w:cols w:space="720"/>
          <w:docGrid w:linePitch="360"/>
        </w:sectPr>
      </w:pPr>
    </w:p>
    <w:p w:rsidR="00B50DA7" w:rsidRPr="00B50DA7" w:rsidRDefault="00B50DA7" w:rsidP="00B50DA7">
      <w:pPr>
        <w:suppressAutoHyphens w:val="0"/>
        <w:spacing w:before="120" w:after="120"/>
        <w:rPr>
          <w:rFonts w:ascii="Garamond" w:hAnsi="Garamond"/>
          <w:lang w:eastAsia="en-US"/>
        </w:rPr>
      </w:pPr>
      <w:r w:rsidRPr="00B50DA7">
        <w:rPr>
          <w:rFonts w:ascii="Garamond" w:hAnsi="Garamond"/>
          <w:lang w:eastAsia="en-US"/>
        </w:rPr>
        <w:lastRenderedPageBreak/>
        <w:t>Sampled institutions will be asked to provide some information prior to providing the enrollment list to help determine when it should be submitted as well as any obstacles that may affect collection. The data items are listed below.</w:t>
      </w:r>
    </w:p>
    <w:p w:rsidR="00B50DA7" w:rsidRPr="00B50DA7" w:rsidRDefault="00B50DA7" w:rsidP="00B50DA7">
      <w:pPr>
        <w:suppressAutoHyphens w:val="0"/>
        <w:spacing w:before="240" w:after="60"/>
        <w:outlineLvl w:val="4"/>
        <w:rPr>
          <w:rFonts w:ascii="Garamond" w:hAnsi="Garamond"/>
          <w:b/>
          <w:bCs/>
          <w:i/>
          <w:iCs/>
          <w:sz w:val="26"/>
          <w:szCs w:val="26"/>
          <w:lang w:eastAsia="en-US"/>
        </w:rPr>
      </w:pPr>
      <w:r w:rsidRPr="00B50DA7">
        <w:rPr>
          <w:rFonts w:ascii="Garamond" w:hAnsi="Garamond"/>
          <w:b/>
          <w:bCs/>
          <w:i/>
          <w:iCs/>
          <w:sz w:val="26"/>
          <w:szCs w:val="26"/>
          <w:lang w:eastAsia="en-US"/>
        </w:rPr>
        <w:t>Institution Registration Page</w:t>
      </w:r>
      <w:r w:rsidR="00744FC1">
        <w:rPr>
          <w:rFonts w:ascii="Garamond" w:hAnsi="Garamond"/>
          <w:b/>
          <w:bCs/>
          <w:i/>
          <w:iCs/>
          <w:sz w:val="26"/>
          <w:szCs w:val="26"/>
          <w:lang w:eastAsia="en-US"/>
        </w:rPr>
        <w:t xml:space="preserve"> (IRP)</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Our records indicate that the name of your institution is &lt;name&gt;. Is that correct?</w:t>
      </w:r>
    </w:p>
    <w:p w:rsidR="00B50DA7" w:rsidRPr="00B50DA7" w:rsidRDefault="00B50DA7" w:rsidP="00B50DA7">
      <w:pPr>
        <w:suppressAutoHyphens w:val="0"/>
        <w:ind w:left="720"/>
        <w:contextualSpacing/>
        <w:rPr>
          <w:rFonts w:ascii="Garamond" w:hAnsi="Garamond"/>
          <w:szCs w:val="24"/>
          <w:lang w:eastAsia="en-US"/>
        </w:rPr>
      </w:pPr>
      <w:proofErr w:type="gramStart"/>
      <w:r w:rsidRPr="00B50DA7">
        <w:rPr>
          <w:rFonts w:ascii="Garamond" w:hAnsi="Garamond"/>
          <w:szCs w:val="24"/>
          <w:lang w:eastAsia="en-US"/>
        </w:rPr>
        <w:t>Yes/No.</w:t>
      </w:r>
      <w:proofErr w:type="gramEnd"/>
      <w:r w:rsidRPr="00B50DA7">
        <w:rPr>
          <w:rFonts w:ascii="Garamond" w:hAnsi="Garamond"/>
          <w:szCs w:val="24"/>
          <w:lang w:eastAsia="en-US"/>
        </w:rPr>
        <w:t xml:space="preserve"> If no, Please enter the correct name of your institution:</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Will your student list include students enrolled at more than one campus or location for your institution? Yes/No</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lang w:eastAsia="en-US"/>
        </w:rPr>
      </w:pPr>
      <w:r w:rsidRPr="00B50DA7">
        <w:rPr>
          <w:rFonts w:ascii="Garamond" w:hAnsi="Garamond"/>
          <w:szCs w:val="24"/>
          <w:lang w:eastAsia="en-US"/>
        </w:rPr>
        <w:t xml:space="preserve">Does your institution offer continuous enrollment for your students, rather than terms with explicit start and end dates? </w:t>
      </w:r>
      <w:r w:rsidRPr="00B50DA7">
        <w:rPr>
          <w:rFonts w:ascii="Garamond" w:hAnsi="Garamond"/>
          <w:lang w:eastAsia="en-US"/>
        </w:rPr>
        <w:t>Yes/No.</w:t>
      </w:r>
    </w:p>
    <w:p w:rsidR="00B50DA7" w:rsidRPr="00B50DA7" w:rsidRDefault="00B50DA7" w:rsidP="00B50DA7">
      <w:pPr>
        <w:suppressAutoHyphens w:val="0"/>
        <w:ind w:left="720"/>
        <w:contextualSpacing/>
        <w:rPr>
          <w:rFonts w:ascii="Garamond" w:hAnsi="Garamond"/>
          <w:lang w:eastAsia="en-US"/>
        </w:rPr>
      </w:pPr>
    </w:p>
    <w:p w:rsidR="00B50DA7" w:rsidRPr="00B50DA7" w:rsidRDefault="00B50DA7" w:rsidP="00B50DA7">
      <w:pPr>
        <w:suppressAutoHyphens w:val="0"/>
        <w:ind w:left="720"/>
        <w:contextualSpacing/>
        <w:rPr>
          <w:rFonts w:ascii="Garamond" w:hAnsi="Garamond"/>
          <w:lang w:eastAsia="en-US"/>
        </w:rPr>
      </w:pPr>
      <w:r w:rsidRPr="00B50DA7">
        <w:rPr>
          <w:rFonts w:ascii="Garamond" w:hAnsi="Garamond"/>
          <w:lang w:eastAsia="en-US"/>
        </w:rPr>
        <w:t>If no, please specify the start and end dates for the term, enrollment, or payment period that includes the date of April 30, 2016. If your institution has multiple terms (including short sessions of over a month) that include the date of April 30, 2016, please enter the period with the latest starting date.</w:t>
      </w: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Start Date:</w:t>
      </w: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End Date: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When will you be able to provide a list of all students enrolled at any time between July 1, 2015 and April 30, 2016?</w:t>
      </w:r>
    </w:p>
    <w:p w:rsidR="00B50DA7" w:rsidRPr="00B50DA7" w:rsidRDefault="00B50DA7" w:rsidP="00B50DA7">
      <w:pPr>
        <w:tabs>
          <w:tab w:val="left" w:pos="1800"/>
        </w:tabs>
        <w:suppressAutoHyphens w:val="0"/>
        <w:ind w:left="1440"/>
        <w:rPr>
          <w:rFonts w:ascii="Garamond" w:hAnsi="Garamond"/>
          <w:szCs w:val="24"/>
          <w:lang w:eastAsia="en-US"/>
        </w:rPr>
      </w:pPr>
      <w:proofErr w:type="gramStart"/>
      <w:r w:rsidRPr="00B50DA7">
        <w:rPr>
          <w:rFonts w:ascii="Garamond" w:hAnsi="Garamond"/>
          <w:szCs w:val="24"/>
          <w:lang w:eastAsia="en-US"/>
        </w:rPr>
        <w:t>Response option 1.</w:t>
      </w:r>
      <w:proofErr w:type="gramEnd"/>
      <w:r w:rsidRPr="00B50DA7">
        <w:rPr>
          <w:rFonts w:ascii="Garamond" w:hAnsi="Garamond"/>
          <w:szCs w:val="24"/>
          <w:lang w:eastAsia="en-US"/>
        </w:rPr>
        <w:t xml:space="preserve"> (If 3 = </w:t>
      </w:r>
      <w:proofErr w:type="gramStart"/>
      <w:r w:rsidRPr="00B50DA7">
        <w:rPr>
          <w:rFonts w:ascii="Garamond" w:hAnsi="Garamond"/>
          <w:szCs w:val="24"/>
          <w:lang w:eastAsia="en-US"/>
        </w:rPr>
        <w:t>yes:</w:t>
      </w:r>
      <w:proofErr w:type="gramEnd"/>
      <w:r w:rsidRPr="00B50DA7">
        <w:rPr>
          <w:rFonts w:ascii="Garamond" w:hAnsi="Garamond"/>
          <w:szCs w:val="24"/>
          <w:lang w:eastAsia="en-US"/>
        </w:rPr>
        <w:t xml:space="preserve">) Within 2 weeks of the start of the term that includes the date April 30, 2016. (If 3 = </w:t>
      </w:r>
      <w:proofErr w:type="gramStart"/>
      <w:r w:rsidRPr="00B50DA7">
        <w:rPr>
          <w:rFonts w:ascii="Garamond" w:hAnsi="Garamond"/>
          <w:szCs w:val="24"/>
          <w:lang w:eastAsia="en-US"/>
        </w:rPr>
        <w:t>no:</w:t>
      </w:r>
      <w:proofErr w:type="gramEnd"/>
      <w:r w:rsidRPr="00B50DA7">
        <w:rPr>
          <w:rFonts w:ascii="Garamond" w:hAnsi="Garamond"/>
          <w:szCs w:val="24"/>
          <w:lang w:eastAsia="en-US"/>
        </w:rPr>
        <w:t>) Within 2 weeks of &lt;Item3StartDate&gt;.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ind w:left="1440"/>
        <w:rPr>
          <w:rFonts w:ascii="Garamond" w:hAnsi="Garamond"/>
          <w:szCs w:val="24"/>
          <w:lang w:eastAsia="en-US"/>
        </w:rPr>
      </w:pPr>
      <w:r w:rsidRPr="00B50DA7">
        <w:rPr>
          <w:rFonts w:ascii="Garamond" w:hAnsi="Garamond"/>
          <w:szCs w:val="24"/>
          <w:lang w:eastAsia="en-US"/>
        </w:rPr>
        <w:t xml:space="preserve">Response option 2. We have continuous enrollment and will send the list by </w:t>
      </w:r>
      <w:r w:rsidR="00AD2055">
        <w:rPr>
          <w:rFonts w:ascii="Garamond" w:hAnsi="Garamond"/>
          <w:szCs w:val="24"/>
          <w:lang w:eastAsia="en-US"/>
        </w:rPr>
        <w:t>May</w:t>
      </w:r>
      <w:r w:rsidR="00571BBC">
        <w:rPr>
          <w:rFonts w:ascii="Garamond" w:hAnsi="Garamond"/>
          <w:szCs w:val="24"/>
          <w:lang w:eastAsia="en-US"/>
        </w:rPr>
        <w:t xml:space="preserve"> </w:t>
      </w:r>
      <w:r w:rsidR="00AD2055">
        <w:rPr>
          <w:rFonts w:ascii="Garamond" w:hAnsi="Garamond"/>
          <w:szCs w:val="24"/>
          <w:lang w:eastAsia="en-US"/>
        </w:rPr>
        <w:t>14</w:t>
      </w:r>
      <w:r w:rsidRPr="00B50DA7">
        <w:rPr>
          <w:rFonts w:ascii="Garamond" w:hAnsi="Garamond"/>
          <w:szCs w:val="24"/>
          <w:lang w:eastAsia="en-US"/>
        </w:rPr>
        <w:t>, 2016. Please include all students enrolled at the time.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Response option 3. Please have a project staff member call us to establish a date.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The list will comprise the following information pertaining to each student:</w:t>
      </w:r>
    </w:p>
    <w:p w:rsidR="00B50DA7" w:rsidRPr="00B50DA7" w:rsidRDefault="00B50DA7" w:rsidP="00B50DA7">
      <w:pPr>
        <w:suppressAutoHyphens w:val="0"/>
        <w:ind w:left="1440" w:firstLine="720"/>
        <w:rPr>
          <w:rFonts w:ascii="Garamond" w:hAnsi="Garamond"/>
          <w:szCs w:val="24"/>
          <w:lang w:eastAsia="en-US"/>
        </w:rPr>
      </w:pPr>
      <w:r w:rsidRPr="00B50DA7">
        <w:rPr>
          <w:rFonts w:ascii="Garamond" w:hAnsi="Garamond"/>
          <w:szCs w:val="24"/>
          <w:lang w:eastAsia="en-US"/>
        </w:rPr>
        <w:t>&lt;</w:t>
      </w:r>
      <w:proofErr w:type="gramStart"/>
      <w:r w:rsidRPr="00B50DA7">
        <w:rPr>
          <w:rFonts w:ascii="Garamond" w:hAnsi="Garamond"/>
          <w:szCs w:val="24"/>
          <w:lang w:eastAsia="en-US"/>
        </w:rPr>
        <w:t>display</w:t>
      </w:r>
      <w:proofErr w:type="gramEnd"/>
      <w:r w:rsidRPr="00B50DA7">
        <w:rPr>
          <w:rFonts w:ascii="Garamond" w:hAnsi="Garamond"/>
          <w:szCs w:val="24"/>
          <w:lang w:eastAsia="en-US"/>
        </w:rPr>
        <w:t xml:space="preserve"> list of variables from section 2b.&gt;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 xml:space="preserve">What student records software system does your institution use (e.g., Banner, </w:t>
      </w:r>
      <w:proofErr w:type="spellStart"/>
      <w:r w:rsidRPr="00B50DA7">
        <w:rPr>
          <w:rFonts w:ascii="Garamond" w:hAnsi="Garamond"/>
          <w:szCs w:val="24"/>
          <w:lang w:eastAsia="en-US"/>
        </w:rPr>
        <w:t>Peoplesoft</w:t>
      </w:r>
      <w:proofErr w:type="spellEnd"/>
      <w:r w:rsidRPr="00B50DA7">
        <w:rPr>
          <w:rFonts w:ascii="Garamond" w:hAnsi="Garamond"/>
          <w:szCs w:val="24"/>
          <w:lang w:eastAsia="en-US"/>
        </w:rPr>
        <w:t>)?</w:t>
      </w:r>
    </w:p>
    <w:p w:rsidR="00B50DA7" w:rsidRPr="00B50DA7" w:rsidRDefault="00B50DA7" w:rsidP="00B50DA7">
      <w:pPr>
        <w:suppressAutoHyphens w:val="0"/>
        <w:ind w:firstLine="720"/>
        <w:rPr>
          <w:rFonts w:ascii="Garamond" w:hAnsi="Garamond"/>
          <w:szCs w:val="24"/>
          <w:lang w:eastAsia="en-US"/>
        </w:rPr>
      </w:pPr>
      <w:r w:rsidRPr="00B50DA7">
        <w:rPr>
          <w:rFonts w:ascii="Garamond" w:hAnsi="Garamond"/>
          <w:szCs w:val="24"/>
          <w:lang w:eastAsia="en-US"/>
        </w:rPr>
        <w:t>&lt;</w:t>
      </w:r>
      <w:proofErr w:type="gramStart"/>
      <w:r w:rsidRPr="00B50DA7">
        <w:rPr>
          <w:rFonts w:ascii="Garamond" w:hAnsi="Garamond"/>
          <w:szCs w:val="24"/>
          <w:lang w:eastAsia="en-US"/>
        </w:rPr>
        <w:t>text</w:t>
      </w:r>
      <w:proofErr w:type="gramEnd"/>
      <w:r w:rsidRPr="00B50DA7">
        <w:rPr>
          <w:rFonts w:ascii="Garamond" w:hAnsi="Garamond"/>
          <w:szCs w:val="24"/>
          <w:lang w:eastAsia="en-US"/>
        </w:rPr>
        <w:t xml:space="preserve">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Will there be a software transition this academic year (e.g., to another type of software or beginning to use a software system for the first time)? Yes/No. If yes,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Are there major obstacles to participation this academic year (e.g., accreditation, merging with another institution, etc.)? Yes/No. If yes, what are they?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Are there specific months that are better times for your institution to provide data to NCES? Yes/No. If yes, what are the months and why?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3"/>
        </w:numPr>
        <w:suppressAutoHyphens w:val="0"/>
        <w:contextualSpacing/>
        <w:rPr>
          <w:rFonts w:ascii="Garamond" w:hAnsi="Garamond"/>
          <w:szCs w:val="24"/>
          <w:lang w:eastAsia="en-US"/>
        </w:rPr>
      </w:pPr>
      <w:r w:rsidRPr="00B50DA7">
        <w:rPr>
          <w:rFonts w:ascii="Garamond" w:hAnsi="Garamond"/>
          <w:szCs w:val="24"/>
          <w:lang w:eastAsia="en-US"/>
        </w:rPr>
        <w:t>Are there specific months that are worse times for your institution to provide data to NCES? Yes/No. If yes, what are the months and why? &lt;text field&gt;</w:t>
      </w:r>
    </w:p>
    <w:p w:rsidR="00B50DA7" w:rsidRDefault="00B50DA7">
      <w:pPr>
        <w:suppressAutoHyphens w:val="0"/>
        <w:rPr>
          <w:rFonts w:ascii="Garamond" w:hAnsi="Garamond"/>
          <w:b/>
          <w:bCs/>
          <w:i/>
          <w:iCs/>
          <w:sz w:val="26"/>
          <w:szCs w:val="26"/>
          <w:lang w:eastAsia="en-US"/>
        </w:rPr>
      </w:pPr>
      <w:r>
        <w:rPr>
          <w:rFonts w:ascii="Garamond" w:hAnsi="Garamond"/>
          <w:b/>
          <w:bCs/>
          <w:i/>
          <w:iCs/>
          <w:sz w:val="26"/>
          <w:szCs w:val="26"/>
          <w:lang w:eastAsia="en-US"/>
        </w:rPr>
        <w:br w:type="page"/>
      </w:r>
    </w:p>
    <w:p w:rsidR="00B50DA7" w:rsidRPr="00B50DA7" w:rsidRDefault="00B50DA7" w:rsidP="00B50DA7">
      <w:pPr>
        <w:suppressAutoHyphens w:val="0"/>
        <w:spacing w:before="240" w:after="60"/>
        <w:outlineLvl w:val="4"/>
        <w:rPr>
          <w:rFonts w:ascii="Garamond" w:hAnsi="Garamond"/>
          <w:b/>
          <w:bCs/>
          <w:i/>
          <w:iCs/>
          <w:sz w:val="26"/>
          <w:szCs w:val="26"/>
          <w:lang w:eastAsia="en-US"/>
        </w:rPr>
      </w:pPr>
      <w:r w:rsidRPr="00B50DA7">
        <w:rPr>
          <w:rFonts w:ascii="Garamond" w:hAnsi="Garamond"/>
          <w:b/>
          <w:bCs/>
          <w:i/>
          <w:iCs/>
          <w:sz w:val="26"/>
          <w:szCs w:val="26"/>
          <w:lang w:eastAsia="en-US"/>
        </w:rPr>
        <w:lastRenderedPageBreak/>
        <w:t>Institution Registration Page for Systems</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suppressAutoHyphens w:val="0"/>
        <w:rPr>
          <w:rFonts w:ascii="Garamond" w:hAnsi="Garamond"/>
          <w:szCs w:val="24"/>
          <w:lang w:eastAsia="en-US"/>
        </w:rPr>
      </w:pPr>
      <w:r w:rsidRPr="00B50DA7">
        <w:rPr>
          <w:rFonts w:ascii="Garamond" w:hAnsi="Garamond"/>
          <w:szCs w:val="24"/>
          <w:lang w:eastAsia="en-US"/>
        </w:rPr>
        <w:t>Some institutions may prefer to provide data via a central contact person for several campuses/schools in the NPSAS study. These institutions require a tailored version of the items.</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Do your institutions selected for this study all have the same term structure, with the same start and end dates and/or are all institutions on the same schedule?</w:t>
      </w:r>
    </w:p>
    <w:p w:rsidR="00B50DA7" w:rsidRPr="00B50DA7" w:rsidRDefault="00B50DA7" w:rsidP="00B50DA7">
      <w:pPr>
        <w:suppressAutoHyphens w:val="0"/>
        <w:ind w:left="720" w:firstLine="720"/>
        <w:contextualSpacing/>
        <w:rPr>
          <w:rFonts w:ascii="Garamond" w:hAnsi="Garamond"/>
          <w:szCs w:val="24"/>
          <w:lang w:eastAsia="en-US"/>
        </w:rPr>
      </w:pPr>
      <w:r w:rsidRPr="00B50DA7">
        <w:rPr>
          <w:rFonts w:ascii="Garamond" w:hAnsi="Garamond"/>
          <w:szCs w:val="24"/>
          <w:lang w:eastAsia="en-US"/>
        </w:rPr>
        <w:t>Some institutions have different schedules/All institutions are on the same schedule.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Do (any of) your institutions offer continuous enrollment for your students, rather than terms with explicit start and end dates?</w:t>
      </w:r>
    </w:p>
    <w:p w:rsidR="00B50DA7" w:rsidRPr="00B50DA7" w:rsidRDefault="00B50DA7" w:rsidP="00B50DA7">
      <w:pPr>
        <w:suppressAutoHyphens w:val="0"/>
        <w:rPr>
          <w:rFonts w:ascii="Garamond" w:hAnsi="Garamond"/>
          <w:szCs w:val="24"/>
          <w:lang w:eastAsia="en-US"/>
        </w:rPr>
      </w:pPr>
      <w:r w:rsidRPr="00B50DA7">
        <w:rPr>
          <w:rFonts w:ascii="Garamond" w:hAnsi="Garamond"/>
          <w:szCs w:val="24"/>
          <w:lang w:eastAsia="en-US"/>
        </w:rPr>
        <w:tab/>
      </w:r>
      <w:r w:rsidRPr="00B50DA7">
        <w:rPr>
          <w:rFonts w:ascii="Garamond" w:hAnsi="Garamond"/>
          <w:szCs w:val="24"/>
          <w:lang w:eastAsia="en-US"/>
        </w:rPr>
        <w:tab/>
        <w:t>All/Some/None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Please specify the start and end dates for the last term, enrollment, or payment period at your institutions/any of your institutions that includes the date of April 30, 2016. If there are multiple terms (including short sessions of over a month) that include the date of April 30, 2016, please enter the period with the latest starting date.</w:t>
      </w:r>
    </w:p>
    <w:p w:rsidR="00B50DA7" w:rsidRPr="00B50DA7" w:rsidRDefault="00B50DA7" w:rsidP="00B50DA7">
      <w:pPr>
        <w:suppressAutoHyphens w:val="0"/>
        <w:ind w:left="720" w:firstLine="720"/>
        <w:rPr>
          <w:rFonts w:ascii="Garamond" w:hAnsi="Garamond"/>
          <w:szCs w:val="24"/>
          <w:lang w:eastAsia="en-US"/>
        </w:rPr>
      </w:pPr>
      <w:r w:rsidRPr="00B50DA7">
        <w:rPr>
          <w:rFonts w:ascii="Garamond" w:hAnsi="Garamond"/>
          <w:szCs w:val="24"/>
          <w:lang w:eastAsia="en-US"/>
        </w:rPr>
        <w:t>Start Date:</w:t>
      </w:r>
    </w:p>
    <w:p w:rsidR="00B50DA7" w:rsidRPr="00B50DA7" w:rsidRDefault="00B50DA7" w:rsidP="00B50DA7">
      <w:pPr>
        <w:suppressAutoHyphens w:val="0"/>
        <w:ind w:left="1440"/>
        <w:rPr>
          <w:rFonts w:ascii="Garamond" w:hAnsi="Garamond"/>
          <w:szCs w:val="24"/>
          <w:lang w:eastAsia="en-US"/>
        </w:rPr>
      </w:pPr>
      <w:r w:rsidRPr="00B50DA7">
        <w:rPr>
          <w:rFonts w:ascii="Garamond" w:hAnsi="Garamond"/>
          <w:szCs w:val="24"/>
          <w:lang w:eastAsia="en-US"/>
        </w:rPr>
        <w:t>End Date:</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When will you be able to provide a list of all students enrolled at any time between July 1, 2015 and April 30, 2016?</w:t>
      </w:r>
    </w:p>
    <w:p w:rsidR="00B50DA7" w:rsidRPr="00B50DA7" w:rsidRDefault="00B50DA7" w:rsidP="00F926F7">
      <w:pPr>
        <w:tabs>
          <w:tab w:val="left" w:pos="900"/>
        </w:tabs>
        <w:suppressAutoHyphens w:val="0"/>
        <w:rPr>
          <w:rFonts w:ascii="Garamond" w:hAnsi="Garamond"/>
          <w:szCs w:val="24"/>
          <w:lang w:eastAsia="en-US"/>
        </w:rPr>
      </w:pPr>
      <w:r w:rsidRPr="00B50DA7">
        <w:rPr>
          <w:rFonts w:ascii="Garamond" w:hAnsi="Garamond"/>
          <w:szCs w:val="24"/>
          <w:lang w:eastAsia="en-US"/>
        </w:rPr>
        <w:tab/>
      </w:r>
      <w:proofErr w:type="gramStart"/>
      <w:r w:rsidRPr="00B50DA7">
        <w:rPr>
          <w:rFonts w:ascii="Garamond" w:hAnsi="Garamond"/>
          <w:szCs w:val="24"/>
          <w:lang w:eastAsia="en-US"/>
        </w:rPr>
        <w:t>Response option 1.</w:t>
      </w:r>
      <w:proofErr w:type="gramEnd"/>
    </w:p>
    <w:p w:rsidR="00B50DA7" w:rsidRPr="00B50DA7" w:rsidRDefault="00B50DA7" w:rsidP="00F926F7">
      <w:pPr>
        <w:tabs>
          <w:tab w:val="left" w:pos="1080"/>
        </w:tabs>
        <w:suppressAutoHyphens w:val="0"/>
        <w:rPr>
          <w:rFonts w:ascii="Garamond" w:hAnsi="Garamond"/>
          <w:szCs w:val="24"/>
          <w:lang w:eastAsia="en-US"/>
        </w:rPr>
      </w:pPr>
      <w:r w:rsidRPr="00B50DA7">
        <w:rPr>
          <w:rFonts w:ascii="Garamond" w:hAnsi="Garamond"/>
          <w:szCs w:val="24"/>
          <w:lang w:eastAsia="en-US"/>
        </w:rPr>
        <w:tab/>
        <w:t xml:space="preserve">(If 2 = </w:t>
      </w:r>
      <w:proofErr w:type="gramStart"/>
      <w:r w:rsidRPr="00B50DA7">
        <w:rPr>
          <w:rFonts w:ascii="Garamond" w:hAnsi="Garamond"/>
          <w:szCs w:val="24"/>
          <w:lang w:eastAsia="en-US"/>
        </w:rPr>
        <w:t>missing:</w:t>
      </w:r>
      <w:proofErr w:type="gramEnd"/>
      <w:r w:rsidRPr="00B50DA7">
        <w:rPr>
          <w:rFonts w:ascii="Garamond" w:hAnsi="Garamond"/>
          <w:szCs w:val="24"/>
          <w:lang w:eastAsia="en-US"/>
        </w:rPr>
        <w:t>) Within 2 weeks of the start of the term that includes the date April 30,</w:t>
      </w:r>
      <w:r w:rsidR="00F926F7">
        <w:rPr>
          <w:rFonts w:ascii="Garamond" w:hAnsi="Garamond"/>
          <w:szCs w:val="24"/>
          <w:lang w:eastAsia="en-US"/>
        </w:rPr>
        <w:t xml:space="preserve"> </w:t>
      </w:r>
      <w:r w:rsidRPr="00B50DA7">
        <w:rPr>
          <w:rFonts w:ascii="Garamond" w:hAnsi="Garamond"/>
          <w:szCs w:val="24"/>
          <w:lang w:eastAsia="en-US"/>
        </w:rPr>
        <w:t>2016.</w:t>
      </w:r>
    </w:p>
    <w:p w:rsidR="00B50DA7" w:rsidRPr="00B50DA7" w:rsidRDefault="00B50DA7" w:rsidP="00F926F7">
      <w:pPr>
        <w:tabs>
          <w:tab w:val="left" w:pos="1080"/>
          <w:tab w:val="left" w:pos="2160"/>
        </w:tabs>
        <w:suppressAutoHyphens w:val="0"/>
        <w:rPr>
          <w:rFonts w:ascii="Garamond" w:hAnsi="Garamond"/>
          <w:szCs w:val="24"/>
          <w:lang w:eastAsia="en-US"/>
        </w:rPr>
      </w:pPr>
      <w:r w:rsidRPr="00B50DA7">
        <w:rPr>
          <w:rFonts w:ascii="Garamond" w:hAnsi="Garamond"/>
          <w:szCs w:val="24"/>
          <w:lang w:eastAsia="en-US"/>
        </w:rPr>
        <w:tab/>
        <w:t xml:space="preserve">(If 2 = </w:t>
      </w:r>
      <w:proofErr w:type="gramStart"/>
      <w:r w:rsidRPr="00B50DA7">
        <w:rPr>
          <w:rFonts w:ascii="Garamond" w:hAnsi="Garamond"/>
          <w:szCs w:val="24"/>
          <w:lang w:eastAsia="en-US"/>
        </w:rPr>
        <w:t>none:</w:t>
      </w:r>
      <w:proofErr w:type="gramEnd"/>
      <w:r w:rsidRPr="00B50DA7">
        <w:rPr>
          <w:rFonts w:ascii="Garamond" w:hAnsi="Garamond"/>
          <w:szCs w:val="24"/>
          <w:lang w:eastAsia="en-US"/>
        </w:rPr>
        <w:t>) Within 2 weeks of &lt;Item3StartDate&gt;.</w:t>
      </w:r>
    </w:p>
    <w:p w:rsidR="00B50DA7" w:rsidRPr="00B50DA7" w:rsidRDefault="00B50DA7" w:rsidP="00F926F7">
      <w:pPr>
        <w:tabs>
          <w:tab w:val="left" w:pos="1080"/>
          <w:tab w:val="left" w:pos="2160"/>
        </w:tabs>
        <w:suppressAutoHyphens w:val="0"/>
        <w:ind w:left="1800" w:hanging="1800"/>
        <w:rPr>
          <w:rFonts w:ascii="Garamond" w:hAnsi="Garamond"/>
          <w:szCs w:val="24"/>
          <w:lang w:eastAsia="en-US"/>
        </w:rPr>
      </w:pPr>
      <w:r w:rsidRPr="00B50DA7">
        <w:rPr>
          <w:rFonts w:ascii="Garamond" w:hAnsi="Garamond"/>
          <w:szCs w:val="24"/>
          <w:lang w:eastAsia="en-US"/>
        </w:rPr>
        <w:tab/>
        <w:t xml:space="preserve">(If 2 = all or </w:t>
      </w:r>
      <w:proofErr w:type="gramStart"/>
      <w:r w:rsidRPr="00B50DA7">
        <w:rPr>
          <w:rFonts w:ascii="Garamond" w:hAnsi="Garamond"/>
          <w:szCs w:val="24"/>
          <w:lang w:eastAsia="en-US"/>
        </w:rPr>
        <w:t>some:</w:t>
      </w:r>
      <w:proofErr w:type="gramEnd"/>
      <w:r w:rsidRPr="00B50DA7">
        <w:rPr>
          <w:rFonts w:ascii="Garamond" w:hAnsi="Garamond"/>
          <w:szCs w:val="24"/>
          <w:lang w:eastAsia="en-US"/>
        </w:rPr>
        <w:t xml:space="preserve">) We have continuous enrollment and will send the list by </w:t>
      </w:r>
      <w:r w:rsidR="00AD2055">
        <w:rPr>
          <w:rFonts w:ascii="Garamond" w:hAnsi="Garamond"/>
          <w:szCs w:val="24"/>
          <w:lang w:eastAsia="en-US"/>
        </w:rPr>
        <w:t>May 14</w:t>
      </w:r>
      <w:r w:rsidRPr="00B50DA7">
        <w:rPr>
          <w:rFonts w:ascii="Garamond" w:hAnsi="Garamond"/>
          <w:szCs w:val="24"/>
          <w:lang w:eastAsia="en-US"/>
        </w:rPr>
        <w:t>,</w:t>
      </w:r>
      <w:r w:rsidR="00F926F7">
        <w:rPr>
          <w:rFonts w:ascii="Garamond" w:hAnsi="Garamond"/>
          <w:szCs w:val="24"/>
          <w:lang w:eastAsia="en-US"/>
        </w:rPr>
        <w:t xml:space="preserve"> </w:t>
      </w:r>
      <w:r w:rsidRPr="00B50DA7">
        <w:rPr>
          <w:rFonts w:ascii="Garamond" w:hAnsi="Garamond"/>
          <w:szCs w:val="24"/>
          <w:lang w:eastAsia="en-US"/>
        </w:rPr>
        <w:t>2016. Please include all students enrolled at the time.</w:t>
      </w:r>
    </w:p>
    <w:p w:rsidR="00B50DA7" w:rsidRPr="00B50DA7" w:rsidRDefault="00B50DA7" w:rsidP="00F926F7">
      <w:pPr>
        <w:tabs>
          <w:tab w:val="left" w:pos="1080"/>
        </w:tabs>
        <w:suppressAutoHyphens w:val="0"/>
        <w:rPr>
          <w:rFonts w:ascii="Garamond" w:hAnsi="Garamond"/>
          <w:szCs w:val="24"/>
          <w:lang w:eastAsia="en-US"/>
        </w:rPr>
      </w:pPr>
    </w:p>
    <w:p w:rsidR="00B50DA7" w:rsidRPr="00B50DA7" w:rsidRDefault="00B50DA7" w:rsidP="00F926F7">
      <w:pPr>
        <w:tabs>
          <w:tab w:val="left" w:pos="900"/>
        </w:tabs>
        <w:suppressAutoHyphens w:val="0"/>
        <w:rPr>
          <w:rFonts w:ascii="Garamond" w:hAnsi="Garamond"/>
          <w:szCs w:val="24"/>
          <w:lang w:eastAsia="en-US"/>
        </w:rPr>
      </w:pPr>
      <w:r w:rsidRPr="00B50DA7">
        <w:rPr>
          <w:rFonts w:ascii="Garamond" w:hAnsi="Garamond"/>
          <w:szCs w:val="24"/>
          <w:lang w:eastAsia="en-US"/>
        </w:rPr>
        <w:tab/>
        <w:t>Response option 2. Please have a project staff member call us to establish a date.</w:t>
      </w:r>
    </w:p>
    <w:p w:rsidR="00B50DA7" w:rsidRPr="00B50DA7" w:rsidRDefault="00B50DA7" w:rsidP="00F926F7">
      <w:pPr>
        <w:tabs>
          <w:tab w:val="left" w:pos="1080"/>
        </w:tabs>
        <w:suppressAutoHyphens w:val="0"/>
        <w:rPr>
          <w:rFonts w:ascii="Garamond" w:hAnsi="Garamond"/>
          <w:szCs w:val="24"/>
          <w:lang w:eastAsia="en-US"/>
        </w:rPr>
      </w:pPr>
    </w:p>
    <w:p w:rsidR="00B50DA7" w:rsidRPr="00B50DA7" w:rsidRDefault="00F926F7" w:rsidP="00F926F7">
      <w:pPr>
        <w:tabs>
          <w:tab w:val="left" w:pos="1080"/>
        </w:tabs>
        <w:suppressAutoHyphens w:val="0"/>
        <w:rPr>
          <w:rFonts w:ascii="Garamond" w:hAnsi="Garamond"/>
          <w:szCs w:val="24"/>
          <w:lang w:eastAsia="en-US"/>
        </w:rPr>
      </w:pPr>
      <w:r>
        <w:rPr>
          <w:rFonts w:ascii="Garamond" w:hAnsi="Garamond"/>
          <w:szCs w:val="24"/>
          <w:lang w:eastAsia="en-US"/>
        </w:rPr>
        <w:tab/>
      </w:r>
      <w:r w:rsidR="00B50DA7" w:rsidRPr="00B50DA7">
        <w:rPr>
          <w:rFonts w:ascii="Garamond" w:hAnsi="Garamond"/>
          <w:szCs w:val="24"/>
          <w:lang w:eastAsia="en-US"/>
        </w:rPr>
        <w:t>The list will comprise the following information pertaining to each student:</w:t>
      </w:r>
    </w:p>
    <w:p w:rsidR="00B50DA7" w:rsidRPr="00B50DA7" w:rsidRDefault="00F926F7" w:rsidP="00F926F7">
      <w:pPr>
        <w:tabs>
          <w:tab w:val="left" w:pos="1080"/>
        </w:tabs>
        <w:suppressAutoHyphens w:val="0"/>
        <w:ind w:firstLine="720"/>
        <w:rPr>
          <w:rFonts w:ascii="Garamond" w:hAnsi="Garamond"/>
          <w:szCs w:val="24"/>
          <w:lang w:eastAsia="en-US"/>
        </w:rPr>
      </w:pPr>
      <w:r>
        <w:rPr>
          <w:rFonts w:ascii="Garamond" w:hAnsi="Garamond"/>
          <w:szCs w:val="24"/>
          <w:lang w:eastAsia="en-US"/>
        </w:rPr>
        <w:tab/>
      </w:r>
      <w:r w:rsidR="00B50DA7" w:rsidRPr="00B50DA7">
        <w:rPr>
          <w:rFonts w:ascii="Garamond" w:hAnsi="Garamond"/>
          <w:szCs w:val="24"/>
          <w:lang w:eastAsia="en-US"/>
        </w:rPr>
        <w:t>&lt;</w:t>
      </w:r>
      <w:proofErr w:type="gramStart"/>
      <w:r w:rsidR="00B50DA7" w:rsidRPr="00B50DA7">
        <w:rPr>
          <w:rFonts w:ascii="Garamond" w:hAnsi="Garamond"/>
          <w:szCs w:val="24"/>
          <w:lang w:eastAsia="en-US"/>
        </w:rPr>
        <w:t>display</w:t>
      </w:r>
      <w:proofErr w:type="gramEnd"/>
      <w:r w:rsidR="00B50DA7" w:rsidRPr="00B50DA7">
        <w:rPr>
          <w:rFonts w:ascii="Garamond" w:hAnsi="Garamond"/>
          <w:szCs w:val="24"/>
          <w:lang w:eastAsia="en-US"/>
        </w:rPr>
        <w:t xml:space="preserve"> list of variables from section 2b.&gt;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 xml:space="preserve">What student records software system do your sampled institutions use (e.g., Banner, </w:t>
      </w:r>
      <w:proofErr w:type="spellStart"/>
      <w:r w:rsidRPr="00B50DA7">
        <w:rPr>
          <w:rFonts w:ascii="Garamond" w:hAnsi="Garamond"/>
          <w:szCs w:val="24"/>
          <w:lang w:eastAsia="en-US"/>
        </w:rPr>
        <w:t>Peoplesoft</w:t>
      </w:r>
      <w:proofErr w:type="spellEnd"/>
      <w:r w:rsidRPr="00B50DA7">
        <w:rPr>
          <w:rFonts w:ascii="Garamond" w:hAnsi="Garamond"/>
          <w:szCs w:val="24"/>
          <w:lang w:eastAsia="en-US"/>
        </w:rPr>
        <w:t>)?</w:t>
      </w:r>
    </w:p>
    <w:p w:rsidR="00B50DA7" w:rsidRPr="00B50DA7" w:rsidRDefault="00B50DA7" w:rsidP="00B50DA7">
      <w:pPr>
        <w:suppressAutoHyphens w:val="0"/>
        <w:ind w:firstLine="720"/>
        <w:rPr>
          <w:rFonts w:ascii="Garamond" w:hAnsi="Garamond"/>
          <w:szCs w:val="24"/>
          <w:lang w:eastAsia="en-US"/>
        </w:rPr>
      </w:pPr>
      <w:r w:rsidRPr="00B50DA7">
        <w:rPr>
          <w:rFonts w:ascii="Garamond" w:hAnsi="Garamond"/>
          <w:szCs w:val="24"/>
          <w:lang w:eastAsia="en-US"/>
        </w:rPr>
        <w:t>&lt;</w:t>
      </w:r>
      <w:proofErr w:type="gramStart"/>
      <w:r w:rsidRPr="00B50DA7">
        <w:rPr>
          <w:rFonts w:ascii="Garamond" w:hAnsi="Garamond"/>
          <w:szCs w:val="24"/>
          <w:lang w:eastAsia="en-US"/>
        </w:rPr>
        <w:t>text</w:t>
      </w:r>
      <w:proofErr w:type="gramEnd"/>
      <w:r w:rsidRPr="00B50DA7">
        <w:rPr>
          <w:rFonts w:ascii="Garamond" w:hAnsi="Garamond"/>
          <w:szCs w:val="24"/>
          <w:lang w:eastAsia="en-US"/>
        </w:rPr>
        <w:t xml:space="preserve">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Will there be a software transition this academic year (e.g., to another type of software or beginning to use a software system for the first time)? Yes/No. If yes,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Are there major obstacles to participation this academic year (e.g., accreditation, merging with other institutions, etc.)? Yes/No. If yes, what are they?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Are there specific months that are better times for you to provide institutional data to NCES? Yes/No. If yes, what are the months and why? &lt;text field&gt;</w:t>
      </w:r>
    </w:p>
    <w:p w:rsidR="00B50DA7" w:rsidRPr="00B50DA7" w:rsidRDefault="00B50DA7" w:rsidP="00B50DA7">
      <w:pPr>
        <w:suppressAutoHyphens w:val="0"/>
        <w:rPr>
          <w:rFonts w:ascii="Garamond" w:hAnsi="Garamond"/>
          <w:szCs w:val="24"/>
          <w:lang w:eastAsia="en-US"/>
        </w:rPr>
      </w:pPr>
    </w:p>
    <w:p w:rsidR="00B50DA7" w:rsidRPr="00B50DA7" w:rsidRDefault="00B50DA7" w:rsidP="00B50DA7">
      <w:pPr>
        <w:numPr>
          <w:ilvl w:val="0"/>
          <w:numId w:val="34"/>
        </w:numPr>
        <w:suppressAutoHyphens w:val="0"/>
        <w:contextualSpacing/>
        <w:rPr>
          <w:rFonts w:ascii="Garamond" w:hAnsi="Garamond"/>
          <w:szCs w:val="24"/>
          <w:lang w:eastAsia="en-US"/>
        </w:rPr>
      </w:pPr>
      <w:r w:rsidRPr="00B50DA7">
        <w:rPr>
          <w:rFonts w:ascii="Garamond" w:hAnsi="Garamond"/>
          <w:szCs w:val="24"/>
          <w:lang w:eastAsia="en-US"/>
        </w:rPr>
        <w:t>Are there specific months that are worse times for you to provide institutional data to NCES? Yes/No. If yes, what are the months and why? &lt;text field&gt;</w:t>
      </w:r>
    </w:p>
    <w:p w:rsidR="00F926F7" w:rsidRDefault="00F926F7">
      <w:pPr>
        <w:suppressAutoHyphens w:val="0"/>
        <w:rPr>
          <w:rFonts w:ascii="Garamond" w:hAnsi="Garamond"/>
          <w:b/>
          <w:bCs/>
          <w:i/>
          <w:iCs/>
          <w:sz w:val="26"/>
          <w:szCs w:val="26"/>
          <w:lang w:eastAsia="en-US"/>
        </w:rPr>
      </w:pPr>
      <w:r>
        <w:rPr>
          <w:rFonts w:ascii="Garamond" w:hAnsi="Garamond"/>
          <w:b/>
          <w:bCs/>
          <w:i/>
          <w:iCs/>
          <w:sz w:val="26"/>
          <w:szCs w:val="26"/>
          <w:lang w:eastAsia="en-US"/>
        </w:rPr>
        <w:br w:type="page"/>
      </w:r>
    </w:p>
    <w:p w:rsidR="00B50DA7" w:rsidRPr="00B50DA7" w:rsidRDefault="00B50DA7" w:rsidP="00F926F7">
      <w:pPr>
        <w:suppressAutoHyphens w:val="0"/>
        <w:spacing w:after="60"/>
        <w:outlineLvl w:val="4"/>
        <w:rPr>
          <w:rFonts w:ascii="Garamond" w:hAnsi="Garamond"/>
          <w:b/>
          <w:bCs/>
          <w:i/>
          <w:iCs/>
          <w:sz w:val="26"/>
          <w:szCs w:val="26"/>
          <w:lang w:eastAsia="en-US"/>
        </w:rPr>
      </w:pPr>
      <w:r w:rsidRPr="00B50DA7">
        <w:rPr>
          <w:rFonts w:ascii="Garamond" w:hAnsi="Garamond"/>
          <w:b/>
          <w:bCs/>
          <w:i/>
          <w:iCs/>
          <w:sz w:val="26"/>
          <w:szCs w:val="26"/>
          <w:lang w:eastAsia="en-US"/>
        </w:rPr>
        <w:lastRenderedPageBreak/>
        <w:t>Enrollment Lists</w:t>
      </w:r>
    </w:p>
    <w:p w:rsidR="00B50DA7" w:rsidRPr="00B50DA7" w:rsidRDefault="00B50DA7" w:rsidP="00B50DA7">
      <w:pPr>
        <w:suppressAutoHyphens w:val="0"/>
        <w:rPr>
          <w:rFonts w:ascii="Garamond" w:hAnsi="Garamond"/>
          <w:lang w:eastAsia="en-US"/>
        </w:rPr>
      </w:pPr>
    </w:p>
    <w:p w:rsidR="00B50DA7" w:rsidRPr="00B50DA7" w:rsidRDefault="00B50DA7" w:rsidP="00B50DA7">
      <w:pPr>
        <w:suppressAutoHyphens w:val="0"/>
        <w:spacing w:after="120"/>
        <w:rPr>
          <w:rFonts w:ascii="Garamond" w:hAnsi="Garamond"/>
          <w:lang w:eastAsia="en-US"/>
        </w:rPr>
      </w:pPr>
      <w:r w:rsidRPr="00B50DA7">
        <w:rPr>
          <w:rFonts w:ascii="Garamond" w:hAnsi="Garamond"/>
          <w:lang w:eastAsia="en-US"/>
        </w:rPr>
        <w:t>Once the IRP is completed, sampled institutions will be asked to provide enrollment lists which will be used to screen for eligibility and to select the NPSAS</w:t>
      </w:r>
      <w:proofErr w:type="gramStart"/>
      <w:r w:rsidRPr="00B50DA7">
        <w:rPr>
          <w:rFonts w:ascii="Garamond" w:hAnsi="Garamond"/>
          <w:lang w:eastAsia="en-US"/>
        </w:rPr>
        <w:t>:16</w:t>
      </w:r>
      <w:proofErr w:type="gramEnd"/>
      <w:r w:rsidRPr="00B50DA7">
        <w:rPr>
          <w:rFonts w:ascii="Garamond" w:hAnsi="Garamond"/>
          <w:lang w:eastAsia="en-US"/>
        </w:rPr>
        <w:t xml:space="preserve"> student sample. The data items, requested for each student enrolled in the timeframe of interest (July 1, 2015 – June 30, 2016) are described</w:t>
      </w:r>
      <w:r w:rsidR="00744FC1">
        <w:rPr>
          <w:rFonts w:ascii="Garamond" w:hAnsi="Garamond"/>
          <w:lang w:eastAsia="en-US"/>
        </w:rPr>
        <w:t xml:space="preserve"> in </w:t>
      </w:r>
      <w:r w:rsidRPr="00B50DA7">
        <w:rPr>
          <w:rFonts w:ascii="Garamond" w:hAnsi="Garamond"/>
          <w:lang w:eastAsia="en-US"/>
        </w:rPr>
        <w:t>Section 2.b</w:t>
      </w:r>
      <w:r w:rsidR="00744FC1">
        <w:rPr>
          <w:rFonts w:ascii="Garamond" w:hAnsi="Garamond"/>
          <w:lang w:eastAsia="en-US"/>
        </w:rPr>
        <w:t xml:space="preserve"> of </w:t>
      </w:r>
      <w:r w:rsidR="00F926F7">
        <w:rPr>
          <w:rFonts w:ascii="Garamond" w:hAnsi="Garamond"/>
          <w:lang w:eastAsia="en-US"/>
        </w:rPr>
        <w:t>Supporting Statement P</w:t>
      </w:r>
      <w:r w:rsidR="00744FC1">
        <w:rPr>
          <w:rFonts w:ascii="Garamond" w:hAnsi="Garamond"/>
          <w:lang w:eastAsia="en-US"/>
        </w:rPr>
        <w:t>art B</w:t>
      </w:r>
      <w:r w:rsidRPr="00B50DA7">
        <w:rPr>
          <w:rFonts w:ascii="Garamond" w:hAnsi="Garamond"/>
          <w:lang w:eastAsia="en-US"/>
        </w:rPr>
        <w:t>, Student Sample, and are listed below.</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Full name</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Social Security number (SSN)</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Student ID number (if different from SSN)</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Student level (undergraduate, master’s, doctoral-research/scholarship/other, doctoral-professional practice, other graduate)</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Undergraduate degree program</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Date of birth</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Class level of undergraduates</w:t>
      </w:r>
    </w:p>
    <w:p w:rsidR="00B50DA7" w:rsidRPr="00120B4B" w:rsidRDefault="00B50DA7" w:rsidP="00F926F7">
      <w:pPr>
        <w:numPr>
          <w:ilvl w:val="0"/>
          <w:numId w:val="36"/>
        </w:numPr>
        <w:suppressAutoHyphens w:val="0"/>
        <w:spacing w:after="40"/>
        <w:rPr>
          <w:rFonts w:ascii="Garamond" w:hAnsi="Garamond"/>
          <w:lang w:eastAsia="en-US"/>
        </w:rPr>
      </w:pPr>
      <w:r w:rsidRPr="00120B4B">
        <w:rPr>
          <w:rFonts w:ascii="Garamond" w:hAnsi="Garamond"/>
          <w:lang w:eastAsia="en-US"/>
        </w:rPr>
        <w:t>High school/completion program completion date</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Baccalaureate recipient indicator (for students who have already received their bachelor’s degree at the NPSAS institution since July 1, 2015)</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Potential baccalaureate recipient indicator (for students who are expected to receive their bachelor’s degree at the NPSAS institution by June 30, 2016)</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Major or Classification of Instructional Programs (CIP) code (including both majors for students with double majors)</w:t>
      </w:r>
    </w:p>
    <w:p w:rsidR="00B50DA7" w:rsidRPr="00B50DA7" w:rsidRDefault="00B50DA7" w:rsidP="00F926F7">
      <w:pPr>
        <w:numPr>
          <w:ilvl w:val="0"/>
          <w:numId w:val="36"/>
        </w:numPr>
        <w:suppressAutoHyphens w:val="0"/>
        <w:spacing w:after="40"/>
        <w:rPr>
          <w:rFonts w:ascii="Garamond" w:hAnsi="Garamond"/>
          <w:lang w:eastAsia="en-US"/>
        </w:rPr>
      </w:pPr>
      <w:r w:rsidRPr="00B50DA7">
        <w:rPr>
          <w:rFonts w:ascii="Garamond" w:hAnsi="Garamond"/>
          <w:lang w:eastAsia="en-US"/>
        </w:rPr>
        <w:t>Contact information</w:t>
      </w:r>
    </w:p>
    <w:p w:rsidR="00B50DA7" w:rsidRPr="00B50DA7" w:rsidRDefault="00DD56E7" w:rsidP="00F926F7">
      <w:pPr>
        <w:numPr>
          <w:ilvl w:val="0"/>
          <w:numId w:val="37"/>
        </w:numPr>
        <w:suppressAutoHyphens w:val="0"/>
        <w:spacing w:after="40"/>
        <w:rPr>
          <w:rFonts w:ascii="Garamond" w:hAnsi="Garamond"/>
          <w:lang w:eastAsia="en-US"/>
        </w:rPr>
      </w:pPr>
      <w:r>
        <w:rPr>
          <w:rFonts w:ascii="Garamond" w:hAnsi="Garamond"/>
          <w:lang w:eastAsia="en-US"/>
        </w:rPr>
        <w:t>Enrollment in high school or completion program</w:t>
      </w:r>
    </w:p>
    <w:p w:rsidR="00B50DA7" w:rsidRPr="00120B4B" w:rsidRDefault="00B50DA7" w:rsidP="00F926F7">
      <w:pPr>
        <w:numPr>
          <w:ilvl w:val="0"/>
          <w:numId w:val="37"/>
        </w:numPr>
        <w:suppressAutoHyphens w:val="0"/>
        <w:spacing w:after="40"/>
        <w:rPr>
          <w:rFonts w:ascii="Garamond" w:hAnsi="Garamond"/>
          <w:lang w:eastAsia="en-US"/>
        </w:rPr>
      </w:pPr>
      <w:r w:rsidRPr="00120B4B">
        <w:rPr>
          <w:rFonts w:ascii="Garamond" w:hAnsi="Garamond"/>
          <w:lang w:eastAsia="en-US"/>
        </w:rPr>
        <w:t>Date of first enrollment (at the postsecondary level)</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Grade point average (GPA)</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Number of credits accumulated</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Account status (past due fee payment etc., that would prevent bachelor’s degree award)</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Race/ethnicity</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Gender</w:t>
      </w:r>
    </w:p>
    <w:p w:rsidR="00B50DA7" w:rsidRP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Veteran status</w:t>
      </w:r>
    </w:p>
    <w:p w:rsidR="00B50DA7" w:rsidRDefault="00B50DA7" w:rsidP="00F926F7">
      <w:pPr>
        <w:numPr>
          <w:ilvl w:val="0"/>
          <w:numId w:val="37"/>
        </w:numPr>
        <w:suppressAutoHyphens w:val="0"/>
        <w:spacing w:after="40"/>
        <w:rPr>
          <w:rFonts w:ascii="Garamond" w:hAnsi="Garamond"/>
          <w:lang w:eastAsia="en-US"/>
        </w:rPr>
      </w:pPr>
      <w:r w:rsidRPr="00B50DA7">
        <w:rPr>
          <w:rFonts w:ascii="Garamond" w:hAnsi="Garamond"/>
          <w:lang w:eastAsia="en-US"/>
        </w:rPr>
        <w:t>First-time graduate student at the NPSAS institution (yes/no)</w:t>
      </w:r>
    </w:p>
    <w:p w:rsidR="004E2A9F" w:rsidRPr="00F926F7" w:rsidRDefault="004E2A9F" w:rsidP="00AB7E47">
      <w:pPr>
        <w:suppressAutoHyphens w:val="0"/>
        <w:spacing w:before="120" w:after="120"/>
        <w:rPr>
          <w:rFonts w:ascii="Garamond" w:hAnsi="Garamond"/>
          <w:lang w:eastAsia="en-US"/>
        </w:rPr>
      </w:pPr>
    </w:p>
    <w:sectPr w:rsidR="004E2A9F" w:rsidRPr="00F926F7" w:rsidSect="00F926F7">
      <w:footerReference w:type="even" r:id="rId10"/>
      <w:footerReference w:type="default" r:id="rId11"/>
      <w:footerReference w:type="first" r:id="rId12"/>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A9" w:rsidRDefault="000203A9">
      <w:r>
        <w:separator/>
      </w:r>
    </w:p>
  </w:endnote>
  <w:endnote w:type="continuationSeparator" w:id="0">
    <w:p w:rsidR="000203A9" w:rsidRDefault="0002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AE" w:rsidRDefault="006A6BAE" w:rsidP="00F527B9">
    <w:pPr>
      <w:pStyle w:val="Footer"/>
    </w:pPr>
    <w:r>
      <w:t>G</w:t>
    </w:r>
    <w:r>
      <w:t>-</w:t>
    </w:r>
    <w:sdt>
      <w:sdtPr>
        <w:id w:val="5595932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32" w:rsidRPr="00CF0042" w:rsidRDefault="004E5032" w:rsidP="00F71E7A">
    <w:pPr>
      <w:pStyle w:val="NCESheadereven"/>
      <w:pBdr>
        <w:bottom w:val="none" w:sz="0" w:space="0" w:color="auto"/>
      </w:pBdr>
      <w:jc w:val="center"/>
    </w:pPr>
    <w:r>
      <w:rPr>
        <w:noProof/>
        <w:lang w:eastAsia="en-US"/>
      </w:rPr>
      <mc:AlternateContent>
        <mc:Choice Requires="wps">
          <w:drawing>
            <wp:anchor distT="0" distB="0" distL="114300" distR="114300" simplePos="0" relativeHeight="251661312" behindDoc="0" locked="0" layoutInCell="1" allowOverlap="1" wp14:anchorId="5FBF5ABC" wp14:editId="4B08B570">
              <wp:simplePos x="0" y="0"/>
              <wp:positionH relativeFrom="column">
                <wp:posOffset>5578475</wp:posOffset>
              </wp:positionH>
              <wp:positionV relativeFrom="paragraph">
                <wp:posOffset>3246120</wp:posOffset>
              </wp:positionV>
              <wp:extent cx="6028055" cy="344170"/>
              <wp:effectExtent l="635"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028055" cy="344170"/>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4E5032" w:rsidRDefault="004E5032" w:rsidP="00CF0042">
                          <w:pPr>
                            <w:rPr>
                              <w:rFonts w:ascii="Arial" w:hAnsi="Arial" w:cs="Arial"/>
                              <w:sz w:val="18"/>
                            </w:rPr>
                          </w:pPr>
                          <w:r>
                            <w:rPr>
                              <w:rFonts w:ascii="Arial" w:hAnsi="Arial" w:cs="Arial"/>
                              <w:sz w:val="18"/>
                            </w:rPr>
                            <w:t>Appendix D. Letters and Contacting Materials</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25pt;margin-top:255.6pt;width:474.65pt;height:27.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" stroked="f" strokecolor="gray">
              <v:stroke joinstyle="round"/>
              <v:shadow color="black" opacity="49150f" offset=".74833mm,.74833mm"/>
              <v:textbox inset="3.6pt,7.2pt,3.6pt,7.2pt">
                <w:txbxContent>
                  <w:p w:rsidR="004E5032" w:rsidRDefault="004E5032" w:rsidP="00CF0042">
                    <w:pPr>
                      <w:rPr>
                        <w:rFonts w:ascii="Arial" w:hAnsi="Arial" w:cs="Arial"/>
                        <w:sz w:val="18"/>
                      </w:rPr>
                    </w:pPr>
                    <w:r>
                      <w:rPr>
                        <w:rFonts w:ascii="Arial" w:hAnsi="Arial" w:cs="Arial"/>
                        <w:sz w:val="18"/>
                      </w:rPr>
                      <w:t>Appendix D. Letters and Contacting Materials</w:t>
                    </w:r>
                  </w:p>
                </w:txbxContent>
              </v:textbox>
            </v:shape>
          </w:pict>
        </mc:Fallback>
      </mc:AlternateContent>
    </w:r>
    <w:r w:rsidR="00B50DA7">
      <w:t>G</w:t>
    </w:r>
    <w:r>
      <w:t>-</w:t>
    </w:r>
    <w:r>
      <w:rPr>
        <w:rStyle w:val="PageNumber"/>
      </w:rPr>
      <w:fldChar w:fldCharType="begin"/>
    </w:r>
    <w:r>
      <w:rPr>
        <w:rStyle w:val="PageNumber"/>
      </w:rPr>
      <w:instrText xml:space="preserve"> PAGE </w:instrText>
    </w:r>
    <w:r>
      <w:rPr>
        <w:rStyle w:val="PageNumber"/>
      </w:rPr>
      <w:fldChar w:fldCharType="separate"/>
    </w:r>
    <w:r w:rsidR="00E77B5D">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32" w:rsidRPr="003247F4" w:rsidRDefault="003247F4" w:rsidP="00F926F7">
    <w:pPr>
      <w:pStyle w:val="NCESoddfooter"/>
      <w:jc w:val="center"/>
    </w:pPr>
    <w:r>
      <w:t>G-</w:t>
    </w:r>
    <w:r>
      <w:rPr>
        <w:rStyle w:val="PageNumber"/>
        <w:szCs w:val="20"/>
      </w:rPr>
      <w:fldChar w:fldCharType="begin"/>
    </w:r>
    <w:r>
      <w:rPr>
        <w:rStyle w:val="PageNumber"/>
        <w:szCs w:val="20"/>
      </w:rPr>
      <w:instrText xml:space="preserve"> PAGE </w:instrText>
    </w:r>
    <w:r>
      <w:rPr>
        <w:rStyle w:val="PageNumber"/>
        <w:szCs w:val="20"/>
      </w:rPr>
      <w:fldChar w:fldCharType="separate"/>
    </w:r>
    <w:r w:rsidR="006A6BAE">
      <w:rPr>
        <w:rStyle w:val="PageNumber"/>
        <w:noProof/>
        <w:szCs w:val="20"/>
      </w:rPr>
      <w:t>4</w:t>
    </w:r>
    <w:r>
      <w:rPr>
        <w:rStyle w:val="PageNumber"/>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032" w:rsidRPr="00CF0042" w:rsidRDefault="00B50DA7" w:rsidP="00F71E7A">
    <w:pPr>
      <w:pStyle w:val="NCESoddfooter"/>
      <w:jc w:val="center"/>
    </w:pPr>
    <w:r>
      <w:t>G</w:t>
    </w:r>
    <w:r w:rsidR="004E5032">
      <w:t>-</w:t>
    </w:r>
    <w:r w:rsidR="004E5032">
      <w:rPr>
        <w:rStyle w:val="PageNumber"/>
        <w:szCs w:val="20"/>
      </w:rPr>
      <w:fldChar w:fldCharType="begin"/>
    </w:r>
    <w:r w:rsidR="004E5032">
      <w:rPr>
        <w:rStyle w:val="PageNumber"/>
        <w:szCs w:val="20"/>
      </w:rPr>
      <w:instrText xml:space="preserve"> PAGE </w:instrText>
    </w:r>
    <w:r w:rsidR="004E5032">
      <w:rPr>
        <w:rStyle w:val="PageNumber"/>
        <w:szCs w:val="20"/>
      </w:rPr>
      <w:fldChar w:fldCharType="separate"/>
    </w:r>
    <w:r w:rsidR="003247F4">
      <w:rPr>
        <w:rStyle w:val="PageNumber"/>
        <w:noProof/>
        <w:szCs w:val="20"/>
      </w:rPr>
      <w:t>3</w:t>
    </w:r>
    <w:r w:rsidR="004E5032">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A9" w:rsidRDefault="000203A9">
      <w:r>
        <w:separator/>
      </w:r>
    </w:p>
  </w:footnote>
  <w:footnote w:type="continuationSeparator" w:id="0">
    <w:p w:rsidR="000203A9" w:rsidRDefault="00020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pStyle w:val="Heading1"/>
      <w:lvlText w:val="%1."/>
      <w:lvlJc w:val="left"/>
      <w:pPr>
        <w:tabs>
          <w:tab w:val="num" w:pos="360"/>
        </w:tabs>
        <w:ind w:left="360" w:hanging="360"/>
      </w:pPr>
      <w:rPr>
        <w:rFonts w:cs="Times New Roman"/>
      </w:rPr>
    </w:lvl>
    <w:lvl w:ilvl="1">
      <w:start w:val="1"/>
      <w:numFmt w:val="decimal"/>
      <w:pStyle w:val="Heading2"/>
      <w:lvlText w:val="%2."/>
      <w:lvlJc w:val="left"/>
      <w:pPr>
        <w:tabs>
          <w:tab w:val="num" w:pos="1080"/>
        </w:tabs>
        <w:ind w:left="792" w:hanging="432"/>
      </w:pPr>
      <w:rPr>
        <w:rFonts w:cs="Times New Roman"/>
      </w:rPr>
    </w:lvl>
    <w:lvl w:ilvl="2">
      <w:start w:val="1"/>
      <w:numFmt w:val="lowerLetter"/>
      <w:pStyle w:val="Heading3"/>
      <w:lvlText w:val="%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0000002"/>
    <w:multiLevelType w:val="singleLevel"/>
    <w:tmpl w:val="00000002"/>
    <w:name w:val="WW8Num1"/>
    <w:lvl w:ilvl="0">
      <w:start w:val="1"/>
      <w:numFmt w:val="bullet"/>
      <w:pStyle w:val="Bullet1"/>
      <w:lvlText w:val=""/>
      <w:lvlJc w:val="left"/>
      <w:pPr>
        <w:tabs>
          <w:tab w:val="num" w:pos="720"/>
        </w:tabs>
        <w:ind w:left="720" w:hanging="360"/>
      </w:pPr>
      <w:rPr>
        <w:rFonts w:ascii="Symbol" w:hAnsi="Symbol" w:cs="Symbol"/>
      </w:rPr>
    </w:lvl>
  </w:abstractNum>
  <w:abstractNum w:abstractNumId="2">
    <w:nsid w:val="00000003"/>
    <w:multiLevelType w:val="singleLevel"/>
    <w:tmpl w:val="00000003"/>
    <w:name w:val="WW8Num2"/>
    <w:lvl w:ilvl="0">
      <w:start w:val="1"/>
      <w:numFmt w:val="decimal"/>
      <w:pStyle w:val="ListBullet2"/>
      <w:lvlText w:val="(%1)"/>
      <w:lvlJc w:val="left"/>
      <w:pPr>
        <w:tabs>
          <w:tab w:val="num" w:pos="1080"/>
        </w:tabs>
        <w:ind w:left="1080" w:hanging="360"/>
      </w:pPr>
      <w:rPr>
        <w:rFonts w:cs="Times New Roman"/>
      </w:rPr>
    </w:lvl>
  </w:abstractNum>
  <w:abstractNum w:abstractNumId="3">
    <w:nsid w:val="00000004"/>
    <w:multiLevelType w:val="singleLevel"/>
    <w:tmpl w:val="00000004"/>
    <w:name w:val="WW8Num4"/>
    <w:lvl w:ilvl="0">
      <w:start w:val="1"/>
      <w:numFmt w:val="decimal"/>
      <w:lvlText w:val="%1."/>
      <w:lvlJc w:val="left"/>
      <w:pPr>
        <w:tabs>
          <w:tab w:val="num" w:pos="1440"/>
        </w:tabs>
        <w:ind w:left="1440" w:hanging="360"/>
      </w:pPr>
      <w:rPr>
        <w:sz w:val="22"/>
        <w:szCs w:val="22"/>
      </w:rPr>
    </w:lvl>
  </w:abstractNum>
  <w:abstractNum w:abstractNumId="4">
    <w:nsid w:val="00000005"/>
    <w:multiLevelType w:val="singleLevel"/>
    <w:tmpl w:val="00000005"/>
    <w:name w:val="WW8Num5"/>
    <w:lvl w:ilvl="0">
      <w:start w:val="11"/>
      <w:numFmt w:val="decimal"/>
      <w:lvlText w:val="%1."/>
      <w:lvlJc w:val="left"/>
      <w:pPr>
        <w:tabs>
          <w:tab w:val="num" w:pos="720"/>
        </w:tabs>
        <w:ind w:left="720" w:hanging="360"/>
      </w:pPr>
      <w:rPr>
        <w:b w:val="0"/>
        <w:bCs w:val="0"/>
        <w:sz w:val="18"/>
        <w:szCs w:val="18"/>
      </w:rPr>
    </w:lvl>
  </w:abstractNum>
  <w:abstractNum w:abstractNumId="5">
    <w:nsid w:val="00000006"/>
    <w:multiLevelType w:val="singleLevel"/>
    <w:tmpl w:val="00000006"/>
    <w:name w:val="WW8Num8"/>
    <w:lvl w:ilvl="0">
      <w:start w:val="1"/>
      <w:numFmt w:val="decimal"/>
      <w:lvlText w:val="%1."/>
      <w:lvlJc w:val="left"/>
      <w:pPr>
        <w:tabs>
          <w:tab w:val="num" w:pos="720"/>
        </w:tabs>
        <w:ind w:left="720" w:hanging="360"/>
      </w:pPr>
      <w:rPr>
        <w:b w:val="0"/>
        <w:bCs w:val="0"/>
      </w:rPr>
    </w:lvl>
  </w:abstractNum>
  <w:abstractNum w:abstractNumId="6">
    <w:nsid w:val="00000007"/>
    <w:multiLevelType w:val="singleLevel"/>
    <w:tmpl w:val="00000007"/>
    <w:name w:val="WW8Num12"/>
    <w:lvl w:ilvl="0">
      <w:start w:val="1"/>
      <w:numFmt w:val="decimal"/>
      <w:pStyle w:val="Style2"/>
      <w:lvlText w:val="%1."/>
      <w:lvlJc w:val="left"/>
      <w:pPr>
        <w:tabs>
          <w:tab w:val="num" w:pos="720"/>
        </w:tabs>
        <w:ind w:left="720" w:hanging="360"/>
      </w:pPr>
      <w:rPr>
        <w:rFonts w:cs="Times New Roman"/>
      </w:rPr>
    </w:lvl>
  </w:abstractNum>
  <w:abstractNum w:abstractNumId="7">
    <w:nsid w:val="00000008"/>
    <w:multiLevelType w:val="singleLevel"/>
    <w:tmpl w:val="00000008"/>
    <w:name w:val="WW8Num13"/>
    <w:lvl w:ilvl="0">
      <w:start w:val="1"/>
      <w:numFmt w:val="none"/>
      <w:suff w:val="nothing"/>
      <w:lvlText w:val=""/>
      <w:lvlJc w:val="left"/>
      <w:pPr>
        <w:tabs>
          <w:tab w:val="num" w:pos="0"/>
        </w:tabs>
        <w:ind w:left="720" w:hanging="360"/>
      </w:pPr>
      <w:rPr>
        <w:rFonts w:ascii="Symbol" w:hAnsi="Symbol" w:cs="Times New Roman"/>
      </w:rPr>
    </w:lvl>
  </w:abstractNum>
  <w:abstractNum w:abstractNumId="8">
    <w:nsid w:val="00000009"/>
    <w:multiLevelType w:val="singleLevel"/>
    <w:tmpl w:val="00000009"/>
    <w:name w:val="WW8Num17"/>
    <w:lvl w:ilvl="0">
      <w:start w:val="1"/>
      <w:numFmt w:val="bullet"/>
      <w:pStyle w:val="anindent2"/>
      <w:lvlText w:val=""/>
      <w:lvlJc w:val="left"/>
      <w:pPr>
        <w:tabs>
          <w:tab w:val="num" w:pos="720"/>
        </w:tabs>
        <w:ind w:left="720" w:hanging="360"/>
      </w:pPr>
      <w:rPr>
        <w:rFonts w:ascii="Symbol" w:hAnsi="Symbol" w:cs="Franklin Gothic Book"/>
        <w:color w:val="auto"/>
      </w:rPr>
    </w:lvl>
  </w:abstractNum>
  <w:abstractNum w:abstractNumId="9">
    <w:nsid w:val="0000000A"/>
    <w:multiLevelType w:val="singleLevel"/>
    <w:tmpl w:val="0000000A"/>
    <w:name w:val="WW8Num18"/>
    <w:lvl w:ilvl="0">
      <w:start w:val="1"/>
      <w:numFmt w:val="decimal"/>
      <w:lvlText w:val="%1."/>
      <w:lvlJc w:val="left"/>
      <w:pPr>
        <w:tabs>
          <w:tab w:val="num" w:pos="1440"/>
        </w:tabs>
        <w:ind w:left="1440" w:hanging="360"/>
      </w:pPr>
      <w:rPr>
        <w:sz w:val="22"/>
        <w:szCs w:val="22"/>
      </w:rPr>
    </w:lvl>
  </w:abstractNum>
  <w:abstractNum w:abstractNumId="10">
    <w:nsid w:val="0000000B"/>
    <w:multiLevelType w:val="singleLevel"/>
    <w:tmpl w:val="0000000B"/>
    <w:name w:val="WW8Num20"/>
    <w:lvl w:ilvl="0">
      <w:start w:val="21"/>
      <w:numFmt w:val="decimal"/>
      <w:lvlText w:val="%1."/>
      <w:lvlJc w:val="left"/>
      <w:pPr>
        <w:tabs>
          <w:tab w:val="num" w:pos="720"/>
        </w:tabs>
        <w:ind w:left="720" w:hanging="360"/>
      </w:pPr>
    </w:lvl>
  </w:abstractNum>
  <w:abstractNum w:abstractNumId="11">
    <w:nsid w:val="0000000C"/>
    <w:multiLevelType w:val="singleLevel"/>
    <w:tmpl w:val="0000000C"/>
    <w:name w:val="WW8Num22"/>
    <w:lvl w:ilvl="0">
      <w:start w:val="1"/>
      <w:numFmt w:val="decimal"/>
      <w:lvlText w:val="%1."/>
      <w:lvlJc w:val="left"/>
      <w:pPr>
        <w:tabs>
          <w:tab w:val="num" w:pos="1440"/>
        </w:tabs>
        <w:ind w:left="1440" w:hanging="360"/>
      </w:pPr>
    </w:lvl>
  </w:abstractNum>
  <w:abstractNum w:abstractNumId="12">
    <w:nsid w:val="0000000D"/>
    <w:multiLevelType w:val="singleLevel"/>
    <w:tmpl w:val="0000000D"/>
    <w:name w:val="WW8Num25"/>
    <w:lvl w:ilvl="0">
      <w:start w:val="1"/>
      <w:numFmt w:val="decimal"/>
      <w:lvlText w:val="%1."/>
      <w:lvlJc w:val="left"/>
      <w:pPr>
        <w:tabs>
          <w:tab w:val="num" w:pos="720"/>
        </w:tabs>
        <w:ind w:left="720" w:hanging="360"/>
      </w:pPr>
      <w:rPr>
        <w:b w:val="0"/>
        <w:bCs w:val="0"/>
      </w:rPr>
    </w:lvl>
  </w:abstractNum>
  <w:abstractNum w:abstractNumId="13">
    <w:nsid w:val="0000000E"/>
    <w:multiLevelType w:val="singleLevel"/>
    <w:tmpl w:val="0000000E"/>
    <w:name w:val="WW8Num30"/>
    <w:lvl w:ilvl="0">
      <w:start w:val="1"/>
      <w:numFmt w:val="decimal"/>
      <w:lvlText w:val="%1."/>
      <w:lvlJc w:val="left"/>
      <w:pPr>
        <w:tabs>
          <w:tab w:val="num" w:pos="0"/>
        </w:tabs>
        <w:ind w:left="720" w:hanging="360"/>
      </w:pPr>
    </w:lvl>
  </w:abstractNum>
  <w:abstractNum w:abstractNumId="14">
    <w:nsid w:val="0000000F"/>
    <w:multiLevelType w:val="singleLevel"/>
    <w:tmpl w:val="0000000F"/>
    <w:name w:val="WW8Num34"/>
    <w:lvl w:ilvl="0">
      <w:start w:val="30"/>
      <w:numFmt w:val="decimal"/>
      <w:lvlText w:val="%1."/>
      <w:lvlJc w:val="left"/>
      <w:pPr>
        <w:tabs>
          <w:tab w:val="num" w:pos="720"/>
        </w:tabs>
        <w:ind w:left="720" w:hanging="360"/>
      </w:pPr>
      <w:rPr>
        <w:b w:val="0"/>
        <w:bCs w:val="0"/>
        <w:sz w:val="18"/>
        <w:szCs w:val="18"/>
      </w:rPr>
    </w:lvl>
  </w:abstractNum>
  <w:abstractNum w:abstractNumId="15">
    <w:nsid w:val="0ADD04DC"/>
    <w:multiLevelType w:val="hybridMultilevel"/>
    <w:tmpl w:val="3B2A47D8"/>
    <w:name w:val="WW8Num132"/>
    <w:lvl w:ilvl="0" w:tplc="FD7C1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3314C3"/>
    <w:multiLevelType w:val="hybridMultilevel"/>
    <w:tmpl w:val="866EA3F8"/>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F8039C"/>
    <w:multiLevelType w:val="hybridMultilevel"/>
    <w:tmpl w:val="5D2E3E0E"/>
    <w:lvl w:ilvl="0" w:tplc="7C84527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FE4D57"/>
    <w:multiLevelType w:val="hybridMultilevel"/>
    <w:tmpl w:val="89B8DFD4"/>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EB38A8"/>
    <w:multiLevelType w:val="hybridMultilevel"/>
    <w:tmpl w:val="AE22FDFC"/>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DF70EB"/>
    <w:multiLevelType w:val="hybridMultilevel"/>
    <w:tmpl w:val="60F4F386"/>
    <w:lvl w:ilvl="0" w:tplc="E33E5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737238"/>
    <w:multiLevelType w:val="hybridMultilevel"/>
    <w:tmpl w:val="45F2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4C7D18"/>
    <w:multiLevelType w:val="hybridMultilevel"/>
    <w:tmpl w:val="6478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206D35"/>
    <w:multiLevelType w:val="hybridMultilevel"/>
    <w:tmpl w:val="BAA26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9E7BFC"/>
    <w:multiLevelType w:val="hybridMultilevel"/>
    <w:tmpl w:val="6C9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5A6897"/>
    <w:multiLevelType w:val="hybridMultilevel"/>
    <w:tmpl w:val="744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435E23"/>
    <w:multiLevelType w:val="hybridMultilevel"/>
    <w:tmpl w:val="57441F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C37363"/>
    <w:multiLevelType w:val="hybridMultilevel"/>
    <w:tmpl w:val="E124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A34BB3"/>
    <w:multiLevelType w:val="hybridMultilevel"/>
    <w:tmpl w:val="C7E2B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F905E8"/>
    <w:multiLevelType w:val="hybridMultilevel"/>
    <w:tmpl w:val="8DDC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F71F8F"/>
    <w:multiLevelType w:val="hybridMultilevel"/>
    <w:tmpl w:val="589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557291"/>
    <w:multiLevelType w:val="hybridMultilevel"/>
    <w:tmpl w:val="DD1E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AC5ABE"/>
    <w:multiLevelType w:val="hybridMultilevel"/>
    <w:tmpl w:val="DDA0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23"/>
  </w:num>
  <w:num w:numId="18">
    <w:abstractNumId w:val="17"/>
  </w:num>
  <w:num w:numId="19">
    <w:abstractNumId w:val="16"/>
  </w:num>
  <w:num w:numId="20">
    <w:abstractNumId w:val="27"/>
  </w:num>
  <w:num w:numId="21">
    <w:abstractNumId w:val="0"/>
  </w:num>
  <w:num w:numId="22">
    <w:abstractNumId w:val="0"/>
  </w:num>
  <w:num w:numId="23">
    <w:abstractNumId w:val="0"/>
  </w:num>
  <w:num w:numId="24">
    <w:abstractNumId w:val="29"/>
  </w:num>
  <w:num w:numId="25">
    <w:abstractNumId w:val="26"/>
  </w:num>
  <w:num w:numId="26">
    <w:abstractNumId w:val="32"/>
  </w:num>
  <w:num w:numId="27">
    <w:abstractNumId w:val="24"/>
  </w:num>
  <w:num w:numId="28">
    <w:abstractNumId w:val="25"/>
  </w:num>
  <w:num w:numId="29">
    <w:abstractNumId w:val="28"/>
  </w:num>
  <w:num w:numId="30">
    <w:abstractNumId w:val="15"/>
  </w:num>
  <w:num w:numId="31">
    <w:abstractNumId w:val="31"/>
  </w:num>
  <w:num w:numId="32">
    <w:abstractNumId w:val="21"/>
  </w:num>
  <w:num w:numId="33">
    <w:abstractNumId w:val="22"/>
  </w:num>
  <w:num w:numId="34">
    <w:abstractNumId w:val="30"/>
  </w:num>
  <w:num w:numId="35">
    <w:abstractNumId w:val="20"/>
  </w:num>
  <w:num w:numId="36">
    <w:abstractNumId w:val="19"/>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isplayBackgroundShape/>
  <w:embedSystemFonts/>
  <w:proofState w:spelling="clean" w:grammar="clean"/>
  <w:stylePaneFormatFilter w:val="C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1"/>
  <w:stylePaneSortMethod w:val="0003"/>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A94"/>
    <w:rsid w:val="00000BFB"/>
    <w:rsid w:val="00003333"/>
    <w:rsid w:val="00006FF2"/>
    <w:rsid w:val="000203A9"/>
    <w:rsid w:val="00027E0F"/>
    <w:rsid w:val="00033610"/>
    <w:rsid w:val="000722F4"/>
    <w:rsid w:val="000742CF"/>
    <w:rsid w:val="000839A2"/>
    <w:rsid w:val="00087C86"/>
    <w:rsid w:val="00094FD5"/>
    <w:rsid w:val="000A1633"/>
    <w:rsid w:val="000E364E"/>
    <w:rsid w:val="00105480"/>
    <w:rsid w:val="00120B4B"/>
    <w:rsid w:val="00120BB6"/>
    <w:rsid w:val="00123372"/>
    <w:rsid w:val="00132FCF"/>
    <w:rsid w:val="00141270"/>
    <w:rsid w:val="001626A2"/>
    <w:rsid w:val="00164B8E"/>
    <w:rsid w:val="001665F2"/>
    <w:rsid w:val="00181DFF"/>
    <w:rsid w:val="001824A5"/>
    <w:rsid w:val="00182833"/>
    <w:rsid w:val="001B31EE"/>
    <w:rsid w:val="001B394B"/>
    <w:rsid w:val="001B3D39"/>
    <w:rsid w:val="001B3F4D"/>
    <w:rsid w:val="001B7BC7"/>
    <w:rsid w:val="001D6BC4"/>
    <w:rsid w:val="001D7135"/>
    <w:rsid w:val="001F6618"/>
    <w:rsid w:val="001F7515"/>
    <w:rsid w:val="002138DB"/>
    <w:rsid w:val="002270EC"/>
    <w:rsid w:val="00232D54"/>
    <w:rsid w:val="002464CF"/>
    <w:rsid w:val="002615DD"/>
    <w:rsid w:val="00267FBA"/>
    <w:rsid w:val="002820C1"/>
    <w:rsid w:val="00284C8D"/>
    <w:rsid w:val="00292A75"/>
    <w:rsid w:val="002A2A40"/>
    <w:rsid w:val="002A3BA1"/>
    <w:rsid w:val="002C363B"/>
    <w:rsid w:val="002E7851"/>
    <w:rsid w:val="002F31FE"/>
    <w:rsid w:val="00311156"/>
    <w:rsid w:val="0032475D"/>
    <w:rsid w:val="003247F4"/>
    <w:rsid w:val="00327FCF"/>
    <w:rsid w:val="00330C3D"/>
    <w:rsid w:val="00336CDA"/>
    <w:rsid w:val="003879BB"/>
    <w:rsid w:val="003B6667"/>
    <w:rsid w:val="003C62FD"/>
    <w:rsid w:val="003D37B5"/>
    <w:rsid w:val="003D4411"/>
    <w:rsid w:val="003F0710"/>
    <w:rsid w:val="003F2847"/>
    <w:rsid w:val="00403691"/>
    <w:rsid w:val="00410AFD"/>
    <w:rsid w:val="004127F2"/>
    <w:rsid w:val="00432848"/>
    <w:rsid w:val="00436C1D"/>
    <w:rsid w:val="0044042B"/>
    <w:rsid w:val="00441252"/>
    <w:rsid w:val="00443CF9"/>
    <w:rsid w:val="004539AD"/>
    <w:rsid w:val="00453E19"/>
    <w:rsid w:val="00454EF5"/>
    <w:rsid w:val="00455517"/>
    <w:rsid w:val="004612EC"/>
    <w:rsid w:val="004618C3"/>
    <w:rsid w:val="00465012"/>
    <w:rsid w:val="00490B60"/>
    <w:rsid w:val="00490E82"/>
    <w:rsid w:val="004B1033"/>
    <w:rsid w:val="004B1109"/>
    <w:rsid w:val="004B2AE5"/>
    <w:rsid w:val="004B31D5"/>
    <w:rsid w:val="004C4FA9"/>
    <w:rsid w:val="004E2A9F"/>
    <w:rsid w:val="004E5032"/>
    <w:rsid w:val="004E5122"/>
    <w:rsid w:val="004F0D25"/>
    <w:rsid w:val="00506D79"/>
    <w:rsid w:val="005218D7"/>
    <w:rsid w:val="00525033"/>
    <w:rsid w:val="00532A12"/>
    <w:rsid w:val="0056734A"/>
    <w:rsid w:val="00571BBC"/>
    <w:rsid w:val="0057367E"/>
    <w:rsid w:val="005C16A2"/>
    <w:rsid w:val="005D2CFA"/>
    <w:rsid w:val="005D3973"/>
    <w:rsid w:val="005E3A8D"/>
    <w:rsid w:val="005F26CD"/>
    <w:rsid w:val="005F6AB0"/>
    <w:rsid w:val="00600DE9"/>
    <w:rsid w:val="00605FBC"/>
    <w:rsid w:val="00616E2E"/>
    <w:rsid w:val="0062018C"/>
    <w:rsid w:val="006216D5"/>
    <w:rsid w:val="0062343B"/>
    <w:rsid w:val="006479C1"/>
    <w:rsid w:val="00654418"/>
    <w:rsid w:val="006604ED"/>
    <w:rsid w:val="00664858"/>
    <w:rsid w:val="00666BEA"/>
    <w:rsid w:val="006702D9"/>
    <w:rsid w:val="006901D2"/>
    <w:rsid w:val="00691A94"/>
    <w:rsid w:val="00696DEF"/>
    <w:rsid w:val="006A0E31"/>
    <w:rsid w:val="006A6BAE"/>
    <w:rsid w:val="006C1199"/>
    <w:rsid w:val="006C1690"/>
    <w:rsid w:val="006D1A61"/>
    <w:rsid w:val="006E0DB9"/>
    <w:rsid w:val="006E3B27"/>
    <w:rsid w:val="006E4F2A"/>
    <w:rsid w:val="006F4165"/>
    <w:rsid w:val="00707E59"/>
    <w:rsid w:val="00713D10"/>
    <w:rsid w:val="007254F5"/>
    <w:rsid w:val="007257F4"/>
    <w:rsid w:val="00731365"/>
    <w:rsid w:val="007411A8"/>
    <w:rsid w:val="00744FC1"/>
    <w:rsid w:val="0076056E"/>
    <w:rsid w:val="007704C3"/>
    <w:rsid w:val="00771984"/>
    <w:rsid w:val="00773694"/>
    <w:rsid w:val="00785C1B"/>
    <w:rsid w:val="007A38F4"/>
    <w:rsid w:val="007D1528"/>
    <w:rsid w:val="007E01A1"/>
    <w:rsid w:val="007F3CA4"/>
    <w:rsid w:val="007F7C78"/>
    <w:rsid w:val="007F7EFF"/>
    <w:rsid w:val="008007A5"/>
    <w:rsid w:val="008153A2"/>
    <w:rsid w:val="008208B2"/>
    <w:rsid w:val="008221E4"/>
    <w:rsid w:val="008241CF"/>
    <w:rsid w:val="00835E2A"/>
    <w:rsid w:val="00837890"/>
    <w:rsid w:val="008405B6"/>
    <w:rsid w:val="00842CE8"/>
    <w:rsid w:val="0086348A"/>
    <w:rsid w:val="008665E7"/>
    <w:rsid w:val="0086669A"/>
    <w:rsid w:val="00871289"/>
    <w:rsid w:val="008B4096"/>
    <w:rsid w:val="008C7106"/>
    <w:rsid w:val="008E1D25"/>
    <w:rsid w:val="008E53C1"/>
    <w:rsid w:val="008E5404"/>
    <w:rsid w:val="008F49C8"/>
    <w:rsid w:val="00913F07"/>
    <w:rsid w:val="00925515"/>
    <w:rsid w:val="00932210"/>
    <w:rsid w:val="00936B49"/>
    <w:rsid w:val="009417D6"/>
    <w:rsid w:val="00941859"/>
    <w:rsid w:val="00952B40"/>
    <w:rsid w:val="009577EA"/>
    <w:rsid w:val="00963917"/>
    <w:rsid w:val="0096469C"/>
    <w:rsid w:val="009663FA"/>
    <w:rsid w:val="00966F9B"/>
    <w:rsid w:val="00980264"/>
    <w:rsid w:val="00981BE2"/>
    <w:rsid w:val="0098257A"/>
    <w:rsid w:val="0098316E"/>
    <w:rsid w:val="00992B63"/>
    <w:rsid w:val="009964F9"/>
    <w:rsid w:val="009C5210"/>
    <w:rsid w:val="009E0381"/>
    <w:rsid w:val="009E445B"/>
    <w:rsid w:val="009F0CE0"/>
    <w:rsid w:val="009F5CD8"/>
    <w:rsid w:val="00A0019A"/>
    <w:rsid w:val="00A07B16"/>
    <w:rsid w:val="00A7016A"/>
    <w:rsid w:val="00A7184B"/>
    <w:rsid w:val="00A93B90"/>
    <w:rsid w:val="00A96B78"/>
    <w:rsid w:val="00AA2145"/>
    <w:rsid w:val="00AA3ED8"/>
    <w:rsid w:val="00AA4F06"/>
    <w:rsid w:val="00AB3AA1"/>
    <w:rsid w:val="00AB7E47"/>
    <w:rsid w:val="00AD2055"/>
    <w:rsid w:val="00AE1E8F"/>
    <w:rsid w:val="00AE6599"/>
    <w:rsid w:val="00AF1D25"/>
    <w:rsid w:val="00B12AF4"/>
    <w:rsid w:val="00B25223"/>
    <w:rsid w:val="00B30785"/>
    <w:rsid w:val="00B31E76"/>
    <w:rsid w:val="00B360AB"/>
    <w:rsid w:val="00B47BB4"/>
    <w:rsid w:val="00B50CC9"/>
    <w:rsid w:val="00B50DA7"/>
    <w:rsid w:val="00B57C65"/>
    <w:rsid w:val="00B66636"/>
    <w:rsid w:val="00B73643"/>
    <w:rsid w:val="00B86820"/>
    <w:rsid w:val="00BA46F1"/>
    <w:rsid w:val="00BC420D"/>
    <w:rsid w:val="00BC49E4"/>
    <w:rsid w:val="00BD0D0A"/>
    <w:rsid w:val="00BD7C96"/>
    <w:rsid w:val="00BE0237"/>
    <w:rsid w:val="00BF7808"/>
    <w:rsid w:val="00C02AA2"/>
    <w:rsid w:val="00C0345F"/>
    <w:rsid w:val="00C1043B"/>
    <w:rsid w:val="00C2314D"/>
    <w:rsid w:val="00C25614"/>
    <w:rsid w:val="00C31398"/>
    <w:rsid w:val="00C43DCB"/>
    <w:rsid w:val="00C8317E"/>
    <w:rsid w:val="00C83891"/>
    <w:rsid w:val="00CA6037"/>
    <w:rsid w:val="00CB174C"/>
    <w:rsid w:val="00CC0924"/>
    <w:rsid w:val="00CF0042"/>
    <w:rsid w:val="00CF0E56"/>
    <w:rsid w:val="00CF77F0"/>
    <w:rsid w:val="00D07054"/>
    <w:rsid w:val="00D15597"/>
    <w:rsid w:val="00D21FE5"/>
    <w:rsid w:val="00D37CE0"/>
    <w:rsid w:val="00D42F33"/>
    <w:rsid w:val="00D50BBC"/>
    <w:rsid w:val="00D61BAE"/>
    <w:rsid w:val="00D6720D"/>
    <w:rsid w:val="00DB01ED"/>
    <w:rsid w:val="00DB3B41"/>
    <w:rsid w:val="00DC3EAE"/>
    <w:rsid w:val="00DC4FD9"/>
    <w:rsid w:val="00DD02E6"/>
    <w:rsid w:val="00DD56E7"/>
    <w:rsid w:val="00DD596F"/>
    <w:rsid w:val="00DD5ADA"/>
    <w:rsid w:val="00DE563E"/>
    <w:rsid w:val="00E147F4"/>
    <w:rsid w:val="00E154D2"/>
    <w:rsid w:val="00E17A99"/>
    <w:rsid w:val="00E206A9"/>
    <w:rsid w:val="00E2570D"/>
    <w:rsid w:val="00E276AB"/>
    <w:rsid w:val="00E31D73"/>
    <w:rsid w:val="00E43EA1"/>
    <w:rsid w:val="00E47D39"/>
    <w:rsid w:val="00E50BB1"/>
    <w:rsid w:val="00E77B5D"/>
    <w:rsid w:val="00E95E92"/>
    <w:rsid w:val="00EB709C"/>
    <w:rsid w:val="00EC7395"/>
    <w:rsid w:val="00ED0CD4"/>
    <w:rsid w:val="00ED4FA5"/>
    <w:rsid w:val="00EE3028"/>
    <w:rsid w:val="00EE51DA"/>
    <w:rsid w:val="00EE691B"/>
    <w:rsid w:val="00EF2618"/>
    <w:rsid w:val="00F04C1C"/>
    <w:rsid w:val="00F06CF0"/>
    <w:rsid w:val="00F13012"/>
    <w:rsid w:val="00F1485C"/>
    <w:rsid w:val="00F30675"/>
    <w:rsid w:val="00F35058"/>
    <w:rsid w:val="00F44CF0"/>
    <w:rsid w:val="00F64DA4"/>
    <w:rsid w:val="00F672D5"/>
    <w:rsid w:val="00F70D89"/>
    <w:rsid w:val="00F71E7A"/>
    <w:rsid w:val="00F73DE5"/>
    <w:rsid w:val="00F76342"/>
    <w:rsid w:val="00F87D60"/>
    <w:rsid w:val="00F926F7"/>
    <w:rsid w:val="00F939E7"/>
    <w:rsid w:val="00F95A6C"/>
    <w:rsid w:val="00FA359E"/>
    <w:rsid w:val="00FB2AEF"/>
    <w:rsid w:val="00FB4CAE"/>
    <w:rsid w:val="00FC0A17"/>
    <w:rsid w:val="00FC3AED"/>
    <w:rsid w:val="00FD0465"/>
    <w:rsid w:val="00FD3F41"/>
    <w:rsid w:val="00FD5372"/>
    <w:rsid w:val="00FF4C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B30785"/>
    <w:pPr>
      <w:suppressAutoHyphens/>
    </w:pPr>
    <w:rPr>
      <w:sz w:val="24"/>
      <w:lang w:eastAsia="ar-SA"/>
    </w:rPr>
  </w:style>
  <w:style w:type="paragraph" w:styleId="Heading1">
    <w:name w:val="heading 1"/>
    <w:basedOn w:val="Normal"/>
    <w:next w:val="BodyText"/>
    <w:qFormat/>
    <w:rsid w:val="00AA3ED8"/>
    <w:pPr>
      <w:keepNext/>
      <w:numPr>
        <w:numId w:val="23"/>
      </w:numPr>
      <w:spacing w:after="120"/>
      <w:outlineLvl w:val="0"/>
    </w:pPr>
    <w:rPr>
      <w:rFonts w:ascii="Arial" w:hAnsi="Arial" w:cs="Arial"/>
      <w:b/>
      <w:sz w:val="28"/>
    </w:rPr>
  </w:style>
  <w:style w:type="paragraph" w:styleId="Heading2">
    <w:name w:val="heading 2"/>
    <w:basedOn w:val="Normal"/>
    <w:next w:val="BodyText"/>
    <w:qFormat/>
    <w:rsid w:val="00AA3ED8"/>
    <w:pPr>
      <w:keepNext/>
      <w:numPr>
        <w:ilvl w:val="1"/>
        <w:numId w:val="23"/>
      </w:numPr>
      <w:overflowPunct w:val="0"/>
      <w:autoSpaceDE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AA3ED8"/>
    <w:pPr>
      <w:keepNext/>
      <w:numPr>
        <w:ilvl w:val="2"/>
        <w:numId w:val="23"/>
      </w:numPr>
      <w:spacing w:before="240" w:after="120"/>
      <w:outlineLvl w:val="2"/>
    </w:pPr>
    <w:rPr>
      <w:rFonts w:ascii="Arial" w:hAnsi="Arial" w:cs="Arial"/>
      <w:b/>
      <w:bCs/>
      <w:szCs w:val="24"/>
    </w:rPr>
  </w:style>
  <w:style w:type="paragraph" w:styleId="Heading4">
    <w:name w:val="heading 4"/>
    <w:basedOn w:val="Normal"/>
    <w:next w:val="Normal"/>
    <w:qFormat/>
    <w:rsid w:val="00AA3ED8"/>
    <w:pPr>
      <w:keepNext/>
      <w:spacing w:before="240" w:after="60"/>
      <w:ind w:left="720"/>
      <w:outlineLvl w:val="3"/>
    </w:pPr>
    <w:rPr>
      <w:rFonts w:ascii="Arial" w:hAnsi="Arial" w:cs="Arial"/>
      <w:b/>
      <w:bCs/>
      <w:sz w:val="22"/>
      <w:szCs w:val="22"/>
    </w:rPr>
  </w:style>
  <w:style w:type="paragraph" w:styleId="Heading5">
    <w:name w:val="heading 5"/>
    <w:basedOn w:val="Normal"/>
    <w:next w:val="Normal"/>
    <w:qFormat/>
    <w:rsid w:val="00AA3ED8"/>
    <w:pPr>
      <w:spacing w:before="240" w:after="60"/>
      <w:outlineLvl w:val="4"/>
    </w:pPr>
    <w:rPr>
      <w:b/>
      <w:bCs/>
      <w:i/>
      <w:iCs/>
      <w:sz w:val="26"/>
      <w:szCs w:val="26"/>
    </w:rPr>
  </w:style>
  <w:style w:type="paragraph" w:styleId="Heading6">
    <w:name w:val="heading 6"/>
    <w:basedOn w:val="Normal"/>
    <w:next w:val="Normal"/>
    <w:qFormat/>
    <w:rsid w:val="00AA3ED8"/>
    <w:pPr>
      <w:keepNext/>
      <w:tabs>
        <w:tab w:val="left" w:pos="1152"/>
      </w:tabs>
      <w:ind w:left="1152" w:hanging="1152"/>
      <w:outlineLvl w:val="5"/>
    </w:pPr>
    <w:rPr>
      <w:rFonts w:ascii="Arial" w:hAnsi="Arial" w:cs="Arial"/>
      <w:b/>
      <w:sz w:val="28"/>
    </w:rPr>
  </w:style>
  <w:style w:type="paragraph" w:styleId="Heading7">
    <w:name w:val="heading 7"/>
    <w:basedOn w:val="Normal"/>
    <w:next w:val="Normal"/>
    <w:qFormat/>
    <w:rsid w:val="00AA3ED8"/>
    <w:pPr>
      <w:keepNext/>
      <w:tabs>
        <w:tab w:val="left" w:pos="1296"/>
      </w:tabs>
      <w:ind w:left="1296" w:hanging="1296"/>
      <w:jc w:val="center"/>
      <w:outlineLvl w:val="6"/>
    </w:pPr>
    <w:rPr>
      <w:rFonts w:ascii="Arial" w:hAnsi="Arial" w:cs="Arial"/>
      <w:b/>
    </w:rPr>
  </w:style>
  <w:style w:type="paragraph" w:styleId="Heading8">
    <w:name w:val="heading 8"/>
    <w:basedOn w:val="Normal"/>
    <w:next w:val="Normal"/>
    <w:qFormat/>
    <w:rsid w:val="00AA3ED8"/>
    <w:pPr>
      <w:keepNext/>
      <w:tabs>
        <w:tab w:val="left" w:pos="1440"/>
      </w:tabs>
      <w:spacing w:before="100"/>
      <w:ind w:left="1440" w:hanging="1440"/>
      <w:outlineLvl w:val="7"/>
    </w:pPr>
    <w:rPr>
      <w:rFonts w:ascii="Arial" w:hAnsi="Arial" w:cs="Arial"/>
      <w:b/>
    </w:rPr>
  </w:style>
  <w:style w:type="paragraph" w:styleId="Heading9">
    <w:name w:val="heading 9"/>
    <w:basedOn w:val="Normal"/>
    <w:next w:val="Normal"/>
    <w:qFormat/>
    <w:rsid w:val="00AA3ED8"/>
    <w:pPr>
      <w:keepNext/>
      <w:tabs>
        <w:tab w:val="left" w:pos="1584"/>
      </w:tabs>
      <w:ind w:left="1584" w:hanging="1584"/>
      <w:jc w:val="right"/>
      <w:outlineLvl w:val="8"/>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cs="Times New Roman"/>
    </w:rPr>
  </w:style>
  <w:style w:type="character" w:customStyle="1" w:styleId="WW8Num4z0">
    <w:name w:val="WW8Num4z0"/>
    <w:rPr>
      <w:sz w:val="22"/>
      <w:szCs w:val="22"/>
    </w:rPr>
  </w:style>
  <w:style w:type="character" w:customStyle="1" w:styleId="WW8Num5z0">
    <w:name w:val="WW8Num5z0"/>
    <w:rPr>
      <w:b w:val="0"/>
      <w:bCs w:val="0"/>
      <w:sz w:val="18"/>
      <w:szCs w:val="18"/>
    </w:rPr>
  </w:style>
  <w:style w:type="character" w:customStyle="1" w:styleId="WW8Num6z0">
    <w:name w:val="WW8Num6z0"/>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8z0">
    <w:name w:val="WW8Num8z0"/>
    <w:rPr>
      <w:b w:val="0"/>
      <w:bCs w:val="0"/>
    </w:rPr>
  </w:style>
  <w:style w:type="character" w:customStyle="1" w:styleId="WW8Num11z1">
    <w:name w:val="WW8Num11z1"/>
    <w:rPr>
      <w:rFonts w:ascii="Wingdings" w:hAnsi="Wingdings" w:cs="Wingdings"/>
    </w:rPr>
  </w:style>
  <w:style w:type="character" w:customStyle="1" w:styleId="WW8Num12z0">
    <w:name w:val="WW8Num12z0"/>
    <w:rPr>
      <w:rFonts w:cs="Times New Roman"/>
    </w:rPr>
  </w:style>
  <w:style w:type="character" w:customStyle="1" w:styleId="WW8Num13z0">
    <w:name w:val="WW8Num13z0"/>
    <w:rPr>
      <w:rFonts w:ascii="Symbol" w:hAnsi="Symbol" w:cs="Times New Roman"/>
    </w:rPr>
  </w:style>
  <w:style w:type="character" w:customStyle="1" w:styleId="WW8Num14z0">
    <w:name w:val="WW8Num14z0"/>
    <w:rPr>
      <w:rFonts w:ascii="Symbol" w:hAnsi="Symbol" w:cs="Symbol"/>
    </w:rPr>
  </w:style>
  <w:style w:type="character" w:customStyle="1" w:styleId="WW8Num16z1">
    <w:name w:val="WW8Num16z1"/>
    <w:rPr>
      <w:rFonts w:ascii="Wingdings" w:hAnsi="Wingdings" w:cs="Wingdings"/>
    </w:rPr>
  </w:style>
  <w:style w:type="character" w:customStyle="1" w:styleId="WW8Num17z0">
    <w:name w:val="WW8Num17z0"/>
    <w:rPr>
      <w:rFonts w:ascii="Symbol" w:hAnsi="Symbol" w:cs="Franklin Gothic Book"/>
      <w:color w:val="auto"/>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sz w:val="22"/>
      <w:szCs w:val="22"/>
    </w:rPr>
  </w:style>
  <w:style w:type="character" w:customStyle="1" w:styleId="WW8Num21z0">
    <w:name w:val="WW8Num21z0"/>
    <w:rPr>
      <w:rFonts w:cs="Times New Roman"/>
    </w:rPr>
  </w:style>
  <w:style w:type="character" w:customStyle="1" w:styleId="WW8Num25z0">
    <w:name w:val="WW8Num25z0"/>
    <w:rPr>
      <w:b w:val="0"/>
      <w:bCs w:val="0"/>
    </w:rPr>
  </w:style>
  <w:style w:type="character" w:customStyle="1" w:styleId="WW8Num31z0">
    <w:name w:val="WW8Num31z0"/>
    <w:rPr>
      <w:rFonts w:cs="Times New Roman"/>
    </w:rPr>
  </w:style>
  <w:style w:type="character" w:customStyle="1" w:styleId="WW8Num32z0">
    <w:name w:val="WW8Num32z0"/>
    <w:rPr>
      <w:rFonts w:ascii="Symbol" w:hAnsi="Symbol" w:cs="Franklin Gothic Book"/>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Arial" w:hAnsi="Arial" w:cs="Times New Roman"/>
      <w:sz w:val="20"/>
      <w:szCs w:val="20"/>
    </w:rPr>
  </w:style>
  <w:style w:type="character" w:customStyle="1" w:styleId="WW8Num33z1">
    <w:name w:val="WW8Num33z1"/>
    <w:rPr>
      <w:rFonts w:cs="Times New Roman"/>
    </w:rPr>
  </w:style>
  <w:style w:type="character" w:customStyle="1" w:styleId="WW8Num34z0">
    <w:name w:val="WW8Num34z0"/>
    <w:rPr>
      <w:b w:val="0"/>
      <w:bCs w:val="0"/>
      <w:sz w:val="18"/>
      <w:szCs w:val="18"/>
    </w:rPr>
  </w:style>
  <w:style w:type="character" w:customStyle="1" w:styleId="WW8Num36z0">
    <w:name w:val="WW8Num36z0"/>
    <w:rPr>
      <w:b w:val="0"/>
      <w:bCs w:val="0"/>
    </w:rPr>
  </w:style>
  <w:style w:type="character" w:customStyle="1" w:styleId="CharChar7">
    <w:name w:val="Char Char7"/>
    <w:basedOn w:val="DefaultParagraphFont"/>
    <w:rPr>
      <w:rFonts w:cs="Times New Roman"/>
      <w:sz w:val="24"/>
      <w:lang w:val="en-US" w:eastAsia="ar-SA" w:bidi="ar-SA"/>
    </w:rPr>
  </w:style>
  <w:style w:type="character" w:customStyle="1" w:styleId="CharChar10">
    <w:name w:val="Char Char10"/>
    <w:basedOn w:val="DefaultParagraphFont"/>
    <w:rPr>
      <w:rFonts w:ascii="Arial" w:hAnsi="Arial" w:cs="Arial"/>
      <w:b/>
      <w:sz w:val="28"/>
      <w:lang w:val="en-US" w:eastAsia="ar-SA" w:bidi="ar-SA"/>
    </w:rPr>
  </w:style>
  <w:style w:type="character" w:customStyle="1" w:styleId="CharChar9">
    <w:name w:val="Char Char9"/>
    <w:basedOn w:val="DefaultParagraphFont"/>
    <w:rPr>
      <w:rFonts w:ascii="Arial" w:hAnsi="Arial" w:cs="Arial"/>
      <w:b/>
      <w:bCs/>
      <w:iCs/>
      <w:sz w:val="24"/>
      <w:szCs w:val="28"/>
      <w:lang w:val="en-US" w:eastAsia="ar-SA" w:bidi="ar-SA"/>
    </w:rPr>
  </w:style>
  <w:style w:type="character" w:customStyle="1" w:styleId="CharChar8">
    <w:name w:val="Char Char8"/>
    <w:basedOn w:val="DefaultParagraphFont"/>
    <w:rPr>
      <w:rFonts w:ascii="Arial" w:hAnsi="Arial" w:cs="Arial"/>
      <w:b/>
      <w:bCs/>
      <w:sz w:val="24"/>
      <w:szCs w:val="24"/>
      <w:lang w:val="en-US" w:eastAsia="ar-SA" w:bidi="ar-SA"/>
    </w:rPr>
  </w:style>
  <w:style w:type="character" w:customStyle="1" w:styleId="FootnoteCharacters">
    <w:name w:val="Footnote Characters"/>
    <w:basedOn w:val="DefaultParagraphFont"/>
    <w:rPr>
      <w:rFonts w:ascii="Times New Roman" w:hAnsi="Times New Roman" w:cs="Times New Roman"/>
      <w:sz w:val="18"/>
      <w:szCs w:val="18"/>
      <w:vertAlign w:val="superscript"/>
    </w:rPr>
  </w:style>
  <w:style w:type="character" w:customStyle="1" w:styleId="ftChar">
    <w:name w:val="ft Char"/>
    <w:basedOn w:val="DefaultParagraphFont"/>
    <w:rPr>
      <w:rFonts w:cs="Times New Roman"/>
      <w:sz w:val="18"/>
      <w:lang w:val="en-US" w:eastAsia="ar-SA" w:bidi="ar-SA"/>
    </w:rPr>
  </w:style>
  <w:style w:type="character" w:customStyle="1" w:styleId="TableTitleChar">
    <w:name w:val="Table Title Char"/>
    <w:basedOn w:val="DefaultParagraphFont"/>
    <w:rPr>
      <w:rFonts w:ascii="Arial" w:hAnsi="Arial" w:cs="Times New Roman"/>
      <w:b/>
      <w:lang w:val="en-US" w:eastAsia="ar-SA" w:bidi="ar-SA"/>
    </w:rPr>
  </w:style>
  <w:style w:type="character" w:customStyle="1" w:styleId="bulletroundChar">
    <w:name w:val="bullet round Char"/>
    <w:basedOn w:val="DefaultParagraphFont"/>
    <w:rPr>
      <w:rFonts w:cs="Arial"/>
      <w:sz w:val="24"/>
      <w:lang w:val="en-US" w:eastAsia="ar-SA" w:bidi="ar-SA"/>
    </w:rPr>
  </w:style>
  <w:style w:type="character" w:customStyle="1" w:styleId="NCESheaderoddChar">
    <w:name w:val="NCES header odd Char"/>
    <w:basedOn w:val="DefaultParagraphFont"/>
    <w:rPr>
      <w:rFonts w:ascii="Arial" w:hAnsi="Arial" w:cs="Times New Roman"/>
      <w:smallCaps/>
      <w:sz w:val="18"/>
      <w:szCs w:val="18"/>
      <w:lang w:val="en-US" w:eastAsia="ar-SA" w:bidi="ar-SA"/>
    </w:rPr>
  </w:style>
  <w:style w:type="character" w:styleId="PageNumber">
    <w:name w:val="page number"/>
    <w:aliases w:val="pn"/>
    <w:basedOn w:val="DefaultParagraphFont"/>
    <w:rPr>
      <w:rFonts w:ascii="Arial" w:hAnsi="Arial" w:cs="Times New Roman"/>
      <w:sz w:val="18"/>
    </w:rPr>
  </w:style>
  <w:style w:type="character" w:customStyle="1" w:styleId="SourceChar">
    <w:name w:val="Source Char"/>
    <w:basedOn w:val="DefaultParagraphFont"/>
    <w:rPr>
      <w:rFonts w:ascii="Arial" w:hAnsi="Arial" w:cs="Times New Roman"/>
      <w:sz w:val="18"/>
      <w:szCs w:val="18"/>
      <w:lang w:val="en-US" w:eastAsia="ar-SA" w:bidi="ar-SA"/>
    </w:rPr>
  </w:style>
  <w:style w:type="character" w:customStyle="1" w:styleId="TabletextChar">
    <w:name w:val="Table text Char"/>
    <w:basedOn w:val="DefaultParagraphFont"/>
    <w:rPr>
      <w:rFonts w:ascii="Arial" w:hAnsi="Arial" w:cs="Times New Roman"/>
      <w:lang w:val="en-US" w:eastAsia="ar-SA" w:bidi="ar-SA"/>
    </w:rPr>
  </w:style>
  <w:style w:type="character" w:styleId="CommentReference">
    <w:name w:val="annotation reference"/>
    <w:basedOn w:val="DefaultParagraphFont"/>
    <w:rPr>
      <w:rFonts w:cs="Times New Roman"/>
      <w:sz w:val="16"/>
      <w:szCs w:val="16"/>
    </w:rPr>
  </w:style>
  <w:style w:type="character" w:styleId="Hyperlink">
    <w:name w:val="Hyperlink"/>
    <w:basedOn w:val="DefaultParagraphFont"/>
    <w:uiPriority w:val="99"/>
    <w:rPr>
      <w:rFonts w:cs="Times New Roman"/>
      <w:color w:val="auto"/>
      <w:u w:val="single"/>
    </w:rPr>
  </w:style>
  <w:style w:type="character" w:customStyle="1" w:styleId="TableheadingChar">
    <w:name w:val="Table heading Char"/>
    <w:basedOn w:val="TabletextChar"/>
    <w:rPr>
      <w:rFonts w:ascii="Arial" w:hAnsi="Arial" w:cs="Times New Roman"/>
      <w:lang w:val="en-US" w:eastAsia="ar-SA" w:bidi="ar-SA"/>
    </w:rPr>
  </w:style>
  <w:style w:type="character" w:customStyle="1" w:styleId="NCESoddfooterChar">
    <w:name w:val="NCES odd footer Char"/>
    <w:basedOn w:val="DefaultParagraphFont"/>
    <w:rPr>
      <w:rFonts w:ascii="Arial" w:hAnsi="Arial" w:cs="Times New Roman"/>
      <w:smallCaps/>
      <w:sz w:val="22"/>
      <w:szCs w:val="22"/>
      <w:lang w:val="en-US" w:eastAsia="ar-SA" w:bidi="ar-SA"/>
    </w:rPr>
  </w:style>
  <w:style w:type="character" w:customStyle="1" w:styleId="TablenotesChar">
    <w:name w:val="Table notes Char"/>
    <w:basedOn w:val="DefaultParagraphFont"/>
    <w:rPr>
      <w:rFonts w:ascii="Arial" w:hAnsi="Arial" w:cs="Arial"/>
      <w:sz w:val="18"/>
      <w:szCs w:val="18"/>
      <w:lang w:val="en-US" w:eastAsia="ar-SA" w:bidi="ar-SA"/>
    </w:rPr>
  </w:style>
  <w:style w:type="character" w:customStyle="1" w:styleId="CharChar2">
    <w:name w:val="Char Char2"/>
    <w:basedOn w:val="DefaultParagraphFont"/>
    <w:rPr>
      <w:rFonts w:cs="Times New Roman"/>
      <w:sz w:val="24"/>
      <w:lang w:val="en-US" w:eastAsia="ar-SA" w:bidi="ar-SA"/>
    </w:rPr>
  </w:style>
  <w:style w:type="character" w:customStyle="1" w:styleId="NCESevenfooterChar">
    <w:name w:val="NCES even footer Char"/>
    <w:basedOn w:val="NCESoddfooterChar"/>
    <w:rPr>
      <w:rFonts w:ascii="Arial" w:hAnsi="Arial" w:cs="Times New Roman"/>
      <w:smallCaps/>
      <w:sz w:val="22"/>
      <w:szCs w:val="22"/>
      <w:lang w:val="en-US" w:eastAsia="ar-SA" w:bidi="ar-SA"/>
    </w:rPr>
  </w:style>
  <w:style w:type="character" w:styleId="Emphasis">
    <w:name w:val="Emphasis"/>
    <w:basedOn w:val="DefaultParagraphFont"/>
    <w:qFormat/>
    <w:rsid w:val="00AA3ED8"/>
    <w:rPr>
      <w:rFonts w:cs="Times New Roman"/>
      <w:i/>
      <w:iCs/>
    </w:rPr>
  </w:style>
  <w:style w:type="character" w:customStyle="1" w:styleId="CharChar1">
    <w:name w:val="Char Char1"/>
    <w:basedOn w:val="DefaultParagraphFont"/>
    <w:rPr>
      <w:rFonts w:ascii="Arial" w:hAnsi="Arial" w:cs="Arial"/>
      <w:b/>
      <w:bCs/>
      <w:iCs/>
      <w:sz w:val="28"/>
      <w:szCs w:val="28"/>
      <w:lang w:val="en-US" w:eastAsia="ar-SA" w:bidi="ar-SA"/>
    </w:rPr>
  </w:style>
  <w:style w:type="character" w:customStyle="1" w:styleId="Hd04run-in">
    <w:name w:val="Hd04 run-in"/>
    <w:rPr>
      <w:rFonts w:ascii="Arial" w:hAnsi="Arial" w:cs="Arial"/>
      <w:b/>
      <w:i/>
    </w:rPr>
  </w:style>
  <w:style w:type="character" w:customStyle="1" w:styleId="BlockedquoteChar">
    <w:name w:val="Blocked quote Char"/>
    <w:basedOn w:val="CharChar7"/>
    <w:rPr>
      <w:rFonts w:cs="Times New Roman"/>
      <w:i/>
      <w:iCs/>
      <w:sz w:val="24"/>
      <w:lang w:val="en-US" w:eastAsia="ar-SA" w:bidi="ar-SA"/>
    </w:rPr>
  </w:style>
  <w:style w:type="character" w:customStyle="1" w:styleId="AppendixTitleChar">
    <w:name w:val="Appendix Title Char"/>
    <w:basedOn w:val="DefaultParagraphFont"/>
    <w:rPr>
      <w:rFonts w:ascii="Arial" w:hAnsi="Arial" w:cs="Arial"/>
      <w:b/>
      <w:sz w:val="28"/>
      <w:szCs w:val="28"/>
      <w:lang w:val="en-US" w:eastAsia="ar-SA" w:bidi="ar-SA"/>
    </w:rPr>
  </w:style>
  <w:style w:type="character" w:customStyle="1" w:styleId="BodytextnoindentChar">
    <w:name w:val="Body text no indent Char"/>
    <w:basedOn w:val="CharChar7"/>
    <w:rPr>
      <w:rFonts w:cs="Times New Roman"/>
      <w:sz w:val="24"/>
      <w:lang w:val="en-US" w:eastAsia="ar-SA" w:bidi="ar-SA"/>
    </w:rPr>
  </w:style>
  <w:style w:type="character" w:customStyle="1" w:styleId="footer1">
    <w:name w:val="footer1"/>
    <w:basedOn w:val="DefaultParagraphFont"/>
    <w:rPr>
      <w:rFonts w:ascii="Verdana" w:hAnsi="Verdana" w:cs="Times New Roman"/>
      <w:color w:val="auto"/>
      <w:sz w:val="15"/>
      <w:szCs w:val="15"/>
    </w:rPr>
  </w:style>
  <w:style w:type="character" w:styleId="FollowedHyperlink">
    <w:name w:val="FollowedHyperlink"/>
    <w:basedOn w:val="DefaultParagraphFont"/>
    <w:rPr>
      <w:rFonts w:cs="Times New Roman"/>
      <w:color w:val="800080"/>
      <w:u w:val="single"/>
    </w:rPr>
  </w:style>
  <w:style w:type="character" w:styleId="Strong">
    <w:name w:val="Strong"/>
    <w:basedOn w:val="DefaultParagraphFont"/>
    <w:qFormat/>
    <w:rsid w:val="00AA3ED8"/>
    <w:rPr>
      <w:rFonts w:cs="Times New Roman"/>
      <w:b/>
      <w:bCs/>
    </w:rPr>
  </w:style>
  <w:style w:type="character" w:customStyle="1" w:styleId="BiblioChar">
    <w:name w:val="Biblio Char"/>
    <w:basedOn w:val="DefaultParagraphFont"/>
    <w:rPr>
      <w:rFonts w:cs="Times New Roman"/>
      <w:kern w:val="1"/>
      <w:sz w:val="24"/>
      <w:lang w:val="en-US" w:eastAsia="ar-SA" w:bidi="ar-SA"/>
    </w:rPr>
  </w:style>
  <w:style w:type="character" w:customStyle="1" w:styleId="NormaltextChar">
    <w:name w:val="Normal text Char"/>
    <w:basedOn w:val="DefaultParagraphFont"/>
    <w:rPr>
      <w:rFonts w:cs="Times New Roman"/>
      <w:sz w:val="24"/>
      <w:lang w:val="en-US" w:eastAsia="ar-SA" w:bidi="ar-SA"/>
    </w:rPr>
  </w:style>
  <w:style w:type="character" w:customStyle="1" w:styleId="bodytext-dbChar">
    <w:name w:val="body text-db Char"/>
    <w:basedOn w:val="DefaultParagraphFont"/>
    <w:rPr>
      <w:rFonts w:cs="Times New Roman"/>
      <w:sz w:val="22"/>
      <w:lang w:val="en-US" w:eastAsia="ar-SA" w:bidi="ar-SA"/>
    </w:rPr>
  </w:style>
  <w:style w:type="character" w:customStyle="1" w:styleId="CharChar3">
    <w:name w:val="Char Char3"/>
    <w:basedOn w:val="DefaultParagraphFont"/>
    <w:rPr>
      <w:rFonts w:ascii="Arial" w:eastAsia="Times New Roman" w:hAnsi="Arial" w:cs="Arial"/>
      <w:b/>
      <w:sz w:val="28"/>
      <w:szCs w:val="20"/>
    </w:rPr>
  </w:style>
  <w:style w:type="character" w:customStyle="1" w:styleId="CharChar20">
    <w:name w:val="Char Char2"/>
    <w:basedOn w:val="DefaultParagraphFont"/>
    <w:rPr>
      <w:rFonts w:ascii="Arial" w:eastAsia="Times New Roman" w:hAnsi="Arial" w:cs="Arial"/>
      <w:b/>
      <w:bCs/>
      <w:iCs/>
      <w:sz w:val="24"/>
      <w:szCs w:val="28"/>
    </w:rPr>
  </w:style>
  <w:style w:type="character" w:customStyle="1" w:styleId="CharChar">
    <w:name w:val="Char Char"/>
    <w:basedOn w:val="DefaultParagraphFont"/>
    <w:rPr>
      <w:rFonts w:ascii="Times New Roman" w:eastAsia="Times New Roman" w:hAnsi="Times New Roman" w:cs="Times New Roman"/>
      <w:sz w:val="24"/>
      <w:szCs w:val="20"/>
    </w:rPr>
  </w:style>
  <w:style w:type="character" w:customStyle="1" w:styleId="BodynoindentChar">
    <w:name w:val="Body no indent Char"/>
    <w:basedOn w:val="DefaultParagraphFont"/>
    <w:rPr>
      <w:sz w:val="24"/>
      <w:lang w:val="en-US" w:eastAsia="ar-SA" w:bidi="ar-SA"/>
    </w:rPr>
  </w:style>
  <w:style w:type="character" w:customStyle="1" w:styleId="CharChar11">
    <w:name w:val="Char Char1"/>
    <w:basedOn w:val="DefaultParagraphFont"/>
    <w:rPr>
      <w:rFonts w:cs="Times New Roman"/>
      <w:sz w:val="24"/>
      <w:lang w:val="en-US" w:eastAsia="ar-SA" w:bidi="ar-SA"/>
    </w:rPr>
  </w:style>
  <w:style w:type="character" w:customStyle="1" w:styleId="CharChar6">
    <w:name w:val="Char Char6"/>
    <w:basedOn w:val="DefaultParagraphFont"/>
    <w:rPr>
      <w:rFonts w:ascii="Arial" w:hAnsi="Arial" w:cs="Arial"/>
      <w:b/>
      <w:sz w:val="28"/>
      <w:lang w:val="en-US" w:eastAsia="ar-SA" w:bidi="ar-SA"/>
    </w:rPr>
  </w:style>
  <w:style w:type="character" w:customStyle="1" w:styleId="CharChar5">
    <w:name w:val="Char Char5"/>
    <w:basedOn w:val="DefaultParagraphFont"/>
    <w:rPr>
      <w:rFonts w:ascii="Arial" w:hAnsi="Arial" w:cs="Arial"/>
      <w:b/>
      <w:bCs/>
      <w:iCs/>
      <w:sz w:val="24"/>
      <w:szCs w:val="28"/>
      <w:lang w:val="en-US" w:eastAsia="ar-SA" w:bidi="ar-SA"/>
    </w:rPr>
  </w:style>
  <w:style w:type="character" w:customStyle="1" w:styleId="CharChar4">
    <w:name w:val="Char Char4"/>
    <w:basedOn w:val="DefaultParagraphFont"/>
    <w:rPr>
      <w:rFonts w:ascii="Arial" w:hAnsi="Arial" w:cs="Arial"/>
      <w:b/>
      <w:bCs/>
      <w:sz w:val="24"/>
      <w:szCs w:val="24"/>
      <w:lang w:val="en-US" w:eastAsia="ar-SA" w:bidi="ar-SA"/>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120" w:after="120"/>
      <w:ind w:firstLine="720"/>
    </w:pPr>
  </w:style>
  <w:style w:type="paragraph" w:styleId="List">
    <w:name w:val="List"/>
    <w:basedOn w:val="Normal"/>
    <w:pPr>
      <w:ind w:left="360" w:hanging="360"/>
    </w:pPr>
  </w:style>
  <w:style w:type="paragraph" w:styleId="Caption">
    <w:name w:val="caption"/>
    <w:basedOn w:val="Normal"/>
    <w:qFormat/>
    <w:rsid w:val="00AA3ED8"/>
    <w:pPr>
      <w:suppressLineNumbers/>
      <w:spacing w:before="120" w:after="120"/>
    </w:pPr>
    <w:rPr>
      <w:i/>
      <w:iCs/>
      <w:szCs w:val="24"/>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FootnoteText">
    <w:name w:val="footnote text"/>
    <w:basedOn w:val="Normal"/>
    <w:pPr>
      <w:keepLines/>
    </w:pPr>
    <w:rPr>
      <w:sz w:val="18"/>
    </w:rPr>
  </w:style>
  <w:style w:type="paragraph" w:customStyle="1" w:styleId="Bullet1">
    <w:name w:val="Bullet1"/>
    <w:basedOn w:val="Normal"/>
    <w:pPr>
      <w:numPr>
        <w:numId w:val="2"/>
      </w:numPr>
      <w:overflowPunct w:val="0"/>
      <w:autoSpaceDE w:val="0"/>
      <w:spacing w:after="120"/>
      <w:ind w:left="1440" w:firstLine="0"/>
      <w:textAlignment w:val="baseline"/>
    </w:pPr>
  </w:style>
  <w:style w:type="paragraph" w:customStyle="1" w:styleId="5ensptotal">
    <w:name w:val="5 en sp (total)"/>
    <w:basedOn w:val="Normal"/>
    <w:pPr>
      <w:keepNext/>
      <w:spacing w:before="40" w:after="40"/>
      <w:ind w:left="908" w:hanging="346"/>
    </w:pPr>
    <w:rPr>
      <w:rFonts w:ascii="Arial" w:hAnsi="Arial" w:cs="Arial"/>
      <w:kern w:val="1"/>
      <w:sz w:val="20"/>
    </w:rPr>
  </w:style>
  <w:style w:type="paragraph" w:customStyle="1" w:styleId="TableTitle">
    <w:name w:val="Table Title"/>
    <w:basedOn w:val="Normal"/>
    <w:pPr>
      <w:keepNext/>
      <w:spacing w:before="240" w:after="80"/>
      <w:ind w:left="990" w:hanging="990"/>
    </w:pPr>
    <w:rPr>
      <w:rFonts w:ascii="Arial" w:hAnsi="Arial" w:cs="Arial"/>
      <w:b/>
      <w:sz w:val="20"/>
    </w:rPr>
  </w:style>
  <w:style w:type="paragraph" w:customStyle="1" w:styleId="tabletitle-continued">
    <w:name w:val="table title - continued"/>
    <w:basedOn w:val="TableTitle"/>
  </w:style>
  <w:style w:type="paragraph" w:styleId="TOC1">
    <w:name w:val="toc 1"/>
    <w:basedOn w:val="Normal"/>
    <w:next w:val="Normal"/>
    <w:uiPriority w:val="39"/>
    <w:pPr>
      <w:tabs>
        <w:tab w:val="right" w:leader="dot" w:pos="9350"/>
      </w:tabs>
      <w:spacing w:before="240" w:after="120"/>
      <w:ind w:left="360" w:hanging="360"/>
    </w:pPr>
    <w:rPr>
      <w:rFonts w:cs="Arial"/>
      <w:b/>
      <w:bCs/>
      <w:sz w:val="22"/>
    </w:rPr>
  </w:style>
  <w:style w:type="paragraph" w:styleId="TOC2">
    <w:name w:val="toc 2"/>
    <w:basedOn w:val="Normal"/>
    <w:next w:val="Normal"/>
    <w:pPr>
      <w:tabs>
        <w:tab w:val="right" w:leader="dot" w:pos="9360"/>
      </w:tabs>
      <w:spacing w:before="120" w:after="120"/>
      <w:ind w:left="720" w:right="720" w:hanging="360"/>
    </w:pPr>
    <w:rPr>
      <w:bCs/>
      <w:sz w:val="22"/>
    </w:rPr>
  </w:style>
  <w:style w:type="paragraph" w:styleId="TOC3">
    <w:name w:val="toc 3"/>
    <w:basedOn w:val="Normal"/>
    <w:next w:val="Normal"/>
    <w:pPr>
      <w:tabs>
        <w:tab w:val="right" w:leader="dot" w:pos="9350"/>
      </w:tabs>
      <w:ind w:left="1080" w:hanging="360"/>
    </w:pPr>
    <w:rPr>
      <w:sz w:val="22"/>
    </w:rPr>
  </w:style>
  <w:style w:type="paragraph" w:styleId="TOC4">
    <w:name w:val="toc 4"/>
    <w:basedOn w:val="Normal"/>
    <w:next w:val="Normal"/>
    <w:pPr>
      <w:ind w:left="480"/>
    </w:pPr>
    <w:rPr>
      <w:sz w:val="20"/>
    </w:rPr>
  </w:style>
  <w:style w:type="paragraph" w:styleId="TOC5">
    <w:name w:val="toc 5"/>
    <w:basedOn w:val="Normal"/>
    <w:next w:val="Normal"/>
    <w:pPr>
      <w:tabs>
        <w:tab w:val="right" w:leader="dot" w:pos="9360"/>
      </w:tabs>
      <w:spacing w:before="100" w:after="100"/>
      <w:ind w:left="900" w:right="720" w:hanging="540"/>
    </w:pPr>
    <w:rPr>
      <w:sz w:val="22"/>
    </w:rPr>
  </w:style>
  <w:style w:type="paragraph" w:styleId="ListBullet2">
    <w:name w:val="List Bullet 2"/>
    <w:basedOn w:val="Normal"/>
    <w:pPr>
      <w:numPr>
        <w:numId w:val="3"/>
      </w:numPr>
      <w:spacing w:before="120"/>
    </w:pPr>
  </w:style>
  <w:style w:type="paragraph" w:customStyle="1" w:styleId="bulletround">
    <w:name w:val="bullet round"/>
    <w:basedOn w:val="Normal"/>
    <w:pPr>
      <w:tabs>
        <w:tab w:val="num" w:pos="720"/>
      </w:tabs>
      <w:spacing w:after="120"/>
      <w:ind w:left="1080"/>
    </w:pPr>
    <w:rPr>
      <w:rFonts w:cs="Arial"/>
    </w:rPr>
  </w:style>
  <w:style w:type="paragraph" w:customStyle="1" w:styleId="Number1">
    <w:name w:val="Number1"/>
    <w:pPr>
      <w:tabs>
        <w:tab w:val="num" w:pos="720"/>
        <w:tab w:val="left" w:pos="1080"/>
      </w:tabs>
      <w:suppressAutoHyphens/>
      <w:spacing w:before="240"/>
      <w:ind w:left="1080"/>
    </w:pPr>
    <w:rPr>
      <w:sz w:val="24"/>
      <w:lang w:eastAsia="ar-SA"/>
    </w:rPr>
  </w:style>
  <w:style w:type="paragraph" w:customStyle="1" w:styleId="Figuretitle">
    <w:name w:val="Figure title"/>
    <w:basedOn w:val="Normal"/>
    <w:pPr>
      <w:keepNext/>
      <w:spacing w:before="240" w:after="120"/>
      <w:ind w:left="1233" w:hanging="1233"/>
    </w:pPr>
    <w:rPr>
      <w:rFonts w:ascii="Arial" w:hAnsi="Arial" w:cs="Arial"/>
      <w:b/>
      <w:sz w:val="20"/>
    </w:rPr>
  </w:style>
  <w:style w:type="paragraph" w:customStyle="1" w:styleId="NCESheaderodd">
    <w:name w:val="NCES header odd"/>
    <w:basedOn w:val="Normal"/>
    <w:pPr>
      <w:pBdr>
        <w:bottom w:val="single" w:sz="8" w:space="1" w:color="000000"/>
      </w:pBdr>
      <w:spacing w:after="280"/>
      <w:jc w:val="right"/>
    </w:pPr>
    <w:rPr>
      <w:rFonts w:ascii="Arial" w:hAnsi="Arial" w:cs="Arial"/>
      <w:smallCaps/>
      <w:sz w:val="18"/>
      <w:szCs w:val="18"/>
    </w:rPr>
  </w:style>
  <w:style w:type="paragraph" w:customStyle="1" w:styleId="NCESheadereven">
    <w:name w:val="NCES  header even"/>
    <w:basedOn w:val="Normal"/>
    <w:pPr>
      <w:pBdr>
        <w:bottom w:val="single" w:sz="8" w:space="1" w:color="000000"/>
      </w:pBdr>
    </w:pPr>
    <w:rPr>
      <w:rFonts w:ascii="Arial" w:hAnsi="Arial" w:cs="Arial"/>
      <w:smallCaps/>
      <w:sz w:val="18"/>
    </w:rPr>
  </w:style>
  <w:style w:type="paragraph" w:customStyle="1" w:styleId="Source">
    <w:name w:val="Source"/>
    <w:basedOn w:val="Normal"/>
    <w:next w:val="BodyText"/>
    <w:pPr>
      <w:spacing w:before="40"/>
    </w:pPr>
    <w:rPr>
      <w:rFonts w:ascii="Arial" w:hAnsi="Arial" w:cs="Arial"/>
      <w:sz w:val="18"/>
      <w:szCs w:val="18"/>
    </w:rPr>
  </w:style>
  <w:style w:type="paragraph" w:styleId="Footer">
    <w:name w:val="footer"/>
    <w:basedOn w:val="Normal"/>
    <w:link w:val="FooterChar"/>
    <w:uiPriority w:val="99"/>
    <w:pPr>
      <w:jc w:val="center"/>
    </w:pPr>
    <w:rPr>
      <w:rFonts w:ascii="Arial" w:hAnsi="Arial" w:cs="Arial"/>
      <w:sz w:val="20"/>
    </w:rPr>
  </w:style>
  <w:style w:type="paragraph" w:styleId="Header">
    <w:name w:val="header"/>
    <w:basedOn w:val="Normal"/>
    <w:link w:val="HeaderChar"/>
    <w:pPr>
      <w:widowControl w:val="0"/>
      <w:tabs>
        <w:tab w:val="center" w:pos="4320"/>
        <w:tab w:val="right" w:pos="8640"/>
      </w:tabs>
    </w:pPr>
    <w:rPr>
      <w:sz w:val="20"/>
    </w:rPr>
  </w:style>
  <w:style w:type="paragraph" w:customStyle="1" w:styleId="figurewobox">
    <w:name w:val="figure w/o box"/>
    <w:basedOn w:val="Normal"/>
    <w:pPr>
      <w:jc w:val="center"/>
    </w:pPr>
    <w:rPr>
      <w:rFonts w:ascii="Arial" w:hAnsi="Arial" w:cs="Arial"/>
      <w:sz w:val="20"/>
    </w:rPr>
  </w:style>
  <w:style w:type="paragraph" w:styleId="ListBullet">
    <w:name w:val="List Bullet"/>
    <w:basedOn w:val="Normal"/>
  </w:style>
  <w:style w:type="paragraph" w:customStyle="1" w:styleId="Tabletext">
    <w:name w:val="Table text"/>
    <w:basedOn w:val="Normal"/>
    <w:pPr>
      <w:keepNext/>
      <w:spacing w:before="40" w:after="40"/>
      <w:ind w:left="317" w:hanging="317"/>
    </w:pPr>
    <w:rPr>
      <w:rFonts w:ascii="Arial" w:hAnsi="Arial" w:cs="Arial"/>
      <w:sz w:val="20"/>
    </w:rPr>
  </w:style>
  <w:style w:type="paragraph" w:customStyle="1" w:styleId="ESHeading2">
    <w:name w:val="ES Heading 2"/>
    <w:basedOn w:val="Heading2"/>
    <w:pPr>
      <w:numPr>
        <w:ilvl w:val="0"/>
        <w:numId w:val="0"/>
      </w:numPr>
      <w:ind w:left="1080" w:hanging="540"/>
    </w:pPr>
  </w:style>
  <w:style w:type="paragraph" w:styleId="CommentText">
    <w:name w:val="annotation text"/>
    <w:basedOn w:val="Normal"/>
    <w:link w:val="CommentTextChar"/>
    <w:rPr>
      <w:sz w:val="20"/>
    </w:rPr>
  </w:style>
  <w:style w:type="paragraph" w:styleId="CommentSubject">
    <w:name w:val="annotation subject"/>
    <w:basedOn w:val="CommentText"/>
    <w:next w:val="CommentText"/>
    <w:rPr>
      <w:b/>
      <w:bCs/>
    </w:rPr>
  </w:style>
  <w:style w:type="paragraph" w:customStyle="1" w:styleId="2enspsubgroup1">
    <w:name w:val="2 en sp (subgroup 1)"/>
    <w:basedOn w:val="Tabletext"/>
    <w:pPr>
      <w:ind w:left="576" w:hanging="346"/>
    </w:pPr>
    <w:rPr>
      <w:kern w:val="1"/>
    </w:rPr>
  </w:style>
  <w:style w:type="paragraph" w:customStyle="1" w:styleId="4enspsubgroup2">
    <w:name w:val="4 en sp (subgroup 2)"/>
    <w:basedOn w:val="2enspsubgroup1"/>
    <w:pPr>
      <w:ind w:left="794" w:hanging="351"/>
    </w:pPr>
  </w:style>
  <w:style w:type="paragraph" w:customStyle="1" w:styleId="ESHeading3">
    <w:name w:val="ES Heading 3"/>
    <w:basedOn w:val="Heading3"/>
    <w:pPr>
      <w:numPr>
        <w:ilvl w:val="0"/>
        <w:numId w:val="0"/>
      </w:numPr>
      <w:ind w:left="1440" w:hanging="360"/>
    </w:pPr>
  </w:style>
  <w:style w:type="paragraph" w:customStyle="1" w:styleId="ESHeading4">
    <w:name w:val="ES Heading 4"/>
    <w:basedOn w:val="Heading4"/>
  </w:style>
  <w:style w:type="paragraph" w:customStyle="1" w:styleId="6enspitem">
    <w:name w:val="6 en sp (item)"/>
    <w:basedOn w:val="4enspsubgroup2"/>
    <w:pPr>
      <w:ind w:left="1019"/>
    </w:pPr>
  </w:style>
  <w:style w:type="paragraph" w:customStyle="1" w:styleId="AppendixTitle">
    <w:name w:val="Appendix Title"/>
    <w:basedOn w:val="Heading1"/>
    <w:pPr>
      <w:numPr>
        <w:numId w:val="0"/>
      </w:numPr>
      <w:pBdr>
        <w:bottom w:val="double" w:sz="28" w:space="1" w:color="000000"/>
      </w:pBdr>
      <w:spacing w:before="5000"/>
      <w:jc w:val="right"/>
    </w:pPr>
    <w:rPr>
      <w:sz w:val="40"/>
      <w:szCs w:val="28"/>
    </w:rPr>
  </w:style>
  <w:style w:type="paragraph" w:styleId="TOCHeading">
    <w:name w:val="TOC Heading"/>
    <w:qFormat/>
    <w:rsid w:val="00AA3ED8"/>
    <w:pPr>
      <w:suppressAutoHyphens/>
      <w:spacing w:after="360"/>
    </w:pPr>
    <w:rPr>
      <w:rFonts w:ascii="Arial" w:hAnsi="Arial" w:cs="Arial"/>
      <w:b/>
      <w:sz w:val="32"/>
      <w:lang w:eastAsia="ar-SA"/>
    </w:rPr>
  </w:style>
  <w:style w:type="paragraph" w:styleId="Title">
    <w:name w:val="Title"/>
    <w:basedOn w:val="TOCHeading"/>
    <w:next w:val="Subtitle"/>
    <w:link w:val="TitleChar"/>
    <w:uiPriority w:val="10"/>
    <w:qFormat/>
    <w:rsid w:val="00AA3ED8"/>
  </w:style>
  <w:style w:type="paragraph" w:styleId="Subtitle">
    <w:name w:val="Subtitle"/>
    <w:basedOn w:val="Normal"/>
    <w:next w:val="BodyText"/>
    <w:qFormat/>
    <w:rsid w:val="00AA3ED8"/>
    <w:pPr>
      <w:jc w:val="center"/>
    </w:pPr>
    <w:rPr>
      <w:b/>
      <w:sz w:val="20"/>
    </w:rPr>
  </w:style>
  <w:style w:type="paragraph" w:customStyle="1" w:styleId="Title2">
    <w:name w:val="Title2"/>
    <w:basedOn w:val="Title"/>
    <w:pPr>
      <w:keepNext/>
      <w:spacing w:before="360" w:after="240"/>
      <w:jc w:val="center"/>
    </w:pPr>
    <w:rPr>
      <w:sz w:val="24"/>
    </w:rPr>
  </w:style>
  <w:style w:type="paragraph" w:customStyle="1" w:styleId="3ensptotalnosubgroup">
    <w:name w:val="3 en sp (total no subgroup)"/>
    <w:basedOn w:val="4enspsubgroup2"/>
    <w:pPr>
      <w:ind w:left="675" w:hanging="342"/>
    </w:pPr>
    <w:rPr>
      <w:rFonts w:eastAsia="Arial Unicode MS"/>
    </w:rPr>
  </w:style>
  <w:style w:type="paragraph" w:customStyle="1" w:styleId="NCESfootnoteCharCharChar">
    <w:name w:val="NCES footnote Char Char Char"/>
    <w:basedOn w:val="Normal"/>
    <w:rPr>
      <w:rFonts w:ascii="Arial" w:hAnsi="Arial" w:cs="Arial"/>
      <w:sz w:val="18"/>
      <w:szCs w:val="18"/>
    </w:rPr>
  </w:style>
  <w:style w:type="paragraph" w:customStyle="1" w:styleId="NCESfootnote">
    <w:name w:val="NCES footnote"/>
    <w:basedOn w:val="Normal"/>
    <w:rPr>
      <w:rFonts w:ascii="Arial" w:hAnsi="Arial" w:cs="Arial"/>
      <w:sz w:val="18"/>
      <w:szCs w:val="18"/>
    </w:rPr>
  </w:style>
  <w:style w:type="paragraph" w:customStyle="1" w:styleId="Tableheading">
    <w:name w:val="Table heading"/>
    <w:basedOn w:val="Tabletext"/>
    <w:pPr>
      <w:ind w:left="0" w:firstLine="0"/>
      <w:jc w:val="right"/>
    </w:pPr>
  </w:style>
  <w:style w:type="paragraph" w:customStyle="1" w:styleId="NCESoddfooter">
    <w:name w:val="NCES odd footer"/>
    <w:basedOn w:val="Normal"/>
    <w:pPr>
      <w:tabs>
        <w:tab w:val="center" w:pos="4320"/>
        <w:tab w:val="right" w:pos="9360"/>
      </w:tabs>
      <w:jc w:val="right"/>
    </w:pPr>
    <w:rPr>
      <w:rFonts w:ascii="Arial" w:hAnsi="Arial" w:cs="Arial"/>
      <w:smallCaps/>
      <w:sz w:val="18"/>
      <w:szCs w:val="22"/>
    </w:rPr>
  </w:style>
  <w:style w:type="paragraph" w:customStyle="1" w:styleId="Tablenotes">
    <w:name w:val="Table notes"/>
    <w:pPr>
      <w:suppressAutoHyphens/>
    </w:pPr>
    <w:rPr>
      <w:rFonts w:ascii="Arial" w:hAnsi="Arial" w:cs="Arial"/>
      <w:sz w:val="18"/>
      <w:szCs w:val="18"/>
      <w:lang w:eastAsia="ar-SA"/>
    </w:rPr>
  </w:style>
  <w:style w:type="paragraph" w:styleId="DocumentMap">
    <w:name w:val="Document Map"/>
    <w:basedOn w:val="Normal"/>
    <w:pPr>
      <w:shd w:val="clear" w:color="auto" w:fill="000080"/>
    </w:pPr>
    <w:rPr>
      <w:rFonts w:ascii="Tahoma" w:hAnsi="Tahoma" w:cs="Tahoma"/>
      <w:sz w:val="20"/>
    </w:rPr>
  </w:style>
  <w:style w:type="paragraph" w:customStyle="1" w:styleId="ListBullet21">
    <w:name w:val="List Bullet 21"/>
    <w:basedOn w:val="ListBullet"/>
    <w:pPr>
      <w:tabs>
        <w:tab w:val="left" w:pos="720"/>
        <w:tab w:val="num" w:pos="1080"/>
      </w:tabs>
      <w:spacing w:before="120"/>
      <w:ind w:left="1080" w:hanging="360"/>
    </w:pPr>
  </w:style>
  <w:style w:type="paragraph" w:customStyle="1" w:styleId="Biblio">
    <w:name w:val="Biblio"/>
    <w:basedOn w:val="Normal"/>
    <w:pPr>
      <w:keepLines/>
      <w:spacing w:after="240"/>
      <w:ind w:left="360" w:hanging="360"/>
    </w:pPr>
    <w:rPr>
      <w:kern w:val="1"/>
    </w:rPr>
  </w:style>
  <w:style w:type="paragraph" w:customStyle="1" w:styleId="footnote">
    <w:name w:val="footnote"/>
    <w:basedOn w:val="Normal"/>
    <w:rPr>
      <w:rFonts w:ascii="Arial" w:hAnsi="Arial" w:cs="Arial"/>
      <w:sz w:val="18"/>
    </w:rPr>
  </w:style>
  <w:style w:type="paragraph" w:customStyle="1" w:styleId="Cov-Address">
    <w:name w:val="Cov-Address"/>
    <w:basedOn w:val="Normal"/>
    <w:pPr>
      <w:jc w:val="right"/>
    </w:pPr>
    <w:rPr>
      <w:rFonts w:ascii="Arial" w:hAnsi="Arial" w:cs="Arial"/>
    </w:rPr>
  </w:style>
  <w:style w:type="paragraph" w:customStyle="1" w:styleId="Bodytextnoindent">
    <w:name w:val="Body text no indent"/>
    <w:basedOn w:val="BodyText"/>
    <w:pPr>
      <w:ind w:firstLine="0"/>
    </w:pPr>
  </w:style>
  <w:style w:type="paragraph" w:customStyle="1" w:styleId="AppH2">
    <w:name w:val="App H2"/>
    <w:basedOn w:val="Heading2"/>
    <w:pPr>
      <w:numPr>
        <w:ilvl w:val="0"/>
        <w:numId w:val="0"/>
      </w:numPr>
    </w:pPr>
  </w:style>
  <w:style w:type="paragraph" w:customStyle="1" w:styleId="NCESevenfooter">
    <w:name w:val="NCES even footer"/>
    <w:basedOn w:val="NCESoddfooter"/>
    <w:pPr>
      <w:tabs>
        <w:tab w:val="clear" w:pos="4320"/>
      </w:tabs>
    </w:pPr>
    <w:rPr>
      <w:szCs w:val="20"/>
    </w:rPr>
  </w:style>
  <w:style w:type="paragraph" w:customStyle="1" w:styleId="asource">
    <w:name w:val="asource"/>
    <w:basedOn w:val="Normal"/>
    <w:rPr>
      <w:rFonts w:ascii="Arial" w:hAnsi="Arial" w:cs="Arial"/>
      <w:sz w:val="18"/>
      <w:szCs w:val="18"/>
    </w:rPr>
  </w:style>
  <w:style w:type="paragraph" w:customStyle="1" w:styleId="Cov-Author">
    <w:name w:val="Cov-Author"/>
    <w:basedOn w:val="Normal"/>
    <w:pPr>
      <w:jc w:val="right"/>
    </w:pPr>
    <w:rPr>
      <w:rFonts w:ascii="Arial Black" w:hAnsi="Arial Black" w:cs="Arial Black"/>
    </w:rPr>
  </w:style>
  <w:style w:type="paragraph" w:customStyle="1" w:styleId="Cov-Date">
    <w:name w:val="Cov-Date"/>
    <w:basedOn w:val="Normal"/>
    <w:pPr>
      <w:jc w:val="right"/>
    </w:pPr>
    <w:rPr>
      <w:rFonts w:ascii="Arial" w:hAnsi="Arial" w:cs="Arial"/>
      <w:b/>
      <w:sz w:val="28"/>
    </w:rPr>
  </w:style>
  <w:style w:type="paragraph" w:customStyle="1" w:styleId="Cov-Disclaimer">
    <w:name w:val="Cov-Disclaimer"/>
    <w:basedOn w:val="Normal"/>
    <w:pPr>
      <w:jc w:val="right"/>
    </w:pPr>
    <w:rPr>
      <w:rFonts w:ascii="Arial" w:hAnsi="Arial" w:cs="Arial"/>
      <w:sz w:val="18"/>
      <w:szCs w:val="18"/>
    </w:rPr>
  </w:style>
  <w:style w:type="paragraph" w:customStyle="1" w:styleId="Cov-Subtitle">
    <w:name w:val="Cov-Subtitle"/>
    <w:basedOn w:val="Normal"/>
    <w:pPr>
      <w:jc w:val="right"/>
    </w:pPr>
    <w:rPr>
      <w:rFonts w:ascii="Arial Black" w:hAnsi="Arial Black" w:cs="Arial Black"/>
      <w:sz w:val="28"/>
    </w:rPr>
  </w:style>
  <w:style w:type="paragraph" w:customStyle="1" w:styleId="Cov-Title">
    <w:name w:val="Cov-Title"/>
    <w:basedOn w:val="Normal"/>
    <w:pPr>
      <w:jc w:val="right"/>
    </w:pPr>
    <w:rPr>
      <w:rFonts w:ascii="Arial Black" w:hAnsi="Arial Black" w:cs="Arial Black"/>
      <w:smallCaps/>
      <w:sz w:val="40"/>
    </w:rPr>
  </w:style>
  <w:style w:type="paragraph" w:customStyle="1" w:styleId="Name">
    <w:name w:val="Name"/>
    <w:basedOn w:val="Tablenotes"/>
    <w:rPr>
      <w:sz w:val="20"/>
    </w:rPr>
  </w:style>
  <w:style w:type="paragraph" w:styleId="Quote">
    <w:name w:val="Quote"/>
    <w:basedOn w:val="BodyText"/>
    <w:qFormat/>
    <w:rsid w:val="00AA3ED8"/>
    <w:pPr>
      <w:ind w:left="720" w:right="720" w:firstLine="0"/>
    </w:pPr>
    <w:rPr>
      <w:iCs/>
      <w:sz w:val="22"/>
    </w:rPr>
  </w:style>
  <w:style w:type="paragraph" w:customStyle="1" w:styleId="Style1">
    <w:name w:val="Style1"/>
    <w:basedOn w:val="Bodytextnoindent"/>
    <w:rPr>
      <w:sz w:val="20"/>
      <w:szCs w:val="16"/>
    </w:rPr>
  </w:style>
  <w:style w:type="paragraph" w:customStyle="1" w:styleId="Style2">
    <w:name w:val="Style2"/>
    <w:pPr>
      <w:numPr>
        <w:numId w:val="7"/>
      </w:numPr>
      <w:suppressAutoHyphens/>
      <w:spacing w:after="120"/>
      <w:ind w:left="1440" w:firstLine="0"/>
    </w:pPr>
    <w:rPr>
      <w:sz w:val="24"/>
      <w:lang w:eastAsia="ar-SA"/>
    </w:rPr>
  </w:style>
  <w:style w:type="paragraph" w:styleId="BodyText2">
    <w:name w:val="Body Text 2"/>
    <w:basedOn w:val="Normal"/>
    <w:pPr>
      <w:spacing w:before="120" w:after="120"/>
      <w:ind w:firstLine="720"/>
    </w:pPr>
    <w:rPr>
      <w:sz w:val="22"/>
    </w:rPr>
  </w:style>
  <w:style w:type="paragraph" w:customStyle="1" w:styleId="Reporttitle">
    <w:name w:val="Report title"/>
    <w:basedOn w:val="AppendixTitle"/>
  </w:style>
  <w:style w:type="paragraph" w:customStyle="1" w:styleId="Tablebody">
    <w:name w:val="Table body"/>
    <w:pPr>
      <w:keepNext/>
      <w:suppressAutoHyphens/>
      <w:spacing w:before="40" w:after="40"/>
      <w:jc w:val="right"/>
    </w:pPr>
    <w:rPr>
      <w:rFonts w:ascii="Arial" w:hAnsi="Arial" w:cs="Arial"/>
      <w:lang w:eastAsia="ar-SA"/>
    </w:rPr>
  </w:style>
  <w:style w:type="paragraph" w:customStyle="1" w:styleId="Exhibit">
    <w:name w:val="Exhibit"/>
    <w:basedOn w:val="Normal"/>
    <w:pPr>
      <w:keepNext/>
      <w:widowControl w:val="0"/>
      <w:tabs>
        <w:tab w:val="left" w:pos="-1440"/>
        <w:tab w:val="left" w:pos="-720"/>
        <w:tab w:val="left" w:pos="0"/>
        <w:tab w:val="left" w:pos="432"/>
      </w:tabs>
      <w:spacing w:after="120"/>
      <w:ind w:left="1152" w:hanging="1152"/>
    </w:pPr>
    <w:rPr>
      <w:b/>
    </w:rPr>
  </w:style>
  <w:style w:type="paragraph" w:styleId="PlainText">
    <w:name w:val="Plain Text"/>
    <w:basedOn w:val="Normal"/>
    <w:rPr>
      <w:rFonts w:ascii="Courier New" w:hAnsi="Courier New" w:cs="Courier New"/>
      <w:sz w:val="20"/>
    </w:rPr>
  </w:style>
  <w:style w:type="paragraph" w:styleId="TOC6">
    <w:name w:val="toc 6"/>
    <w:basedOn w:val="Normal"/>
    <w:next w:val="Normal"/>
    <w:pPr>
      <w:ind w:left="960"/>
    </w:pPr>
    <w:rPr>
      <w:sz w:val="20"/>
    </w:rPr>
  </w:style>
  <w:style w:type="paragraph" w:styleId="TOC7">
    <w:name w:val="toc 7"/>
    <w:basedOn w:val="Normal"/>
    <w:next w:val="Normal"/>
    <w:pPr>
      <w:ind w:left="1200"/>
    </w:pPr>
    <w:rPr>
      <w:sz w:val="20"/>
    </w:rPr>
  </w:style>
  <w:style w:type="paragraph" w:styleId="TOC8">
    <w:name w:val="toc 8"/>
    <w:basedOn w:val="Normal"/>
    <w:next w:val="Normal"/>
    <w:pPr>
      <w:ind w:left="1440"/>
    </w:pPr>
    <w:rPr>
      <w:sz w:val="20"/>
    </w:rPr>
  </w:style>
  <w:style w:type="paragraph" w:styleId="TOC9">
    <w:name w:val="toc 9"/>
    <w:basedOn w:val="Normal"/>
    <w:next w:val="Normal"/>
    <w:pPr>
      <w:ind w:left="1680"/>
    </w:pPr>
    <w:rPr>
      <w:sz w:val="20"/>
    </w:rPr>
  </w:style>
  <w:style w:type="paragraph" w:styleId="Index1">
    <w:name w:val="index 1"/>
    <w:basedOn w:val="Normal"/>
    <w:next w:val="Normal"/>
    <w:pPr>
      <w:ind w:left="240" w:hanging="240"/>
    </w:pPr>
    <w:rPr>
      <w:sz w:val="18"/>
    </w:rPr>
  </w:style>
  <w:style w:type="paragraph" w:styleId="Index2">
    <w:name w:val="index 2"/>
    <w:basedOn w:val="Normal"/>
    <w:next w:val="Normal"/>
    <w:pPr>
      <w:ind w:left="480" w:hanging="240"/>
    </w:pPr>
    <w:rPr>
      <w:sz w:val="18"/>
    </w:rPr>
  </w:style>
  <w:style w:type="paragraph" w:styleId="Index3">
    <w:name w:val="index 3"/>
    <w:basedOn w:val="Normal"/>
    <w:next w:val="Normal"/>
    <w:pPr>
      <w:ind w:left="720" w:hanging="240"/>
    </w:pPr>
    <w:rPr>
      <w:sz w:val="18"/>
    </w:rPr>
  </w:style>
  <w:style w:type="paragraph" w:styleId="Index4">
    <w:name w:val="index 4"/>
    <w:basedOn w:val="Normal"/>
    <w:next w:val="Normal"/>
    <w:pPr>
      <w:ind w:left="960" w:hanging="240"/>
    </w:pPr>
    <w:rPr>
      <w:sz w:val="18"/>
    </w:rPr>
  </w:style>
  <w:style w:type="paragraph" w:styleId="Index5">
    <w:name w:val="index 5"/>
    <w:basedOn w:val="Normal"/>
    <w:next w:val="Normal"/>
    <w:pPr>
      <w:ind w:left="1200" w:hanging="240"/>
    </w:pPr>
    <w:rPr>
      <w:sz w:val="18"/>
    </w:rPr>
  </w:style>
  <w:style w:type="paragraph" w:styleId="Index6">
    <w:name w:val="index 6"/>
    <w:basedOn w:val="Normal"/>
    <w:next w:val="Normal"/>
    <w:pPr>
      <w:ind w:left="1440" w:hanging="240"/>
    </w:pPr>
    <w:rPr>
      <w:sz w:val="18"/>
    </w:rPr>
  </w:style>
  <w:style w:type="paragraph" w:styleId="Index7">
    <w:name w:val="index 7"/>
    <w:basedOn w:val="Normal"/>
    <w:next w:val="Normal"/>
    <w:pPr>
      <w:ind w:left="1680" w:hanging="240"/>
    </w:pPr>
    <w:rPr>
      <w:sz w:val="18"/>
    </w:rPr>
  </w:style>
  <w:style w:type="paragraph" w:styleId="Index8">
    <w:name w:val="index 8"/>
    <w:basedOn w:val="Normal"/>
    <w:next w:val="Normal"/>
    <w:pPr>
      <w:ind w:left="1920" w:hanging="240"/>
    </w:pPr>
    <w:rPr>
      <w:sz w:val="18"/>
    </w:rPr>
  </w:style>
  <w:style w:type="paragraph" w:styleId="Index9">
    <w:name w:val="index 9"/>
    <w:basedOn w:val="Normal"/>
    <w:next w:val="Normal"/>
    <w:pPr>
      <w:ind w:left="2160" w:hanging="240"/>
    </w:pPr>
    <w:rPr>
      <w:sz w:val="18"/>
    </w:rPr>
  </w:style>
  <w:style w:type="paragraph" w:styleId="IndexHeading">
    <w:name w:val="index heading"/>
    <w:basedOn w:val="Normal"/>
    <w:next w:val="Index1"/>
    <w:pPr>
      <w:pBdr>
        <w:top w:val="single" w:sz="8" w:space="0" w:color="000000"/>
      </w:pBdr>
      <w:spacing w:before="360" w:after="240"/>
    </w:pPr>
    <w:rPr>
      <w:b/>
      <w:i/>
      <w:sz w:val="26"/>
    </w:rPr>
  </w:style>
  <w:style w:type="paragraph" w:styleId="BlockText">
    <w:name w:val="Block Text"/>
    <w:basedOn w:val="Normal"/>
    <w:pPr>
      <w:spacing w:before="120"/>
      <w:ind w:left="720" w:right="720"/>
    </w:pPr>
  </w:style>
  <w:style w:type="paragraph" w:customStyle="1" w:styleId="a">
    <w:name w:val="_"/>
    <w:basedOn w:val="Normal"/>
    <w:pPr>
      <w:widowControl w:val="0"/>
      <w:ind w:left="1440" w:hanging="720"/>
    </w:pPr>
  </w:style>
  <w:style w:type="paragraph" w:customStyle="1" w:styleId="Tabs">
    <w:name w:val="Tabs"/>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cs="Haettenschweiler"/>
      <w:lang w:eastAsia="ar-SA"/>
    </w:rPr>
  </w:style>
  <w:style w:type="paragraph" w:customStyle="1" w:styleId="Numbers">
    <w:name w:val="Numbers"/>
    <w:basedOn w:val="Normal"/>
    <w:pPr>
      <w:spacing w:before="120" w:after="120"/>
    </w:pPr>
  </w:style>
  <w:style w:type="paragraph" w:customStyle="1" w:styleId="Document1">
    <w:name w:val="Document 1"/>
    <w:pPr>
      <w:keepNext/>
      <w:keepLines/>
      <w:tabs>
        <w:tab w:val="left" w:pos="-720"/>
      </w:tabs>
      <w:suppressAutoHyphens/>
    </w:pPr>
    <w:rPr>
      <w:sz w:val="24"/>
      <w:lang w:eastAsia="ar-SA"/>
    </w:rPr>
  </w:style>
  <w:style w:type="paragraph" w:styleId="List2">
    <w:name w:val="List 2"/>
    <w:basedOn w:val="Normal"/>
    <w:pPr>
      <w:ind w:left="720" w:hanging="360"/>
    </w:pPr>
  </w:style>
  <w:style w:type="paragraph" w:customStyle="1" w:styleId="QuickA">
    <w:name w:val="Quick A."/>
    <w:basedOn w:val="Normal"/>
    <w:pPr>
      <w:widowControl w:val="0"/>
      <w:tabs>
        <w:tab w:val="left" w:pos="720"/>
        <w:tab w:val="num" w:pos="1080"/>
      </w:tabs>
      <w:ind w:left="223" w:hanging="223"/>
    </w:pPr>
  </w:style>
  <w:style w:type="paragraph" w:customStyle="1" w:styleId="Quick1">
    <w:name w:val="Quick 1."/>
    <w:basedOn w:val="Normal"/>
    <w:pPr>
      <w:widowControl w:val="0"/>
      <w:tabs>
        <w:tab w:val="num" w:pos="720"/>
        <w:tab w:val="left" w:pos="1080"/>
      </w:tabs>
      <w:ind w:left="550" w:hanging="327"/>
    </w:pPr>
  </w:style>
  <w:style w:type="paragraph" w:customStyle="1" w:styleId="Quick">
    <w:name w:val="Quick ­"/>
    <w:basedOn w:val="Normal"/>
    <w:pPr>
      <w:widowControl w:val="0"/>
      <w:ind w:left="223" w:hanging="203"/>
    </w:pPr>
  </w:style>
  <w:style w:type="paragraph" w:customStyle="1" w:styleId="bullets">
    <w:name w:val="bullets"/>
    <w:basedOn w:val="Normal"/>
    <w:pPr>
      <w:tabs>
        <w:tab w:val="num" w:pos="1080"/>
      </w:tabs>
      <w:spacing w:after="60"/>
      <w:ind w:left="1080" w:hanging="360"/>
    </w:pPr>
  </w:style>
  <w:style w:type="paragraph" w:customStyle="1" w:styleId="a2colbul">
    <w:name w:val="a2col_bul"/>
    <w:basedOn w:val="bullets"/>
    <w:pPr>
      <w:ind w:left="342" w:firstLine="0"/>
    </w:pPr>
  </w:style>
  <w:style w:type="paragraph" w:customStyle="1" w:styleId="aft-12-0">
    <w:name w:val="aft-12-0"/>
    <w:basedOn w:val="Normal"/>
    <w:pPr>
      <w:spacing w:before="240" w:after="240"/>
    </w:pPr>
  </w:style>
  <w:style w:type="paragraph" w:customStyle="1" w:styleId="aft-12">
    <w:name w:val="aft-12"/>
    <w:basedOn w:val="Normal"/>
    <w:pPr>
      <w:spacing w:before="240" w:after="240"/>
      <w:ind w:firstLine="720"/>
    </w:pPr>
  </w:style>
  <w:style w:type="paragraph" w:customStyle="1" w:styleId="exhibitsource">
    <w:name w:val="exhibit source"/>
    <w:basedOn w:val="Normal"/>
    <w:pPr>
      <w:keepLines/>
      <w:spacing w:before="60"/>
      <w:ind w:left="187" w:hanging="187"/>
    </w:pPr>
    <w:rPr>
      <w:sz w:val="20"/>
    </w:rPr>
  </w:style>
  <w:style w:type="paragraph" w:customStyle="1" w:styleId="ExhibitTitle">
    <w:name w:val="Exhibit Title"/>
    <w:pPr>
      <w:keepNext/>
      <w:keepLines/>
      <w:suppressAutoHyphens/>
      <w:spacing w:after="60"/>
      <w:ind w:left="1440" w:hanging="1440"/>
    </w:pPr>
    <w:rPr>
      <w:rFonts w:ascii="Arial" w:hAnsi="Arial" w:cs="Arial"/>
      <w:b/>
      <w:sz w:val="22"/>
      <w:lang w:eastAsia="ar-SA"/>
    </w:rPr>
  </w:style>
  <w:style w:type="paragraph" w:customStyle="1" w:styleId="TableHeaders">
    <w:name w:val="Table Headers"/>
    <w:basedOn w:val="Normal"/>
    <w:pPr>
      <w:keepNext/>
      <w:spacing w:before="80" w:after="80" w:line="240" w:lineRule="exact"/>
      <w:jc w:val="center"/>
    </w:pPr>
    <w:rPr>
      <w:rFonts w:ascii="Arial" w:hAnsi="Arial" w:cs="Arial"/>
      <w:b/>
      <w:sz w:val="20"/>
    </w:rPr>
  </w:style>
  <w:style w:type="paragraph" w:customStyle="1" w:styleId="aboxtxt">
    <w:name w:val="abox_txt"/>
    <w:basedOn w:val="Normal"/>
    <w:pPr>
      <w:spacing w:after="120"/>
    </w:pPr>
    <w:rPr>
      <w:rFonts w:ascii="Arial" w:hAnsi="Arial" w:cs="Arial"/>
      <w:sz w:val="20"/>
    </w:rPr>
  </w:style>
  <w:style w:type="paragraph" w:customStyle="1" w:styleId="NPSASTbltext">
    <w:name w:val="NPSAS Tbl text"/>
    <w:pPr>
      <w:suppressAutoHyphens/>
      <w:spacing w:before="20" w:after="20"/>
    </w:pPr>
    <w:rPr>
      <w:color w:val="000000"/>
      <w:lang w:eastAsia="ar-SA"/>
    </w:rPr>
  </w:style>
  <w:style w:type="paragraph" w:styleId="NormalWeb">
    <w:name w:val="Normal (Web)"/>
    <w:basedOn w:val="Normal"/>
    <w:pPr>
      <w:spacing w:before="280" w:after="280"/>
    </w:pPr>
    <w:rPr>
      <w:color w:val="000000"/>
      <w:szCs w:val="24"/>
    </w:rPr>
  </w:style>
  <w:style w:type="paragraph" w:customStyle="1" w:styleId="Blockedquote">
    <w:name w:val="Blocked quote"/>
    <w:basedOn w:val="BodyText"/>
    <w:pPr>
      <w:ind w:left="720" w:right="720" w:firstLine="0"/>
    </w:pPr>
    <w:rPr>
      <w:i/>
      <w:iCs/>
    </w:rPr>
  </w:style>
  <w:style w:type="paragraph" w:customStyle="1" w:styleId="Table2">
    <w:name w:val="Table 2"/>
    <w:basedOn w:val="Tabletext"/>
  </w:style>
  <w:style w:type="paragraph" w:customStyle="1" w:styleId="BodyText21">
    <w:name w:val="Body Text 21"/>
    <w:basedOn w:val="Normal"/>
    <w:pPr>
      <w:spacing w:before="120" w:after="120"/>
    </w:pPr>
    <w:rPr>
      <w:sz w:val="22"/>
      <w:szCs w:val="22"/>
    </w:rPr>
  </w:style>
  <w:style w:type="paragraph" w:customStyle="1" w:styleId="AppH3">
    <w:name w:val="App H3"/>
    <w:basedOn w:val="Heading3"/>
    <w:pPr>
      <w:numPr>
        <w:ilvl w:val="0"/>
        <w:numId w:val="0"/>
      </w:numPr>
    </w:pPr>
  </w:style>
  <w:style w:type="paragraph" w:customStyle="1" w:styleId="Apptabletitle">
    <w:name w:val="App table title"/>
    <w:basedOn w:val="TableTitle"/>
  </w:style>
  <w:style w:type="paragraph" w:customStyle="1" w:styleId="equation">
    <w:name w:val="equation"/>
    <w:basedOn w:val="BlockText"/>
    <w:pPr>
      <w:spacing w:before="200"/>
      <w:ind w:left="1440" w:right="0"/>
    </w:pPr>
  </w:style>
  <w:style w:type="paragraph" w:styleId="BodyTextIndent">
    <w:name w:val="Body Text Indent"/>
    <w:basedOn w:val="Normal"/>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tLeast"/>
      <w:ind w:firstLine="720"/>
    </w:pPr>
    <w:rPr>
      <w:rFonts w:ascii="Times" w:hAnsi="Times" w:cs="Times"/>
    </w:rPr>
  </w:style>
  <w:style w:type="paragraph" w:styleId="BodyText3">
    <w:name w:val="Body Text 3"/>
    <w:basedOn w:val="Normal"/>
    <w:pPr>
      <w:spacing w:before="120" w:after="120"/>
    </w:pPr>
    <w:rPr>
      <w:sz w:val="20"/>
      <w:szCs w:val="16"/>
    </w:rPr>
  </w:style>
  <w:style w:type="paragraph" w:customStyle="1" w:styleId="tabletitle0">
    <w:name w:val="table title"/>
    <w:basedOn w:val="Heading7"/>
    <w:pPr>
      <w:keepNext w:val="0"/>
      <w:tabs>
        <w:tab w:val="clear" w:pos="1296"/>
      </w:tabs>
      <w:overflowPunct w:val="0"/>
      <w:autoSpaceDE w:val="0"/>
      <w:spacing w:before="240" w:after="60" w:line="316" w:lineRule="auto"/>
      <w:ind w:left="1080" w:hanging="1080"/>
      <w:jc w:val="left"/>
      <w:textAlignment w:val="baseline"/>
    </w:pPr>
    <w:rPr>
      <w:sz w:val="20"/>
    </w:rPr>
  </w:style>
  <w:style w:type="paragraph" w:customStyle="1" w:styleId="QuickS">
    <w:name w:val="Quick S"/>
    <w:pPr>
      <w:widowControl w:val="0"/>
      <w:suppressAutoHyphens/>
      <w:overflowPunct w:val="0"/>
      <w:autoSpaceDE w:val="0"/>
      <w:ind w:left="-1440"/>
      <w:jc w:val="both"/>
      <w:textAlignment w:val="baseline"/>
    </w:pPr>
    <w:rPr>
      <w:sz w:val="24"/>
      <w:szCs w:val="24"/>
      <w:lang w:eastAsia="ar-SA"/>
    </w:rPr>
  </w:style>
  <w:style w:type="paragraph" w:customStyle="1" w:styleId="Normaltext">
    <w:name w:val="Normal text"/>
    <w:basedOn w:val="Normal"/>
    <w:pPr>
      <w:spacing w:before="240"/>
      <w:ind w:firstLine="720"/>
    </w:pPr>
  </w:style>
  <w:style w:type="paragraph" w:customStyle="1" w:styleId="tocpagehead">
    <w:name w:val="toc page head"/>
    <w:pPr>
      <w:tabs>
        <w:tab w:val="right" w:pos="9360"/>
      </w:tabs>
      <w:suppressAutoHyphens/>
      <w:jc w:val="both"/>
    </w:pPr>
    <w:rPr>
      <w:b/>
      <w:bCs/>
      <w:sz w:val="22"/>
      <w:u w:val="words"/>
      <w:lang w:eastAsia="ar-SA"/>
    </w:rPr>
  </w:style>
  <w:style w:type="paragraph" w:customStyle="1" w:styleId="bodytext-db">
    <w:name w:val="body text-db"/>
    <w:basedOn w:val="Normal"/>
    <w:pPr>
      <w:spacing w:after="240"/>
      <w:ind w:firstLine="360"/>
    </w:pPr>
    <w:rPr>
      <w:sz w:val="22"/>
    </w:rPr>
  </w:style>
  <w:style w:type="paragraph" w:customStyle="1" w:styleId="bodytext-proposal">
    <w:name w:val="body text - proposal"/>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zCs w:val="24"/>
    </w:rPr>
  </w:style>
  <w:style w:type="paragraph" w:customStyle="1" w:styleId="bulletround-proposaltext">
    <w:name w:val="bullet round - proposal text"/>
    <w:basedOn w:val="bulletround"/>
    <w:rPr>
      <w:kern w:val="1"/>
      <w:szCs w:val="22"/>
    </w:rPr>
  </w:style>
  <w:style w:type="paragraph" w:customStyle="1" w:styleId="text">
    <w:name w:val="text"/>
    <w:basedOn w:val="Normal"/>
    <w:pPr>
      <w:spacing w:before="120" w:after="120"/>
    </w:pPr>
    <w:rPr>
      <w:sz w:val="20"/>
      <w:szCs w:val="24"/>
    </w:rPr>
  </w:style>
  <w:style w:type="paragraph" w:customStyle="1" w:styleId="arialtitle">
    <w:name w:val="arial title"/>
    <w:basedOn w:val="Normal"/>
    <w:pPr>
      <w:keepNext/>
      <w:spacing w:before="240"/>
    </w:pPr>
    <w:rPr>
      <w:rFonts w:ascii="Arial" w:hAnsi="Arial" w:cs="Arial"/>
      <w:b/>
      <w:sz w:val="22"/>
      <w:szCs w:val="24"/>
    </w:rPr>
  </w:style>
  <w:style w:type="paragraph" w:customStyle="1" w:styleId="anindent">
    <w:name w:val="an indent"/>
    <w:basedOn w:val="Normal"/>
    <w:pPr>
      <w:spacing w:before="120"/>
    </w:pPr>
    <w:rPr>
      <w:b/>
      <w:bCs/>
      <w:szCs w:val="24"/>
    </w:rPr>
  </w:style>
  <w:style w:type="paragraph" w:customStyle="1" w:styleId="anindent2">
    <w:name w:val="an indent 2"/>
    <w:basedOn w:val="Normal"/>
    <w:pPr>
      <w:numPr>
        <w:numId w:val="9"/>
      </w:numPr>
    </w:pPr>
    <w:rPr>
      <w:szCs w:val="24"/>
    </w:rPr>
  </w:style>
  <w:style w:type="paragraph" w:customStyle="1" w:styleId="Bodynoindent">
    <w:name w:val="Body no indent"/>
    <w:basedOn w:val="Normal"/>
    <w:pPr>
      <w:spacing w:before="120" w:after="120"/>
    </w:pPr>
  </w:style>
  <w:style w:type="paragraph" w:customStyle="1" w:styleId="lettertitle">
    <w:name w:val="letter title"/>
    <w:basedOn w:val="Normal"/>
    <w:pPr>
      <w:keepNext/>
      <w:shd w:val="clear" w:color="auto" w:fill="000000"/>
      <w:spacing w:after="120"/>
      <w:jc w:val="center"/>
    </w:pPr>
    <w:rPr>
      <w:rFonts w:ascii="Arial" w:hAnsi="Arial" w:cs="Arial"/>
      <w:b/>
      <w:bCs/>
    </w:rPr>
  </w:style>
  <w:style w:type="paragraph" w:styleId="ListParagraph">
    <w:name w:val="List Paragraph"/>
    <w:basedOn w:val="Normal"/>
    <w:uiPriority w:val="34"/>
    <w:qFormat/>
    <w:rsid w:val="00AA3ED8"/>
    <w:pPr>
      <w:widowControl w:val="0"/>
      <w:overflowPunct w:val="0"/>
      <w:autoSpaceDE w:val="0"/>
      <w:ind w:left="720"/>
      <w:textAlignment w:val="baseline"/>
    </w:pPr>
    <w:rPr>
      <w:sz w:val="20"/>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0">
    <w:name w:val="Table Heading"/>
    <w:basedOn w:val="TableContents"/>
    <w:pPr>
      <w:jc w:val="center"/>
    </w:pPr>
    <w:rPr>
      <w:b/>
      <w:bCs/>
    </w:rPr>
  </w:style>
  <w:style w:type="paragraph" w:customStyle="1" w:styleId="Framecontents">
    <w:name w:val="Frame contents"/>
    <w:basedOn w:val="BodyText"/>
  </w:style>
  <w:style w:type="character" w:customStyle="1" w:styleId="CommentTextChar">
    <w:name w:val="Comment Text Char"/>
    <w:basedOn w:val="DefaultParagraphFont"/>
    <w:link w:val="CommentText"/>
    <w:rsid w:val="006E0DB9"/>
    <w:rPr>
      <w:lang w:eastAsia="ar-SA"/>
    </w:rPr>
  </w:style>
  <w:style w:type="character" w:customStyle="1" w:styleId="HeaderChar">
    <w:name w:val="Header Char"/>
    <w:basedOn w:val="DefaultParagraphFont"/>
    <w:link w:val="Header"/>
    <w:uiPriority w:val="99"/>
    <w:rsid w:val="00707E59"/>
    <w:rPr>
      <w:lang w:eastAsia="ar-SA"/>
    </w:rPr>
  </w:style>
  <w:style w:type="character" w:customStyle="1" w:styleId="FooterChar">
    <w:name w:val="Footer Char"/>
    <w:basedOn w:val="DefaultParagraphFont"/>
    <w:link w:val="Footer"/>
    <w:uiPriority w:val="99"/>
    <w:rsid w:val="00707E59"/>
    <w:rPr>
      <w:rFonts w:ascii="Arial" w:hAnsi="Arial" w:cs="Arial"/>
      <w:lang w:eastAsia="ar-SA"/>
    </w:rPr>
  </w:style>
  <w:style w:type="character" w:customStyle="1" w:styleId="TitleChar">
    <w:name w:val="Title Char"/>
    <w:basedOn w:val="DefaultParagraphFont"/>
    <w:link w:val="Title"/>
    <w:uiPriority w:val="10"/>
    <w:rsid w:val="00936B49"/>
    <w:rPr>
      <w:rFonts w:ascii="Arial" w:hAnsi="Arial" w:cs="Arial"/>
      <w:b/>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03933">
      <w:bodyDiv w:val="1"/>
      <w:marLeft w:val="0"/>
      <w:marRight w:val="0"/>
      <w:marTop w:val="0"/>
      <w:marBottom w:val="0"/>
      <w:divBdr>
        <w:top w:val="none" w:sz="0" w:space="0" w:color="auto"/>
        <w:left w:val="none" w:sz="0" w:space="0" w:color="auto"/>
        <w:bottom w:val="none" w:sz="0" w:space="0" w:color="auto"/>
        <w:right w:val="none" w:sz="0" w:space="0" w:color="auto"/>
      </w:divBdr>
    </w:div>
    <w:div w:id="1556308755">
      <w:bodyDiv w:val="1"/>
      <w:marLeft w:val="0"/>
      <w:marRight w:val="0"/>
      <w:marTop w:val="0"/>
      <w:marBottom w:val="0"/>
      <w:divBdr>
        <w:top w:val="none" w:sz="0" w:space="0" w:color="auto"/>
        <w:left w:val="none" w:sz="0" w:space="0" w:color="auto"/>
        <w:bottom w:val="none" w:sz="0" w:space="0" w:color="auto"/>
        <w:right w:val="none" w:sz="0" w:space="0" w:color="auto"/>
      </w:divBdr>
    </w:div>
    <w:div w:id="19187091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6350" cmpd="sng">
          <a:solidFill>
            <a:srgbClr val="000000"/>
          </a:solidFill>
          <a:miter lim="800000"/>
          <a:headEnd/>
          <a:tailEnd/>
        </a:ln>
      </a:spPr>
      <a:bodyPr rot="0" vert="horz" wrap="square" lIns="94615" tIns="94615" rIns="94615" bIns="94615"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35AC-4328-4E6D-80C4-7CE65CC9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Letter Title</vt:lpstr>
    </vt:vector>
  </TitlesOfParts>
  <Company>Strategic Communications, Inc.</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Title</dc:title>
  <dc:creator>spowell</dc:creator>
  <cp:lastModifiedBy>U.S. Department of Education</cp:lastModifiedBy>
  <cp:revision>4</cp:revision>
  <cp:lastPrinted>2014-02-20T14:25:00Z</cp:lastPrinted>
  <dcterms:created xsi:type="dcterms:W3CDTF">2015-10-23T14:03:00Z</dcterms:created>
  <dcterms:modified xsi:type="dcterms:W3CDTF">2015-10-27T13:54:00Z</dcterms:modified>
</cp:coreProperties>
</file>