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28C18" w14:textId="77777777" w:rsidR="00114055" w:rsidRDefault="00114055">
      <w:pPr>
        <w:pBdr>
          <w:top w:val="single" w:sz="48" w:space="1" w:color="76923C"/>
          <w:bottom w:val="single" w:sz="48" w:space="1" w:color="76923C"/>
        </w:pBdr>
        <w:spacing w:after="0" w:line="240" w:lineRule="auto"/>
        <w:rPr>
          <w:i/>
          <w:sz w:val="18"/>
          <w:szCs w:val="18"/>
        </w:rPr>
      </w:pPr>
      <w:bookmarkStart w:id="0" w:name="_GoBack"/>
      <w:bookmarkEnd w:id="0"/>
    </w:p>
    <w:p w14:paraId="26755886" w14:textId="77777777" w:rsidR="00114055" w:rsidRDefault="00670966">
      <w:pPr>
        <w:pBdr>
          <w:top w:val="single" w:sz="48" w:space="1" w:color="76923C"/>
          <w:bottom w:val="single" w:sz="48" w:space="1" w:color="76923C"/>
        </w:pBdr>
        <w:spacing w:after="0" w:line="240" w:lineRule="auto"/>
        <w:rPr>
          <w:i/>
          <w:sz w:val="18"/>
          <w:szCs w:val="18"/>
        </w:rPr>
      </w:pPr>
      <w:r>
        <w:rPr>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7ED1E46B" w14:textId="77777777" w:rsidR="00114055" w:rsidRDefault="00114055">
      <w:pPr>
        <w:pBdr>
          <w:top w:val="single" w:sz="48" w:space="1" w:color="76923C"/>
          <w:bottom w:val="single" w:sz="48" w:space="1" w:color="76923C"/>
        </w:pBdr>
        <w:spacing w:after="0" w:line="240" w:lineRule="auto"/>
        <w:rPr>
          <w:i/>
          <w:sz w:val="18"/>
          <w:szCs w:val="18"/>
        </w:rPr>
      </w:pPr>
    </w:p>
    <w:p w14:paraId="5534D19C" w14:textId="77777777" w:rsidR="00114055" w:rsidRDefault="00114055">
      <w:pPr>
        <w:spacing w:after="0" w:line="240" w:lineRule="auto"/>
        <w:rPr>
          <w:sz w:val="18"/>
          <w:szCs w:val="18"/>
        </w:rPr>
      </w:pPr>
    </w:p>
    <w:p w14:paraId="665A2782" w14:textId="77777777" w:rsidR="00114055" w:rsidRDefault="00670966">
      <w:pPr>
        <w:tabs>
          <w:tab w:val="left" w:pos="1980"/>
          <w:tab w:val="left" w:pos="3330"/>
          <w:tab w:val="left" w:pos="5040"/>
        </w:tabs>
        <w:spacing w:after="0" w:line="360" w:lineRule="auto"/>
        <w:jc w:val="right"/>
        <w:rPr>
          <w:sz w:val="18"/>
          <w:szCs w:val="18"/>
        </w:rPr>
      </w:pPr>
      <w:r>
        <w:rPr>
          <w:b/>
          <w:sz w:val="18"/>
          <w:szCs w:val="18"/>
        </w:rPr>
        <w:t>SUBMISSION DATE:</w:t>
      </w:r>
      <w:r w:rsidR="005959F8">
        <w:rPr>
          <w:b/>
          <w:sz w:val="18"/>
          <w:szCs w:val="18"/>
        </w:rPr>
        <w:t xml:space="preserve"> 01-18</w:t>
      </w:r>
      <w:r w:rsidR="003B0C52">
        <w:rPr>
          <w:b/>
          <w:sz w:val="18"/>
          <w:szCs w:val="18"/>
        </w:rPr>
        <w:t>-08</w:t>
      </w:r>
      <w:r>
        <w:rPr>
          <w:sz w:val="18"/>
          <w:szCs w:val="18"/>
        </w:rPr>
        <w:tab/>
      </w:r>
      <w:bookmarkStart w:id="1" w:name="gjdgxs" w:colFirst="0" w:colLast="0"/>
      <w:bookmarkEnd w:id="1"/>
      <w:r>
        <w:rPr>
          <w:sz w:val="18"/>
          <w:szCs w:val="18"/>
        </w:rPr>
        <w:t>     </w:t>
      </w:r>
    </w:p>
    <w:p w14:paraId="2BAA9E43" w14:textId="77777777" w:rsidR="00114055" w:rsidRDefault="00670966">
      <w:pPr>
        <w:tabs>
          <w:tab w:val="left" w:pos="1980"/>
          <w:tab w:val="left" w:pos="3330"/>
          <w:tab w:val="left" w:pos="5040"/>
        </w:tabs>
        <w:spacing w:after="0" w:line="360" w:lineRule="auto"/>
      </w:pPr>
      <w:r>
        <w:rPr>
          <w:b/>
        </w:rPr>
        <w:t>PROJECT TITLE:</w:t>
      </w:r>
      <w:r w:rsidR="00A76F19">
        <w:rPr>
          <w:b/>
        </w:rPr>
        <w:t xml:space="preserve"> Visitor’s experience climbing in Grand Teton National Park</w:t>
      </w:r>
      <w:r>
        <w:tab/>
      </w:r>
      <w:bookmarkStart w:id="2" w:name="30j0zll" w:colFirst="0" w:colLast="0"/>
      <w:bookmarkEnd w:id="2"/>
      <w:r>
        <w:t>     </w:t>
      </w:r>
    </w:p>
    <w:p w14:paraId="4B8649BB" w14:textId="77777777" w:rsidR="00114055" w:rsidRDefault="00670966">
      <w:pPr>
        <w:pBdr>
          <w:top w:val="single" w:sz="48" w:space="1" w:color="76923C"/>
        </w:pBdr>
        <w:tabs>
          <w:tab w:val="left" w:pos="1800"/>
        </w:tabs>
        <w:spacing w:after="0" w:line="360" w:lineRule="auto"/>
      </w:pPr>
      <w:r>
        <w:rPr>
          <w:b/>
        </w:rPr>
        <w:t>ABSTRACT:</w:t>
      </w:r>
      <w:r>
        <w:t xml:space="preserve">  (not to exceed 150 words)</w:t>
      </w:r>
    </w:p>
    <w:p w14:paraId="79C75928" w14:textId="77777777" w:rsidR="00114055" w:rsidRDefault="001F0B37">
      <w:pPr>
        <w:tabs>
          <w:tab w:val="left" w:pos="1800"/>
        </w:tabs>
        <w:spacing w:after="0" w:line="360" w:lineRule="auto"/>
      </w:pPr>
      <w:bookmarkStart w:id="3" w:name="1fob9te" w:colFirst="0" w:colLast="0"/>
      <w:bookmarkEnd w:id="3"/>
      <w:r>
        <w:t>Garnet Canyon</w:t>
      </w:r>
      <w:r w:rsidR="003B0C52" w:rsidRPr="003B0C52">
        <w:t xml:space="preserve"> one of the most highly visited</w:t>
      </w:r>
      <w:r>
        <w:t xml:space="preserve"> climbing</w:t>
      </w:r>
      <w:r w:rsidR="003B0C52" w:rsidRPr="003B0C52">
        <w:t xml:space="preserve"> areas in Grand Teton National Park (GRTE). As </w:t>
      </w:r>
      <w:r>
        <w:t>overnight and day climbing use increases to this area</w:t>
      </w:r>
      <w:r w:rsidR="003B0C52" w:rsidRPr="003B0C52">
        <w:t xml:space="preserve">, it is important to identify, understand, and monitor key components to the visitor experience. This study seeks to understand visitor experience </w:t>
      </w:r>
      <w:r>
        <w:t>climbing in Garnet Canyon</w:t>
      </w:r>
      <w:r w:rsidR="003B0C52" w:rsidRPr="003B0C52">
        <w:t xml:space="preserve">, specifically visitor’s motivations, expectations, and perceptions of </w:t>
      </w:r>
      <w:r>
        <w:t xml:space="preserve">crowding </w:t>
      </w:r>
      <w:r w:rsidR="003B0C52" w:rsidRPr="003B0C52">
        <w:t>employing on-site visitor intercept surveys. On-site survey</w:t>
      </w:r>
      <w:r w:rsidR="008D4236">
        <w:t>s</w:t>
      </w:r>
      <w:r w:rsidR="003B0C52" w:rsidRPr="003B0C52">
        <w:t xml:space="preserve"> will be conducted from </w:t>
      </w:r>
      <w:r>
        <w:t>July</w:t>
      </w:r>
      <w:r w:rsidR="003B0C52" w:rsidRPr="003B0C52">
        <w:t xml:space="preserve"> to </w:t>
      </w:r>
      <w:r>
        <w:t>August</w:t>
      </w:r>
      <w:r w:rsidR="003B0C52" w:rsidRPr="003B0C52">
        <w:t xml:space="preserve"> of 201</w:t>
      </w:r>
      <w:r>
        <w:t>8</w:t>
      </w:r>
      <w:r w:rsidR="003B0C52" w:rsidRPr="003B0C52">
        <w:t>. All adults (aged 18 and older</w:t>
      </w:r>
      <w:r w:rsidRPr="003B0C52">
        <w:t>)</w:t>
      </w:r>
      <w:r>
        <w:t xml:space="preserve"> climbing</w:t>
      </w:r>
      <w:r w:rsidR="003B0C52" w:rsidRPr="003B0C52">
        <w:t xml:space="preserve"> in the sampling area during the sampling period</w:t>
      </w:r>
      <w:r w:rsidR="008D4236">
        <w:t xml:space="preserve"> will be eligible to participate</w:t>
      </w:r>
      <w:r w:rsidR="003B0C52" w:rsidRPr="003B0C52">
        <w:t xml:space="preserve"> in the survey.</w:t>
      </w:r>
    </w:p>
    <w:p w14:paraId="6FB445A5" w14:textId="77777777" w:rsidR="00114055" w:rsidRDefault="00114055">
      <w:pPr>
        <w:tabs>
          <w:tab w:val="left" w:pos="1800"/>
        </w:tabs>
        <w:spacing w:after="0" w:line="360" w:lineRule="auto"/>
      </w:pPr>
    </w:p>
    <w:p w14:paraId="71E0BD5B" w14:textId="77777777" w:rsidR="00114055" w:rsidRDefault="00670966">
      <w:pPr>
        <w:pBdr>
          <w:top w:val="single" w:sz="48" w:space="1" w:color="76923C"/>
        </w:pBdr>
        <w:tabs>
          <w:tab w:val="left" w:pos="1800"/>
        </w:tabs>
        <w:spacing w:after="0" w:line="360" w:lineRule="auto"/>
      </w:pPr>
      <w:r>
        <w:rPr>
          <w:b/>
        </w:rPr>
        <w:t>PRINCIPAL INVESTIGATOR CONTACT INFORMATION:</w:t>
      </w:r>
    </w:p>
    <w:p w14:paraId="55CD33FC" w14:textId="77777777" w:rsidR="00114055" w:rsidRDefault="00670966">
      <w:pPr>
        <w:tabs>
          <w:tab w:val="left" w:pos="360"/>
          <w:tab w:val="left" w:pos="1440"/>
          <w:tab w:val="left" w:pos="5040"/>
          <w:tab w:val="left" w:pos="5760"/>
        </w:tabs>
        <w:spacing w:after="0" w:line="360" w:lineRule="auto"/>
      </w:pPr>
      <w:r>
        <w:tab/>
        <w:t>Name:</w:t>
      </w:r>
      <w:r w:rsidR="00277D69">
        <w:t xml:space="preserve"> Jennifer Newton</w:t>
      </w:r>
      <w:r>
        <w:tab/>
      </w:r>
      <w:bookmarkStart w:id="4" w:name="3znysh7" w:colFirst="0" w:colLast="0"/>
      <w:bookmarkEnd w:id="4"/>
      <w:r>
        <w:t>Title:</w:t>
      </w:r>
      <w:r>
        <w:tab/>
      </w:r>
      <w:bookmarkStart w:id="5" w:name="2et92p0" w:colFirst="0" w:colLast="0"/>
      <w:bookmarkEnd w:id="5"/>
      <w:r w:rsidR="00277D69">
        <w:t>Social Scientist</w:t>
      </w:r>
      <w:r>
        <w:t>     </w:t>
      </w:r>
    </w:p>
    <w:p w14:paraId="3C5021FD" w14:textId="77777777" w:rsidR="00114055" w:rsidRDefault="00670966">
      <w:pPr>
        <w:tabs>
          <w:tab w:val="left" w:pos="360"/>
          <w:tab w:val="left" w:pos="1440"/>
          <w:tab w:val="left" w:pos="5040"/>
          <w:tab w:val="left" w:pos="5760"/>
        </w:tabs>
        <w:spacing w:after="0" w:line="360" w:lineRule="auto"/>
      </w:pPr>
      <w:r>
        <w:tab/>
        <w:t>Affiliation:</w:t>
      </w:r>
      <w:r w:rsidR="00277D69">
        <w:t xml:space="preserve"> National Park Service</w:t>
      </w:r>
      <w:bookmarkStart w:id="6" w:name="tyjcwt" w:colFirst="0" w:colLast="0"/>
      <w:bookmarkEnd w:id="6"/>
      <w:r>
        <w:t>     </w:t>
      </w:r>
      <w:r>
        <w:tab/>
        <w:t>Phone:</w:t>
      </w:r>
      <w:r>
        <w:tab/>
      </w:r>
      <w:bookmarkStart w:id="7" w:name="3dy6vkm" w:colFirst="0" w:colLast="0"/>
      <w:bookmarkEnd w:id="7"/>
      <w:r w:rsidR="00277D69">
        <w:t>(307)739-3425</w:t>
      </w:r>
      <w:r>
        <w:t>     </w:t>
      </w:r>
    </w:p>
    <w:p w14:paraId="6934BFC6" w14:textId="77777777" w:rsidR="00114055" w:rsidRDefault="00670966">
      <w:pPr>
        <w:tabs>
          <w:tab w:val="left" w:pos="360"/>
          <w:tab w:val="left" w:pos="1440"/>
          <w:tab w:val="left" w:pos="5040"/>
          <w:tab w:val="left" w:pos="5760"/>
        </w:tabs>
        <w:spacing w:after="0" w:line="360" w:lineRule="auto"/>
      </w:pPr>
      <w:r>
        <w:tab/>
        <w:t>Address:</w:t>
      </w:r>
      <w:r w:rsidR="00277D69">
        <w:t xml:space="preserve"> PO Drawer 170 Moose, WY 83012</w:t>
      </w:r>
      <w:r>
        <w:tab/>
      </w:r>
      <w:bookmarkStart w:id="8" w:name="1t3h5sf" w:colFirst="0" w:colLast="0"/>
      <w:bookmarkEnd w:id="8"/>
      <w:r>
        <w:t>     </w:t>
      </w:r>
    </w:p>
    <w:p w14:paraId="27ADF91B" w14:textId="77777777" w:rsidR="00114055" w:rsidRDefault="00670966">
      <w:pPr>
        <w:tabs>
          <w:tab w:val="left" w:pos="360"/>
          <w:tab w:val="left" w:pos="1440"/>
          <w:tab w:val="left" w:pos="5040"/>
          <w:tab w:val="left" w:pos="5760"/>
        </w:tabs>
        <w:spacing w:after="0" w:line="360" w:lineRule="auto"/>
      </w:pPr>
      <w:r>
        <w:tab/>
        <w:t>Email:</w:t>
      </w:r>
      <w:r w:rsidR="00277D69">
        <w:t xml:space="preserve"> jennifer_newton@nps.gov</w:t>
      </w:r>
      <w:r>
        <w:tab/>
      </w:r>
      <w:bookmarkStart w:id="9" w:name="4d34og8" w:colFirst="0" w:colLast="0"/>
      <w:bookmarkEnd w:id="9"/>
      <w:r>
        <w:t>     </w:t>
      </w:r>
    </w:p>
    <w:p w14:paraId="583A430B" w14:textId="77777777" w:rsidR="00114055" w:rsidRDefault="00670966">
      <w:pPr>
        <w:pBdr>
          <w:top w:val="single" w:sz="18" w:space="1" w:color="76923C"/>
        </w:pBdr>
        <w:tabs>
          <w:tab w:val="left" w:pos="1800"/>
        </w:tabs>
        <w:spacing w:after="0" w:line="360" w:lineRule="auto"/>
      </w:pPr>
      <w:r>
        <w:rPr>
          <w:b/>
        </w:rPr>
        <w:t>PARK OR PROGRAM LIAISON CONTACT INFORMATION:</w:t>
      </w:r>
    </w:p>
    <w:p w14:paraId="4E2AECB7" w14:textId="77777777" w:rsidR="00277D69" w:rsidRDefault="00670966" w:rsidP="00277D69">
      <w:pPr>
        <w:tabs>
          <w:tab w:val="left" w:pos="360"/>
          <w:tab w:val="left" w:pos="1440"/>
          <w:tab w:val="left" w:pos="5040"/>
          <w:tab w:val="left" w:pos="5760"/>
        </w:tabs>
        <w:spacing w:after="0" w:line="360" w:lineRule="auto"/>
      </w:pPr>
      <w:r>
        <w:tab/>
      </w:r>
      <w:r w:rsidR="00277D69">
        <w:t>Name: Jennifer Newton</w:t>
      </w:r>
      <w:r w:rsidR="00277D69">
        <w:tab/>
        <w:t>Title:</w:t>
      </w:r>
      <w:r w:rsidR="00277D69">
        <w:tab/>
        <w:t>Social Scientist     </w:t>
      </w:r>
    </w:p>
    <w:p w14:paraId="5FC7FBA6" w14:textId="77777777" w:rsidR="00277D69" w:rsidRDefault="00277D69" w:rsidP="00277D69">
      <w:pPr>
        <w:tabs>
          <w:tab w:val="left" w:pos="360"/>
          <w:tab w:val="left" w:pos="1440"/>
          <w:tab w:val="left" w:pos="5040"/>
          <w:tab w:val="left" w:pos="5760"/>
        </w:tabs>
        <w:spacing w:after="0" w:line="360" w:lineRule="auto"/>
      </w:pPr>
      <w:r>
        <w:tab/>
        <w:t>Affiliation: National Park Service     </w:t>
      </w:r>
      <w:r>
        <w:tab/>
        <w:t>Phone:</w:t>
      </w:r>
      <w:r>
        <w:tab/>
        <w:t>(307)739-3425     </w:t>
      </w:r>
    </w:p>
    <w:p w14:paraId="160E00F9" w14:textId="77777777" w:rsidR="00277D69" w:rsidRDefault="00277D69" w:rsidP="00277D69">
      <w:pPr>
        <w:tabs>
          <w:tab w:val="left" w:pos="360"/>
          <w:tab w:val="left" w:pos="1440"/>
          <w:tab w:val="left" w:pos="5040"/>
          <w:tab w:val="left" w:pos="5760"/>
        </w:tabs>
        <w:spacing w:after="0" w:line="360" w:lineRule="auto"/>
      </w:pPr>
      <w:r>
        <w:tab/>
        <w:t>Address: PO Drawer 170 Moose, WY 83012</w:t>
      </w:r>
      <w:r>
        <w:tab/>
        <w:t>     </w:t>
      </w:r>
    </w:p>
    <w:p w14:paraId="324818FD" w14:textId="77777777" w:rsidR="00114055" w:rsidRDefault="00277D69" w:rsidP="00277D69">
      <w:pPr>
        <w:tabs>
          <w:tab w:val="left" w:pos="360"/>
          <w:tab w:val="left" w:pos="1440"/>
          <w:tab w:val="left" w:pos="5040"/>
          <w:tab w:val="left" w:pos="5760"/>
        </w:tabs>
        <w:spacing w:after="0" w:line="360" w:lineRule="auto"/>
        <w:rPr>
          <w:b/>
        </w:rPr>
      </w:pPr>
      <w:r>
        <w:tab/>
        <w:t>Email: jennifer_newton@nps.gov</w:t>
      </w:r>
    </w:p>
    <w:p w14:paraId="12F37529" w14:textId="77777777" w:rsidR="00114055" w:rsidRDefault="00670966">
      <w:pPr>
        <w:rPr>
          <w:b/>
        </w:rPr>
      </w:pPr>
      <w:r>
        <w:br w:type="page"/>
      </w:r>
    </w:p>
    <w:p w14:paraId="20E251CE" w14:textId="77777777" w:rsidR="00114055" w:rsidRDefault="00670966">
      <w:pPr>
        <w:pBdr>
          <w:top w:val="single" w:sz="48" w:space="1" w:color="76923C"/>
        </w:pBdr>
        <w:tabs>
          <w:tab w:val="left" w:pos="360"/>
          <w:tab w:val="left" w:pos="1440"/>
          <w:tab w:val="left" w:pos="5040"/>
          <w:tab w:val="left" w:pos="5760"/>
        </w:tabs>
        <w:spacing w:after="0" w:line="360" w:lineRule="auto"/>
      </w:pPr>
      <w:r>
        <w:rPr>
          <w:b/>
        </w:rPr>
        <w:lastRenderedPageBreak/>
        <w:t>PROJECT INFORMATION:</w:t>
      </w:r>
    </w:p>
    <w:p w14:paraId="2569103F" w14:textId="77777777" w:rsidR="00114055" w:rsidRDefault="00670966">
      <w:pPr>
        <w:tabs>
          <w:tab w:val="left" w:pos="360"/>
          <w:tab w:val="left" w:pos="1440"/>
          <w:tab w:val="left" w:pos="5040"/>
          <w:tab w:val="left" w:pos="5760"/>
        </w:tabs>
        <w:spacing w:after="0" w:line="360" w:lineRule="auto"/>
      </w:pPr>
      <w:r>
        <w:tab/>
        <w:t xml:space="preserve">Where will the collection take place?  </w:t>
      </w:r>
      <w:bookmarkStart w:id="10" w:name="1ksv4uv" w:colFirst="0" w:colLast="0"/>
      <w:bookmarkEnd w:id="10"/>
      <w:r w:rsidR="00277D69">
        <w:t>Garnet Canyon in Grand Teton National Park</w:t>
      </w:r>
    </w:p>
    <w:p w14:paraId="4AA11482" w14:textId="77777777" w:rsidR="00114055" w:rsidRDefault="00670966">
      <w:pPr>
        <w:tabs>
          <w:tab w:val="left" w:pos="360"/>
          <w:tab w:val="left" w:pos="1440"/>
          <w:tab w:val="left" w:pos="2160"/>
          <w:tab w:val="left" w:pos="5040"/>
          <w:tab w:val="left" w:pos="5760"/>
        </w:tabs>
        <w:spacing w:after="0" w:line="360" w:lineRule="auto"/>
      </w:pPr>
      <w:r>
        <w:tab/>
        <w:t xml:space="preserve">Sampling Period Start Date:  </w:t>
      </w:r>
      <w:bookmarkStart w:id="11" w:name="44sinio" w:colFirst="0" w:colLast="0"/>
      <w:bookmarkEnd w:id="11"/>
      <w:r w:rsidR="00277D69">
        <w:t>July 1</w:t>
      </w:r>
      <w:r w:rsidR="00994025">
        <w:t>, 2018</w:t>
      </w:r>
      <w:r>
        <w:t xml:space="preserve">         Sampling Period End Date:  </w:t>
      </w:r>
      <w:bookmarkStart w:id="12" w:name="2jxsxqh" w:colFirst="0" w:colLast="0"/>
      <w:bookmarkEnd w:id="12"/>
      <w:r w:rsidR="00277D69">
        <w:t>August</w:t>
      </w:r>
      <w:r w:rsidR="00994025">
        <w:t xml:space="preserve"> 31, 2018</w:t>
      </w:r>
      <w:r>
        <w:t>     </w:t>
      </w:r>
    </w:p>
    <w:p w14:paraId="209C8DFA" w14:textId="77777777" w:rsidR="00114055" w:rsidRDefault="00670966">
      <w:pPr>
        <w:tabs>
          <w:tab w:val="left" w:pos="360"/>
          <w:tab w:val="left" w:pos="1440"/>
          <w:tab w:val="left" w:pos="2160"/>
          <w:tab w:val="left" w:pos="5040"/>
          <w:tab w:val="left" w:pos="5760"/>
        </w:tabs>
        <w:spacing w:after="0" w:line="360" w:lineRule="auto"/>
      </w:pPr>
      <w:r>
        <w:tab/>
        <w:t>Type of Information Collection Instrument:  (Check ALL that Apply)</w:t>
      </w:r>
    </w:p>
    <w:p w14:paraId="30FF85FD" w14:textId="77777777" w:rsidR="00114055" w:rsidRDefault="00670966">
      <w:pPr>
        <w:tabs>
          <w:tab w:val="left" w:pos="360"/>
          <w:tab w:val="left" w:pos="720"/>
          <w:tab w:val="left" w:pos="1440"/>
          <w:tab w:val="left" w:pos="2160"/>
          <w:tab w:val="left" w:pos="3600"/>
          <w:tab w:val="left" w:pos="5040"/>
          <w:tab w:val="left" w:pos="5760"/>
        </w:tabs>
        <w:spacing w:after="0" w:line="360" w:lineRule="auto"/>
      </w:pPr>
      <w:r>
        <w:tab/>
      </w:r>
      <w:r>
        <w:tab/>
      </w:r>
      <w:bookmarkStart w:id="13" w:name="z337ya" w:colFirst="0" w:colLast="0"/>
      <w:bookmarkEnd w:id="13"/>
      <w:r>
        <w:t>☐  Mail-Back Questionnaire</w:t>
      </w:r>
      <w:r>
        <w:tab/>
      </w:r>
      <w:r w:rsidR="00115E25">
        <w:t xml:space="preserve">☐ </w:t>
      </w:r>
      <w:r>
        <w:t xml:space="preserve"> Face-to-Face Interview</w:t>
      </w:r>
      <w:r>
        <w:tab/>
      </w:r>
      <w:r>
        <w:tab/>
        <w:t>☐  Focus Groups</w:t>
      </w:r>
    </w:p>
    <w:p w14:paraId="55C41067" w14:textId="77777777" w:rsidR="00114055" w:rsidRDefault="00115E25">
      <w:pPr>
        <w:tabs>
          <w:tab w:val="left" w:pos="360"/>
          <w:tab w:val="left" w:pos="720"/>
          <w:tab w:val="left" w:pos="1440"/>
          <w:tab w:val="left" w:pos="2160"/>
          <w:tab w:val="left" w:pos="3600"/>
          <w:tab w:val="left" w:pos="5040"/>
          <w:tab w:val="left" w:pos="5760"/>
        </w:tabs>
        <w:spacing w:after="0" w:line="360" w:lineRule="auto"/>
      </w:pPr>
      <w:r>
        <w:tab/>
      </w:r>
      <w:r>
        <w:tab/>
      </w:r>
      <w:r w:rsidR="00F352D4">
        <w:sym w:font="Wingdings 2" w:char="F0D2"/>
      </w:r>
      <w:r w:rsidR="00670966">
        <w:t xml:space="preserve">  On-Site Questionnaire</w:t>
      </w:r>
      <w:r w:rsidR="00670966">
        <w:tab/>
        <w:t>☐  Telephone Survey</w:t>
      </w:r>
    </w:p>
    <w:p w14:paraId="5DB622EC" w14:textId="77777777" w:rsidR="00114055" w:rsidRDefault="00670966">
      <w:pPr>
        <w:tabs>
          <w:tab w:val="left" w:pos="360"/>
          <w:tab w:val="left" w:pos="720"/>
          <w:tab w:val="left" w:pos="1440"/>
          <w:tab w:val="left" w:pos="2160"/>
          <w:tab w:val="left" w:pos="3600"/>
          <w:tab w:val="left" w:pos="5040"/>
          <w:tab w:val="left" w:pos="5760"/>
        </w:tabs>
        <w:spacing w:after="0" w:line="360" w:lineRule="auto"/>
      </w:pPr>
      <w:r>
        <w:tab/>
      </w:r>
      <w:r>
        <w:tab/>
        <w:t xml:space="preserve">☐  Other (List)  </w:t>
      </w:r>
      <w:bookmarkStart w:id="14" w:name="3j2qqm3" w:colFirst="0" w:colLast="0"/>
      <w:bookmarkEnd w:id="14"/>
      <w:r>
        <w:t>     </w:t>
      </w:r>
    </w:p>
    <w:p w14:paraId="2F6699F7" w14:textId="77777777" w:rsidR="00114055" w:rsidRDefault="00670966">
      <w:pPr>
        <w:pBdr>
          <w:bottom w:val="single" w:sz="48" w:space="1" w:color="76923C"/>
        </w:pBdr>
        <w:tabs>
          <w:tab w:val="left" w:pos="360"/>
          <w:tab w:val="left" w:pos="720"/>
          <w:tab w:val="left" w:pos="1440"/>
          <w:tab w:val="left" w:pos="2160"/>
          <w:tab w:val="left" w:pos="3600"/>
          <w:tab w:val="left" w:pos="5040"/>
          <w:tab w:val="left" w:pos="5760"/>
        </w:tabs>
        <w:spacing w:after="0" w:line="360" w:lineRule="auto"/>
      </w:pPr>
      <w:r>
        <w:tab/>
        <w:t xml:space="preserve">Will an electronic device be used to </w:t>
      </w:r>
      <w:r w:rsidR="00994025">
        <w:t xml:space="preserve">collect information?  ☐  No   </w:t>
      </w:r>
      <w:r w:rsidR="00F352D4">
        <w:sym w:font="Wingdings 2" w:char="F0D2"/>
      </w:r>
      <w:r w:rsidR="00994025">
        <w:t xml:space="preserve"> </w:t>
      </w:r>
      <w:r>
        <w:t xml:space="preserve">Yes – Type of Device:  </w:t>
      </w:r>
      <w:bookmarkStart w:id="15" w:name="1y810tw" w:colFirst="0" w:colLast="0"/>
      <w:bookmarkEnd w:id="15"/>
      <w:r w:rsidR="00994025" w:rsidRPr="00F352D4">
        <w:rPr>
          <w:u w:val="single"/>
        </w:rPr>
        <w:t xml:space="preserve">iPad </w:t>
      </w:r>
      <w:r w:rsidR="00115E25" w:rsidRPr="00F352D4">
        <w:rPr>
          <w:u w:val="single"/>
        </w:rPr>
        <w:t>tablet computer</w:t>
      </w:r>
    </w:p>
    <w:p w14:paraId="0E2D7798" w14:textId="77777777" w:rsidR="00114055" w:rsidRDefault="00670966">
      <w:pPr>
        <w:tabs>
          <w:tab w:val="left" w:pos="360"/>
          <w:tab w:val="left" w:pos="720"/>
          <w:tab w:val="left" w:pos="1440"/>
          <w:tab w:val="left" w:pos="2160"/>
          <w:tab w:val="left" w:pos="3600"/>
          <w:tab w:val="left" w:pos="5040"/>
          <w:tab w:val="left" w:pos="5760"/>
        </w:tabs>
        <w:spacing w:before="120" w:after="0" w:line="360" w:lineRule="auto"/>
      </w:pPr>
      <w:r>
        <w:rPr>
          <w:b/>
        </w:rPr>
        <w:t>SURVEY JUSTIFICATION:</w:t>
      </w:r>
    </w:p>
    <w:p w14:paraId="0151B40D" w14:textId="77777777" w:rsidR="00114055" w:rsidRDefault="00670966">
      <w:pPr>
        <w:pBdr>
          <w:top w:val="single" w:sz="4" w:space="1" w:color="000000"/>
          <w:bottom w:val="single" w:sz="4" w:space="1" w:color="000000"/>
        </w:pBdr>
        <w:tabs>
          <w:tab w:val="left" w:pos="360"/>
          <w:tab w:val="left" w:pos="720"/>
          <w:tab w:val="left" w:pos="1440"/>
          <w:tab w:val="left" w:pos="2160"/>
          <w:tab w:val="left" w:pos="3600"/>
          <w:tab w:val="left" w:pos="5040"/>
          <w:tab w:val="left" w:pos="5760"/>
        </w:tabs>
        <w:spacing w:after="60" w:line="240" w:lineRule="auto"/>
        <w:rPr>
          <w:i/>
        </w:rPr>
      </w:pPr>
      <w:r>
        <w:rPr>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3675022F" w14:textId="77777777" w:rsidR="00114055" w:rsidRDefault="00114055">
      <w:pPr>
        <w:tabs>
          <w:tab w:val="left" w:pos="360"/>
          <w:tab w:val="left" w:pos="720"/>
          <w:tab w:val="left" w:pos="1440"/>
          <w:tab w:val="left" w:pos="2160"/>
          <w:tab w:val="left" w:pos="3600"/>
          <w:tab w:val="left" w:pos="5040"/>
          <w:tab w:val="left" w:pos="5760"/>
        </w:tabs>
        <w:spacing w:after="0" w:line="360" w:lineRule="auto"/>
      </w:pPr>
    </w:p>
    <w:p w14:paraId="41E1860A" w14:textId="77777777" w:rsidR="00115E25" w:rsidRDefault="00115E25" w:rsidP="00115E25">
      <w:pPr>
        <w:tabs>
          <w:tab w:val="left" w:pos="360"/>
          <w:tab w:val="left" w:pos="720"/>
          <w:tab w:val="left" w:pos="1440"/>
          <w:tab w:val="left" w:pos="2160"/>
          <w:tab w:val="left" w:pos="3600"/>
          <w:tab w:val="left" w:pos="5040"/>
          <w:tab w:val="left" w:pos="5760"/>
        </w:tabs>
        <w:spacing w:after="0" w:line="360" w:lineRule="auto"/>
      </w:pPr>
      <w:r>
        <w:t>Garnet Canyon</w:t>
      </w:r>
      <w:r w:rsidRPr="00115E25">
        <w:t xml:space="preserve"> is one of the most highly visited </w:t>
      </w:r>
      <w:r>
        <w:t xml:space="preserve">climbing </w:t>
      </w:r>
      <w:r w:rsidRPr="00115E25">
        <w:t xml:space="preserve">areas in Grand Teton National Park (GRTE).  </w:t>
      </w:r>
      <w:r>
        <w:t>It offer</w:t>
      </w:r>
      <w:r w:rsidR="00EB5800">
        <w:t>s</w:t>
      </w:r>
      <w:r>
        <w:t xml:space="preserve"> </w:t>
      </w:r>
      <w:r w:rsidR="008D4236">
        <w:t xml:space="preserve">access to </w:t>
      </w:r>
      <w:r>
        <w:t>numerous climbing and mountaineering opportunities, including</w:t>
      </w:r>
      <w:r w:rsidR="008D4236">
        <w:t xml:space="preserve"> access to climbing routes on</w:t>
      </w:r>
      <w:r>
        <w:t xml:space="preserve"> the iconic 13,775 ft Grand Teton. Both guided and private climbing parties climb in Garnet Canyon.  There are two authorized </w:t>
      </w:r>
      <w:r w:rsidR="008D4236">
        <w:t>climbing guide</w:t>
      </w:r>
      <w:r>
        <w:t xml:space="preserve"> companies within the park, each with a high camp in Garnet Canyon for clients to stay during overnight or multi day trips in Garnet Canyon. </w:t>
      </w:r>
      <w:r w:rsidR="00BD4BD3">
        <w:t xml:space="preserve"> One guiding company has a capacity of 21 people (clients and guides) per night in Garnet canyon, and the other has a capacity of 16 people (clients and guides) per night in Garnet Canyon. </w:t>
      </w:r>
      <w:r>
        <w:t xml:space="preserve">There are also </w:t>
      </w:r>
      <w:r w:rsidR="00BD4BD3">
        <w:t xml:space="preserve">6 camping zones </w:t>
      </w:r>
      <w:r w:rsidR="008D4236">
        <w:t xml:space="preserve">in the Garnet Canyon areas </w:t>
      </w:r>
      <w:r w:rsidR="00BD4BD3">
        <w:t>with a capacity of approximately 80 people per night for private parties.</w:t>
      </w:r>
      <w:r>
        <w:t xml:space="preserve"> </w:t>
      </w:r>
      <w:r w:rsidR="00EB5800">
        <w:t xml:space="preserve"> </w:t>
      </w:r>
      <w:r w:rsidR="007B6F7E">
        <w:t>Both guiding companies also have limits on the number of one-</w:t>
      </w:r>
      <w:r w:rsidR="007C08D6">
        <w:t xml:space="preserve">day </w:t>
      </w:r>
      <w:r w:rsidR="007B6F7E">
        <w:t xml:space="preserve">ascents of the Grand Teton they </w:t>
      </w:r>
      <w:r w:rsidR="007C08D6">
        <w:t>guide</w:t>
      </w:r>
      <w:r w:rsidR="007B6F7E">
        <w:t xml:space="preserve"> per climbing season. One company is limited to 50 climbs a year, while the other is limited to 10 climbs a year. There are no limits on the number of day-climbs for private parties </w:t>
      </w:r>
      <w:r w:rsidR="007C08D6">
        <w:t>anywhere in GRTE, including the Grand Teton</w:t>
      </w:r>
      <w:r w:rsidR="007B6F7E">
        <w:t>.</w:t>
      </w:r>
    </w:p>
    <w:p w14:paraId="03DFFF15" w14:textId="77777777" w:rsidR="00115E25" w:rsidRDefault="00115E25" w:rsidP="00115E25">
      <w:pPr>
        <w:tabs>
          <w:tab w:val="left" w:pos="360"/>
          <w:tab w:val="left" w:pos="720"/>
          <w:tab w:val="left" w:pos="1440"/>
          <w:tab w:val="left" w:pos="2160"/>
          <w:tab w:val="left" w:pos="3600"/>
          <w:tab w:val="left" w:pos="5040"/>
          <w:tab w:val="left" w:pos="5760"/>
        </w:tabs>
        <w:spacing w:after="0" w:line="360" w:lineRule="auto"/>
      </w:pPr>
    </w:p>
    <w:p w14:paraId="43498D1D" w14:textId="2B96AEA5" w:rsidR="00115E25" w:rsidRPr="00115E25" w:rsidRDefault="007B6F7E" w:rsidP="00115E25">
      <w:pPr>
        <w:tabs>
          <w:tab w:val="left" w:pos="360"/>
          <w:tab w:val="left" w:pos="720"/>
          <w:tab w:val="left" w:pos="1440"/>
          <w:tab w:val="left" w:pos="2160"/>
          <w:tab w:val="left" w:pos="3600"/>
          <w:tab w:val="left" w:pos="5040"/>
          <w:tab w:val="left" w:pos="5760"/>
        </w:tabs>
        <w:spacing w:after="0" w:line="360" w:lineRule="auto"/>
      </w:pPr>
      <w:r>
        <w:t>C</w:t>
      </w:r>
      <w:r w:rsidR="00115E25" w:rsidRPr="00115E25">
        <w:t>urrently, th</w:t>
      </w:r>
      <w:r w:rsidR="00F352D4">
        <w:t>ere</w:t>
      </w:r>
      <w:r w:rsidR="00115E25" w:rsidRPr="00115E25">
        <w:t xml:space="preserve"> is little to no scientific understanding of visitor</w:t>
      </w:r>
      <w:r>
        <w:t>’s climbing</w:t>
      </w:r>
      <w:r w:rsidR="00115E25" w:rsidRPr="00115E25">
        <w:t xml:space="preserve"> experience in </w:t>
      </w:r>
      <w:r>
        <w:t>Garnet Canyon</w:t>
      </w:r>
      <w:r w:rsidR="00115E25" w:rsidRPr="00115E25">
        <w:t xml:space="preserve"> of G</w:t>
      </w:r>
      <w:r>
        <w:t>RTE</w:t>
      </w:r>
      <w:r w:rsidR="00115E25" w:rsidRPr="00115E25">
        <w:t>. Being one of the highest visited</w:t>
      </w:r>
      <w:r>
        <w:t xml:space="preserve"> climbing</w:t>
      </w:r>
      <w:r w:rsidR="00115E25" w:rsidRPr="00115E25">
        <w:t xml:space="preserve"> areas within the park, </w:t>
      </w:r>
      <w:r w:rsidR="00264613">
        <w:t xml:space="preserve">it is important that park managers </w:t>
      </w:r>
      <w:r w:rsidR="00264613" w:rsidRPr="00115E25">
        <w:t>understand</w:t>
      </w:r>
      <w:r w:rsidR="00264613">
        <w:t xml:space="preserve"> the</w:t>
      </w:r>
      <w:r w:rsidR="00264613" w:rsidRPr="00115E25">
        <w:t xml:space="preserve"> </w:t>
      </w:r>
      <w:r w:rsidRPr="003B0C52">
        <w:t xml:space="preserve">motivations, expectations, and perceptions of </w:t>
      </w:r>
      <w:r>
        <w:t xml:space="preserve">crowding </w:t>
      </w:r>
      <w:r w:rsidR="00115E25" w:rsidRPr="00115E25">
        <w:t xml:space="preserve">to ensure that visitors </w:t>
      </w:r>
      <w:r w:rsidR="00381FAD">
        <w:t xml:space="preserve">have the opportunity for </w:t>
      </w:r>
      <w:r w:rsidR="00115E25" w:rsidRPr="00115E25">
        <w:t xml:space="preserve">high quality experiences.  </w:t>
      </w:r>
      <w:r w:rsidR="00C276A8">
        <w:t>This study</w:t>
      </w:r>
      <w:r>
        <w:t xml:space="preserve"> will help </w:t>
      </w:r>
      <w:r w:rsidR="00264613">
        <w:t>provide information about</w:t>
      </w:r>
      <w:r>
        <w:t xml:space="preserve"> </w:t>
      </w:r>
      <w:r w:rsidR="00264613">
        <w:t xml:space="preserve">the </w:t>
      </w:r>
      <w:r>
        <w:t xml:space="preserve">differences between overnight and day climbers, as well as guided and private climbers. </w:t>
      </w:r>
      <w:r w:rsidR="00115E25" w:rsidRPr="00115E25">
        <w:t xml:space="preserve">Additionally, one of the main roles of the social scientist at Grand Teton National Park is to study visitor use and experience, specifically in regards to climbing </w:t>
      </w:r>
      <w:r>
        <w:t xml:space="preserve">and boating </w:t>
      </w:r>
      <w:r w:rsidR="00115E25" w:rsidRPr="00115E25">
        <w:t xml:space="preserve">concessionaries.  As concessions management continues to make decisions about the </w:t>
      </w:r>
      <w:r>
        <w:t>climbing concession</w:t>
      </w:r>
      <w:r w:rsidR="00115E25" w:rsidRPr="00115E25">
        <w:t xml:space="preserve"> contract</w:t>
      </w:r>
      <w:r>
        <w:t>s</w:t>
      </w:r>
      <w:r w:rsidR="00115E25" w:rsidRPr="00115E25">
        <w:t xml:space="preserve">, information </w:t>
      </w:r>
      <w:r w:rsidR="00115E25" w:rsidRPr="00115E25">
        <w:lastRenderedPageBreak/>
        <w:t xml:space="preserve">about </w:t>
      </w:r>
      <w:r>
        <w:t>the social impacts to the climbing experience in Garnet Canyon</w:t>
      </w:r>
      <w:r w:rsidR="00115E25" w:rsidRPr="00115E25">
        <w:t xml:space="preserve"> is imperative. As managers continue to plan for the future of </w:t>
      </w:r>
      <w:r w:rsidR="001D5BBC">
        <w:t>climbing in Garnet Canyon,</w:t>
      </w:r>
      <w:r w:rsidR="00115E25" w:rsidRPr="00115E25">
        <w:t xml:space="preserve"> the information collected in the study will serve as a baseline of visitor experience for comparison for future studies</w:t>
      </w:r>
      <w:r w:rsidR="001D5BBC">
        <w:t xml:space="preserve">. </w:t>
      </w:r>
      <w:r w:rsidR="00115E25" w:rsidRPr="00115E25">
        <w:t xml:space="preserve">Being that little is currently known of the dimensions of visitor experience </w:t>
      </w:r>
      <w:r w:rsidR="001D5BBC">
        <w:t>in Garnet Canyon</w:t>
      </w:r>
      <w:r w:rsidR="00115E25" w:rsidRPr="00115E25">
        <w:t>, this study is exploratory in nature</w:t>
      </w:r>
      <w:r w:rsidR="007C5BBB">
        <w:t xml:space="preserve">; </w:t>
      </w:r>
      <w:r w:rsidR="00381FAD">
        <w:t>not attempting to test a specific hypotheses or theory</w:t>
      </w:r>
      <w:r w:rsidR="00115E25" w:rsidRPr="00115E25">
        <w:t>.</w:t>
      </w:r>
    </w:p>
    <w:p w14:paraId="77B76C1F" w14:textId="77777777" w:rsidR="00114055" w:rsidRDefault="00114055">
      <w:pPr>
        <w:tabs>
          <w:tab w:val="left" w:pos="360"/>
          <w:tab w:val="left" w:pos="720"/>
          <w:tab w:val="left" w:pos="1440"/>
          <w:tab w:val="left" w:pos="2160"/>
          <w:tab w:val="left" w:pos="3600"/>
          <w:tab w:val="left" w:pos="5040"/>
          <w:tab w:val="left" w:pos="5760"/>
        </w:tabs>
        <w:spacing w:after="0" w:line="360" w:lineRule="auto"/>
      </w:pPr>
    </w:p>
    <w:p w14:paraId="19C07681" w14:textId="530EA30D" w:rsidR="00114055" w:rsidRDefault="00670966">
      <w:pPr>
        <w:pBdr>
          <w:top w:val="single" w:sz="48" w:space="1" w:color="76923C"/>
        </w:pBdr>
        <w:tabs>
          <w:tab w:val="left" w:pos="360"/>
          <w:tab w:val="left" w:pos="720"/>
          <w:tab w:val="left" w:pos="1440"/>
          <w:tab w:val="left" w:pos="2160"/>
          <w:tab w:val="left" w:pos="3600"/>
          <w:tab w:val="left" w:pos="5040"/>
          <w:tab w:val="left" w:pos="5760"/>
        </w:tabs>
        <w:spacing w:after="0" w:line="360" w:lineRule="auto"/>
      </w:pPr>
      <w:bookmarkStart w:id="16" w:name="4i7ojhp" w:colFirst="0" w:colLast="0"/>
      <w:bookmarkEnd w:id="16"/>
      <w:r>
        <w:rPr>
          <w:b/>
        </w:rPr>
        <w:t>SURVEY METHODOLOGY</w:t>
      </w:r>
    </w:p>
    <w:p w14:paraId="078F01C4" w14:textId="77777777" w:rsidR="00114055" w:rsidRPr="0011150A" w:rsidRDefault="00670966">
      <w:pPr>
        <w:numPr>
          <w:ilvl w:val="0"/>
          <w:numId w:val="1"/>
        </w:numPr>
        <w:tabs>
          <w:tab w:val="left" w:pos="360"/>
          <w:tab w:val="left" w:pos="1440"/>
          <w:tab w:val="left" w:pos="2160"/>
          <w:tab w:val="left" w:pos="3600"/>
          <w:tab w:val="left" w:pos="5040"/>
          <w:tab w:val="left" w:pos="5760"/>
        </w:tabs>
        <w:spacing w:after="0" w:line="360" w:lineRule="auto"/>
        <w:ind w:left="360"/>
        <w:contextualSpacing/>
        <w:rPr>
          <w:b/>
        </w:rPr>
      </w:pPr>
      <w:r w:rsidRPr="0011150A">
        <w:rPr>
          <w:b/>
        </w:rPr>
        <w:t xml:space="preserve">Respondent Universe:  </w:t>
      </w:r>
    </w:p>
    <w:p w14:paraId="144379F2" w14:textId="6A789D8B" w:rsidR="00114055" w:rsidRDefault="0058095F" w:rsidP="0011150A">
      <w:pPr>
        <w:tabs>
          <w:tab w:val="left" w:pos="360"/>
          <w:tab w:val="left" w:pos="1440"/>
          <w:tab w:val="left" w:pos="2160"/>
          <w:tab w:val="left" w:pos="3600"/>
          <w:tab w:val="left" w:pos="5040"/>
          <w:tab w:val="left" w:pos="5760"/>
        </w:tabs>
        <w:spacing w:after="0" w:line="360" w:lineRule="auto"/>
      </w:pPr>
      <w:bookmarkStart w:id="17" w:name="2xcytpi" w:colFirst="0" w:colLast="0"/>
      <w:bookmarkEnd w:id="17"/>
      <w:r>
        <w:t>For the past three years, the climbing concessions have taken more than 1,300 on overnight trips to climb the Grand Teton in July and August of each year. Additionally, a trail counter installed at the entrance of Garnet Canyon in 2017 indicates that more than 5,700 people entered Garnet Canyon</w:t>
      </w:r>
      <w:r w:rsidR="0011150A">
        <w:t xml:space="preserve"> </w:t>
      </w:r>
      <w:r>
        <w:t>in July and August of 2017.</w:t>
      </w:r>
      <w:r w:rsidR="00780340">
        <w:t xml:space="preserve"> Based on a 2017 GPS-based study of visitors entering the Lupine Meadows trailhead (which leads to Garnet Canyon), approximately 44% of visitors accessing Garnet Canyon went to climbing areas. Therefore, it is estimated that there were approximately 2,500 visitors (44% of 5,700) accessing climbing areas</w:t>
      </w:r>
      <w:r>
        <w:t xml:space="preserve"> </w:t>
      </w:r>
      <w:r w:rsidR="00780340">
        <w:t>in Garnet Canyon in 2017.</w:t>
      </w:r>
      <w:r w:rsidR="001D5BBC" w:rsidRPr="001D5BBC">
        <w:rPr>
          <w:rFonts w:asciiTheme="minorHAnsi" w:eastAsia="Times New Roman" w:hAnsiTheme="minorHAnsi" w:cstheme="minorHAnsi"/>
          <w:color w:val="auto"/>
        </w:rPr>
        <w:t xml:space="preserve"> </w:t>
      </w:r>
      <w:r w:rsidR="001D5BBC" w:rsidRPr="001D5BBC">
        <w:t xml:space="preserve">The respondent universe will be all adults (18 years old and older) </w:t>
      </w:r>
      <w:r w:rsidR="00BC4774">
        <w:t>accessing climbs in</w:t>
      </w:r>
      <w:r w:rsidR="001D5BBC">
        <w:t xml:space="preserve"> Garnet Canyon and </w:t>
      </w:r>
      <w:r w:rsidR="001D5BBC" w:rsidRPr="001D5BBC">
        <w:t xml:space="preserve">exiting the </w:t>
      </w:r>
      <w:r w:rsidR="001D5BBC">
        <w:t>trail system near the canyon’s mouth</w:t>
      </w:r>
      <w:r w:rsidR="001D5BBC" w:rsidRPr="001D5BBC">
        <w:t xml:space="preserve"> from </w:t>
      </w:r>
      <w:r w:rsidR="001D5BBC">
        <w:t>July 1</w:t>
      </w:r>
      <w:r w:rsidR="001D5BBC" w:rsidRPr="001D5BBC">
        <w:t xml:space="preserve"> to </w:t>
      </w:r>
      <w:r w:rsidR="001D5BBC">
        <w:t>August 31, 2018</w:t>
      </w:r>
      <w:r w:rsidR="001D5BBC" w:rsidRPr="001D5BBC">
        <w:t xml:space="preserve">. </w:t>
      </w:r>
    </w:p>
    <w:p w14:paraId="7BAA0629" w14:textId="77777777" w:rsidR="00114055" w:rsidRDefault="00114055" w:rsidP="0011150A">
      <w:pPr>
        <w:pStyle w:val="NoSpacing"/>
      </w:pPr>
    </w:p>
    <w:p w14:paraId="44BB5D83" w14:textId="77777777" w:rsidR="00114055" w:rsidRPr="0011150A"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11150A">
        <w:rPr>
          <w:b/>
        </w:rPr>
        <w:t xml:space="preserve">Sampling Plan / Procedures:  </w:t>
      </w:r>
    </w:p>
    <w:p w14:paraId="5D6EB350" w14:textId="2A3F855E" w:rsidR="006A0969" w:rsidRDefault="001204CD" w:rsidP="003C1D7D">
      <w:pPr>
        <w:tabs>
          <w:tab w:val="left" w:pos="360"/>
          <w:tab w:val="left" w:pos="540"/>
          <w:tab w:val="left" w:pos="1440"/>
          <w:tab w:val="left" w:pos="2160"/>
          <w:tab w:val="left" w:pos="3600"/>
          <w:tab w:val="left" w:pos="5040"/>
          <w:tab w:val="left" w:pos="5760"/>
        </w:tabs>
        <w:spacing w:after="0" w:line="360" w:lineRule="auto"/>
      </w:pPr>
      <w:bookmarkStart w:id="18" w:name="1ci93xb" w:colFirst="0" w:colLast="0"/>
      <w:bookmarkEnd w:id="18"/>
      <w:r>
        <w:t xml:space="preserve">There is only one entrance/exit into or out of Garnet Canyon. Researchers will be stationed near the exit of Garnet Canyon to intercept visitors. From the exit of Garnet Canyon to the parking lot is three miles of trail that climbers must descend. </w:t>
      </w:r>
      <w:bookmarkStart w:id="19" w:name="_3whwml4" w:colFirst="0" w:colLast="0"/>
      <w:bookmarkEnd w:id="19"/>
      <w:r w:rsidR="0058095F" w:rsidRPr="001204CD">
        <w:t>The</w:t>
      </w:r>
      <w:r w:rsidR="0058095F">
        <w:t xml:space="preserve">re will be a total of </w:t>
      </w:r>
      <w:r w:rsidR="0058095F" w:rsidRPr="001204CD">
        <w:t>3</w:t>
      </w:r>
      <w:r w:rsidR="0058095F">
        <w:t>5</w:t>
      </w:r>
      <w:r w:rsidR="0058095F" w:rsidRPr="001204CD">
        <w:t xml:space="preserve"> </w:t>
      </w:r>
      <w:r w:rsidR="0058095F">
        <w:t>s</w:t>
      </w:r>
      <w:r w:rsidR="0058095F" w:rsidRPr="001204CD">
        <w:t>ampling days</w:t>
      </w:r>
      <w:r w:rsidR="00341B13">
        <w:t xml:space="preserve"> that</w:t>
      </w:r>
      <w:r w:rsidR="0058095F">
        <w:t xml:space="preserve"> </w:t>
      </w:r>
      <w:r w:rsidR="0058095F" w:rsidRPr="001204CD">
        <w:t>will be</w:t>
      </w:r>
      <w:r w:rsidR="0088667E">
        <w:t xml:space="preserve"> stratified by day of the week and </w:t>
      </w:r>
      <w:r w:rsidR="0058095F" w:rsidRPr="001204CD">
        <w:t>time. Participants will be surveyed as they exit the</w:t>
      </w:r>
      <w:r w:rsidR="0058095F">
        <w:t xml:space="preserve"> Garnet Canyon</w:t>
      </w:r>
      <w:r w:rsidR="0058095F" w:rsidRPr="001204CD">
        <w:t xml:space="preserve"> trail system</w:t>
      </w:r>
      <w:r w:rsidR="00341B13">
        <w:t xml:space="preserve"> at the end of their visit</w:t>
      </w:r>
      <w:r w:rsidR="0058095F" w:rsidRPr="001204CD">
        <w:t xml:space="preserve">. </w:t>
      </w:r>
    </w:p>
    <w:p w14:paraId="61EC3AD7" w14:textId="77777777" w:rsidR="003C1D7D" w:rsidRPr="0011150A" w:rsidRDefault="003C1D7D" w:rsidP="003C1D7D">
      <w:pPr>
        <w:tabs>
          <w:tab w:val="left" w:pos="360"/>
          <w:tab w:val="left" w:pos="540"/>
          <w:tab w:val="left" w:pos="1440"/>
          <w:tab w:val="left" w:pos="2160"/>
          <w:tab w:val="left" w:pos="3600"/>
          <w:tab w:val="left" w:pos="5040"/>
          <w:tab w:val="left" w:pos="5760"/>
        </w:tabs>
        <w:spacing w:after="0" w:line="360" w:lineRule="auto"/>
      </w:pPr>
    </w:p>
    <w:p w14:paraId="4D49DAD3" w14:textId="77777777" w:rsidR="00B5525A" w:rsidRPr="00E145CB" w:rsidRDefault="00B5525A" w:rsidP="00B5525A">
      <w:pPr>
        <w:spacing w:after="0" w:line="240" w:lineRule="auto"/>
        <w:ind w:left="1080"/>
        <w:rPr>
          <w:b/>
          <w:sz w:val="20"/>
          <w:szCs w:val="20"/>
        </w:rPr>
      </w:pPr>
      <w:r w:rsidRPr="00E145CB">
        <w:rPr>
          <w:b/>
          <w:sz w:val="20"/>
          <w:szCs w:val="20"/>
        </w:rPr>
        <w:t xml:space="preserve">Table 1. Example On-site Sampling Schedule </w:t>
      </w:r>
    </w:p>
    <w:tbl>
      <w:tblPr>
        <w:tblStyle w:val="4"/>
        <w:tblW w:w="7790" w:type="dxa"/>
        <w:tblInd w:w="1195" w:type="dxa"/>
        <w:tblLayout w:type="fixed"/>
        <w:tblLook w:val="0400" w:firstRow="0" w:lastRow="0" w:firstColumn="0" w:lastColumn="0" w:noHBand="0" w:noVBand="1"/>
      </w:tblPr>
      <w:tblGrid>
        <w:gridCol w:w="3830"/>
        <w:gridCol w:w="1440"/>
        <w:gridCol w:w="1440"/>
        <w:gridCol w:w="1080"/>
      </w:tblGrid>
      <w:tr w:rsidR="00B5525A" w:rsidRPr="00E145CB" w14:paraId="5111E8CE" w14:textId="77777777" w:rsidTr="00507871">
        <w:trPr>
          <w:trHeight w:val="380"/>
        </w:trPr>
        <w:tc>
          <w:tcPr>
            <w:tcW w:w="3830" w:type="dxa"/>
            <w:tcBorders>
              <w:top w:val="single" w:sz="8" w:space="0" w:color="76923C"/>
            </w:tcBorders>
            <w:shd w:val="clear" w:color="auto" w:fill="auto"/>
            <w:vAlign w:val="center"/>
          </w:tcPr>
          <w:p w14:paraId="255CAF4A" w14:textId="77777777" w:rsidR="00B5525A" w:rsidRPr="00E145CB" w:rsidRDefault="00B5525A" w:rsidP="00507871">
            <w:pPr>
              <w:spacing w:after="0" w:line="240" w:lineRule="auto"/>
              <w:jc w:val="center"/>
              <w:rPr>
                <w:b/>
                <w:sz w:val="20"/>
                <w:szCs w:val="20"/>
              </w:rPr>
            </w:pPr>
          </w:p>
        </w:tc>
        <w:tc>
          <w:tcPr>
            <w:tcW w:w="3960" w:type="dxa"/>
            <w:gridSpan w:val="3"/>
            <w:tcBorders>
              <w:top w:val="single" w:sz="8" w:space="0" w:color="76923C"/>
              <w:bottom w:val="single" w:sz="4" w:space="0" w:color="000000"/>
            </w:tcBorders>
            <w:shd w:val="clear" w:color="auto" w:fill="76923C"/>
            <w:vAlign w:val="center"/>
          </w:tcPr>
          <w:p w14:paraId="6FBD6D2A" w14:textId="77777777" w:rsidR="00B5525A" w:rsidRPr="00E145CB" w:rsidRDefault="00B5525A" w:rsidP="00507871">
            <w:pPr>
              <w:spacing w:after="0" w:line="240" w:lineRule="auto"/>
              <w:jc w:val="center"/>
              <w:rPr>
                <w:b/>
                <w:sz w:val="20"/>
                <w:szCs w:val="20"/>
              </w:rPr>
            </w:pPr>
            <w:r w:rsidRPr="00E145CB">
              <w:rPr>
                <w:b/>
                <w:sz w:val="20"/>
                <w:szCs w:val="20"/>
              </w:rPr>
              <w:t>Sampling Days Per Site</w:t>
            </w:r>
          </w:p>
        </w:tc>
      </w:tr>
      <w:tr w:rsidR="00B5525A" w:rsidRPr="00E145CB" w14:paraId="3AB5FE10" w14:textId="77777777" w:rsidTr="00507871">
        <w:trPr>
          <w:trHeight w:val="380"/>
        </w:trPr>
        <w:tc>
          <w:tcPr>
            <w:tcW w:w="3830" w:type="dxa"/>
            <w:shd w:val="clear" w:color="auto" w:fill="auto"/>
            <w:vAlign w:val="center"/>
          </w:tcPr>
          <w:p w14:paraId="371D0D1D" w14:textId="77777777" w:rsidR="00B5525A" w:rsidRPr="00E145CB" w:rsidRDefault="00B5525A" w:rsidP="00507871">
            <w:pPr>
              <w:spacing w:after="0" w:line="240" w:lineRule="auto"/>
              <w:rPr>
                <w:b/>
                <w:sz w:val="20"/>
                <w:szCs w:val="20"/>
              </w:rPr>
            </w:pPr>
            <w:r w:rsidRPr="00E145CB">
              <w:rPr>
                <w:b/>
                <w:sz w:val="20"/>
                <w:szCs w:val="20"/>
              </w:rPr>
              <w:t>Location</w:t>
            </w:r>
          </w:p>
        </w:tc>
        <w:tc>
          <w:tcPr>
            <w:tcW w:w="1440" w:type="dxa"/>
            <w:tcBorders>
              <w:top w:val="single" w:sz="4" w:space="0" w:color="000000"/>
              <w:bottom w:val="single" w:sz="4" w:space="0" w:color="000000"/>
              <w:right w:val="single" w:sz="8" w:space="0" w:color="76923C"/>
            </w:tcBorders>
            <w:shd w:val="clear" w:color="auto" w:fill="C2D69B"/>
            <w:vAlign w:val="center"/>
          </w:tcPr>
          <w:p w14:paraId="708CE90C" w14:textId="77777777" w:rsidR="00B5525A" w:rsidRPr="00E145CB" w:rsidRDefault="00B5525A" w:rsidP="00507871">
            <w:pPr>
              <w:spacing w:after="0" w:line="240" w:lineRule="auto"/>
              <w:jc w:val="center"/>
              <w:rPr>
                <w:b/>
                <w:sz w:val="20"/>
                <w:szCs w:val="20"/>
              </w:rPr>
            </w:pPr>
            <w:r w:rsidRPr="00E145CB">
              <w:rPr>
                <w:b/>
                <w:sz w:val="20"/>
                <w:szCs w:val="20"/>
              </w:rPr>
              <w:t>July 2018</w:t>
            </w:r>
          </w:p>
        </w:tc>
        <w:tc>
          <w:tcPr>
            <w:tcW w:w="1440" w:type="dxa"/>
            <w:tcBorders>
              <w:top w:val="single" w:sz="4" w:space="0" w:color="000000"/>
              <w:left w:val="single" w:sz="8" w:space="0" w:color="76923C"/>
              <w:bottom w:val="single" w:sz="4" w:space="0" w:color="000000"/>
              <w:right w:val="single" w:sz="8" w:space="0" w:color="76923C"/>
            </w:tcBorders>
            <w:shd w:val="clear" w:color="auto" w:fill="C2D69B"/>
            <w:vAlign w:val="center"/>
          </w:tcPr>
          <w:p w14:paraId="68D5778E" w14:textId="77777777" w:rsidR="00B5525A" w:rsidRPr="00E145CB" w:rsidRDefault="00B5525A" w:rsidP="00507871">
            <w:pPr>
              <w:spacing w:after="0" w:line="240" w:lineRule="auto"/>
              <w:jc w:val="center"/>
              <w:rPr>
                <w:b/>
                <w:sz w:val="20"/>
                <w:szCs w:val="20"/>
              </w:rPr>
            </w:pPr>
            <w:r w:rsidRPr="00E145CB">
              <w:rPr>
                <w:b/>
                <w:sz w:val="20"/>
                <w:szCs w:val="20"/>
              </w:rPr>
              <w:t>August 2018</w:t>
            </w:r>
          </w:p>
        </w:tc>
        <w:tc>
          <w:tcPr>
            <w:tcW w:w="1080" w:type="dxa"/>
            <w:tcBorders>
              <w:top w:val="single" w:sz="4" w:space="0" w:color="000000"/>
              <w:left w:val="single" w:sz="8" w:space="0" w:color="76923C"/>
              <w:bottom w:val="single" w:sz="4" w:space="0" w:color="000000"/>
            </w:tcBorders>
            <w:shd w:val="clear" w:color="auto" w:fill="C2D69B"/>
            <w:vAlign w:val="center"/>
          </w:tcPr>
          <w:p w14:paraId="605868B6" w14:textId="77777777" w:rsidR="00B5525A" w:rsidRPr="00E145CB" w:rsidRDefault="00B5525A" w:rsidP="00507871">
            <w:pPr>
              <w:spacing w:after="0" w:line="240" w:lineRule="auto"/>
              <w:jc w:val="center"/>
              <w:rPr>
                <w:b/>
                <w:sz w:val="20"/>
                <w:szCs w:val="20"/>
              </w:rPr>
            </w:pPr>
            <w:r w:rsidRPr="00E145CB">
              <w:rPr>
                <w:b/>
                <w:sz w:val="20"/>
                <w:szCs w:val="20"/>
              </w:rPr>
              <w:t>TOTAL</w:t>
            </w:r>
          </w:p>
        </w:tc>
      </w:tr>
      <w:tr w:rsidR="00B5525A" w:rsidRPr="00E145CB" w14:paraId="1978B839" w14:textId="77777777" w:rsidTr="00507871">
        <w:trPr>
          <w:trHeight w:val="320"/>
        </w:trPr>
        <w:tc>
          <w:tcPr>
            <w:tcW w:w="3830" w:type="dxa"/>
            <w:tcBorders>
              <w:bottom w:val="single" w:sz="4" w:space="0" w:color="auto"/>
            </w:tcBorders>
            <w:shd w:val="clear" w:color="auto" w:fill="auto"/>
            <w:vAlign w:val="center"/>
          </w:tcPr>
          <w:p w14:paraId="72E06D86" w14:textId="77777777" w:rsidR="00B5525A" w:rsidRPr="00E145CB" w:rsidRDefault="00B5525A" w:rsidP="00507871">
            <w:pPr>
              <w:spacing w:after="0" w:line="240" w:lineRule="auto"/>
              <w:rPr>
                <w:b/>
                <w:sz w:val="20"/>
                <w:szCs w:val="20"/>
              </w:rPr>
            </w:pPr>
            <w:r w:rsidRPr="00E145CB">
              <w:rPr>
                <w:b/>
                <w:sz w:val="20"/>
                <w:szCs w:val="20"/>
              </w:rPr>
              <w:t>Garnet Canyon</w:t>
            </w:r>
          </w:p>
        </w:tc>
        <w:tc>
          <w:tcPr>
            <w:tcW w:w="1440" w:type="dxa"/>
            <w:tcBorders>
              <w:top w:val="single" w:sz="4" w:space="0" w:color="000000"/>
              <w:bottom w:val="single" w:sz="4" w:space="0" w:color="auto"/>
              <w:right w:val="single" w:sz="8" w:space="0" w:color="76923C"/>
            </w:tcBorders>
            <w:shd w:val="clear" w:color="auto" w:fill="auto"/>
            <w:vAlign w:val="center"/>
          </w:tcPr>
          <w:p w14:paraId="26D692FC" w14:textId="77777777" w:rsidR="00B5525A" w:rsidRPr="00E145CB" w:rsidRDefault="00B5525A" w:rsidP="00507871">
            <w:pPr>
              <w:spacing w:after="0" w:line="240" w:lineRule="auto"/>
              <w:jc w:val="center"/>
              <w:rPr>
                <w:b/>
                <w:sz w:val="20"/>
                <w:szCs w:val="20"/>
              </w:rPr>
            </w:pPr>
            <w:r w:rsidRPr="00E145CB">
              <w:rPr>
                <w:b/>
                <w:sz w:val="20"/>
                <w:szCs w:val="20"/>
              </w:rPr>
              <w:t>15</w:t>
            </w:r>
          </w:p>
        </w:tc>
        <w:tc>
          <w:tcPr>
            <w:tcW w:w="1440" w:type="dxa"/>
            <w:tcBorders>
              <w:top w:val="single" w:sz="4" w:space="0" w:color="000000"/>
              <w:left w:val="single" w:sz="8" w:space="0" w:color="76923C"/>
              <w:bottom w:val="single" w:sz="4" w:space="0" w:color="auto"/>
              <w:right w:val="single" w:sz="8" w:space="0" w:color="76923C"/>
            </w:tcBorders>
            <w:vAlign w:val="center"/>
          </w:tcPr>
          <w:p w14:paraId="10D19734" w14:textId="77777777" w:rsidR="00B5525A" w:rsidRPr="00E145CB" w:rsidRDefault="00B5525A" w:rsidP="00507871">
            <w:pPr>
              <w:spacing w:after="0" w:line="240" w:lineRule="auto"/>
              <w:jc w:val="center"/>
              <w:rPr>
                <w:b/>
                <w:sz w:val="20"/>
                <w:szCs w:val="20"/>
              </w:rPr>
            </w:pPr>
            <w:r w:rsidRPr="00E145CB">
              <w:rPr>
                <w:b/>
                <w:sz w:val="20"/>
                <w:szCs w:val="20"/>
              </w:rPr>
              <w:t>20</w:t>
            </w:r>
          </w:p>
        </w:tc>
        <w:tc>
          <w:tcPr>
            <w:tcW w:w="1080" w:type="dxa"/>
            <w:tcBorders>
              <w:top w:val="single" w:sz="4" w:space="0" w:color="000000"/>
              <w:left w:val="single" w:sz="8" w:space="0" w:color="76923C"/>
              <w:bottom w:val="single" w:sz="4" w:space="0" w:color="auto"/>
            </w:tcBorders>
            <w:vAlign w:val="center"/>
          </w:tcPr>
          <w:p w14:paraId="53A26E92" w14:textId="77777777" w:rsidR="00B5525A" w:rsidRPr="00E145CB" w:rsidRDefault="00B5525A" w:rsidP="00507871">
            <w:pPr>
              <w:spacing w:after="0" w:line="240" w:lineRule="auto"/>
              <w:jc w:val="center"/>
              <w:rPr>
                <w:b/>
                <w:sz w:val="20"/>
                <w:szCs w:val="20"/>
              </w:rPr>
            </w:pPr>
            <w:r w:rsidRPr="00E145CB">
              <w:rPr>
                <w:b/>
                <w:sz w:val="20"/>
                <w:szCs w:val="20"/>
              </w:rPr>
              <w:t>35</w:t>
            </w:r>
          </w:p>
        </w:tc>
      </w:tr>
    </w:tbl>
    <w:p w14:paraId="4BFD458E" w14:textId="77777777" w:rsidR="00B5525A" w:rsidRDefault="00B5525A" w:rsidP="00B5525A">
      <w:pPr>
        <w:tabs>
          <w:tab w:val="left" w:pos="360"/>
          <w:tab w:val="left" w:pos="540"/>
          <w:tab w:val="left" w:pos="1440"/>
          <w:tab w:val="left" w:pos="2160"/>
          <w:tab w:val="left" w:pos="3600"/>
          <w:tab w:val="left" w:pos="5040"/>
          <w:tab w:val="left" w:pos="5760"/>
        </w:tabs>
        <w:spacing w:after="0" w:line="360" w:lineRule="auto"/>
        <w:ind w:left="360"/>
      </w:pPr>
    </w:p>
    <w:p w14:paraId="2CE626DC" w14:textId="5DF3819E" w:rsidR="00B5525A" w:rsidRDefault="00B5525A" w:rsidP="0011150A">
      <w:pPr>
        <w:tabs>
          <w:tab w:val="left" w:pos="360"/>
          <w:tab w:val="left" w:pos="540"/>
          <w:tab w:val="left" w:pos="1440"/>
          <w:tab w:val="left" w:pos="2160"/>
          <w:tab w:val="left" w:pos="3600"/>
          <w:tab w:val="left" w:pos="5040"/>
          <w:tab w:val="left" w:pos="5760"/>
        </w:tabs>
        <w:spacing w:after="0" w:line="360" w:lineRule="auto"/>
      </w:pPr>
      <w:r>
        <w:t>On the sampling days</w:t>
      </w:r>
      <w:r w:rsidR="007C5BBB">
        <w:t xml:space="preserve"> during the sampling period</w:t>
      </w:r>
      <w:r>
        <w:t>, it is estimated that</w:t>
      </w:r>
      <w:r w:rsidR="007C5BBB">
        <w:t xml:space="preserve"> a total of</w:t>
      </w:r>
      <w:r>
        <w:t xml:space="preserve"> 360 visitor contacts will be made</w:t>
      </w:r>
      <w:r w:rsidR="00F42D46">
        <w:t xml:space="preserve">, or approximately 11 visitor contacts per sampling day.  </w:t>
      </w:r>
      <w:r w:rsidR="0042482F">
        <w:t xml:space="preserve">This is an appropriate approximation, as </w:t>
      </w:r>
      <w:r w:rsidR="00F42D46">
        <w:t>a 2015 survey of climb</w:t>
      </w:r>
      <w:r w:rsidR="0042482F">
        <w:t>ers in Garnet Canyon intercepted an average of 11 climbers on each sampling day during a similar sampling period (e.g. July and August 2015).</w:t>
      </w:r>
    </w:p>
    <w:p w14:paraId="61C07F49" w14:textId="412763AC" w:rsidR="00E145CB" w:rsidRDefault="00E145CB" w:rsidP="0011150A">
      <w:pPr>
        <w:tabs>
          <w:tab w:val="left" w:pos="360"/>
          <w:tab w:val="left" w:pos="540"/>
          <w:tab w:val="left" w:pos="1440"/>
          <w:tab w:val="left" w:pos="2160"/>
          <w:tab w:val="left" w:pos="3600"/>
          <w:tab w:val="left" w:pos="5040"/>
          <w:tab w:val="left" w:pos="5760"/>
        </w:tabs>
        <w:spacing w:after="0" w:line="360" w:lineRule="auto"/>
      </w:pPr>
    </w:p>
    <w:p w14:paraId="1F278B30" w14:textId="59309D44" w:rsidR="00E145CB" w:rsidRDefault="00E145CB" w:rsidP="0011150A">
      <w:pPr>
        <w:tabs>
          <w:tab w:val="left" w:pos="360"/>
          <w:tab w:val="left" w:pos="540"/>
          <w:tab w:val="left" w:pos="1440"/>
          <w:tab w:val="left" w:pos="2160"/>
          <w:tab w:val="left" w:pos="3600"/>
          <w:tab w:val="left" w:pos="5040"/>
          <w:tab w:val="left" w:pos="5760"/>
        </w:tabs>
        <w:spacing w:after="0" w:line="360" w:lineRule="auto"/>
      </w:pPr>
    </w:p>
    <w:p w14:paraId="390E169D" w14:textId="77777777" w:rsidR="00E145CB" w:rsidRDefault="00E145CB" w:rsidP="0011150A">
      <w:pPr>
        <w:tabs>
          <w:tab w:val="left" w:pos="360"/>
          <w:tab w:val="left" w:pos="540"/>
          <w:tab w:val="left" w:pos="1440"/>
          <w:tab w:val="left" w:pos="2160"/>
          <w:tab w:val="left" w:pos="3600"/>
          <w:tab w:val="left" w:pos="5040"/>
          <w:tab w:val="left" w:pos="5760"/>
        </w:tabs>
        <w:spacing w:after="0" w:line="360" w:lineRule="auto"/>
      </w:pPr>
    </w:p>
    <w:p w14:paraId="15E41E22" w14:textId="77777777" w:rsidR="00B5525A" w:rsidRDefault="00B5525A" w:rsidP="00B5525A">
      <w:pPr>
        <w:spacing w:after="0" w:line="240" w:lineRule="auto"/>
        <w:ind w:firstLine="720"/>
        <w:rPr>
          <w:b/>
        </w:rPr>
      </w:pPr>
      <w:r>
        <w:rPr>
          <w:b/>
          <w:sz w:val="20"/>
          <w:szCs w:val="20"/>
        </w:rPr>
        <w:t>Table 2. Estimated</w:t>
      </w:r>
      <w:r>
        <w:rPr>
          <w:b/>
          <w:sz w:val="18"/>
          <w:szCs w:val="18"/>
        </w:rPr>
        <w:t xml:space="preserve"> Number of Visitor Contacts during Sampling Period</w:t>
      </w:r>
    </w:p>
    <w:tbl>
      <w:tblPr>
        <w:tblStyle w:val="3"/>
        <w:tblW w:w="7845" w:type="dxa"/>
        <w:tblInd w:w="1155" w:type="dxa"/>
        <w:tblLayout w:type="fixed"/>
        <w:tblLook w:val="0400" w:firstRow="0" w:lastRow="0" w:firstColumn="0" w:lastColumn="0" w:noHBand="0" w:noVBand="1"/>
      </w:tblPr>
      <w:tblGrid>
        <w:gridCol w:w="3975"/>
        <w:gridCol w:w="1350"/>
        <w:gridCol w:w="1440"/>
        <w:gridCol w:w="1080"/>
      </w:tblGrid>
      <w:tr w:rsidR="00B5525A" w14:paraId="2E31D6B7" w14:textId="77777777" w:rsidTr="00B5525A">
        <w:trPr>
          <w:trHeight w:val="349"/>
        </w:trPr>
        <w:tc>
          <w:tcPr>
            <w:tcW w:w="3975" w:type="dxa"/>
            <w:tcBorders>
              <w:top w:val="single" w:sz="4" w:space="0" w:color="000000"/>
              <w:left w:val="nil"/>
              <w:right w:val="nil"/>
            </w:tcBorders>
            <w:shd w:val="clear" w:color="auto" w:fill="auto"/>
            <w:vAlign w:val="bottom"/>
          </w:tcPr>
          <w:p w14:paraId="6B64CD06" w14:textId="77777777" w:rsidR="00B5525A" w:rsidRDefault="00B5525A" w:rsidP="00507871">
            <w:pPr>
              <w:spacing w:after="0" w:line="240" w:lineRule="auto"/>
              <w:rPr>
                <w:i/>
                <w:sz w:val="16"/>
                <w:szCs w:val="16"/>
              </w:rPr>
            </w:pPr>
          </w:p>
        </w:tc>
        <w:tc>
          <w:tcPr>
            <w:tcW w:w="3870" w:type="dxa"/>
            <w:gridSpan w:val="3"/>
            <w:tcBorders>
              <w:top w:val="single" w:sz="4" w:space="0" w:color="000000"/>
              <w:left w:val="nil"/>
              <w:bottom w:val="single" w:sz="4" w:space="0" w:color="000000"/>
              <w:right w:val="single" w:sz="8" w:space="0" w:color="76923C"/>
            </w:tcBorders>
            <w:shd w:val="clear" w:color="auto" w:fill="76923C"/>
            <w:vAlign w:val="bottom"/>
          </w:tcPr>
          <w:p w14:paraId="151A54BF" w14:textId="77777777" w:rsidR="00B5525A" w:rsidRDefault="00B5525A" w:rsidP="00507871">
            <w:pPr>
              <w:spacing w:after="0" w:line="240" w:lineRule="auto"/>
              <w:jc w:val="center"/>
              <w:rPr>
                <w:b/>
                <w:sz w:val="18"/>
                <w:szCs w:val="18"/>
              </w:rPr>
            </w:pPr>
            <w:r>
              <w:rPr>
                <w:b/>
                <w:sz w:val="20"/>
                <w:szCs w:val="20"/>
              </w:rPr>
              <w:t>Estimated</w:t>
            </w:r>
            <w:r>
              <w:rPr>
                <w:b/>
                <w:sz w:val="18"/>
                <w:szCs w:val="18"/>
              </w:rPr>
              <w:t xml:space="preserve"> Number of Visitor Contacts</w:t>
            </w:r>
          </w:p>
        </w:tc>
      </w:tr>
      <w:tr w:rsidR="00B5525A" w14:paraId="51B3A5CA" w14:textId="77777777" w:rsidTr="00B5525A">
        <w:trPr>
          <w:trHeight w:val="369"/>
        </w:trPr>
        <w:tc>
          <w:tcPr>
            <w:tcW w:w="3975" w:type="dxa"/>
            <w:tcBorders>
              <w:top w:val="nil"/>
              <w:left w:val="nil"/>
              <w:right w:val="nil"/>
            </w:tcBorders>
            <w:shd w:val="clear" w:color="auto" w:fill="auto"/>
            <w:vAlign w:val="bottom"/>
          </w:tcPr>
          <w:p w14:paraId="4906EE37" w14:textId="77777777" w:rsidR="00B5525A" w:rsidRDefault="00B5525A" w:rsidP="00507871">
            <w:pPr>
              <w:spacing w:after="0" w:line="240" w:lineRule="auto"/>
              <w:jc w:val="center"/>
              <w:rPr>
                <w:b/>
              </w:rPr>
            </w:pPr>
            <w:r>
              <w:rPr>
                <w:b/>
              </w:rPr>
              <w:t>Location</w:t>
            </w:r>
          </w:p>
        </w:tc>
        <w:tc>
          <w:tcPr>
            <w:tcW w:w="1350" w:type="dxa"/>
            <w:tcBorders>
              <w:top w:val="single" w:sz="4" w:space="0" w:color="000000"/>
              <w:left w:val="nil"/>
              <w:right w:val="single" w:sz="8" w:space="0" w:color="76923C"/>
            </w:tcBorders>
            <w:shd w:val="clear" w:color="auto" w:fill="C2D69B"/>
            <w:vAlign w:val="center"/>
          </w:tcPr>
          <w:p w14:paraId="29ED959D" w14:textId="77777777" w:rsidR="00B5525A" w:rsidRDefault="00B5525A" w:rsidP="00507871">
            <w:pPr>
              <w:spacing w:after="0" w:line="240" w:lineRule="auto"/>
              <w:jc w:val="center"/>
              <w:rPr>
                <w:b/>
                <w:sz w:val="18"/>
                <w:szCs w:val="18"/>
              </w:rPr>
            </w:pPr>
            <w:r>
              <w:rPr>
                <w:b/>
                <w:sz w:val="18"/>
                <w:szCs w:val="18"/>
              </w:rPr>
              <w:t>July 2018</w:t>
            </w:r>
          </w:p>
        </w:tc>
        <w:tc>
          <w:tcPr>
            <w:tcW w:w="1440" w:type="dxa"/>
            <w:tcBorders>
              <w:top w:val="single" w:sz="4" w:space="0" w:color="000000"/>
              <w:left w:val="single" w:sz="8" w:space="0" w:color="76923C"/>
              <w:right w:val="single" w:sz="8" w:space="0" w:color="76923C"/>
            </w:tcBorders>
            <w:shd w:val="clear" w:color="auto" w:fill="C2D69B"/>
            <w:vAlign w:val="center"/>
          </w:tcPr>
          <w:p w14:paraId="1A917583" w14:textId="77777777" w:rsidR="00B5525A" w:rsidRDefault="00B5525A" w:rsidP="00507871">
            <w:pPr>
              <w:spacing w:after="0" w:line="240" w:lineRule="auto"/>
              <w:jc w:val="center"/>
              <w:rPr>
                <w:b/>
                <w:sz w:val="18"/>
                <w:szCs w:val="18"/>
              </w:rPr>
            </w:pPr>
            <w:r>
              <w:rPr>
                <w:b/>
                <w:sz w:val="18"/>
                <w:szCs w:val="18"/>
              </w:rPr>
              <w:t>August 2018</w:t>
            </w:r>
          </w:p>
        </w:tc>
        <w:tc>
          <w:tcPr>
            <w:tcW w:w="1080" w:type="dxa"/>
            <w:tcBorders>
              <w:top w:val="single" w:sz="4" w:space="0" w:color="000000"/>
              <w:left w:val="single" w:sz="8" w:space="0" w:color="76923C"/>
              <w:right w:val="single" w:sz="8" w:space="0" w:color="76923C"/>
            </w:tcBorders>
            <w:shd w:val="clear" w:color="auto" w:fill="C2D69B"/>
            <w:vAlign w:val="center"/>
          </w:tcPr>
          <w:p w14:paraId="5955F562" w14:textId="77777777" w:rsidR="00B5525A" w:rsidRDefault="00B5525A" w:rsidP="00507871">
            <w:pPr>
              <w:spacing w:after="0" w:line="240" w:lineRule="auto"/>
              <w:jc w:val="center"/>
              <w:rPr>
                <w:b/>
                <w:sz w:val="18"/>
                <w:szCs w:val="18"/>
              </w:rPr>
            </w:pPr>
            <w:r>
              <w:rPr>
                <w:b/>
                <w:sz w:val="18"/>
                <w:szCs w:val="18"/>
              </w:rPr>
              <w:t>TOTAL</w:t>
            </w:r>
          </w:p>
        </w:tc>
      </w:tr>
      <w:tr w:rsidR="00B5525A" w14:paraId="3A665440" w14:textId="77777777" w:rsidTr="00B5525A">
        <w:trPr>
          <w:trHeight w:val="427"/>
        </w:trPr>
        <w:tc>
          <w:tcPr>
            <w:tcW w:w="3975" w:type="dxa"/>
            <w:tcBorders>
              <w:top w:val="nil"/>
              <w:left w:val="nil"/>
              <w:bottom w:val="single" w:sz="4" w:space="0" w:color="auto"/>
              <w:right w:val="nil"/>
            </w:tcBorders>
            <w:shd w:val="clear" w:color="auto" w:fill="auto"/>
            <w:vAlign w:val="center"/>
          </w:tcPr>
          <w:p w14:paraId="73EC1384" w14:textId="77777777" w:rsidR="00B5525A" w:rsidRDefault="00B5525A" w:rsidP="00507871">
            <w:pPr>
              <w:spacing w:after="0" w:line="240" w:lineRule="auto"/>
              <w:rPr>
                <w:sz w:val="20"/>
                <w:szCs w:val="20"/>
              </w:rPr>
            </w:pPr>
            <w:r>
              <w:rPr>
                <w:sz w:val="20"/>
                <w:szCs w:val="20"/>
              </w:rPr>
              <w:t>Garnet Canyon</w:t>
            </w:r>
          </w:p>
        </w:tc>
        <w:tc>
          <w:tcPr>
            <w:tcW w:w="1350" w:type="dxa"/>
            <w:tcBorders>
              <w:top w:val="nil"/>
              <w:left w:val="nil"/>
              <w:bottom w:val="single" w:sz="4" w:space="0" w:color="auto"/>
              <w:right w:val="single" w:sz="8" w:space="0" w:color="76923C"/>
            </w:tcBorders>
            <w:shd w:val="clear" w:color="auto" w:fill="auto"/>
            <w:vAlign w:val="bottom"/>
          </w:tcPr>
          <w:p w14:paraId="42B5A6B0" w14:textId="77777777" w:rsidR="00B5525A" w:rsidRDefault="00B5525A" w:rsidP="00507871">
            <w:pPr>
              <w:spacing w:after="0" w:line="240" w:lineRule="auto"/>
              <w:jc w:val="center"/>
              <w:rPr>
                <w:sz w:val="20"/>
                <w:szCs w:val="20"/>
              </w:rPr>
            </w:pPr>
            <w:r>
              <w:rPr>
                <w:sz w:val="20"/>
                <w:szCs w:val="20"/>
              </w:rPr>
              <w:t>160</w:t>
            </w:r>
          </w:p>
        </w:tc>
        <w:tc>
          <w:tcPr>
            <w:tcW w:w="1440" w:type="dxa"/>
            <w:tcBorders>
              <w:top w:val="nil"/>
              <w:left w:val="single" w:sz="8" w:space="0" w:color="76923C"/>
              <w:bottom w:val="single" w:sz="4" w:space="0" w:color="auto"/>
              <w:right w:val="single" w:sz="8" w:space="0" w:color="76923C"/>
            </w:tcBorders>
            <w:shd w:val="clear" w:color="auto" w:fill="auto"/>
            <w:vAlign w:val="bottom"/>
          </w:tcPr>
          <w:p w14:paraId="4DC891F7" w14:textId="77777777" w:rsidR="00B5525A" w:rsidRDefault="00B5525A" w:rsidP="00507871">
            <w:pPr>
              <w:spacing w:after="0" w:line="240" w:lineRule="auto"/>
              <w:jc w:val="center"/>
              <w:rPr>
                <w:sz w:val="20"/>
                <w:szCs w:val="20"/>
              </w:rPr>
            </w:pPr>
            <w:r>
              <w:rPr>
                <w:sz w:val="20"/>
                <w:szCs w:val="20"/>
              </w:rPr>
              <w:t>200</w:t>
            </w:r>
          </w:p>
        </w:tc>
        <w:tc>
          <w:tcPr>
            <w:tcW w:w="1080" w:type="dxa"/>
            <w:tcBorders>
              <w:top w:val="nil"/>
              <w:left w:val="single" w:sz="8" w:space="0" w:color="76923C"/>
              <w:bottom w:val="single" w:sz="4" w:space="0" w:color="auto"/>
              <w:right w:val="single" w:sz="4" w:space="0" w:color="000000"/>
            </w:tcBorders>
            <w:shd w:val="clear" w:color="auto" w:fill="auto"/>
            <w:vAlign w:val="bottom"/>
          </w:tcPr>
          <w:p w14:paraId="22949D61" w14:textId="77777777" w:rsidR="00B5525A" w:rsidRDefault="00B5525A" w:rsidP="00507871">
            <w:pPr>
              <w:spacing w:after="0" w:line="240" w:lineRule="auto"/>
              <w:jc w:val="center"/>
              <w:rPr>
                <w:sz w:val="20"/>
                <w:szCs w:val="20"/>
              </w:rPr>
            </w:pPr>
            <w:r>
              <w:rPr>
                <w:sz w:val="20"/>
                <w:szCs w:val="20"/>
              </w:rPr>
              <w:t>360</w:t>
            </w:r>
          </w:p>
        </w:tc>
      </w:tr>
    </w:tbl>
    <w:p w14:paraId="52830324" w14:textId="74D66BEF" w:rsidR="00B5525A" w:rsidRDefault="00B5525A" w:rsidP="00B5525A">
      <w:pPr>
        <w:tabs>
          <w:tab w:val="left" w:pos="360"/>
          <w:tab w:val="left" w:pos="540"/>
          <w:tab w:val="left" w:pos="1440"/>
          <w:tab w:val="left" w:pos="2160"/>
          <w:tab w:val="left" w:pos="3600"/>
          <w:tab w:val="left" w:pos="5040"/>
          <w:tab w:val="left" w:pos="5760"/>
        </w:tabs>
        <w:spacing w:after="0" w:line="360" w:lineRule="auto"/>
        <w:ind w:left="360"/>
      </w:pPr>
    </w:p>
    <w:p w14:paraId="1E8C86AD" w14:textId="48C605A4" w:rsidR="00B5525A" w:rsidRDefault="00B5525A" w:rsidP="006A0969">
      <w:pPr>
        <w:tabs>
          <w:tab w:val="left" w:pos="360"/>
          <w:tab w:val="left" w:pos="540"/>
          <w:tab w:val="left" w:pos="1440"/>
          <w:tab w:val="left" w:pos="2160"/>
          <w:tab w:val="left" w:pos="3600"/>
          <w:tab w:val="left" w:pos="5040"/>
          <w:tab w:val="left" w:pos="5760"/>
        </w:tabs>
        <w:spacing w:after="0" w:line="360" w:lineRule="auto"/>
      </w:pPr>
      <w:r w:rsidRPr="00341B13">
        <w:t xml:space="preserve">On each sampling day, two trained researchers will be stationed at one of the locations for six and a half hours between </w:t>
      </w:r>
      <w:r w:rsidR="0088667E">
        <w:t>12 p.m.</w:t>
      </w:r>
      <w:r w:rsidRPr="00341B13">
        <w:t xml:space="preserve"> and 6</w:t>
      </w:r>
      <w:r w:rsidR="0088667E">
        <w:t>:30</w:t>
      </w:r>
      <w:r w:rsidRPr="00341B13">
        <w:t xml:space="preserve"> p.m. </w:t>
      </w:r>
      <w:r>
        <w:t xml:space="preserve"> Two r</w:t>
      </w:r>
      <w:r w:rsidRPr="001204CD">
        <w:t>esearchers will</w:t>
      </w:r>
      <w:r>
        <w:t xml:space="preserve"> be stationed to</w:t>
      </w:r>
      <w:r w:rsidRPr="001204CD">
        <w:t xml:space="preserve"> recruit a random sample of visitors as they exit the sampling locations.  One visitor group will be intercepted by one researcher, </w:t>
      </w:r>
      <w:r>
        <w:t xml:space="preserve">and </w:t>
      </w:r>
      <w:r w:rsidRPr="001204CD">
        <w:t xml:space="preserve">the other researcher will standby for safety purposes </w:t>
      </w:r>
      <w:r>
        <w:t xml:space="preserve">or </w:t>
      </w:r>
      <w:r w:rsidRPr="001204CD">
        <w:t>to answer any non-participating visitor questions. If researchers are unable to meet their sampling quota for the month, which will be assessed mid-month each month, additional day(s) will be instated and the sampling procedures will continue as described above. Sampling will not occur on holidays or days with expected abnormal visitation (e.g.</w:t>
      </w:r>
      <w:r>
        <w:t>,</w:t>
      </w:r>
      <w:r w:rsidRPr="001204CD">
        <w:t xml:space="preserve"> Independence Day), as to not skew the sample.</w:t>
      </w:r>
    </w:p>
    <w:p w14:paraId="6FD33952" w14:textId="77777777" w:rsidR="00E145CB" w:rsidRDefault="00E145CB" w:rsidP="006A0969">
      <w:pPr>
        <w:tabs>
          <w:tab w:val="left" w:pos="360"/>
          <w:tab w:val="left" w:pos="540"/>
          <w:tab w:val="left" w:pos="1440"/>
          <w:tab w:val="left" w:pos="2160"/>
          <w:tab w:val="left" w:pos="3600"/>
          <w:tab w:val="left" w:pos="5040"/>
          <w:tab w:val="left" w:pos="5760"/>
        </w:tabs>
        <w:spacing w:after="0" w:line="360" w:lineRule="auto"/>
      </w:pPr>
    </w:p>
    <w:p w14:paraId="0EC5E759" w14:textId="77777777" w:rsidR="00114055" w:rsidRPr="00E145CB" w:rsidRDefault="00670966" w:rsidP="00381FAD">
      <w:pPr>
        <w:numPr>
          <w:ilvl w:val="0"/>
          <w:numId w:val="1"/>
        </w:numPr>
        <w:pBdr>
          <w:top w:val="single" w:sz="18" w:space="0" w:color="76923C"/>
        </w:pBdr>
        <w:tabs>
          <w:tab w:val="left" w:pos="360"/>
          <w:tab w:val="left" w:pos="1440"/>
          <w:tab w:val="left" w:pos="2160"/>
          <w:tab w:val="left" w:pos="3600"/>
          <w:tab w:val="left" w:pos="5040"/>
          <w:tab w:val="left" w:pos="5760"/>
        </w:tabs>
        <w:spacing w:after="0" w:line="360" w:lineRule="auto"/>
        <w:ind w:left="360"/>
        <w:contextualSpacing/>
        <w:rPr>
          <w:b/>
        </w:rPr>
      </w:pPr>
      <w:r w:rsidRPr="00E145CB">
        <w:rPr>
          <w:b/>
        </w:rPr>
        <w:t>Instrument Administration:</w:t>
      </w:r>
      <w:bookmarkStart w:id="20" w:name="2bn6wsx" w:colFirst="0" w:colLast="0"/>
      <w:bookmarkEnd w:id="20"/>
    </w:p>
    <w:p w14:paraId="2C612C31" w14:textId="61C5186A" w:rsidR="00381FAD" w:rsidRPr="00381FAD" w:rsidRDefault="00381FAD" w:rsidP="00E145CB">
      <w:pPr>
        <w:spacing w:line="360" w:lineRule="auto"/>
        <w:rPr>
          <w:rFonts w:asciiTheme="majorHAnsi" w:hAnsiTheme="majorHAnsi" w:cstheme="minorHAnsi"/>
        </w:rPr>
      </w:pPr>
      <w:r w:rsidRPr="00381FAD">
        <w:rPr>
          <w:rFonts w:asciiTheme="majorHAnsi" w:hAnsiTheme="majorHAnsi" w:cstheme="minorHAnsi"/>
        </w:rPr>
        <w:t>Visitors who agree to participate will be asked to complete a survey on-site in the presence of the researcher. This process will continue throughout the sampling period. Individuals or groups who are unwilling, unable, or are not part of the sample to participate in the study (e.g. visitors hiking and not climbing) will be thanked for their consideration. All visitors refusing to complete the full survey will be asked if they would be willing to answer questions that will be used to check for non-response bias. In addition to the responses to the non-response bias questions, additional characteristics (i.e., gender, activity, group size, number of adults and children in group, and potential language barrier, time, location, mode of transportation) will be documented in a study log.</w:t>
      </w:r>
    </w:p>
    <w:p w14:paraId="59490A89" w14:textId="518AC14D" w:rsidR="00972802" w:rsidRPr="00972802" w:rsidRDefault="00972802" w:rsidP="00E145CB">
      <w:pPr>
        <w:spacing w:line="360" w:lineRule="auto"/>
        <w:rPr>
          <w:rFonts w:asciiTheme="majorHAnsi" w:hAnsiTheme="majorHAnsi" w:cstheme="minorHAnsi"/>
        </w:rPr>
      </w:pPr>
      <w:r w:rsidRPr="00972802">
        <w:rPr>
          <w:rFonts w:asciiTheme="majorHAnsi" w:hAnsiTheme="majorHAnsi" w:cstheme="minorHAnsi"/>
        </w:rPr>
        <w:t xml:space="preserve">Surveys will be administered by trained researchers working under the supervision of the PI. All respondents will be given a laminated copy of the survey questions and the recruiter will use a tablet computer to record their verbal responses.  The “interview” method will be used to facilitate skip patterns and </w:t>
      </w:r>
      <w:r w:rsidR="00381FAD">
        <w:rPr>
          <w:rFonts w:asciiTheme="majorHAnsi" w:hAnsiTheme="majorHAnsi" w:cstheme="minorHAnsi"/>
        </w:rPr>
        <w:t xml:space="preserve">aid in </w:t>
      </w:r>
      <w:r w:rsidRPr="00972802">
        <w:rPr>
          <w:rFonts w:asciiTheme="majorHAnsi" w:hAnsiTheme="majorHAnsi" w:cstheme="minorHAnsi"/>
        </w:rPr>
        <w:t>eliminat</w:t>
      </w:r>
      <w:r w:rsidR="00381FAD">
        <w:rPr>
          <w:rFonts w:asciiTheme="majorHAnsi" w:hAnsiTheme="majorHAnsi" w:cstheme="minorHAnsi"/>
        </w:rPr>
        <w:t>ing</w:t>
      </w:r>
      <w:r w:rsidRPr="00972802">
        <w:rPr>
          <w:rFonts w:asciiTheme="majorHAnsi" w:hAnsiTheme="majorHAnsi" w:cstheme="minorHAnsi"/>
        </w:rPr>
        <w:t xml:space="preserve"> data entry errors. This process will continue throughout the sampling period. </w:t>
      </w:r>
    </w:p>
    <w:p w14:paraId="622620DE" w14:textId="77777777" w:rsidR="00972802" w:rsidRPr="00972802" w:rsidRDefault="00972802" w:rsidP="00972802">
      <w:pPr>
        <w:rPr>
          <w:rFonts w:asciiTheme="majorHAnsi" w:hAnsiTheme="majorHAnsi" w:cstheme="minorHAnsi"/>
        </w:rPr>
      </w:pPr>
      <w:r w:rsidRPr="00972802">
        <w:rPr>
          <w:rFonts w:asciiTheme="majorHAnsi" w:hAnsiTheme="majorHAnsi" w:cstheme="minorHAnsi"/>
        </w:rPr>
        <w:t>The researchers will use the following script when working with potential respondents:</w:t>
      </w:r>
    </w:p>
    <w:p w14:paraId="6BC7C6CD" w14:textId="06621D06" w:rsidR="00972802" w:rsidRPr="00972802" w:rsidRDefault="00972802" w:rsidP="00972802">
      <w:pPr>
        <w:ind w:left="612" w:right="1332"/>
        <w:jc w:val="both"/>
        <w:rPr>
          <w:rFonts w:asciiTheme="majorHAnsi" w:hAnsiTheme="majorHAnsi" w:cstheme="minorHAnsi"/>
          <w:i/>
        </w:rPr>
      </w:pPr>
      <w:r w:rsidRPr="00972802">
        <w:rPr>
          <w:rFonts w:asciiTheme="majorHAnsi" w:hAnsiTheme="majorHAnsi" w:cstheme="minorHAnsi"/>
          <w:i/>
        </w:rPr>
        <w:t xml:space="preserve">Hello, I am conducting a study for Grand Teton National Park </w:t>
      </w:r>
      <w:r w:rsidR="00676FEA">
        <w:rPr>
          <w:rFonts w:asciiTheme="majorHAnsi" w:hAnsiTheme="majorHAnsi" w:cstheme="minorHAnsi"/>
          <w:i/>
        </w:rPr>
        <w:t xml:space="preserve">We were wondering if you would help us by taking a short survey that won’t take more than 5 minutes to complete.  </w:t>
      </w:r>
      <w:r w:rsidRPr="00972802">
        <w:rPr>
          <w:rFonts w:asciiTheme="majorHAnsi" w:hAnsiTheme="majorHAnsi" w:cstheme="minorHAnsi"/>
          <w:i/>
        </w:rPr>
        <w:t xml:space="preserve">Your participation is voluntary and your responses will be anonymous. </w:t>
      </w:r>
      <w:r w:rsidR="00676FEA">
        <w:rPr>
          <w:rFonts w:asciiTheme="majorHAnsi" w:hAnsiTheme="majorHAnsi" w:cstheme="minorHAnsi"/>
          <w:i/>
        </w:rPr>
        <w:t xml:space="preserve">Your responses will help the managers </w:t>
      </w:r>
      <w:r w:rsidR="00676FEA" w:rsidRPr="00972802">
        <w:rPr>
          <w:rFonts w:asciiTheme="majorHAnsi" w:hAnsiTheme="majorHAnsi" w:cstheme="minorHAnsi"/>
          <w:i/>
        </w:rPr>
        <w:t xml:space="preserve">to understand </w:t>
      </w:r>
      <w:r w:rsidR="00676FEA">
        <w:rPr>
          <w:rFonts w:asciiTheme="majorHAnsi" w:hAnsiTheme="majorHAnsi" w:cstheme="minorHAnsi"/>
          <w:i/>
        </w:rPr>
        <w:t xml:space="preserve">the things that motivate </w:t>
      </w:r>
      <w:r w:rsidR="00BA740E">
        <w:rPr>
          <w:rFonts w:asciiTheme="majorHAnsi" w:hAnsiTheme="majorHAnsi" w:cstheme="minorHAnsi"/>
          <w:i/>
        </w:rPr>
        <w:t>climber</w:t>
      </w:r>
      <w:r w:rsidR="00676FEA">
        <w:rPr>
          <w:rFonts w:asciiTheme="majorHAnsi" w:hAnsiTheme="majorHAnsi" w:cstheme="minorHAnsi"/>
          <w:i/>
        </w:rPr>
        <w:t>s</w:t>
      </w:r>
      <w:r w:rsidR="00676FEA" w:rsidRPr="00972802">
        <w:rPr>
          <w:rFonts w:asciiTheme="majorHAnsi" w:hAnsiTheme="majorHAnsi" w:cstheme="minorHAnsi"/>
          <w:i/>
        </w:rPr>
        <w:t xml:space="preserve"> </w:t>
      </w:r>
      <w:r w:rsidR="00BA740E">
        <w:rPr>
          <w:rFonts w:asciiTheme="majorHAnsi" w:hAnsiTheme="majorHAnsi" w:cstheme="minorHAnsi"/>
          <w:i/>
        </w:rPr>
        <w:t>like you. Park plans will be developed based upon the expectations</w:t>
      </w:r>
      <w:r w:rsidR="00676FEA" w:rsidRPr="00972802">
        <w:rPr>
          <w:rFonts w:asciiTheme="majorHAnsi" w:hAnsiTheme="majorHAnsi" w:cstheme="minorHAnsi"/>
          <w:i/>
        </w:rPr>
        <w:t xml:space="preserve"> and experiences</w:t>
      </w:r>
      <w:r w:rsidR="00BA740E">
        <w:rPr>
          <w:rFonts w:asciiTheme="majorHAnsi" w:hAnsiTheme="majorHAnsi" w:cstheme="minorHAnsi"/>
          <w:i/>
        </w:rPr>
        <w:t xml:space="preserve"> people have</w:t>
      </w:r>
      <w:r w:rsidR="00676FEA" w:rsidRPr="00972802">
        <w:rPr>
          <w:rFonts w:asciiTheme="majorHAnsi" w:hAnsiTheme="majorHAnsi" w:cstheme="minorHAnsi"/>
          <w:i/>
        </w:rPr>
        <w:t xml:space="preserve"> </w:t>
      </w:r>
      <w:r w:rsidR="00676FEA">
        <w:rPr>
          <w:rFonts w:asciiTheme="majorHAnsi" w:hAnsiTheme="majorHAnsi" w:cstheme="minorHAnsi"/>
          <w:i/>
        </w:rPr>
        <w:t xml:space="preserve">climbing here </w:t>
      </w:r>
      <w:r w:rsidR="00676FEA" w:rsidRPr="00972802">
        <w:rPr>
          <w:rFonts w:asciiTheme="majorHAnsi" w:hAnsiTheme="majorHAnsi" w:cstheme="minorHAnsi"/>
          <w:i/>
        </w:rPr>
        <w:t xml:space="preserve">in </w:t>
      </w:r>
      <w:r w:rsidR="00676FEA">
        <w:rPr>
          <w:rFonts w:asciiTheme="majorHAnsi" w:hAnsiTheme="majorHAnsi" w:cstheme="minorHAnsi"/>
          <w:i/>
        </w:rPr>
        <w:t>Garnet Canyon</w:t>
      </w:r>
      <w:r w:rsidR="00676FEA" w:rsidRPr="00972802">
        <w:rPr>
          <w:rFonts w:asciiTheme="majorHAnsi" w:hAnsiTheme="majorHAnsi" w:cstheme="minorHAnsi"/>
          <w:i/>
        </w:rPr>
        <w:t>.</w:t>
      </w:r>
      <w:r w:rsidR="00676FEA">
        <w:rPr>
          <w:rFonts w:asciiTheme="majorHAnsi" w:hAnsiTheme="majorHAnsi" w:cstheme="minorHAnsi"/>
          <w:i/>
        </w:rPr>
        <w:t xml:space="preserve"> </w:t>
      </w:r>
      <w:r w:rsidRPr="00972802">
        <w:rPr>
          <w:rFonts w:asciiTheme="majorHAnsi" w:hAnsiTheme="majorHAnsi" w:cstheme="minorHAnsi"/>
          <w:i/>
        </w:rPr>
        <w:t xml:space="preserve">In total, it will take you about </w:t>
      </w:r>
      <w:r>
        <w:rPr>
          <w:rFonts w:asciiTheme="majorHAnsi" w:hAnsiTheme="majorHAnsi" w:cstheme="minorHAnsi"/>
          <w:i/>
        </w:rPr>
        <w:t>5</w:t>
      </w:r>
      <w:r w:rsidRPr="00972802">
        <w:rPr>
          <w:rFonts w:asciiTheme="majorHAnsi" w:hAnsiTheme="majorHAnsi" w:cstheme="minorHAnsi"/>
          <w:i/>
        </w:rPr>
        <w:t xml:space="preserve"> minutes to complete to complete a short survey. Would you be willing to participate?”</w:t>
      </w:r>
    </w:p>
    <w:p w14:paraId="6A22A4B9" w14:textId="77777777" w:rsidR="00972802" w:rsidRPr="00972802" w:rsidRDefault="00972802" w:rsidP="00972802">
      <w:pPr>
        <w:ind w:left="612" w:right="1332"/>
        <w:jc w:val="both"/>
        <w:rPr>
          <w:rFonts w:asciiTheme="majorHAnsi" w:hAnsiTheme="majorHAnsi" w:cstheme="minorHAnsi"/>
          <w:i/>
        </w:rPr>
      </w:pPr>
      <w:r w:rsidRPr="00972802">
        <w:rPr>
          <w:rFonts w:asciiTheme="majorHAnsi" w:hAnsiTheme="majorHAnsi" w:cstheme="minorHAnsi"/>
          <w:b/>
        </w:rPr>
        <w:t>If NO</w:t>
      </w:r>
      <w:r w:rsidRPr="00972802">
        <w:rPr>
          <w:rFonts w:asciiTheme="majorHAnsi" w:hAnsiTheme="majorHAnsi" w:cstheme="minorHAnsi"/>
        </w:rPr>
        <w:t xml:space="preserve">: </w:t>
      </w:r>
      <w:r w:rsidRPr="00972802">
        <w:rPr>
          <w:rFonts w:asciiTheme="majorHAnsi" w:hAnsiTheme="majorHAnsi" w:cstheme="minorHAnsi"/>
          <w:i/>
        </w:rPr>
        <w:t xml:space="preserve">Do you mind if I ask three very quick questions? </w:t>
      </w:r>
    </w:p>
    <w:p w14:paraId="4E164FF5" w14:textId="77777777" w:rsidR="00972802" w:rsidRDefault="00972802" w:rsidP="00972802">
      <w:pPr>
        <w:pStyle w:val="ListParagraph"/>
        <w:numPr>
          <w:ilvl w:val="0"/>
          <w:numId w:val="2"/>
        </w:numPr>
        <w:ind w:right="1332"/>
        <w:jc w:val="both"/>
        <w:rPr>
          <w:rFonts w:asciiTheme="majorHAnsi" w:hAnsiTheme="majorHAnsi" w:cstheme="minorHAnsi"/>
          <w:i/>
          <w:sz w:val="22"/>
          <w:szCs w:val="22"/>
        </w:rPr>
      </w:pPr>
      <w:r w:rsidRPr="00972802">
        <w:rPr>
          <w:rFonts w:asciiTheme="majorHAnsi" w:hAnsiTheme="majorHAnsi" w:cstheme="minorHAnsi"/>
          <w:i/>
          <w:sz w:val="22"/>
          <w:szCs w:val="22"/>
        </w:rPr>
        <w:t xml:space="preserve">During your visit today, did other visitors and their activities interfere with your </w:t>
      </w:r>
      <w:r w:rsidR="00832E0F">
        <w:rPr>
          <w:rFonts w:asciiTheme="majorHAnsi" w:hAnsiTheme="majorHAnsi" w:cstheme="minorHAnsi"/>
          <w:i/>
          <w:sz w:val="22"/>
          <w:szCs w:val="22"/>
        </w:rPr>
        <w:t>climb in Garnet Canyon</w:t>
      </w:r>
      <w:r w:rsidRPr="00972802">
        <w:rPr>
          <w:rFonts w:asciiTheme="majorHAnsi" w:hAnsiTheme="majorHAnsi" w:cstheme="minorHAnsi"/>
          <w:i/>
          <w:sz w:val="22"/>
          <w:szCs w:val="22"/>
        </w:rPr>
        <w:t>?</w:t>
      </w:r>
    </w:p>
    <w:p w14:paraId="4906426B" w14:textId="77777777" w:rsidR="00BA740E" w:rsidRPr="00972802" w:rsidRDefault="00BA740E" w:rsidP="003C1D7D">
      <w:pPr>
        <w:pStyle w:val="ListParagraph"/>
        <w:ind w:left="1332" w:right="1332"/>
        <w:jc w:val="both"/>
        <w:rPr>
          <w:rFonts w:asciiTheme="majorHAnsi" w:hAnsiTheme="majorHAnsi" w:cstheme="minorHAnsi"/>
          <w:i/>
          <w:sz w:val="22"/>
          <w:szCs w:val="22"/>
        </w:rPr>
      </w:pPr>
    </w:p>
    <w:p w14:paraId="102EE99A" w14:textId="4EB7D115" w:rsidR="00972802" w:rsidRPr="00972802" w:rsidRDefault="00381FAD" w:rsidP="00972802">
      <w:pPr>
        <w:pStyle w:val="ListParagraph"/>
        <w:numPr>
          <w:ilvl w:val="0"/>
          <w:numId w:val="2"/>
        </w:numPr>
        <w:ind w:right="1332"/>
        <w:jc w:val="both"/>
        <w:rPr>
          <w:rFonts w:asciiTheme="majorHAnsi" w:hAnsiTheme="majorHAnsi" w:cstheme="minorHAnsi"/>
          <w:i/>
          <w:sz w:val="22"/>
          <w:szCs w:val="22"/>
        </w:rPr>
      </w:pPr>
      <w:r>
        <w:rPr>
          <w:rFonts w:asciiTheme="majorHAnsi" w:hAnsiTheme="majorHAnsi" w:cstheme="minorHAnsi"/>
          <w:i/>
          <w:sz w:val="22"/>
          <w:szCs w:val="22"/>
        </w:rPr>
        <w:t>Including today, h</w:t>
      </w:r>
      <w:r w:rsidR="00972802" w:rsidRPr="00972802">
        <w:rPr>
          <w:rFonts w:asciiTheme="majorHAnsi" w:hAnsiTheme="majorHAnsi" w:cstheme="minorHAnsi"/>
          <w:i/>
          <w:sz w:val="22"/>
          <w:szCs w:val="22"/>
        </w:rPr>
        <w:t>ow many times</w:t>
      </w:r>
      <w:r w:rsidR="00BA740E">
        <w:rPr>
          <w:rFonts w:asciiTheme="majorHAnsi" w:hAnsiTheme="majorHAnsi" w:cstheme="minorHAnsi"/>
          <w:i/>
          <w:sz w:val="22"/>
          <w:szCs w:val="22"/>
        </w:rPr>
        <w:t xml:space="preserve"> </w:t>
      </w:r>
      <w:r w:rsidR="00972802" w:rsidRPr="00972802">
        <w:rPr>
          <w:rFonts w:asciiTheme="majorHAnsi" w:hAnsiTheme="majorHAnsi" w:cstheme="minorHAnsi"/>
          <w:i/>
          <w:sz w:val="22"/>
          <w:szCs w:val="22"/>
        </w:rPr>
        <w:t xml:space="preserve">have you </w:t>
      </w:r>
      <w:r w:rsidR="00832E0F">
        <w:rPr>
          <w:rFonts w:asciiTheme="majorHAnsi" w:hAnsiTheme="majorHAnsi" w:cstheme="minorHAnsi"/>
          <w:i/>
          <w:sz w:val="22"/>
          <w:szCs w:val="22"/>
        </w:rPr>
        <w:t>climbed in Garnet Canyon</w:t>
      </w:r>
      <w:r w:rsidR="00972802" w:rsidRPr="00972802">
        <w:rPr>
          <w:rFonts w:asciiTheme="majorHAnsi" w:hAnsiTheme="majorHAnsi" w:cstheme="minorHAnsi"/>
          <w:i/>
          <w:sz w:val="22"/>
          <w:szCs w:val="22"/>
        </w:rPr>
        <w:t xml:space="preserve">? </w:t>
      </w:r>
    </w:p>
    <w:p w14:paraId="72C46D8B" w14:textId="77777777" w:rsidR="00972802" w:rsidRPr="00972802" w:rsidRDefault="00972802" w:rsidP="00972802">
      <w:pPr>
        <w:pStyle w:val="ListParagraph"/>
        <w:ind w:left="1332" w:right="1332"/>
        <w:jc w:val="both"/>
        <w:rPr>
          <w:rFonts w:asciiTheme="majorHAnsi" w:hAnsiTheme="majorHAnsi" w:cstheme="minorHAnsi"/>
          <w:i/>
          <w:sz w:val="22"/>
          <w:szCs w:val="22"/>
        </w:rPr>
      </w:pPr>
    </w:p>
    <w:p w14:paraId="74AB5AF7" w14:textId="77777777" w:rsidR="00972802" w:rsidRPr="00972802" w:rsidRDefault="00972802" w:rsidP="00972802">
      <w:pPr>
        <w:pStyle w:val="ListParagraph"/>
        <w:ind w:left="1332" w:right="1332"/>
        <w:jc w:val="both"/>
        <w:rPr>
          <w:rFonts w:asciiTheme="majorHAnsi" w:hAnsiTheme="majorHAnsi" w:cstheme="minorHAnsi"/>
          <w:i/>
          <w:sz w:val="22"/>
          <w:szCs w:val="22"/>
        </w:rPr>
      </w:pPr>
      <w:r w:rsidRPr="00972802">
        <w:rPr>
          <w:rFonts w:asciiTheme="majorHAnsi" w:hAnsiTheme="majorHAnsi" w:cstheme="minorHAnsi"/>
          <w:i/>
          <w:sz w:val="22"/>
          <w:szCs w:val="22"/>
        </w:rPr>
        <w:t>Thank you for your time and consideration. I hope you enjoy your visit.”</w:t>
      </w:r>
    </w:p>
    <w:p w14:paraId="6CCD9E1A" w14:textId="77777777" w:rsidR="00972802" w:rsidRPr="00972802" w:rsidRDefault="00972802" w:rsidP="003C1D7D">
      <w:pPr>
        <w:pStyle w:val="NoSpacing"/>
      </w:pPr>
    </w:p>
    <w:p w14:paraId="27374CB3" w14:textId="03E3114E" w:rsidR="00972802" w:rsidRPr="00972802" w:rsidRDefault="00972802" w:rsidP="00972802">
      <w:pPr>
        <w:ind w:left="612" w:right="1332"/>
        <w:jc w:val="both"/>
        <w:rPr>
          <w:rFonts w:asciiTheme="majorHAnsi" w:hAnsiTheme="majorHAnsi" w:cstheme="minorHAnsi"/>
        </w:rPr>
      </w:pPr>
      <w:r w:rsidRPr="00972802">
        <w:rPr>
          <w:rFonts w:asciiTheme="majorHAnsi" w:hAnsiTheme="majorHAnsi" w:cstheme="minorHAnsi"/>
        </w:rPr>
        <w:t xml:space="preserve">If </w:t>
      </w:r>
      <w:r w:rsidRPr="00972802">
        <w:rPr>
          <w:rFonts w:asciiTheme="majorHAnsi" w:hAnsiTheme="majorHAnsi" w:cstheme="minorHAnsi"/>
          <w:b/>
        </w:rPr>
        <w:t>YES</w:t>
      </w:r>
      <w:r w:rsidRPr="00972802">
        <w:rPr>
          <w:rFonts w:asciiTheme="majorHAnsi" w:hAnsiTheme="majorHAnsi" w:cstheme="minorHAnsi"/>
          <w:i/>
        </w:rPr>
        <w:t>: “Thank you</w:t>
      </w:r>
      <w:r w:rsidR="00BA740E">
        <w:rPr>
          <w:rFonts w:asciiTheme="majorHAnsi" w:hAnsiTheme="majorHAnsi" w:cstheme="minorHAnsi"/>
          <w:i/>
        </w:rPr>
        <w:t>. Before we start, w</w:t>
      </w:r>
      <w:r w:rsidRPr="00972802">
        <w:rPr>
          <w:rFonts w:asciiTheme="majorHAnsi" w:hAnsiTheme="majorHAnsi" w:cstheme="minorHAnsi"/>
          <w:i/>
        </w:rPr>
        <w:t xml:space="preserve">ho in your group is at least 18 years old and has the next birthday?  Would you be willing to participate in the study?  </w:t>
      </w:r>
      <w:r w:rsidRPr="00972802">
        <w:rPr>
          <w:rFonts w:asciiTheme="majorHAnsi" w:hAnsiTheme="majorHAnsi" w:cstheme="minorHAnsi"/>
        </w:rPr>
        <w:t xml:space="preserve"> </w:t>
      </w:r>
    </w:p>
    <w:p w14:paraId="0F862F3F" w14:textId="77777777" w:rsidR="00114055" w:rsidRPr="00B41AED" w:rsidRDefault="00972802" w:rsidP="00B41AED">
      <w:pPr>
        <w:ind w:right="882"/>
        <w:rPr>
          <w:rFonts w:asciiTheme="majorHAnsi" w:hAnsiTheme="majorHAnsi" w:cstheme="minorHAnsi"/>
          <w:i/>
        </w:rPr>
      </w:pPr>
      <w:r w:rsidRPr="00972802">
        <w:rPr>
          <w:rFonts w:asciiTheme="majorHAnsi" w:hAnsiTheme="majorHAnsi" w:cstheme="minorHAnsi"/>
        </w:rPr>
        <w:t>The surveyor will then provide the instructions for completing the survey</w:t>
      </w:r>
      <w:r w:rsidR="00BA740E">
        <w:rPr>
          <w:rFonts w:asciiTheme="majorHAnsi" w:hAnsiTheme="majorHAnsi" w:cstheme="minorHAnsi"/>
        </w:rPr>
        <w:t>.</w:t>
      </w:r>
    </w:p>
    <w:p w14:paraId="29CF2A8D" w14:textId="77777777" w:rsidR="00114055" w:rsidRPr="003C1D7D"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3C1D7D">
        <w:rPr>
          <w:b/>
        </w:rPr>
        <w:t>Expected Response Rate / Confidence Level:</w:t>
      </w:r>
    </w:p>
    <w:p w14:paraId="0BA03293" w14:textId="58C1A5A0" w:rsidR="00B41AED" w:rsidRDefault="00BA740E" w:rsidP="003C1D7D">
      <w:pPr>
        <w:tabs>
          <w:tab w:val="left" w:pos="360"/>
          <w:tab w:val="left" w:pos="1440"/>
          <w:tab w:val="left" w:pos="2160"/>
          <w:tab w:val="left" w:pos="3600"/>
          <w:tab w:val="left" w:pos="5040"/>
          <w:tab w:val="left" w:pos="5760"/>
        </w:tabs>
        <w:spacing w:after="0" w:line="360" w:lineRule="auto"/>
      </w:pPr>
      <w:bookmarkStart w:id="21" w:name="qsh70q" w:colFirst="0" w:colLast="0"/>
      <w:bookmarkEnd w:id="21"/>
      <w:r>
        <w:t>It is expected that a</w:t>
      </w:r>
      <w:r w:rsidR="00B41AED">
        <w:t xml:space="preserve"> total of </w:t>
      </w:r>
      <w:r w:rsidR="00BC4774">
        <w:t>360</w:t>
      </w:r>
      <w:r w:rsidR="00B41AED">
        <w:t xml:space="preserve"> visitors will be contacted during the sampling period. It is estimated that 85% (n=306) will be willing to participate in the surveys. These estimates are based on previous research with climbers in Garnet Canyon of Grand Teton National Park conducted in the summer of 2015 (</w:t>
      </w:r>
      <w:r w:rsidR="009A4910">
        <w:t>Abbott, et al., 2015</w:t>
      </w:r>
      <w:r w:rsidR="00B41AED">
        <w:t xml:space="preserve">). The research in 2015 in </w:t>
      </w:r>
      <w:r w:rsidR="009A4910">
        <w:t xml:space="preserve">Garnet Canyon also employed an on-site survey, as well as a listening exercise, and received a response rate of 89%. </w:t>
      </w:r>
      <w:r w:rsidR="00B41AED">
        <w:t xml:space="preserve">Given that </w:t>
      </w:r>
      <w:r w:rsidR="009A4910">
        <w:t>this study is sampling a similar population in the same location</w:t>
      </w:r>
      <w:r w:rsidR="00B41AED">
        <w:t xml:space="preserve">, </w:t>
      </w:r>
      <w:r w:rsidR="009A4910">
        <w:t>a response rate of 85</w:t>
      </w:r>
      <w:r w:rsidR="00B41AED">
        <w:t xml:space="preserve">% is believed to be an achievable goal. </w:t>
      </w:r>
    </w:p>
    <w:p w14:paraId="1BC0F298" w14:textId="77777777" w:rsidR="00B41AED" w:rsidRDefault="00B41AED" w:rsidP="003C1D7D">
      <w:pPr>
        <w:tabs>
          <w:tab w:val="left" w:pos="360"/>
          <w:tab w:val="left" w:pos="1440"/>
          <w:tab w:val="left" w:pos="2160"/>
          <w:tab w:val="left" w:pos="3600"/>
          <w:tab w:val="left" w:pos="5040"/>
          <w:tab w:val="left" w:pos="5760"/>
        </w:tabs>
        <w:spacing w:after="0" w:line="360" w:lineRule="auto"/>
      </w:pPr>
    </w:p>
    <w:p w14:paraId="542765BE" w14:textId="542D444B" w:rsidR="00114055" w:rsidRDefault="00B41AED" w:rsidP="003C1D7D">
      <w:pPr>
        <w:tabs>
          <w:tab w:val="left" w:pos="360"/>
          <w:tab w:val="left" w:pos="1440"/>
          <w:tab w:val="left" w:pos="2160"/>
          <w:tab w:val="left" w:pos="3600"/>
          <w:tab w:val="left" w:pos="5040"/>
          <w:tab w:val="left" w:pos="5760"/>
        </w:tabs>
        <w:spacing w:after="0" w:line="360" w:lineRule="auto"/>
      </w:pPr>
      <w:r>
        <w:t xml:space="preserve">Vaske (2008) concluded that the estimated sample size for human dimension of natural resource research, typically allows generalization to a population with a 95% confidence </w:t>
      </w:r>
      <w:r w:rsidR="00BE3A09">
        <w:t>level</w:t>
      </w:r>
      <w:r>
        <w:t xml:space="preserve"> that the survey findings will be accurate to within ±5 percentage points. </w:t>
      </w:r>
      <w:r w:rsidR="00BE3A09">
        <w:t xml:space="preserve">In this study, if we assume the population is 2,500 climbers and are aiming for a 95% confidence level and a 5% confidence interval, than the sample size needed is approximately 330. </w:t>
      </w:r>
      <w:r w:rsidR="00DE64E1">
        <w:t xml:space="preserve">The current sample estimates for this study (306 completed surveys) are slightly below the recommended number, however the confidence interval is only raised slightly (to 5.2%) by this slight decrease, which is viewed as acceptable. </w:t>
      </w:r>
      <w:r>
        <w:t xml:space="preserve">The results of this collection will not be used </w:t>
      </w:r>
      <w:r w:rsidR="005F0544">
        <w:t xml:space="preserve">to </w:t>
      </w:r>
      <w:r>
        <w:t xml:space="preserve">generalize any population beyond the </w:t>
      </w:r>
      <w:r w:rsidR="009A4910">
        <w:t>climbers</w:t>
      </w:r>
      <w:r>
        <w:t xml:space="preserve"> participating in this study during this sampling period.  Sampling and recruiting efforts will conclude at the end of the sampling period. </w:t>
      </w:r>
    </w:p>
    <w:tbl>
      <w:tblPr>
        <w:tblStyle w:val="2"/>
        <w:tblW w:w="972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440"/>
        <w:gridCol w:w="1440"/>
        <w:gridCol w:w="2160"/>
        <w:gridCol w:w="1530"/>
        <w:gridCol w:w="1260"/>
      </w:tblGrid>
      <w:tr w:rsidR="00114055" w14:paraId="5FA8E80F" w14:textId="77777777" w:rsidTr="006620D3">
        <w:tc>
          <w:tcPr>
            <w:tcW w:w="1890" w:type="dxa"/>
            <w:tcBorders>
              <w:top w:val="single" w:sz="8" w:space="0" w:color="76923C"/>
              <w:bottom w:val="single" w:sz="8" w:space="0" w:color="76923C"/>
              <w:right w:val="single" w:sz="8" w:space="0" w:color="76923C"/>
            </w:tcBorders>
            <w:shd w:val="clear" w:color="auto" w:fill="C2D69B"/>
            <w:vAlign w:val="bottom"/>
          </w:tcPr>
          <w:p w14:paraId="06771087" w14:textId="492097CF" w:rsidR="00114055" w:rsidRPr="003C1D7D" w:rsidRDefault="00670966" w:rsidP="006620D3">
            <w:pPr>
              <w:tabs>
                <w:tab w:val="left" w:pos="360"/>
                <w:tab w:val="left" w:pos="720"/>
                <w:tab w:val="left" w:pos="1440"/>
                <w:tab w:val="left" w:pos="2160"/>
                <w:tab w:val="left" w:pos="3600"/>
                <w:tab w:val="left" w:pos="5040"/>
                <w:tab w:val="left" w:pos="5760"/>
              </w:tabs>
              <w:jc w:val="center"/>
              <w:rPr>
                <w:b/>
                <w:szCs w:val="20"/>
              </w:rPr>
            </w:pPr>
            <w:bookmarkStart w:id="22" w:name="3as4poj" w:colFirst="0" w:colLast="0"/>
            <w:bookmarkEnd w:id="22"/>
            <w:r w:rsidRPr="003C1D7D">
              <w:rPr>
                <w:b/>
                <w:szCs w:val="20"/>
              </w:rPr>
              <w:t>Respondent Group</w:t>
            </w:r>
          </w:p>
        </w:tc>
        <w:tc>
          <w:tcPr>
            <w:tcW w:w="1440" w:type="dxa"/>
            <w:tcBorders>
              <w:top w:val="single" w:sz="8" w:space="0" w:color="76923C"/>
              <w:left w:val="single" w:sz="8" w:space="0" w:color="76923C"/>
              <w:bottom w:val="single" w:sz="8" w:space="0" w:color="76923C"/>
              <w:right w:val="single" w:sz="8" w:space="0" w:color="76923C"/>
            </w:tcBorders>
            <w:shd w:val="clear" w:color="auto" w:fill="C2D69B"/>
            <w:vAlign w:val="bottom"/>
          </w:tcPr>
          <w:p w14:paraId="20C1D11A" w14:textId="77777777" w:rsidR="00114055" w:rsidRPr="003C1D7D" w:rsidRDefault="00670966">
            <w:pPr>
              <w:tabs>
                <w:tab w:val="left" w:pos="360"/>
                <w:tab w:val="left" w:pos="720"/>
                <w:tab w:val="left" w:pos="1440"/>
                <w:tab w:val="left" w:pos="2160"/>
                <w:tab w:val="left" w:pos="3600"/>
                <w:tab w:val="left" w:pos="5040"/>
                <w:tab w:val="left" w:pos="5760"/>
              </w:tabs>
              <w:jc w:val="center"/>
              <w:rPr>
                <w:b/>
                <w:szCs w:val="20"/>
              </w:rPr>
            </w:pPr>
            <w:r w:rsidRPr="003C1D7D">
              <w:rPr>
                <w:b/>
                <w:szCs w:val="20"/>
              </w:rPr>
              <w:t>Initial Contacts</w:t>
            </w:r>
          </w:p>
        </w:tc>
        <w:tc>
          <w:tcPr>
            <w:tcW w:w="1440" w:type="dxa"/>
            <w:tcBorders>
              <w:top w:val="single" w:sz="8" w:space="0" w:color="76923C"/>
              <w:left w:val="single" w:sz="8" w:space="0" w:color="76923C"/>
              <w:bottom w:val="single" w:sz="8" w:space="0" w:color="76923C"/>
              <w:right w:val="single" w:sz="8" w:space="0" w:color="76923C"/>
            </w:tcBorders>
            <w:shd w:val="clear" w:color="auto" w:fill="C2D69B"/>
            <w:vAlign w:val="bottom"/>
          </w:tcPr>
          <w:p w14:paraId="467FA5EA" w14:textId="77777777" w:rsidR="00114055" w:rsidRPr="003C1D7D" w:rsidRDefault="00670966">
            <w:pPr>
              <w:jc w:val="center"/>
              <w:rPr>
                <w:b/>
                <w:szCs w:val="20"/>
              </w:rPr>
            </w:pPr>
            <w:r w:rsidRPr="003C1D7D">
              <w:rPr>
                <w:b/>
                <w:szCs w:val="20"/>
              </w:rPr>
              <w:t>Acceptance</w:t>
            </w:r>
          </w:p>
          <w:p w14:paraId="2A0CE930" w14:textId="77777777" w:rsidR="00114055" w:rsidRPr="003C1D7D" w:rsidRDefault="009A4910">
            <w:pPr>
              <w:tabs>
                <w:tab w:val="left" w:pos="360"/>
                <w:tab w:val="left" w:pos="720"/>
                <w:tab w:val="left" w:pos="1440"/>
                <w:tab w:val="left" w:pos="2160"/>
                <w:tab w:val="left" w:pos="3600"/>
                <w:tab w:val="left" w:pos="5040"/>
                <w:tab w:val="left" w:pos="5760"/>
              </w:tabs>
              <w:jc w:val="center"/>
              <w:rPr>
                <w:b/>
                <w:szCs w:val="20"/>
              </w:rPr>
            </w:pPr>
            <w:r w:rsidRPr="003C1D7D">
              <w:rPr>
                <w:b/>
                <w:szCs w:val="20"/>
              </w:rPr>
              <w:t>85</w:t>
            </w:r>
            <w:r w:rsidR="00670966" w:rsidRPr="003C1D7D">
              <w:rPr>
                <w:b/>
                <w:szCs w:val="20"/>
              </w:rPr>
              <w:t>%</w:t>
            </w:r>
          </w:p>
        </w:tc>
        <w:tc>
          <w:tcPr>
            <w:tcW w:w="2160" w:type="dxa"/>
            <w:tcBorders>
              <w:top w:val="single" w:sz="8" w:space="0" w:color="76923C"/>
              <w:left w:val="single" w:sz="8" w:space="0" w:color="76923C"/>
              <w:bottom w:val="single" w:sz="8" w:space="0" w:color="76923C"/>
              <w:right w:val="single" w:sz="8" w:space="0" w:color="76923C"/>
            </w:tcBorders>
            <w:shd w:val="clear" w:color="auto" w:fill="C2D69B"/>
            <w:vAlign w:val="bottom"/>
          </w:tcPr>
          <w:p w14:paraId="4C5A8E7C" w14:textId="77777777" w:rsidR="00114055" w:rsidRPr="003C1D7D" w:rsidRDefault="00670966">
            <w:pPr>
              <w:jc w:val="center"/>
              <w:rPr>
                <w:b/>
                <w:szCs w:val="20"/>
              </w:rPr>
            </w:pPr>
            <w:r w:rsidRPr="003C1D7D">
              <w:rPr>
                <w:b/>
                <w:szCs w:val="20"/>
              </w:rPr>
              <w:t>Non-respondents</w:t>
            </w:r>
          </w:p>
          <w:p w14:paraId="4918FFCA" w14:textId="77777777" w:rsidR="00114055" w:rsidRPr="003C1D7D" w:rsidRDefault="00670966">
            <w:pPr>
              <w:jc w:val="center"/>
              <w:rPr>
                <w:b/>
                <w:szCs w:val="20"/>
              </w:rPr>
            </w:pPr>
            <w:r w:rsidRPr="003C1D7D">
              <w:rPr>
                <w:b/>
                <w:szCs w:val="20"/>
              </w:rPr>
              <w:t>(Soft refusals)</w:t>
            </w:r>
          </w:p>
          <w:p w14:paraId="5F19D2EE" w14:textId="77777777" w:rsidR="00114055" w:rsidRPr="003C1D7D" w:rsidRDefault="009A4910">
            <w:pPr>
              <w:tabs>
                <w:tab w:val="left" w:pos="360"/>
                <w:tab w:val="left" w:pos="720"/>
                <w:tab w:val="left" w:pos="1440"/>
                <w:tab w:val="left" w:pos="2160"/>
                <w:tab w:val="left" w:pos="3600"/>
                <w:tab w:val="left" w:pos="5040"/>
                <w:tab w:val="left" w:pos="5760"/>
              </w:tabs>
              <w:jc w:val="center"/>
              <w:rPr>
                <w:b/>
                <w:szCs w:val="20"/>
              </w:rPr>
            </w:pPr>
            <w:r w:rsidRPr="003C1D7D">
              <w:rPr>
                <w:b/>
                <w:szCs w:val="20"/>
              </w:rPr>
              <w:t>15</w:t>
            </w:r>
            <w:r w:rsidR="00670966" w:rsidRPr="003C1D7D">
              <w:rPr>
                <w:b/>
                <w:szCs w:val="20"/>
              </w:rPr>
              <w:t>%</w:t>
            </w:r>
          </w:p>
        </w:tc>
        <w:tc>
          <w:tcPr>
            <w:tcW w:w="1530" w:type="dxa"/>
            <w:tcBorders>
              <w:top w:val="single" w:sz="8" w:space="0" w:color="76923C"/>
              <w:left w:val="single" w:sz="8" w:space="0" w:color="76923C"/>
              <w:bottom w:val="single" w:sz="8" w:space="0" w:color="76923C"/>
              <w:right w:val="single" w:sz="8" w:space="0" w:color="76923C"/>
            </w:tcBorders>
            <w:shd w:val="clear" w:color="auto" w:fill="C2D69B"/>
            <w:vAlign w:val="bottom"/>
          </w:tcPr>
          <w:p w14:paraId="7CBDD989" w14:textId="77777777" w:rsidR="00114055" w:rsidRPr="003C1D7D" w:rsidRDefault="00670966">
            <w:pPr>
              <w:jc w:val="center"/>
              <w:rPr>
                <w:b/>
                <w:szCs w:val="20"/>
              </w:rPr>
            </w:pPr>
            <w:r w:rsidRPr="003C1D7D">
              <w:rPr>
                <w:b/>
                <w:szCs w:val="20"/>
              </w:rPr>
              <w:t xml:space="preserve">Non-response survey </w:t>
            </w:r>
          </w:p>
          <w:p w14:paraId="1A4F5E40" w14:textId="77777777" w:rsidR="00114055" w:rsidRPr="003C1D7D" w:rsidRDefault="009A4910" w:rsidP="009048B4">
            <w:pPr>
              <w:tabs>
                <w:tab w:val="left" w:pos="360"/>
                <w:tab w:val="left" w:pos="720"/>
                <w:tab w:val="left" w:pos="1440"/>
                <w:tab w:val="left" w:pos="2160"/>
                <w:tab w:val="left" w:pos="3600"/>
                <w:tab w:val="left" w:pos="5040"/>
                <w:tab w:val="left" w:pos="5760"/>
              </w:tabs>
              <w:jc w:val="center"/>
              <w:rPr>
                <w:b/>
                <w:szCs w:val="20"/>
              </w:rPr>
            </w:pPr>
            <w:r w:rsidRPr="003C1D7D">
              <w:rPr>
                <w:b/>
                <w:szCs w:val="20"/>
              </w:rPr>
              <w:t>8</w:t>
            </w:r>
            <w:r w:rsidR="009048B4" w:rsidRPr="003C1D7D">
              <w:rPr>
                <w:b/>
                <w:szCs w:val="20"/>
              </w:rPr>
              <w:t>5</w:t>
            </w:r>
            <w:r w:rsidR="00670966" w:rsidRPr="003C1D7D">
              <w:rPr>
                <w:b/>
                <w:szCs w:val="20"/>
              </w:rPr>
              <w:t>%</w:t>
            </w:r>
          </w:p>
        </w:tc>
        <w:tc>
          <w:tcPr>
            <w:tcW w:w="1260" w:type="dxa"/>
            <w:tcBorders>
              <w:top w:val="single" w:sz="8" w:space="0" w:color="76923C"/>
              <w:left w:val="single" w:sz="8" w:space="0" w:color="76923C"/>
              <w:bottom w:val="single" w:sz="8" w:space="0" w:color="76923C"/>
            </w:tcBorders>
            <w:shd w:val="clear" w:color="auto" w:fill="C2D69B"/>
            <w:vAlign w:val="bottom"/>
          </w:tcPr>
          <w:p w14:paraId="71DF6BED" w14:textId="77777777" w:rsidR="00114055" w:rsidRPr="003C1D7D" w:rsidRDefault="00670966">
            <w:pPr>
              <w:jc w:val="center"/>
              <w:rPr>
                <w:b/>
                <w:szCs w:val="20"/>
              </w:rPr>
            </w:pPr>
            <w:r w:rsidRPr="003C1D7D">
              <w:rPr>
                <w:b/>
                <w:szCs w:val="20"/>
              </w:rPr>
              <w:t>Hard Refusals</w:t>
            </w:r>
          </w:p>
          <w:p w14:paraId="233C6985" w14:textId="77777777" w:rsidR="00114055" w:rsidRPr="003C1D7D" w:rsidRDefault="009048B4">
            <w:pPr>
              <w:tabs>
                <w:tab w:val="left" w:pos="360"/>
                <w:tab w:val="left" w:pos="720"/>
                <w:tab w:val="left" w:pos="1440"/>
                <w:tab w:val="left" w:pos="2160"/>
                <w:tab w:val="left" w:pos="3600"/>
                <w:tab w:val="left" w:pos="5040"/>
                <w:tab w:val="left" w:pos="5760"/>
              </w:tabs>
              <w:jc w:val="center"/>
              <w:rPr>
                <w:b/>
                <w:szCs w:val="20"/>
              </w:rPr>
            </w:pPr>
            <w:r w:rsidRPr="003C1D7D">
              <w:rPr>
                <w:b/>
                <w:szCs w:val="20"/>
              </w:rPr>
              <w:t>15</w:t>
            </w:r>
            <w:r w:rsidR="00670966" w:rsidRPr="003C1D7D">
              <w:rPr>
                <w:b/>
                <w:szCs w:val="20"/>
              </w:rPr>
              <w:t>%</w:t>
            </w:r>
          </w:p>
        </w:tc>
      </w:tr>
      <w:tr w:rsidR="00114055" w14:paraId="06470295" w14:textId="77777777" w:rsidTr="006620D3">
        <w:tc>
          <w:tcPr>
            <w:tcW w:w="1890" w:type="dxa"/>
            <w:tcBorders>
              <w:top w:val="single" w:sz="8" w:space="0" w:color="76923C"/>
            </w:tcBorders>
          </w:tcPr>
          <w:p w14:paraId="6DDB71FF" w14:textId="77777777" w:rsidR="00A9172E" w:rsidRPr="003C1D7D" w:rsidRDefault="009A4910" w:rsidP="00A9172E">
            <w:pPr>
              <w:tabs>
                <w:tab w:val="left" w:pos="360"/>
                <w:tab w:val="left" w:pos="720"/>
                <w:tab w:val="left" w:pos="1440"/>
                <w:tab w:val="left" w:pos="2160"/>
                <w:tab w:val="left" w:pos="3600"/>
                <w:tab w:val="left" w:pos="5040"/>
                <w:tab w:val="left" w:pos="5760"/>
              </w:tabs>
              <w:rPr>
                <w:szCs w:val="20"/>
              </w:rPr>
            </w:pPr>
            <w:r w:rsidRPr="003C1D7D">
              <w:rPr>
                <w:szCs w:val="20"/>
              </w:rPr>
              <w:t xml:space="preserve">Garnet Canyon </w:t>
            </w:r>
          </w:p>
          <w:p w14:paraId="16B128B8" w14:textId="77777777" w:rsidR="00114055" w:rsidRPr="003C1D7D" w:rsidRDefault="009A4910" w:rsidP="00A9172E">
            <w:pPr>
              <w:tabs>
                <w:tab w:val="left" w:pos="720"/>
                <w:tab w:val="left" w:pos="1440"/>
                <w:tab w:val="left" w:pos="2160"/>
                <w:tab w:val="left" w:pos="3600"/>
                <w:tab w:val="left" w:pos="5040"/>
                <w:tab w:val="left" w:pos="5760"/>
              </w:tabs>
              <w:ind w:left="180"/>
              <w:rPr>
                <w:szCs w:val="20"/>
              </w:rPr>
            </w:pPr>
            <w:r w:rsidRPr="003C1D7D">
              <w:rPr>
                <w:szCs w:val="20"/>
              </w:rPr>
              <w:t>July</w:t>
            </w:r>
          </w:p>
        </w:tc>
        <w:tc>
          <w:tcPr>
            <w:tcW w:w="1440" w:type="dxa"/>
            <w:tcBorders>
              <w:top w:val="single" w:sz="8" w:space="0" w:color="76923C"/>
            </w:tcBorders>
            <w:vAlign w:val="center"/>
          </w:tcPr>
          <w:p w14:paraId="2573CFAC" w14:textId="77777777" w:rsidR="00A9172E" w:rsidRPr="003C1D7D" w:rsidRDefault="00A9172E" w:rsidP="009A4910">
            <w:pPr>
              <w:tabs>
                <w:tab w:val="left" w:pos="360"/>
                <w:tab w:val="left" w:pos="720"/>
                <w:tab w:val="left" w:pos="1440"/>
                <w:tab w:val="left" w:pos="2160"/>
                <w:tab w:val="left" w:pos="3600"/>
                <w:tab w:val="left" w:pos="5040"/>
                <w:tab w:val="left" w:pos="5760"/>
              </w:tabs>
              <w:jc w:val="center"/>
              <w:rPr>
                <w:szCs w:val="20"/>
              </w:rPr>
            </w:pPr>
          </w:p>
          <w:p w14:paraId="66F2AF22" w14:textId="77777777" w:rsidR="00114055" w:rsidRPr="003C1D7D" w:rsidRDefault="00BC477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16</w:t>
            </w:r>
            <w:r w:rsidR="009A4910" w:rsidRPr="003C1D7D">
              <w:rPr>
                <w:szCs w:val="20"/>
              </w:rPr>
              <w:t>0</w:t>
            </w:r>
            <w:r w:rsidR="00670966" w:rsidRPr="003C1D7D">
              <w:rPr>
                <w:szCs w:val="20"/>
              </w:rPr>
              <w:t>     </w:t>
            </w:r>
          </w:p>
        </w:tc>
        <w:tc>
          <w:tcPr>
            <w:tcW w:w="1440" w:type="dxa"/>
            <w:tcBorders>
              <w:top w:val="single" w:sz="8" w:space="0" w:color="76923C"/>
            </w:tcBorders>
            <w:vAlign w:val="center"/>
          </w:tcPr>
          <w:p w14:paraId="0735874B" w14:textId="77777777" w:rsidR="00A9172E" w:rsidRPr="003C1D7D" w:rsidRDefault="00A9172E" w:rsidP="009A4910">
            <w:pPr>
              <w:tabs>
                <w:tab w:val="left" w:pos="360"/>
                <w:tab w:val="left" w:pos="720"/>
                <w:tab w:val="left" w:pos="1440"/>
                <w:tab w:val="left" w:pos="2160"/>
                <w:tab w:val="left" w:pos="3600"/>
                <w:tab w:val="left" w:pos="5040"/>
                <w:tab w:val="left" w:pos="5760"/>
              </w:tabs>
              <w:jc w:val="center"/>
              <w:rPr>
                <w:szCs w:val="20"/>
              </w:rPr>
            </w:pPr>
          </w:p>
          <w:p w14:paraId="2B93F6DA" w14:textId="77777777" w:rsidR="00114055" w:rsidRPr="003C1D7D" w:rsidRDefault="00BC477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136</w:t>
            </w:r>
          </w:p>
        </w:tc>
        <w:tc>
          <w:tcPr>
            <w:tcW w:w="2160" w:type="dxa"/>
            <w:tcBorders>
              <w:top w:val="single" w:sz="8" w:space="0" w:color="76923C"/>
            </w:tcBorders>
            <w:vAlign w:val="center"/>
          </w:tcPr>
          <w:p w14:paraId="6671E248" w14:textId="4EF6C2AB" w:rsidR="00A9172E" w:rsidRPr="003C1D7D" w:rsidRDefault="00A9172E" w:rsidP="009A4910">
            <w:pPr>
              <w:tabs>
                <w:tab w:val="left" w:pos="360"/>
                <w:tab w:val="left" w:pos="720"/>
                <w:tab w:val="left" w:pos="1440"/>
                <w:tab w:val="left" w:pos="2160"/>
                <w:tab w:val="left" w:pos="3600"/>
                <w:tab w:val="left" w:pos="5040"/>
                <w:tab w:val="left" w:pos="5760"/>
              </w:tabs>
              <w:jc w:val="center"/>
              <w:rPr>
                <w:szCs w:val="20"/>
              </w:rPr>
            </w:pPr>
          </w:p>
          <w:p w14:paraId="3A02E33C" w14:textId="77777777" w:rsidR="00114055" w:rsidRPr="003C1D7D" w:rsidRDefault="00BC477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24</w:t>
            </w:r>
            <w:r w:rsidR="00670966" w:rsidRPr="003C1D7D">
              <w:rPr>
                <w:szCs w:val="20"/>
              </w:rPr>
              <w:t>   </w:t>
            </w:r>
          </w:p>
        </w:tc>
        <w:tc>
          <w:tcPr>
            <w:tcW w:w="1530" w:type="dxa"/>
            <w:tcBorders>
              <w:top w:val="single" w:sz="8" w:space="0" w:color="76923C"/>
            </w:tcBorders>
            <w:vAlign w:val="center"/>
          </w:tcPr>
          <w:p w14:paraId="1BD45109" w14:textId="5BDAAA64" w:rsidR="00A9172E" w:rsidRPr="003C1D7D" w:rsidRDefault="00A9172E" w:rsidP="009048B4">
            <w:pPr>
              <w:tabs>
                <w:tab w:val="left" w:pos="360"/>
                <w:tab w:val="left" w:pos="720"/>
                <w:tab w:val="left" w:pos="1440"/>
                <w:tab w:val="left" w:pos="2160"/>
                <w:tab w:val="left" w:pos="3600"/>
                <w:tab w:val="left" w:pos="5040"/>
                <w:tab w:val="left" w:pos="5760"/>
              </w:tabs>
              <w:jc w:val="center"/>
              <w:rPr>
                <w:szCs w:val="20"/>
              </w:rPr>
            </w:pPr>
          </w:p>
          <w:p w14:paraId="3B3590C0" w14:textId="77777777" w:rsidR="00114055" w:rsidRPr="003C1D7D" w:rsidRDefault="00BC4774" w:rsidP="009048B4">
            <w:pPr>
              <w:tabs>
                <w:tab w:val="left" w:pos="360"/>
                <w:tab w:val="left" w:pos="720"/>
                <w:tab w:val="left" w:pos="1440"/>
                <w:tab w:val="left" w:pos="2160"/>
                <w:tab w:val="left" w:pos="3600"/>
                <w:tab w:val="left" w:pos="5040"/>
                <w:tab w:val="left" w:pos="5760"/>
              </w:tabs>
              <w:jc w:val="center"/>
              <w:rPr>
                <w:szCs w:val="20"/>
              </w:rPr>
            </w:pPr>
            <w:r w:rsidRPr="003C1D7D">
              <w:rPr>
                <w:szCs w:val="20"/>
              </w:rPr>
              <w:t>20</w:t>
            </w:r>
            <w:r w:rsidR="00670966" w:rsidRPr="003C1D7D">
              <w:rPr>
                <w:szCs w:val="20"/>
              </w:rPr>
              <w:t>   </w:t>
            </w:r>
          </w:p>
        </w:tc>
        <w:tc>
          <w:tcPr>
            <w:tcW w:w="1260" w:type="dxa"/>
            <w:tcBorders>
              <w:top w:val="single" w:sz="8" w:space="0" w:color="76923C"/>
            </w:tcBorders>
            <w:vAlign w:val="center"/>
          </w:tcPr>
          <w:p w14:paraId="10FEDE5C" w14:textId="77777777" w:rsidR="00A9172E" w:rsidRPr="003C1D7D" w:rsidRDefault="00A9172E" w:rsidP="009A4910">
            <w:pPr>
              <w:tabs>
                <w:tab w:val="left" w:pos="360"/>
                <w:tab w:val="left" w:pos="720"/>
                <w:tab w:val="left" w:pos="1440"/>
                <w:tab w:val="left" w:pos="2160"/>
                <w:tab w:val="left" w:pos="3600"/>
                <w:tab w:val="left" w:pos="5040"/>
                <w:tab w:val="left" w:pos="5760"/>
              </w:tabs>
              <w:jc w:val="center"/>
              <w:rPr>
                <w:szCs w:val="20"/>
              </w:rPr>
            </w:pPr>
          </w:p>
          <w:p w14:paraId="1CA52346" w14:textId="77777777" w:rsidR="00114055" w:rsidRPr="003C1D7D" w:rsidRDefault="009048B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4</w:t>
            </w:r>
            <w:r w:rsidR="00670966" w:rsidRPr="003C1D7D">
              <w:rPr>
                <w:szCs w:val="20"/>
              </w:rPr>
              <w:t>     </w:t>
            </w:r>
          </w:p>
        </w:tc>
      </w:tr>
      <w:tr w:rsidR="00114055" w14:paraId="43BF1B6E" w14:textId="77777777" w:rsidTr="006620D3">
        <w:tc>
          <w:tcPr>
            <w:tcW w:w="1890" w:type="dxa"/>
          </w:tcPr>
          <w:p w14:paraId="6D3AD2E9" w14:textId="77777777" w:rsidR="00114055" w:rsidRPr="003C1D7D" w:rsidRDefault="009A4910" w:rsidP="00A9172E">
            <w:pPr>
              <w:tabs>
                <w:tab w:val="left" w:pos="720"/>
                <w:tab w:val="left" w:pos="1440"/>
                <w:tab w:val="left" w:pos="2160"/>
                <w:tab w:val="left" w:pos="3600"/>
                <w:tab w:val="left" w:pos="5040"/>
                <w:tab w:val="left" w:pos="5760"/>
              </w:tabs>
              <w:ind w:left="180"/>
              <w:rPr>
                <w:szCs w:val="20"/>
              </w:rPr>
            </w:pPr>
            <w:r w:rsidRPr="003C1D7D">
              <w:rPr>
                <w:szCs w:val="20"/>
              </w:rPr>
              <w:t>August</w:t>
            </w:r>
          </w:p>
        </w:tc>
        <w:tc>
          <w:tcPr>
            <w:tcW w:w="1440" w:type="dxa"/>
            <w:vAlign w:val="center"/>
          </w:tcPr>
          <w:p w14:paraId="04BA2B1C" w14:textId="77777777" w:rsidR="00114055" w:rsidRPr="003C1D7D" w:rsidRDefault="00BC477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200</w:t>
            </w:r>
            <w:r w:rsidR="00670966" w:rsidRPr="003C1D7D">
              <w:rPr>
                <w:szCs w:val="20"/>
              </w:rPr>
              <w:t>     </w:t>
            </w:r>
          </w:p>
        </w:tc>
        <w:tc>
          <w:tcPr>
            <w:tcW w:w="1440" w:type="dxa"/>
            <w:vAlign w:val="center"/>
          </w:tcPr>
          <w:p w14:paraId="75148B63" w14:textId="77777777" w:rsidR="00114055" w:rsidRPr="003C1D7D" w:rsidRDefault="00BC477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170</w:t>
            </w:r>
          </w:p>
        </w:tc>
        <w:tc>
          <w:tcPr>
            <w:tcW w:w="2160" w:type="dxa"/>
            <w:vAlign w:val="center"/>
          </w:tcPr>
          <w:p w14:paraId="30345A57" w14:textId="77777777" w:rsidR="00114055" w:rsidRPr="003C1D7D" w:rsidRDefault="00BC4774" w:rsidP="00BC4774">
            <w:pPr>
              <w:tabs>
                <w:tab w:val="left" w:pos="360"/>
                <w:tab w:val="left" w:pos="720"/>
                <w:tab w:val="left" w:pos="1440"/>
                <w:tab w:val="left" w:pos="2160"/>
                <w:tab w:val="left" w:pos="3600"/>
                <w:tab w:val="left" w:pos="5040"/>
                <w:tab w:val="left" w:pos="5760"/>
              </w:tabs>
              <w:jc w:val="center"/>
              <w:rPr>
                <w:szCs w:val="20"/>
              </w:rPr>
            </w:pPr>
            <w:r w:rsidRPr="003C1D7D">
              <w:rPr>
                <w:szCs w:val="20"/>
              </w:rPr>
              <w:t>30</w:t>
            </w:r>
          </w:p>
        </w:tc>
        <w:tc>
          <w:tcPr>
            <w:tcW w:w="1530" w:type="dxa"/>
            <w:vAlign w:val="center"/>
          </w:tcPr>
          <w:p w14:paraId="637A7B5E" w14:textId="77777777" w:rsidR="00114055" w:rsidRPr="003C1D7D" w:rsidRDefault="00BC477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26</w:t>
            </w:r>
            <w:r w:rsidR="00670966" w:rsidRPr="003C1D7D">
              <w:rPr>
                <w:szCs w:val="20"/>
              </w:rPr>
              <w:t>    </w:t>
            </w:r>
          </w:p>
        </w:tc>
        <w:tc>
          <w:tcPr>
            <w:tcW w:w="1260" w:type="dxa"/>
            <w:vAlign w:val="center"/>
          </w:tcPr>
          <w:p w14:paraId="6CDBB517" w14:textId="77777777" w:rsidR="00114055" w:rsidRPr="003C1D7D" w:rsidRDefault="00BC477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4</w:t>
            </w:r>
            <w:r w:rsidR="00670966" w:rsidRPr="003C1D7D">
              <w:rPr>
                <w:szCs w:val="20"/>
              </w:rPr>
              <w:t>  </w:t>
            </w:r>
          </w:p>
        </w:tc>
      </w:tr>
      <w:tr w:rsidR="00114055" w14:paraId="2965C80E" w14:textId="77777777" w:rsidTr="006620D3">
        <w:tc>
          <w:tcPr>
            <w:tcW w:w="1890" w:type="dxa"/>
            <w:tcBorders>
              <w:bottom w:val="single" w:sz="8" w:space="0" w:color="76923C"/>
            </w:tcBorders>
            <w:vAlign w:val="bottom"/>
          </w:tcPr>
          <w:p w14:paraId="158C3058" w14:textId="77777777" w:rsidR="00114055" w:rsidRPr="003C1D7D" w:rsidRDefault="00670966" w:rsidP="00A9172E">
            <w:pPr>
              <w:tabs>
                <w:tab w:val="left" w:pos="360"/>
                <w:tab w:val="left" w:pos="720"/>
                <w:tab w:val="left" w:pos="1440"/>
                <w:tab w:val="left" w:pos="2160"/>
                <w:tab w:val="left" w:pos="3600"/>
                <w:tab w:val="left" w:pos="5040"/>
                <w:tab w:val="left" w:pos="5760"/>
              </w:tabs>
              <w:jc w:val="right"/>
              <w:rPr>
                <w:b/>
                <w:szCs w:val="20"/>
              </w:rPr>
            </w:pPr>
            <w:r w:rsidRPr="003C1D7D">
              <w:rPr>
                <w:b/>
                <w:szCs w:val="20"/>
              </w:rPr>
              <w:t>TOTAL</w:t>
            </w:r>
          </w:p>
        </w:tc>
        <w:tc>
          <w:tcPr>
            <w:tcW w:w="1440" w:type="dxa"/>
            <w:tcBorders>
              <w:bottom w:val="single" w:sz="8" w:space="0" w:color="76923C"/>
            </w:tcBorders>
            <w:vAlign w:val="center"/>
          </w:tcPr>
          <w:p w14:paraId="3E274A3B" w14:textId="77777777" w:rsidR="00114055" w:rsidRPr="003C1D7D" w:rsidRDefault="009A4910" w:rsidP="005F0544">
            <w:pPr>
              <w:tabs>
                <w:tab w:val="left" w:pos="360"/>
                <w:tab w:val="left" w:pos="720"/>
                <w:tab w:val="left" w:pos="1440"/>
                <w:tab w:val="left" w:pos="2160"/>
                <w:tab w:val="left" w:pos="3600"/>
                <w:tab w:val="left" w:pos="5040"/>
                <w:tab w:val="left" w:pos="5760"/>
              </w:tabs>
              <w:jc w:val="center"/>
              <w:rPr>
                <w:szCs w:val="20"/>
              </w:rPr>
            </w:pPr>
            <w:r w:rsidRPr="003C1D7D">
              <w:rPr>
                <w:szCs w:val="20"/>
              </w:rPr>
              <w:t>360</w:t>
            </w:r>
            <w:r w:rsidR="00670966" w:rsidRPr="003C1D7D">
              <w:rPr>
                <w:szCs w:val="20"/>
              </w:rPr>
              <w:t>   </w:t>
            </w:r>
          </w:p>
        </w:tc>
        <w:tc>
          <w:tcPr>
            <w:tcW w:w="1440" w:type="dxa"/>
            <w:tcBorders>
              <w:bottom w:val="single" w:sz="8" w:space="0" w:color="76923C"/>
            </w:tcBorders>
            <w:vAlign w:val="center"/>
          </w:tcPr>
          <w:p w14:paraId="04577DFF" w14:textId="77777777" w:rsidR="00114055" w:rsidRPr="003C1D7D" w:rsidRDefault="009A4910"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306</w:t>
            </w:r>
          </w:p>
        </w:tc>
        <w:tc>
          <w:tcPr>
            <w:tcW w:w="2160" w:type="dxa"/>
            <w:tcBorders>
              <w:bottom w:val="single" w:sz="8" w:space="0" w:color="76923C"/>
            </w:tcBorders>
            <w:vAlign w:val="center"/>
          </w:tcPr>
          <w:p w14:paraId="2B895AD5" w14:textId="77777777" w:rsidR="00114055" w:rsidRPr="003C1D7D" w:rsidRDefault="009A4910"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54</w:t>
            </w:r>
            <w:r w:rsidR="00670966" w:rsidRPr="003C1D7D">
              <w:rPr>
                <w:szCs w:val="20"/>
              </w:rPr>
              <w:t>    </w:t>
            </w:r>
          </w:p>
        </w:tc>
        <w:tc>
          <w:tcPr>
            <w:tcW w:w="1530" w:type="dxa"/>
            <w:tcBorders>
              <w:bottom w:val="single" w:sz="8" w:space="0" w:color="76923C"/>
            </w:tcBorders>
            <w:vAlign w:val="center"/>
          </w:tcPr>
          <w:p w14:paraId="4F6E63E3" w14:textId="77777777" w:rsidR="00114055" w:rsidRPr="003C1D7D" w:rsidRDefault="009048B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46</w:t>
            </w:r>
          </w:p>
        </w:tc>
        <w:tc>
          <w:tcPr>
            <w:tcW w:w="1260" w:type="dxa"/>
            <w:tcBorders>
              <w:bottom w:val="single" w:sz="8" w:space="0" w:color="76923C"/>
            </w:tcBorders>
            <w:vAlign w:val="center"/>
          </w:tcPr>
          <w:p w14:paraId="58FAD261" w14:textId="77777777" w:rsidR="00114055" w:rsidRPr="003C1D7D" w:rsidRDefault="009048B4" w:rsidP="009A4910">
            <w:pPr>
              <w:tabs>
                <w:tab w:val="left" w:pos="360"/>
                <w:tab w:val="left" w:pos="720"/>
                <w:tab w:val="left" w:pos="1440"/>
                <w:tab w:val="left" w:pos="2160"/>
                <w:tab w:val="left" w:pos="3600"/>
                <w:tab w:val="left" w:pos="5040"/>
                <w:tab w:val="left" w:pos="5760"/>
              </w:tabs>
              <w:jc w:val="center"/>
              <w:rPr>
                <w:szCs w:val="20"/>
              </w:rPr>
            </w:pPr>
            <w:r w:rsidRPr="003C1D7D">
              <w:rPr>
                <w:szCs w:val="20"/>
              </w:rPr>
              <w:t>8</w:t>
            </w:r>
          </w:p>
        </w:tc>
      </w:tr>
    </w:tbl>
    <w:p w14:paraId="40B87B61" w14:textId="77777777" w:rsidR="00114055" w:rsidRDefault="00114055" w:rsidP="009A4910">
      <w:pPr>
        <w:tabs>
          <w:tab w:val="left" w:pos="360"/>
          <w:tab w:val="left" w:pos="720"/>
          <w:tab w:val="left" w:pos="1440"/>
          <w:tab w:val="left" w:pos="2160"/>
          <w:tab w:val="left" w:pos="3600"/>
          <w:tab w:val="left" w:pos="5040"/>
          <w:tab w:val="left" w:pos="5760"/>
        </w:tabs>
        <w:spacing w:after="0" w:line="240" w:lineRule="auto"/>
        <w:jc w:val="center"/>
      </w:pPr>
    </w:p>
    <w:p w14:paraId="00621E38" w14:textId="6FBEC2BE" w:rsidR="006620D3" w:rsidRDefault="006620D3">
      <w:r>
        <w:br w:type="page"/>
      </w:r>
    </w:p>
    <w:p w14:paraId="4F2E05FC" w14:textId="77777777" w:rsidR="00114055" w:rsidRPr="006620D3"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6620D3">
        <w:rPr>
          <w:b/>
        </w:rPr>
        <w:t>Strategies for dealing with potential non-response bias:</w:t>
      </w:r>
    </w:p>
    <w:p w14:paraId="33A884DE" w14:textId="77777777" w:rsidR="00851136" w:rsidRPr="00851136" w:rsidRDefault="00851136" w:rsidP="009A123C">
      <w:pPr>
        <w:tabs>
          <w:tab w:val="left" w:pos="360"/>
          <w:tab w:val="left" w:pos="1440"/>
          <w:tab w:val="left" w:pos="2160"/>
          <w:tab w:val="left" w:pos="3600"/>
          <w:tab w:val="left" w:pos="5040"/>
          <w:tab w:val="left" w:pos="5760"/>
        </w:tabs>
        <w:spacing w:after="0" w:line="360" w:lineRule="auto"/>
      </w:pPr>
      <w:bookmarkStart w:id="23" w:name="1pxezwc" w:colFirst="0" w:colLast="0"/>
      <w:bookmarkEnd w:id="23"/>
      <w:r w:rsidRPr="00851136">
        <w:t xml:space="preserve">All visitors contacted who do not agree to participate will also be asked to provide responses to the following questions that will serve as the non-response bias check: </w:t>
      </w:r>
    </w:p>
    <w:p w14:paraId="62FE0539" w14:textId="77777777" w:rsidR="00851136" w:rsidRPr="00851136" w:rsidRDefault="00851136" w:rsidP="00851136">
      <w:pPr>
        <w:numPr>
          <w:ilvl w:val="0"/>
          <w:numId w:val="3"/>
        </w:numPr>
        <w:tabs>
          <w:tab w:val="left" w:pos="360"/>
          <w:tab w:val="left" w:pos="1440"/>
          <w:tab w:val="left" w:pos="2160"/>
          <w:tab w:val="left" w:pos="3600"/>
          <w:tab w:val="left" w:pos="5040"/>
          <w:tab w:val="left" w:pos="5760"/>
        </w:tabs>
        <w:spacing w:after="0" w:line="360" w:lineRule="auto"/>
        <w:rPr>
          <w:i/>
        </w:rPr>
      </w:pPr>
      <w:r w:rsidRPr="00851136">
        <w:rPr>
          <w:i/>
        </w:rPr>
        <w:t xml:space="preserve">During your visit today, did other visitors and their activities interfere with your </w:t>
      </w:r>
      <w:r>
        <w:rPr>
          <w:i/>
        </w:rPr>
        <w:t>climb in Garnet Canyon</w:t>
      </w:r>
      <w:r w:rsidRPr="00851136">
        <w:rPr>
          <w:i/>
        </w:rPr>
        <w:t>?</w:t>
      </w:r>
    </w:p>
    <w:p w14:paraId="461B4DF9" w14:textId="77777777" w:rsidR="00851136" w:rsidRPr="00851136" w:rsidRDefault="00851136" w:rsidP="00851136">
      <w:pPr>
        <w:numPr>
          <w:ilvl w:val="0"/>
          <w:numId w:val="3"/>
        </w:numPr>
        <w:tabs>
          <w:tab w:val="left" w:pos="360"/>
          <w:tab w:val="left" w:pos="1440"/>
          <w:tab w:val="left" w:pos="2160"/>
          <w:tab w:val="left" w:pos="3600"/>
          <w:tab w:val="left" w:pos="5040"/>
          <w:tab w:val="left" w:pos="5760"/>
        </w:tabs>
        <w:spacing w:after="0" w:line="360" w:lineRule="auto"/>
        <w:rPr>
          <w:i/>
        </w:rPr>
      </w:pPr>
      <w:r w:rsidRPr="00851136">
        <w:rPr>
          <w:i/>
        </w:rPr>
        <w:t xml:space="preserve">How many times have you </w:t>
      </w:r>
      <w:r>
        <w:rPr>
          <w:i/>
        </w:rPr>
        <w:t>climbed in Garnet Canyon</w:t>
      </w:r>
      <w:r w:rsidRPr="00851136">
        <w:rPr>
          <w:i/>
        </w:rPr>
        <w:t>?”</w:t>
      </w:r>
      <w:r w:rsidRPr="00851136" w:rsidDel="00B3117C">
        <w:rPr>
          <w:i/>
        </w:rPr>
        <w:t xml:space="preserve"> </w:t>
      </w:r>
    </w:p>
    <w:p w14:paraId="208B2360" w14:textId="77777777" w:rsidR="00851136" w:rsidRPr="00851136" w:rsidRDefault="00851136" w:rsidP="00A9172E">
      <w:pPr>
        <w:pStyle w:val="NoSpacing"/>
      </w:pPr>
    </w:p>
    <w:p w14:paraId="14D8CC28" w14:textId="77777777" w:rsidR="00851136" w:rsidRPr="00851136" w:rsidRDefault="00851136" w:rsidP="009A123C">
      <w:pPr>
        <w:tabs>
          <w:tab w:val="left" w:pos="360"/>
          <w:tab w:val="left" w:pos="1440"/>
          <w:tab w:val="left" w:pos="2160"/>
          <w:tab w:val="left" w:pos="3600"/>
          <w:tab w:val="left" w:pos="5040"/>
          <w:tab w:val="left" w:pos="5760"/>
        </w:tabs>
        <w:spacing w:after="0" w:line="360" w:lineRule="auto"/>
      </w:pPr>
      <w:r w:rsidRPr="00851136">
        <w:t>In addition to the non-response survey questions, the surveyor will also record the following observational data for all non-respondent (including the “hard refusals</w:t>
      </w:r>
      <w:r>
        <w:t>”</w:t>
      </w:r>
      <w:r w:rsidRPr="00851136">
        <w:t>)</w:t>
      </w:r>
    </w:p>
    <w:tbl>
      <w:tblPr>
        <w:tblStyle w:val="2"/>
        <w:tblW w:w="9635" w:type="dxa"/>
        <w:tblInd w:w="355" w:type="dxa"/>
        <w:tblLayout w:type="fixed"/>
        <w:tblLook w:val="0400" w:firstRow="0" w:lastRow="0" w:firstColumn="0" w:lastColumn="0" w:noHBand="0" w:noVBand="1"/>
      </w:tblPr>
      <w:tblGrid>
        <w:gridCol w:w="4595"/>
        <w:gridCol w:w="5040"/>
      </w:tblGrid>
      <w:tr w:rsidR="00BD6DC5" w14:paraId="63408B1D" w14:textId="77777777" w:rsidTr="009A123C">
        <w:tc>
          <w:tcPr>
            <w:tcW w:w="4595" w:type="dxa"/>
            <w:shd w:val="clear" w:color="auto" w:fill="auto"/>
            <w:vAlign w:val="bottom"/>
          </w:tcPr>
          <w:p w14:paraId="5C1CC96F" w14:textId="77777777" w:rsidR="00BD6DC5" w:rsidRDefault="00BD6DC5" w:rsidP="00BD6DC5">
            <w:pPr>
              <w:numPr>
                <w:ilvl w:val="0"/>
                <w:numId w:val="5"/>
              </w:numPr>
              <w:tabs>
                <w:tab w:val="left" w:pos="360"/>
                <w:tab w:val="left" w:pos="720"/>
                <w:tab w:val="left" w:pos="1440"/>
                <w:tab w:val="left" w:pos="2160"/>
                <w:tab w:val="left" w:pos="3600"/>
                <w:tab w:val="left" w:pos="5040"/>
                <w:tab w:val="left" w:pos="5760"/>
              </w:tabs>
              <w:rPr>
                <w:b/>
                <w:sz w:val="20"/>
                <w:szCs w:val="20"/>
              </w:rPr>
            </w:pPr>
            <w:r w:rsidRPr="00851136">
              <w:t>day, time and location of contact</w:t>
            </w:r>
          </w:p>
        </w:tc>
        <w:tc>
          <w:tcPr>
            <w:tcW w:w="5040" w:type="dxa"/>
            <w:shd w:val="clear" w:color="auto" w:fill="auto"/>
            <w:vAlign w:val="bottom"/>
          </w:tcPr>
          <w:p w14:paraId="57689C49" w14:textId="77777777" w:rsidR="00BD6DC5" w:rsidRDefault="00BD6DC5" w:rsidP="00BD6DC5">
            <w:pPr>
              <w:numPr>
                <w:ilvl w:val="0"/>
                <w:numId w:val="6"/>
              </w:numPr>
              <w:tabs>
                <w:tab w:val="left" w:pos="360"/>
                <w:tab w:val="left" w:pos="720"/>
                <w:tab w:val="left" w:pos="1440"/>
                <w:tab w:val="left" w:pos="2160"/>
                <w:tab w:val="left" w:pos="3600"/>
                <w:tab w:val="left" w:pos="5040"/>
                <w:tab w:val="left" w:pos="5760"/>
              </w:tabs>
              <w:rPr>
                <w:b/>
                <w:sz w:val="20"/>
                <w:szCs w:val="20"/>
              </w:rPr>
            </w:pPr>
            <w:r w:rsidRPr="00851136">
              <w:t>group size</w:t>
            </w:r>
          </w:p>
        </w:tc>
      </w:tr>
      <w:tr w:rsidR="00BD6DC5" w14:paraId="124E3391" w14:textId="77777777" w:rsidTr="009A123C">
        <w:tc>
          <w:tcPr>
            <w:tcW w:w="4595" w:type="dxa"/>
          </w:tcPr>
          <w:p w14:paraId="3E25B545" w14:textId="77777777" w:rsidR="00BD6DC5" w:rsidRDefault="00BD6DC5" w:rsidP="00BD6DC5">
            <w:pPr>
              <w:numPr>
                <w:ilvl w:val="0"/>
                <w:numId w:val="5"/>
              </w:numPr>
              <w:tabs>
                <w:tab w:val="left" w:pos="720"/>
                <w:tab w:val="left" w:pos="1440"/>
                <w:tab w:val="left" w:pos="2160"/>
                <w:tab w:val="left" w:pos="3600"/>
                <w:tab w:val="left" w:pos="5040"/>
                <w:tab w:val="left" w:pos="5760"/>
              </w:tabs>
              <w:rPr>
                <w:sz w:val="20"/>
                <w:szCs w:val="20"/>
              </w:rPr>
            </w:pPr>
            <w:r w:rsidRPr="00851136">
              <w:t>gender</w:t>
            </w:r>
          </w:p>
        </w:tc>
        <w:tc>
          <w:tcPr>
            <w:tcW w:w="5040" w:type="dxa"/>
            <w:vAlign w:val="center"/>
          </w:tcPr>
          <w:p w14:paraId="47A7FAD2" w14:textId="77777777" w:rsidR="00BD6DC5" w:rsidRDefault="00BD6DC5" w:rsidP="00BD6DC5">
            <w:pPr>
              <w:numPr>
                <w:ilvl w:val="0"/>
                <w:numId w:val="6"/>
              </w:numPr>
              <w:tabs>
                <w:tab w:val="left" w:pos="360"/>
                <w:tab w:val="left" w:pos="720"/>
                <w:tab w:val="left" w:pos="1440"/>
                <w:tab w:val="left" w:pos="2160"/>
                <w:tab w:val="left" w:pos="3600"/>
                <w:tab w:val="left" w:pos="5040"/>
                <w:tab w:val="left" w:pos="5760"/>
              </w:tabs>
              <w:rPr>
                <w:sz w:val="20"/>
                <w:szCs w:val="20"/>
              </w:rPr>
            </w:pPr>
            <w:r w:rsidRPr="00851136">
              <w:t>number of adults and children in group</w:t>
            </w:r>
          </w:p>
        </w:tc>
      </w:tr>
      <w:tr w:rsidR="00BD6DC5" w14:paraId="38894204" w14:textId="77777777" w:rsidTr="009A123C">
        <w:tc>
          <w:tcPr>
            <w:tcW w:w="4595" w:type="dxa"/>
          </w:tcPr>
          <w:p w14:paraId="5D1CFD04" w14:textId="77777777" w:rsidR="00BD6DC5" w:rsidRDefault="00BD6DC5" w:rsidP="00BD6DC5">
            <w:pPr>
              <w:numPr>
                <w:ilvl w:val="0"/>
                <w:numId w:val="5"/>
              </w:numPr>
              <w:tabs>
                <w:tab w:val="left" w:pos="720"/>
                <w:tab w:val="left" w:pos="1440"/>
                <w:tab w:val="left" w:pos="2160"/>
                <w:tab w:val="left" w:pos="3600"/>
                <w:tab w:val="left" w:pos="5040"/>
                <w:tab w:val="left" w:pos="5760"/>
              </w:tabs>
              <w:rPr>
                <w:sz w:val="20"/>
                <w:szCs w:val="20"/>
              </w:rPr>
            </w:pPr>
            <w:r w:rsidRPr="00851136">
              <w:t>activity</w:t>
            </w:r>
          </w:p>
        </w:tc>
        <w:tc>
          <w:tcPr>
            <w:tcW w:w="5040" w:type="dxa"/>
            <w:vAlign w:val="center"/>
          </w:tcPr>
          <w:p w14:paraId="3C237D43" w14:textId="77777777" w:rsidR="00BD6DC5" w:rsidRDefault="00BD6DC5" w:rsidP="00BD6DC5">
            <w:pPr>
              <w:numPr>
                <w:ilvl w:val="0"/>
                <w:numId w:val="6"/>
              </w:numPr>
              <w:tabs>
                <w:tab w:val="left" w:pos="360"/>
                <w:tab w:val="left" w:pos="720"/>
                <w:tab w:val="left" w:pos="1440"/>
                <w:tab w:val="left" w:pos="2160"/>
                <w:tab w:val="left" w:pos="3600"/>
                <w:tab w:val="left" w:pos="5040"/>
                <w:tab w:val="left" w:pos="5760"/>
              </w:tabs>
              <w:rPr>
                <w:sz w:val="20"/>
                <w:szCs w:val="20"/>
              </w:rPr>
            </w:pPr>
            <w:r w:rsidRPr="00851136">
              <w:t>and potential language barrier</w:t>
            </w:r>
          </w:p>
        </w:tc>
      </w:tr>
    </w:tbl>
    <w:p w14:paraId="04B662A8" w14:textId="77777777" w:rsidR="00851136" w:rsidRPr="00851136" w:rsidRDefault="00851136" w:rsidP="00860CAF">
      <w:pPr>
        <w:pStyle w:val="NoSpacing"/>
      </w:pPr>
    </w:p>
    <w:p w14:paraId="63F37A48" w14:textId="77777777" w:rsidR="00851136" w:rsidRPr="00851136" w:rsidRDefault="00851136" w:rsidP="009A123C">
      <w:pPr>
        <w:tabs>
          <w:tab w:val="left" w:pos="360"/>
          <w:tab w:val="left" w:pos="1440"/>
          <w:tab w:val="left" w:pos="2160"/>
          <w:tab w:val="left" w:pos="3600"/>
          <w:tab w:val="left" w:pos="5040"/>
          <w:tab w:val="left" w:pos="5760"/>
        </w:tabs>
        <w:spacing w:after="0" w:line="360" w:lineRule="auto"/>
      </w:pPr>
      <w:r w:rsidRPr="00851136">
        <w:t>This process will continue throughout the sampling period at each of the study locations.  This information will be used to determine any non-response bias. Any non-response bias will be reported in final reports.</w:t>
      </w:r>
    </w:p>
    <w:p w14:paraId="0EA6FF4A" w14:textId="77777777" w:rsidR="00114055" w:rsidRPr="009A123C" w:rsidRDefault="00670966">
      <w:pPr>
        <w:numPr>
          <w:ilvl w:val="0"/>
          <w:numId w:val="1"/>
        </w:numPr>
        <w:pBdr>
          <w:top w:val="single" w:sz="18" w:space="1" w:color="76923C"/>
        </w:pBdr>
        <w:tabs>
          <w:tab w:val="left" w:pos="360"/>
          <w:tab w:val="left" w:pos="1440"/>
          <w:tab w:val="left" w:pos="2160"/>
          <w:tab w:val="left" w:pos="3600"/>
          <w:tab w:val="left" w:pos="5040"/>
          <w:tab w:val="left" w:pos="5760"/>
        </w:tabs>
        <w:spacing w:after="0" w:line="360" w:lineRule="auto"/>
        <w:ind w:left="360"/>
        <w:contextualSpacing/>
        <w:rPr>
          <w:b/>
        </w:rPr>
      </w:pPr>
      <w:r w:rsidRPr="009A123C">
        <w:rPr>
          <w:b/>
        </w:rPr>
        <w:t>Description of any pre-testing and peer review of the methods and/or instrument:</w:t>
      </w:r>
    </w:p>
    <w:p w14:paraId="10B4B71D" w14:textId="77777777" w:rsidR="009A123C" w:rsidRDefault="009724FA" w:rsidP="009724FA">
      <w:pPr>
        <w:tabs>
          <w:tab w:val="left" w:pos="360"/>
          <w:tab w:val="left" w:pos="1440"/>
          <w:tab w:val="left" w:pos="2160"/>
          <w:tab w:val="left" w:pos="3600"/>
          <w:tab w:val="left" w:pos="5040"/>
          <w:tab w:val="left" w:pos="5760"/>
        </w:tabs>
        <w:spacing w:after="0" w:line="360" w:lineRule="auto"/>
      </w:pPr>
      <w:bookmarkStart w:id="24" w:name="49x2ik5" w:colFirst="0" w:colLast="0"/>
      <w:bookmarkEnd w:id="24"/>
      <w:r w:rsidRPr="009724FA">
        <w:t xml:space="preserve">The questions included in the survey instrument were designed, reviewed and pretested by the following: PI, Grand Teton National Park </w:t>
      </w:r>
      <w:r w:rsidR="00C7103A" w:rsidRPr="009724FA">
        <w:t>staff,</w:t>
      </w:r>
      <w:r w:rsidRPr="009724FA">
        <w:t xml:space="preserve"> as well as NPS staff with the Denver Service Center’s Visitor Use Management program. Based on peer-reviews, survey questions were reduced and truncated, to include approved pool of known questions/topics, and therefore reduce burden time. Pre-testing for clarity and estimated burden time was conducted with staff at Grand Teton National Park. The final draft of the survey includes all edits and correction obtained from the pretest efforts.</w:t>
      </w:r>
    </w:p>
    <w:p w14:paraId="379C7946" w14:textId="402806E9" w:rsidR="00114055" w:rsidRDefault="00114055" w:rsidP="009724FA">
      <w:pPr>
        <w:tabs>
          <w:tab w:val="left" w:pos="360"/>
          <w:tab w:val="left" w:pos="1440"/>
          <w:tab w:val="left" w:pos="2160"/>
          <w:tab w:val="left" w:pos="3600"/>
          <w:tab w:val="left" w:pos="5040"/>
          <w:tab w:val="left" w:pos="5760"/>
        </w:tabs>
        <w:spacing w:after="0" w:line="360" w:lineRule="auto"/>
      </w:pPr>
    </w:p>
    <w:p w14:paraId="5DC31AB9" w14:textId="77777777" w:rsidR="00114055" w:rsidRDefault="00670966">
      <w:pPr>
        <w:pBdr>
          <w:top w:val="single" w:sz="48" w:space="1" w:color="76923C"/>
        </w:pBdr>
        <w:tabs>
          <w:tab w:val="left" w:pos="360"/>
          <w:tab w:val="left" w:pos="720"/>
          <w:tab w:val="left" w:pos="1440"/>
          <w:tab w:val="left" w:pos="2160"/>
          <w:tab w:val="left" w:pos="3600"/>
          <w:tab w:val="left" w:pos="5040"/>
          <w:tab w:val="left" w:pos="5760"/>
        </w:tabs>
        <w:spacing w:after="0" w:line="360" w:lineRule="auto"/>
      </w:pPr>
      <w:r>
        <w:rPr>
          <w:b/>
        </w:rPr>
        <w:t>BURDEN ESTIMATES:</w:t>
      </w:r>
    </w:p>
    <w:p w14:paraId="20E50EA4" w14:textId="5639E66A" w:rsidR="009724FA" w:rsidRPr="009724FA" w:rsidRDefault="00860CAF" w:rsidP="00C95DD7">
      <w:pPr>
        <w:tabs>
          <w:tab w:val="left" w:pos="360"/>
          <w:tab w:val="left" w:pos="720"/>
          <w:tab w:val="left" w:pos="1440"/>
          <w:tab w:val="left" w:pos="2160"/>
          <w:tab w:val="left" w:pos="3600"/>
          <w:tab w:val="left" w:pos="5040"/>
          <w:tab w:val="left" w:pos="5760"/>
        </w:tabs>
        <w:spacing w:line="360" w:lineRule="auto"/>
      </w:pPr>
      <w:bookmarkStart w:id="25" w:name="2p2csry" w:colFirst="0" w:colLast="0"/>
      <w:bookmarkEnd w:id="25"/>
      <w:r>
        <w:t>During the sample period, w</w:t>
      </w:r>
      <w:r w:rsidR="009724FA" w:rsidRPr="009724FA">
        <w:t xml:space="preserve">e plan to approach </w:t>
      </w:r>
      <w:r w:rsidR="009724FA">
        <w:t>360</w:t>
      </w:r>
      <w:r w:rsidR="009724FA" w:rsidRPr="009724FA">
        <w:t xml:space="preserve"> potential</w:t>
      </w:r>
      <w:r w:rsidR="00C7103A">
        <w:t xml:space="preserve"> participants</w:t>
      </w:r>
      <w:r w:rsidR="009724FA" w:rsidRPr="009724FA">
        <w:t xml:space="preserve">.  We expect that the initial contact time for all visitors will take at least </w:t>
      </w:r>
      <w:r w:rsidR="00C95DD7">
        <w:t xml:space="preserve">one minute per person. </w:t>
      </w:r>
      <w:r w:rsidR="004B647E">
        <w:t xml:space="preserve"> </w:t>
      </w:r>
      <w:r w:rsidR="00C95DD7">
        <w:t xml:space="preserve">We expect 85% (n=306) will agree to complete the survey. It is estimated that it will take </w:t>
      </w:r>
      <w:r w:rsidR="004B647E">
        <w:t xml:space="preserve">an additional </w:t>
      </w:r>
      <w:r w:rsidR="009048B4">
        <w:t>5 minutes per person to complete the survey</w:t>
      </w:r>
      <w:r w:rsidR="00E53391">
        <w:t xml:space="preserve"> (306 x </w:t>
      </w:r>
      <w:r w:rsidR="009048B4">
        <w:t>6</w:t>
      </w:r>
      <w:r w:rsidR="00C95DD7">
        <w:t xml:space="preserve"> </w:t>
      </w:r>
      <w:r w:rsidR="009048B4">
        <w:t xml:space="preserve">minutes = </w:t>
      </w:r>
      <w:r w:rsidR="004B647E">
        <w:t>30.5</w:t>
      </w:r>
      <w:r w:rsidR="009048B4">
        <w:t xml:space="preserve"> hours).</w:t>
      </w:r>
      <w:r w:rsidR="009724FA" w:rsidRPr="009724FA">
        <w:t xml:space="preserve"> We expect that 20% (n = </w:t>
      </w:r>
      <w:r w:rsidR="009048B4">
        <w:t>54</w:t>
      </w:r>
      <w:r w:rsidR="009724FA" w:rsidRPr="009724FA">
        <w:t>) of</w:t>
      </w:r>
      <w:r w:rsidR="009A123C">
        <w:t xml:space="preserve"> all visitors contacted</w:t>
      </w:r>
      <w:r w:rsidR="009724FA" w:rsidRPr="009724FA">
        <w:t xml:space="preserve"> will refuse to participate in the study. For those individuals, their reason for refusal will be recorded and they will be asked to answer the non-response check questions. Based upon our estimated response rate of all of the people that refuse to take the survey 8</w:t>
      </w:r>
      <w:r w:rsidR="009048B4">
        <w:t>5</w:t>
      </w:r>
      <w:r w:rsidR="009724FA" w:rsidRPr="009724FA">
        <w:t>% (n=</w:t>
      </w:r>
      <w:r w:rsidR="009048B4">
        <w:t>4</w:t>
      </w:r>
      <w:r w:rsidR="004857D7">
        <w:t>6</w:t>
      </w:r>
      <w:r w:rsidR="009724FA" w:rsidRPr="009724FA">
        <w:t>) will agree to answer the non-response check questions and</w:t>
      </w:r>
      <w:r w:rsidR="00E53391">
        <w:t xml:space="preserve"> 15</w:t>
      </w:r>
      <w:r w:rsidR="009724FA" w:rsidRPr="009724FA">
        <w:t xml:space="preserve">% </w:t>
      </w:r>
      <w:r w:rsidR="00E53391">
        <w:t>(n=8</w:t>
      </w:r>
      <w:r w:rsidR="009724FA" w:rsidRPr="009724FA">
        <w:t>) will give a “hard refusal” and walk away.  The time to complete the non-response questions is estimated to take about one minute to complete (</w:t>
      </w:r>
      <w:r w:rsidR="00E53391">
        <w:t>44</w:t>
      </w:r>
      <w:r w:rsidR="009724FA" w:rsidRPr="009724FA">
        <w:t xml:space="preserve"> x </w:t>
      </w:r>
      <w:r w:rsidR="00E53391">
        <w:t>2</w:t>
      </w:r>
      <w:r w:rsidR="009724FA" w:rsidRPr="009724FA">
        <w:t xml:space="preserve"> minute = </w:t>
      </w:r>
      <w:r w:rsidR="00E53391">
        <w:t>1.5</w:t>
      </w:r>
      <w:r w:rsidR="009724FA" w:rsidRPr="009724FA">
        <w:t xml:space="preserve"> hours). </w:t>
      </w:r>
    </w:p>
    <w:p w14:paraId="32B94219" w14:textId="77777777" w:rsidR="009A123C" w:rsidRDefault="009A123C">
      <w:r>
        <w:br w:type="page"/>
      </w:r>
    </w:p>
    <w:p w14:paraId="0E6F5E7B" w14:textId="298CAF24" w:rsidR="00114055" w:rsidRDefault="009724FA" w:rsidP="00C7103A">
      <w:pPr>
        <w:tabs>
          <w:tab w:val="left" w:pos="360"/>
          <w:tab w:val="left" w:pos="720"/>
          <w:tab w:val="left" w:pos="1440"/>
          <w:tab w:val="left" w:pos="2160"/>
          <w:tab w:val="left" w:pos="3600"/>
          <w:tab w:val="left" w:pos="5040"/>
          <w:tab w:val="left" w:pos="5760"/>
        </w:tabs>
        <w:spacing w:after="0" w:line="360" w:lineRule="auto"/>
      </w:pPr>
      <w:r w:rsidRPr="009724FA">
        <w:t xml:space="preserve">The total annual burden for this collection is estimated to be </w:t>
      </w:r>
      <w:r w:rsidR="00C95DD7">
        <w:t>3</w:t>
      </w:r>
      <w:r w:rsidR="009C4C0B">
        <w:t>3</w:t>
      </w:r>
      <w:r w:rsidRPr="009724FA">
        <w:t xml:space="preserve"> hours. </w:t>
      </w:r>
    </w:p>
    <w:tbl>
      <w:tblPr>
        <w:tblStyle w:val="1"/>
        <w:tblW w:w="884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49"/>
        <w:gridCol w:w="1441"/>
        <w:gridCol w:w="1825"/>
        <w:gridCol w:w="1530"/>
      </w:tblGrid>
      <w:tr w:rsidR="00114055" w14:paraId="3DF3F718" w14:textId="77777777" w:rsidTr="00461470">
        <w:trPr>
          <w:trHeight w:val="540"/>
        </w:trPr>
        <w:tc>
          <w:tcPr>
            <w:tcW w:w="4049" w:type="dxa"/>
            <w:shd w:val="clear" w:color="auto" w:fill="C2D69B"/>
            <w:tcMar>
              <w:top w:w="60" w:type="dxa"/>
              <w:left w:w="60" w:type="dxa"/>
              <w:bottom w:w="60" w:type="dxa"/>
              <w:right w:w="60" w:type="dxa"/>
            </w:tcMar>
            <w:vAlign w:val="center"/>
          </w:tcPr>
          <w:p w14:paraId="6188514D" w14:textId="77777777" w:rsidR="00114055" w:rsidRDefault="00114055">
            <w:pPr>
              <w:spacing w:after="0"/>
              <w:jc w:val="center"/>
              <w:rPr>
                <w:b/>
                <w:sz w:val="20"/>
                <w:szCs w:val="20"/>
              </w:rPr>
            </w:pPr>
          </w:p>
        </w:tc>
        <w:tc>
          <w:tcPr>
            <w:tcW w:w="1441" w:type="dxa"/>
            <w:shd w:val="clear" w:color="auto" w:fill="C2D69B"/>
            <w:tcMar>
              <w:top w:w="60" w:type="dxa"/>
              <w:left w:w="60" w:type="dxa"/>
              <w:bottom w:w="60" w:type="dxa"/>
              <w:right w:w="60" w:type="dxa"/>
            </w:tcMar>
            <w:vAlign w:val="center"/>
          </w:tcPr>
          <w:p w14:paraId="45A3CECA" w14:textId="77777777" w:rsidR="00114055" w:rsidRDefault="00670966">
            <w:pPr>
              <w:spacing w:after="0"/>
              <w:jc w:val="center"/>
              <w:rPr>
                <w:b/>
                <w:sz w:val="20"/>
                <w:szCs w:val="20"/>
              </w:rPr>
            </w:pPr>
            <w:r>
              <w:rPr>
                <w:b/>
                <w:sz w:val="20"/>
                <w:szCs w:val="20"/>
              </w:rPr>
              <w:t>Responses</w:t>
            </w:r>
          </w:p>
        </w:tc>
        <w:tc>
          <w:tcPr>
            <w:tcW w:w="1825" w:type="dxa"/>
            <w:shd w:val="clear" w:color="auto" w:fill="C2D69B"/>
          </w:tcPr>
          <w:p w14:paraId="3840F0BA" w14:textId="77777777" w:rsidR="00114055" w:rsidRDefault="00670966">
            <w:pPr>
              <w:spacing w:after="0"/>
              <w:jc w:val="center"/>
              <w:rPr>
                <w:b/>
                <w:sz w:val="20"/>
                <w:szCs w:val="20"/>
              </w:rPr>
            </w:pPr>
            <w:r>
              <w:rPr>
                <w:b/>
                <w:sz w:val="20"/>
                <w:szCs w:val="20"/>
              </w:rPr>
              <w:t>Completion Time *</w:t>
            </w:r>
          </w:p>
          <w:p w14:paraId="2E5FE524" w14:textId="77777777" w:rsidR="00114055" w:rsidRDefault="00670966">
            <w:pPr>
              <w:spacing w:after="0"/>
              <w:jc w:val="center"/>
              <w:rPr>
                <w:b/>
                <w:sz w:val="20"/>
                <w:szCs w:val="20"/>
              </w:rPr>
            </w:pPr>
            <w:r>
              <w:rPr>
                <w:b/>
                <w:sz w:val="20"/>
                <w:szCs w:val="20"/>
              </w:rPr>
              <w:t>(minutes)</w:t>
            </w:r>
          </w:p>
        </w:tc>
        <w:tc>
          <w:tcPr>
            <w:tcW w:w="1530" w:type="dxa"/>
            <w:shd w:val="clear" w:color="auto" w:fill="C2D69B"/>
            <w:tcMar>
              <w:top w:w="60" w:type="dxa"/>
              <w:left w:w="60" w:type="dxa"/>
              <w:bottom w:w="60" w:type="dxa"/>
              <w:right w:w="60" w:type="dxa"/>
            </w:tcMar>
            <w:vAlign w:val="center"/>
          </w:tcPr>
          <w:p w14:paraId="2FE65A30" w14:textId="77777777" w:rsidR="00114055" w:rsidRDefault="00670966">
            <w:pPr>
              <w:spacing w:after="0"/>
              <w:jc w:val="center"/>
              <w:rPr>
                <w:b/>
                <w:sz w:val="20"/>
                <w:szCs w:val="20"/>
              </w:rPr>
            </w:pPr>
            <w:r>
              <w:rPr>
                <w:b/>
                <w:sz w:val="20"/>
                <w:szCs w:val="20"/>
              </w:rPr>
              <w:t>Burden</w:t>
            </w:r>
          </w:p>
          <w:p w14:paraId="331EC18C" w14:textId="77777777" w:rsidR="00114055" w:rsidRDefault="00670966">
            <w:pPr>
              <w:spacing w:after="0"/>
              <w:jc w:val="center"/>
              <w:rPr>
                <w:b/>
                <w:sz w:val="20"/>
                <w:szCs w:val="20"/>
              </w:rPr>
            </w:pPr>
            <w:r>
              <w:rPr>
                <w:b/>
                <w:sz w:val="20"/>
                <w:szCs w:val="20"/>
              </w:rPr>
              <w:t>Hours</w:t>
            </w:r>
          </w:p>
        </w:tc>
      </w:tr>
      <w:tr w:rsidR="00114055" w14:paraId="5523AEE6" w14:textId="77777777" w:rsidTr="00461470">
        <w:trPr>
          <w:trHeight w:val="220"/>
        </w:trPr>
        <w:tc>
          <w:tcPr>
            <w:tcW w:w="4049" w:type="dxa"/>
            <w:shd w:val="clear" w:color="auto" w:fill="FFFFFF"/>
            <w:tcMar>
              <w:top w:w="60" w:type="dxa"/>
              <w:left w:w="60" w:type="dxa"/>
              <w:bottom w:w="60" w:type="dxa"/>
              <w:right w:w="60" w:type="dxa"/>
            </w:tcMar>
          </w:tcPr>
          <w:p w14:paraId="40DC1DD9" w14:textId="77777777" w:rsidR="00114055" w:rsidRPr="009C4C0B" w:rsidRDefault="00390DBF" w:rsidP="009C4C0B">
            <w:pPr>
              <w:spacing w:after="0" w:line="240" w:lineRule="auto"/>
              <w:ind w:left="300"/>
              <w:rPr>
                <w:sz w:val="20"/>
                <w:szCs w:val="20"/>
              </w:rPr>
            </w:pPr>
            <w:hyperlink r:id="rId8">
              <w:r w:rsidR="00670966" w:rsidRPr="009C4C0B">
                <w:rPr>
                  <w:sz w:val="20"/>
                  <w:szCs w:val="20"/>
                </w:rPr>
                <w:t xml:space="preserve">Completed questionnaire </w:t>
              </w:r>
            </w:hyperlink>
          </w:p>
        </w:tc>
        <w:tc>
          <w:tcPr>
            <w:tcW w:w="1441" w:type="dxa"/>
            <w:shd w:val="clear" w:color="auto" w:fill="FFFFFF"/>
            <w:tcMar>
              <w:top w:w="60" w:type="dxa"/>
              <w:left w:w="60" w:type="dxa"/>
              <w:bottom w:w="60" w:type="dxa"/>
              <w:right w:w="60" w:type="dxa"/>
            </w:tcMar>
          </w:tcPr>
          <w:p w14:paraId="5771E0A0" w14:textId="77777777" w:rsidR="00114055" w:rsidRPr="009C4C0B" w:rsidRDefault="009724FA" w:rsidP="009C4C0B">
            <w:pPr>
              <w:spacing w:after="0" w:line="240" w:lineRule="auto"/>
              <w:jc w:val="center"/>
              <w:rPr>
                <w:sz w:val="20"/>
                <w:szCs w:val="20"/>
              </w:rPr>
            </w:pPr>
            <w:r w:rsidRPr="009C4C0B">
              <w:rPr>
                <w:sz w:val="20"/>
                <w:szCs w:val="20"/>
              </w:rPr>
              <w:t>306</w:t>
            </w:r>
          </w:p>
        </w:tc>
        <w:tc>
          <w:tcPr>
            <w:tcW w:w="1825" w:type="dxa"/>
            <w:shd w:val="clear" w:color="auto" w:fill="FFFFFF"/>
          </w:tcPr>
          <w:p w14:paraId="46C34F50" w14:textId="77777777" w:rsidR="00114055" w:rsidRPr="009C4C0B" w:rsidRDefault="009724FA" w:rsidP="009C4C0B">
            <w:pPr>
              <w:spacing w:after="0" w:line="240" w:lineRule="auto"/>
              <w:jc w:val="center"/>
              <w:rPr>
                <w:sz w:val="20"/>
                <w:szCs w:val="20"/>
              </w:rPr>
            </w:pPr>
            <w:r w:rsidRPr="009C4C0B">
              <w:rPr>
                <w:sz w:val="20"/>
                <w:szCs w:val="20"/>
              </w:rPr>
              <w:t>6</w:t>
            </w:r>
          </w:p>
        </w:tc>
        <w:tc>
          <w:tcPr>
            <w:tcW w:w="1530" w:type="dxa"/>
            <w:shd w:val="clear" w:color="auto" w:fill="FFFFFF"/>
            <w:tcMar>
              <w:top w:w="60" w:type="dxa"/>
              <w:left w:w="60" w:type="dxa"/>
              <w:bottom w:w="60" w:type="dxa"/>
              <w:right w:w="60" w:type="dxa"/>
            </w:tcMar>
          </w:tcPr>
          <w:p w14:paraId="4DC68D33" w14:textId="77777777" w:rsidR="00114055" w:rsidRPr="009C4C0B" w:rsidRDefault="009724FA" w:rsidP="009C4C0B">
            <w:pPr>
              <w:spacing w:after="0" w:line="240" w:lineRule="auto"/>
              <w:jc w:val="center"/>
              <w:rPr>
                <w:sz w:val="20"/>
                <w:szCs w:val="20"/>
              </w:rPr>
            </w:pPr>
            <w:r w:rsidRPr="009C4C0B">
              <w:rPr>
                <w:sz w:val="20"/>
                <w:szCs w:val="20"/>
              </w:rPr>
              <w:t>31</w:t>
            </w:r>
          </w:p>
        </w:tc>
      </w:tr>
      <w:tr w:rsidR="00114055" w14:paraId="74D636BF" w14:textId="77777777" w:rsidTr="00461470">
        <w:trPr>
          <w:trHeight w:val="220"/>
        </w:trPr>
        <w:tc>
          <w:tcPr>
            <w:tcW w:w="4049" w:type="dxa"/>
            <w:shd w:val="clear" w:color="auto" w:fill="FFFFFF"/>
            <w:tcMar>
              <w:top w:w="60" w:type="dxa"/>
              <w:left w:w="60" w:type="dxa"/>
              <w:bottom w:w="60" w:type="dxa"/>
              <w:right w:w="60" w:type="dxa"/>
            </w:tcMar>
          </w:tcPr>
          <w:p w14:paraId="54F9916F" w14:textId="77777777" w:rsidR="00114055" w:rsidRPr="009C4C0B" w:rsidRDefault="00390DBF" w:rsidP="009C4C0B">
            <w:pPr>
              <w:spacing w:after="0" w:line="240" w:lineRule="auto"/>
              <w:ind w:left="300"/>
              <w:rPr>
                <w:sz w:val="20"/>
                <w:szCs w:val="20"/>
              </w:rPr>
            </w:pPr>
            <w:hyperlink r:id="rId9">
              <w:r w:rsidR="00670966" w:rsidRPr="009C4C0B">
                <w:rPr>
                  <w:sz w:val="20"/>
                  <w:szCs w:val="20"/>
                </w:rPr>
                <w:t>Non-response survey</w:t>
              </w:r>
            </w:hyperlink>
          </w:p>
        </w:tc>
        <w:tc>
          <w:tcPr>
            <w:tcW w:w="1441" w:type="dxa"/>
            <w:shd w:val="clear" w:color="auto" w:fill="FFFFFF"/>
            <w:tcMar>
              <w:top w:w="60" w:type="dxa"/>
              <w:left w:w="60" w:type="dxa"/>
              <w:bottom w:w="60" w:type="dxa"/>
              <w:right w:w="60" w:type="dxa"/>
            </w:tcMar>
          </w:tcPr>
          <w:p w14:paraId="054D2E0A" w14:textId="788D0CB9" w:rsidR="00114055" w:rsidRPr="009C4C0B" w:rsidRDefault="004857D7" w:rsidP="004857D7">
            <w:pPr>
              <w:spacing w:after="0" w:line="240" w:lineRule="auto"/>
              <w:jc w:val="center"/>
              <w:rPr>
                <w:sz w:val="20"/>
                <w:szCs w:val="20"/>
              </w:rPr>
            </w:pPr>
            <w:r w:rsidRPr="009C4C0B">
              <w:rPr>
                <w:sz w:val="20"/>
                <w:szCs w:val="20"/>
              </w:rPr>
              <w:t>4</w:t>
            </w:r>
            <w:r>
              <w:rPr>
                <w:sz w:val="20"/>
                <w:szCs w:val="20"/>
              </w:rPr>
              <w:t>6</w:t>
            </w:r>
          </w:p>
        </w:tc>
        <w:tc>
          <w:tcPr>
            <w:tcW w:w="1825" w:type="dxa"/>
            <w:shd w:val="clear" w:color="auto" w:fill="FFFFFF"/>
          </w:tcPr>
          <w:p w14:paraId="7CEBD985" w14:textId="77777777" w:rsidR="00114055" w:rsidRPr="009C4C0B" w:rsidRDefault="009724FA" w:rsidP="009C4C0B">
            <w:pPr>
              <w:spacing w:after="0" w:line="240" w:lineRule="auto"/>
              <w:jc w:val="center"/>
              <w:rPr>
                <w:sz w:val="20"/>
                <w:szCs w:val="20"/>
              </w:rPr>
            </w:pPr>
            <w:r w:rsidRPr="009C4C0B">
              <w:rPr>
                <w:sz w:val="20"/>
                <w:szCs w:val="20"/>
              </w:rPr>
              <w:t>2</w:t>
            </w:r>
          </w:p>
        </w:tc>
        <w:tc>
          <w:tcPr>
            <w:tcW w:w="1530" w:type="dxa"/>
            <w:shd w:val="clear" w:color="auto" w:fill="FFFFFF"/>
            <w:tcMar>
              <w:top w:w="60" w:type="dxa"/>
              <w:left w:w="60" w:type="dxa"/>
              <w:bottom w:w="60" w:type="dxa"/>
              <w:right w:w="60" w:type="dxa"/>
            </w:tcMar>
          </w:tcPr>
          <w:p w14:paraId="7F04C3BD" w14:textId="44DD249C" w:rsidR="00114055" w:rsidRPr="009C4C0B" w:rsidRDefault="009C4C0B" w:rsidP="009C4C0B">
            <w:pPr>
              <w:spacing w:after="0" w:line="240" w:lineRule="auto"/>
              <w:jc w:val="center"/>
              <w:rPr>
                <w:sz w:val="20"/>
                <w:szCs w:val="20"/>
              </w:rPr>
            </w:pPr>
            <w:r w:rsidRPr="009C4C0B">
              <w:rPr>
                <w:sz w:val="20"/>
                <w:szCs w:val="20"/>
              </w:rPr>
              <w:t>2</w:t>
            </w:r>
          </w:p>
        </w:tc>
      </w:tr>
      <w:tr w:rsidR="00114055" w14:paraId="0E371E29" w14:textId="77777777" w:rsidTr="00461470">
        <w:trPr>
          <w:trHeight w:val="220"/>
        </w:trPr>
        <w:tc>
          <w:tcPr>
            <w:tcW w:w="4049" w:type="dxa"/>
            <w:shd w:val="clear" w:color="auto" w:fill="FFFFFF"/>
            <w:tcMar>
              <w:top w:w="60" w:type="dxa"/>
              <w:left w:w="60" w:type="dxa"/>
              <w:bottom w:w="60" w:type="dxa"/>
              <w:right w:w="60" w:type="dxa"/>
            </w:tcMar>
          </w:tcPr>
          <w:p w14:paraId="58FF3EC9" w14:textId="77777777" w:rsidR="00114055" w:rsidRPr="009C4C0B" w:rsidRDefault="00670966" w:rsidP="009C4C0B">
            <w:pPr>
              <w:spacing w:after="0" w:line="240" w:lineRule="auto"/>
              <w:ind w:left="300"/>
              <w:jc w:val="right"/>
              <w:rPr>
                <w:sz w:val="20"/>
                <w:szCs w:val="20"/>
              </w:rPr>
            </w:pPr>
            <w:r w:rsidRPr="009C4C0B">
              <w:rPr>
                <w:sz w:val="20"/>
                <w:szCs w:val="20"/>
              </w:rPr>
              <w:t>Total burden requested under this ICR:</w:t>
            </w:r>
          </w:p>
        </w:tc>
        <w:tc>
          <w:tcPr>
            <w:tcW w:w="1441" w:type="dxa"/>
            <w:shd w:val="clear" w:color="auto" w:fill="FFFFFF"/>
            <w:tcMar>
              <w:top w:w="60" w:type="dxa"/>
              <w:left w:w="60" w:type="dxa"/>
              <w:bottom w:w="60" w:type="dxa"/>
              <w:right w:w="60" w:type="dxa"/>
            </w:tcMar>
          </w:tcPr>
          <w:p w14:paraId="53189988" w14:textId="4C68AF2D" w:rsidR="00114055" w:rsidRPr="009C4C0B" w:rsidRDefault="004857D7" w:rsidP="004857D7">
            <w:pPr>
              <w:spacing w:after="0" w:line="240" w:lineRule="auto"/>
              <w:jc w:val="center"/>
              <w:rPr>
                <w:b/>
                <w:sz w:val="20"/>
                <w:szCs w:val="20"/>
              </w:rPr>
            </w:pPr>
            <w:r>
              <w:rPr>
                <w:b/>
                <w:sz w:val="20"/>
                <w:szCs w:val="20"/>
              </w:rPr>
              <w:fldChar w:fldCharType="begin"/>
            </w:r>
            <w:r>
              <w:rPr>
                <w:b/>
                <w:sz w:val="20"/>
                <w:szCs w:val="20"/>
              </w:rPr>
              <w:instrText xml:space="preserve"> =SUM(ABOVE) </w:instrText>
            </w:r>
            <w:r>
              <w:rPr>
                <w:b/>
                <w:sz w:val="20"/>
                <w:szCs w:val="20"/>
              </w:rPr>
              <w:fldChar w:fldCharType="separate"/>
            </w:r>
            <w:r>
              <w:rPr>
                <w:b/>
                <w:noProof/>
                <w:sz w:val="20"/>
                <w:szCs w:val="20"/>
              </w:rPr>
              <w:t>352</w:t>
            </w:r>
            <w:r>
              <w:rPr>
                <w:b/>
                <w:sz w:val="20"/>
                <w:szCs w:val="20"/>
              </w:rPr>
              <w:fldChar w:fldCharType="end"/>
            </w:r>
          </w:p>
        </w:tc>
        <w:tc>
          <w:tcPr>
            <w:tcW w:w="1825" w:type="dxa"/>
            <w:shd w:val="clear" w:color="auto" w:fill="FFFFFF"/>
          </w:tcPr>
          <w:p w14:paraId="71C6E18D" w14:textId="77777777" w:rsidR="00114055" w:rsidRPr="009C4C0B" w:rsidRDefault="00114055" w:rsidP="009C4C0B">
            <w:pPr>
              <w:spacing w:after="0" w:line="240" w:lineRule="auto"/>
              <w:rPr>
                <w:b/>
                <w:sz w:val="20"/>
                <w:szCs w:val="20"/>
              </w:rPr>
            </w:pPr>
          </w:p>
        </w:tc>
        <w:tc>
          <w:tcPr>
            <w:tcW w:w="1530" w:type="dxa"/>
            <w:shd w:val="clear" w:color="auto" w:fill="FFFFFF"/>
            <w:tcMar>
              <w:top w:w="60" w:type="dxa"/>
              <w:left w:w="60" w:type="dxa"/>
              <w:bottom w:w="60" w:type="dxa"/>
              <w:right w:w="60" w:type="dxa"/>
            </w:tcMar>
          </w:tcPr>
          <w:p w14:paraId="75C7D4AE" w14:textId="6094DB64" w:rsidR="00114055" w:rsidRPr="009C4C0B" w:rsidRDefault="009724FA" w:rsidP="009C4C0B">
            <w:pPr>
              <w:spacing w:after="0" w:line="240" w:lineRule="auto"/>
              <w:jc w:val="center"/>
              <w:rPr>
                <w:b/>
                <w:sz w:val="20"/>
                <w:szCs w:val="20"/>
              </w:rPr>
            </w:pPr>
            <w:r w:rsidRPr="009C4C0B">
              <w:rPr>
                <w:b/>
                <w:sz w:val="20"/>
                <w:szCs w:val="20"/>
              </w:rPr>
              <w:t>3</w:t>
            </w:r>
            <w:r w:rsidR="009C4C0B" w:rsidRPr="009C4C0B">
              <w:rPr>
                <w:b/>
                <w:sz w:val="20"/>
                <w:szCs w:val="20"/>
              </w:rPr>
              <w:t>3</w:t>
            </w:r>
          </w:p>
        </w:tc>
      </w:tr>
    </w:tbl>
    <w:p w14:paraId="738CC39D" w14:textId="6AE0FC9A" w:rsidR="00114055" w:rsidRDefault="00461470" w:rsidP="00461470">
      <w:pPr>
        <w:tabs>
          <w:tab w:val="left" w:pos="360"/>
          <w:tab w:val="left" w:pos="720"/>
          <w:tab w:val="left" w:pos="1440"/>
          <w:tab w:val="left" w:pos="2160"/>
          <w:tab w:val="left" w:pos="3600"/>
          <w:tab w:val="left" w:pos="5040"/>
          <w:tab w:val="left" w:pos="5760"/>
        </w:tabs>
        <w:spacing w:after="0" w:line="360" w:lineRule="auto"/>
        <w:ind w:left="360"/>
      </w:pPr>
      <w:r>
        <w:t xml:space="preserve">* </w:t>
      </w:r>
      <w:r w:rsidRPr="009C4C0B">
        <w:rPr>
          <w:i/>
          <w:sz w:val="20"/>
          <w:szCs w:val="20"/>
        </w:rPr>
        <w:t>Initial Contact time added to completion time</w:t>
      </w:r>
    </w:p>
    <w:p w14:paraId="7A394B21" w14:textId="77777777" w:rsidR="00114055" w:rsidRDefault="00670966">
      <w:pPr>
        <w:pBdr>
          <w:top w:val="single" w:sz="48" w:space="1" w:color="76923C"/>
        </w:pBdr>
        <w:tabs>
          <w:tab w:val="left" w:pos="360"/>
          <w:tab w:val="left" w:pos="720"/>
          <w:tab w:val="left" w:pos="1440"/>
          <w:tab w:val="left" w:pos="2160"/>
          <w:tab w:val="left" w:pos="3600"/>
          <w:tab w:val="left" w:pos="5040"/>
          <w:tab w:val="left" w:pos="5760"/>
        </w:tabs>
        <w:spacing w:after="0" w:line="360" w:lineRule="auto"/>
      </w:pPr>
      <w:r>
        <w:rPr>
          <w:b/>
        </w:rPr>
        <w:t>REPORTING PLAN:</w:t>
      </w:r>
    </w:p>
    <w:p w14:paraId="03041CD0" w14:textId="77777777" w:rsidR="00114055" w:rsidRDefault="00193B0D">
      <w:pPr>
        <w:tabs>
          <w:tab w:val="left" w:pos="360"/>
          <w:tab w:val="left" w:pos="720"/>
          <w:tab w:val="left" w:pos="1440"/>
          <w:tab w:val="left" w:pos="2160"/>
          <w:tab w:val="left" w:pos="3600"/>
          <w:tab w:val="left" w:pos="5040"/>
          <w:tab w:val="left" w:pos="5760"/>
        </w:tabs>
        <w:spacing w:after="0" w:line="360" w:lineRule="auto"/>
      </w:pPr>
      <w:r w:rsidRPr="00193B0D">
        <w:t>A final technical report will be delivered to the park managers and staff at Grand Teton National Park. The report will contain a description of the study purpose and key findings. Frequency distributions and descriptive statistics will be included for all survey variables. A final copy of the report will also be transmitted to the NPS Social Science Division for archiving in the Social Science Studies Collection.</w:t>
      </w:r>
      <w:bookmarkStart w:id="26" w:name="147n2zr" w:colFirst="0" w:colLast="0"/>
      <w:bookmarkEnd w:id="26"/>
    </w:p>
    <w:p w14:paraId="4FD219B9" w14:textId="77777777" w:rsidR="00114055" w:rsidRDefault="00670966">
      <w:pPr>
        <w:rPr>
          <w:sz w:val="18"/>
          <w:szCs w:val="18"/>
        </w:rPr>
      </w:pPr>
      <w:r>
        <w:br w:type="page"/>
      </w:r>
    </w:p>
    <w:p w14:paraId="4A31B6F5"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pPr>
      <w:r>
        <w:rPr>
          <w:b/>
        </w:rPr>
        <w:t>NOTICES</w:t>
      </w:r>
    </w:p>
    <w:p w14:paraId="7044C34C"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190522D6"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pPr>
      <w:r>
        <w:rPr>
          <w:b/>
        </w:rPr>
        <w:t>Privacy Act Statement</w:t>
      </w:r>
    </w:p>
    <w:p w14:paraId="751638B1" w14:textId="77777777" w:rsidR="00114055" w:rsidRDefault="00114055">
      <w:pPr>
        <w:tabs>
          <w:tab w:val="left" w:pos="360"/>
          <w:tab w:val="left" w:pos="720"/>
          <w:tab w:val="left" w:pos="1440"/>
          <w:tab w:val="left" w:pos="2160"/>
          <w:tab w:val="left" w:pos="3600"/>
          <w:tab w:val="left" w:pos="5040"/>
          <w:tab w:val="left" w:pos="5760"/>
        </w:tabs>
        <w:spacing w:after="0" w:line="240" w:lineRule="auto"/>
        <w:jc w:val="center"/>
      </w:pPr>
    </w:p>
    <w:p w14:paraId="7089CD0B" w14:textId="77777777" w:rsidR="00114055" w:rsidRDefault="00670966">
      <w:pPr>
        <w:tabs>
          <w:tab w:val="center" w:pos="4680"/>
          <w:tab w:val="right" w:pos="9360"/>
        </w:tabs>
        <w:spacing w:after="0" w:line="240" w:lineRule="auto"/>
        <w:jc w:val="both"/>
      </w:pPr>
      <w:r>
        <w:rPr>
          <w:b/>
        </w:rPr>
        <w:t>General:</w:t>
      </w:r>
      <w:r>
        <w:t xml:space="preserve">  This information is provided pursuant to Public Law 93-579 (Privacy Act of 1974), December 21, 1984, for individuals completing this form.</w:t>
      </w:r>
    </w:p>
    <w:p w14:paraId="718C0AD1" w14:textId="77777777" w:rsidR="00114055" w:rsidRDefault="00114055">
      <w:pPr>
        <w:tabs>
          <w:tab w:val="center" w:pos="4680"/>
          <w:tab w:val="right" w:pos="9360"/>
        </w:tabs>
        <w:spacing w:after="0" w:line="240" w:lineRule="auto"/>
        <w:jc w:val="both"/>
      </w:pPr>
    </w:p>
    <w:p w14:paraId="2487DC74" w14:textId="77777777" w:rsidR="00114055" w:rsidRDefault="00670966">
      <w:pPr>
        <w:tabs>
          <w:tab w:val="center" w:pos="4680"/>
          <w:tab w:val="right" w:pos="9360"/>
        </w:tabs>
        <w:spacing w:after="0" w:line="240" w:lineRule="auto"/>
        <w:jc w:val="both"/>
      </w:pPr>
      <w:r>
        <w:rPr>
          <w:b/>
        </w:rPr>
        <w:t>Authority:</w:t>
      </w:r>
      <w:r>
        <w:t xml:space="preserve">  National Park Service Research mandate (54 USC 100702)</w:t>
      </w:r>
    </w:p>
    <w:p w14:paraId="0B21109B" w14:textId="77777777" w:rsidR="00114055" w:rsidRDefault="00114055">
      <w:pPr>
        <w:tabs>
          <w:tab w:val="center" w:pos="4680"/>
          <w:tab w:val="right" w:pos="9360"/>
        </w:tabs>
        <w:spacing w:after="0" w:line="240" w:lineRule="auto"/>
        <w:jc w:val="both"/>
      </w:pPr>
    </w:p>
    <w:p w14:paraId="0E86C235" w14:textId="77777777" w:rsidR="00114055" w:rsidRDefault="00670966">
      <w:pPr>
        <w:tabs>
          <w:tab w:val="center" w:pos="4680"/>
          <w:tab w:val="right" w:pos="9360"/>
        </w:tabs>
        <w:spacing w:after="0" w:line="240" w:lineRule="auto"/>
        <w:jc w:val="both"/>
      </w:pPr>
      <w:r>
        <w:rPr>
          <w:b/>
        </w:rPr>
        <w:t>Purpose and Uses:</w:t>
      </w:r>
      <w:r>
        <w:t xml:space="preserve"> This information will be used by The NPS Information Collections Coordinator to ensure appropriate documentation of information collections conducted in areas managed by or that are sponsored by the National Park Service.  </w:t>
      </w:r>
    </w:p>
    <w:p w14:paraId="62D5320F" w14:textId="77777777" w:rsidR="00114055" w:rsidRDefault="00114055">
      <w:pPr>
        <w:tabs>
          <w:tab w:val="center" w:pos="4680"/>
          <w:tab w:val="right" w:pos="9360"/>
        </w:tabs>
        <w:spacing w:after="0" w:line="240" w:lineRule="auto"/>
        <w:jc w:val="both"/>
      </w:pPr>
    </w:p>
    <w:p w14:paraId="27EE5C3E" w14:textId="77777777" w:rsidR="00114055" w:rsidRDefault="00670966">
      <w:pPr>
        <w:tabs>
          <w:tab w:val="center" w:pos="4680"/>
          <w:tab w:val="right" w:pos="9360"/>
        </w:tabs>
        <w:spacing w:after="0" w:line="240" w:lineRule="auto"/>
        <w:jc w:val="both"/>
      </w:pPr>
      <w:r>
        <w:rPr>
          <w:b/>
        </w:rPr>
        <w:t>Effects of Nondisclosure:</w:t>
      </w:r>
      <w:r>
        <w:t xml:space="preserve">  Providing information is mandatory to submit Information Collection Requests to Programmatic Review Process.</w:t>
      </w:r>
    </w:p>
    <w:p w14:paraId="7E55747C"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2F62C191"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7AA8AFB7"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pPr>
      <w:r>
        <w:rPr>
          <w:b/>
        </w:rPr>
        <w:t>Paperwork Reduction Act Statement</w:t>
      </w:r>
    </w:p>
    <w:p w14:paraId="3469E9BB"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5E387449" w14:textId="77777777" w:rsidR="00114055" w:rsidRDefault="00670966">
      <w:pPr>
        <w:tabs>
          <w:tab w:val="left" w:pos="360"/>
          <w:tab w:val="left" w:pos="720"/>
          <w:tab w:val="left" w:pos="1440"/>
          <w:tab w:val="left" w:pos="2160"/>
          <w:tab w:val="left" w:pos="3600"/>
          <w:tab w:val="left" w:pos="5040"/>
          <w:tab w:val="left" w:pos="5760"/>
        </w:tabs>
        <w:spacing w:after="0" w:line="240" w:lineRule="auto"/>
      </w:pPr>
      <w:r>
        <w:t>We are collecting this information subject to the Paperwork Reduction Act (44 U.S.C. 3501) and is authorized by the National Park Service Research mandate (</w:t>
      </w:r>
      <w:r>
        <w:rPr>
          <w:highlight w:val="white"/>
        </w:rPr>
        <w:t>54 USC 100702)</w:t>
      </w:r>
      <w:r>
        <w:t xml:space="preserve">. This information will be used by The NPS Information Collections Coordinator to ensure appropriate documentation of information collections conducted in areas managed by or that are sponsored by the National Park Service.  All parts of the form must be completed in order for your request to be considered.  We may not conduct or sponsor and you are not required to respond to, this or any other Federal agency-sponsored information collection unless it displays a currently valid OMB control number.  OMB has reviewed and approved The National Park Service Programmatic Review Process and assigned OMB Control Number 1024-0224.  </w:t>
      </w:r>
    </w:p>
    <w:p w14:paraId="36D20E0E"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3371FA64"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369F96DC" w14:textId="77777777" w:rsidR="00114055" w:rsidRDefault="00670966">
      <w:pPr>
        <w:tabs>
          <w:tab w:val="left" w:pos="360"/>
          <w:tab w:val="left" w:pos="720"/>
          <w:tab w:val="left" w:pos="1440"/>
          <w:tab w:val="left" w:pos="2160"/>
          <w:tab w:val="left" w:pos="3600"/>
          <w:tab w:val="left" w:pos="5040"/>
          <w:tab w:val="left" w:pos="5760"/>
        </w:tabs>
        <w:spacing w:after="0" w:line="240" w:lineRule="auto"/>
        <w:jc w:val="center"/>
        <w:rPr>
          <w:b/>
        </w:rPr>
      </w:pPr>
      <w:r>
        <w:rPr>
          <w:b/>
        </w:rPr>
        <w:t>Estimated Burden Statement</w:t>
      </w:r>
    </w:p>
    <w:p w14:paraId="236B492B" w14:textId="77777777" w:rsidR="00114055" w:rsidRDefault="00114055">
      <w:pPr>
        <w:tabs>
          <w:tab w:val="left" w:pos="360"/>
          <w:tab w:val="left" w:pos="720"/>
          <w:tab w:val="left" w:pos="1440"/>
          <w:tab w:val="left" w:pos="2160"/>
          <w:tab w:val="left" w:pos="3600"/>
          <w:tab w:val="left" w:pos="5040"/>
          <w:tab w:val="left" w:pos="5760"/>
        </w:tabs>
        <w:spacing w:after="0" w:line="240" w:lineRule="auto"/>
      </w:pPr>
    </w:p>
    <w:p w14:paraId="65E2C8E4" w14:textId="77777777" w:rsidR="00114055" w:rsidRDefault="00670966">
      <w:pPr>
        <w:tabs>
          <w:tab w:val="left" w:pos="360"/>
          <w:tab w:val="left" w:pos="720"/>
          <w:tab w:val="left" w:pos="1440"/>
          <w:tab w:val="left" w:pos="2160"/>
          <w:tab w:val="left" w:pos="3600"/>
          <w:tab w:val="left" w:pos="5040"/>
          <w:tab w:val="left" w:pos="5760"/>
        </w:tabs>
        <w:spacing w:after="0" w:line="240" w:lineRule="auto"/>
      </w:pPr>
      <w:r>
        <w:t>Public Reporting burden for this form is estimated to average 60 minutes per collection, including the time it takes for reviewing instructions, gathering information and completing and reviewing the form.  This time does not include the editorial time required to finalize the submission. Comments regarding this burden estimate or any aspect of this form should be sent to the Information Collection Clearance Coordinator, National Park Service, 1201 Oakridge Dr., Fort Collins, CO  80525.</w:t>
      </w:r>
    </w:p>
    <w:p w14:paraId="4841BD9A" w14:textId="77777777" w:rsidR="00114055" w:rsidRDefault="00114055">
      <w:pPr>
        <w:tabs>
          <w:tab w:val="left" w:pos="360"/>
          <w:tab w:val="left" w:pos="720"/>
          <w:tab w:val="left" w:pos="1440"/>
          <w:tab w:val="left" w:pos="2160"/>
          <w:tab w:val="left" w:pos="3600"/>
          <w:tab w:val="left" w:pos="5040"/>
          <w:tab w:val="left" w:pos="5760"/>
        </w:tabs>
        <w:spacing w:after="0" w:line="240" w:lineRule="auto"/>
        <w:rPr>
          <w:sz w:val="18"/>
          <w:szCs w:val="18"/>
        </w:rPr>
      </w:pPr>
    </w:p>
    <w:sectPr w:rsidR="00114055" w:rsidSect="00356DCC">
      <w:headerReference w:type="default" r:id="rId10"/>
      <w:footerReference w:type="default" r:id="rId11"/>
      <w:headerReference w:type="first" r:id="rId12"/>
      <w:footerReference w:type="first" r:id="rId13"/>
      <w:pgSz w:w="12240" w:h="15840"/>
      <w:pgMar w:top="720" w:right="720" w:bottom="720" w:left="117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136E0" w14:textId="77777777" w:rsidR="001E1910" w:rsidRDefault="001E1910">
      <w:pPr>
        <w:spacing w:after="0" w:line="240" w:lineRule="auto"/>
      </w:pPr>
      <w:r>
        <w:separator/>
      </w:r>
    </w:p>
  </w:endnote>
  <w:endnote w:type="continuationSeparator" w:id="0">
    <w:p w14:paraId="0694B73F" w14:textId="77777777" w:rsidR="001E1910" w:rsidRDefault="001E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613AB" w14:textId="55F2E8BD" w:rsidR="00114055" w:rsidRDefault="00670966">
    <w:pPr>
      <w:tabs>
        <w:tab w:val="center" w:pos="5400"/>
        <w:tab w:val="right" w:pos="10800"/>
      </w:tabs>
      <w:spacing w:after="0" w:line="240" w:lineRule="auto"/>
      <w:jc w:val="right"/>
      <w:rPr>
        <w:rFonts w:ascii="Arial" w:eastAsia="Arial" w:hAnsi="Arial" w:cs="Arial"/>
        <w:sz w:val="16"/>
        <w:szCs w:val="16"/>
      </w:rPr>
    </w:pPr>
    <w:r>
      <w:rPr>
        <w:rFonts w:ascii="Arial" w:eastAsia="Arial" w:hAnsi="Arial" w:cs="Arial"/>
        <w:sz w:val="16"/>
        <w:szCs w:val="16"/>
      </w:rPr>
      <w:t xml:space="preserve">Page </w:t>
    </w:r>
    <w:r>
      <w:rPr>
        <w:rFonts w:ascii="Arial" w:eastAsia="Arial" w:hAnsi="Arial" w:cs="Arial"/>
        <w:b/>
        <w:sz w:val="16"/>
        <w:szCs w:val="16"/>
      </w:rPr>
      <w:fldChar w:fldCharType="begin"/>
    </w:r>
    <w:r>
      <w:rPr>
        <w:rFonts w:ascii="Arial" w:eastAsia="Arial" w:hAnsi="Arial" w:cs="Arial"/>
        <w:b/>
        <w:sz w:val="16"/>
        <w:szCs w:val="16"/>
      </w:rPr>
      <w:instrText>PAGE</w:instrText>
    </w:r>
    <w:r>
      <w:rPr>
        <w:rFonts w:ascii="Arial" w:eastAsia="Arial" w:hAnsi="Arial" w:cs="Arial"/>
        <w:b/>
        <w:sz w:val="16"/>
        <w:szCs w:val="16"/>
      </w:rPr>
      <w:fldChar w:fldCharType="separate"/>
    </w:r>
    <w:r w:rsidR="00390DBF">
      <w:rPr>
        <w:rFonts w:ascii="Arial" w:eastAsia="Arial" w:hAnsi="Arial" w:cs="Arial"/>
        <w:b/>
        <w:noProof/>
        <w:sz w:val="16"/>
        <w:szCs w:val="16"/>
      </w:rPr>
      <w:t>2</w:t>
    </w:r>
    <w:r>
      <w:rPr>
        <w:rFonts w:ascii="Arial" w:eastAsia="Arial" w:hAnsi="Arial" w:cs="Arial"/>
        <w:b/>
        <w:sz w:val="16"/>
        <w:szCs w:val="16"/>
      </w:rPr>
      <w:fldChar w:fldCharType="end"/>
    </w:r>
    <w:r>
      <w:rPr>
        <w:rFonts w:ascii="Arial" w:eastAsia="Arial" w:hAnsi="Arial" w:cs="Arial"/>
        <w:sz w:val="16"/>
        <w:szCs w:val="16"/>
      </w:rPr>
      <w:t xml:space="preserve"> of </w:t>
    </w:r>
    <w:r>
      <w:rPr>
        <w:rFonts w:ascii="Arial" w:eastAsia="Arial" w:hAnsi="Arial" w:cs="Arial"/>
        <w:b/>
        <w:sz w:val="16"/>
        <w:szCs w:val="16"/>
      </w:rPr>
      <w:fldChar w:fldCharType="begin"/>
    </w:r>
    <w:r>
      <w:rPr>
        <w:rFonts w:ascii="Arial" w:eastAsia="Arial" w:hAnsi="Arial" w:cs="Arial"/>
        <w:b/>
        <w:sz w:val="16"/>
        <w:szCs w:val="16"/>
      </w:rPr>
      <w:instrText>NUMPAGES</w:instrText>
    </w:r>
    <w:r>
      <w:rPr>
        <w:rFonts w:ascii="Arial" w:eastAsia="Arial" w:hAnsi="Arial" w:cs="Arial"/>
        <w:b/>
        <w:sz w:val="16"/>
        <w:szCs w:val="16"/>
      </w:rPr>
      <w:fldChar w:fldCharType="separate"/>
    </w:r>
    <w:r w:rsidR="00390DBF">
      <w:rPr>
        <w:rFonts w:ascii="Arial" w:eastAsia="Arial" w:hAnsi="Arial" w:cs="Arial"/>
        <w:b/>
        <w:noProof/>
        <w:sz w:val="16"/>
        <w:szCs w:val="16"/>
      </w:rPr>
      <w:t>2</w:t>
    </w:r>
    <w:r>
      <w:rPr>
        <w:rFonts w:ascii="Arial" w:eastAsia="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C5319" w14:textId="5FD88E67" w:rsidR="00114055" w:rsidRDefault="00670966">
    <w:pPr>
      <w:tabs>
        <w:tab w:val="right" w:pos="10800"/>
      </w:tabs>
      <w:spacing w:after="0" w:line="240" w:lineRule="auto"/>
      <w:rPr>
        <w:rFonts w:ascii="Arial" w:eastAsia="Arial" w:hAnsi="Arial" w:cs="Arial"/>
        <w:sz w:val="15"/>
        <w:szCs w:val="15"/>
      </w:rPr>
    </w:pPr>
    <w:r>
      <w:rPr>
        <w:rFonts w:ascii="Arial" w:eastAsia="Arial" w:hAnsi="Arial" w:cs="Arial"/>
        <w:b/>
        <w:sz w:val="15"/>
        <w:szCs w:val="15"/>
      </w:rPr>
      <w:t>RECORDS RETENTION - PERMANENT.</w:t>
    </w:r>
    <w:r>
      <w:rPr>
        <w:rFonts w:ascii="Arial" w:eastAsia="Arial" w:hAnsi="Arial" w:cs="Arial"/>
        <w:sz w:val="15"/>
        <w:szCs w:val="15"/>
      </w:rPr>
      <w:t xml:space="preserve"> Transfer all permanent records to NARA 15 years after closure. (NPS Records Schedule, Resource</w:t>
    </w:r>
    <w:r>
      <w:rPr>
        <w:rFonts w:ascii="Arial" w:eastAsia="Arial" w:hAnsi="Arial" w:cs="Arial"/>
        <w:sz w:val="15"/>
        <w:szCs w:val="15"/>
      </w:rPr>
      <w:tab/>
      <w:t xml:space="preserve">Page </w:t>
    </w:r>
    <w:r>
      <w:rPr>
        <w:rFonts w:ascii="Arial" w:eastAsia="Arial" w:hAnsi="Arial" w:cs="Arial"/>
        <w:b/>
        <w:sz w:val="15"/>
        <w:szCs w:val="15"/>
      </w:rPr>
      <w:fldChar w:fldCharType="begin"/>
    </w:r>
    <w:r>
      <w:rPr>
        <w:rFonts w:ascii="Arial" w:eastAsia="Arial" w:hAnsi="Arial" w:cs="Arial"/>
        <w:b/>
        <w:sz w:val="15"/>
        <w:szCs w:val="15"/>
      </w:rPr>
      <w:instrText>PAGE</w:instrText>
    </w:r>
    <w:r>
      <w:rPr>
        <w:rFonts w:ascii="Arial" w:eastAsia="Arial" w:hAnsi="Arial" w:cs="Arial"/>
        <w:b/>
        <w:sz w:val="15"/>
        <w:szCs w:val="15"/>
      </w:rPr>
      <w:fldChar w:fldCharType="separate"/>
    </w:r>
    <w:r w:rsidR="00390DBF">
      <w:rPr>
        <w:rFonts w:ascii="Arial" w:eastAsia="Arial" w:hAnsi="Arial" w:cs="Arial"/>
        <w:b/>
        <w:noProof/>
        <w:sz w:val="15"/>
        <w:szCs w:val="15"/>
      </w:rPr>
      <w:t>1</w:t>
    </w:r>
    <w:r>
      <w:rPr>
        <w:rFonts w:ascii="Arial" w:eastAsia="Arial" w:hAnsi="Arial" w:cs="Arial"/>
        <w:b/>
        <w:sz w:val="15"/>
        <w:szCs w:val="15"/>
      </w:rPr>
      <w:fldChar w:fldCharType="end"/>
    </w:r>
    <w:r>
      <w:rPr>
        <w:rFonts w:ascii="Arial" w:eastAsia="Arial" w:hAnsi="Arial" w:cs="Arial"/>
        <w:sz w:val="15"/>
        <w:szCs w:val="15"/>
      </w:rPr>
      <w:t xml:space="preserve"> of </w:t>
    </w:r>
    <w:r>
      <w:rPr>
        <w:rFonts w:ascii="Arial" w:eastAsia="Arial" w:hAnsi="Arial" w:cs="Arial"/>
        <w:b/>
        <w:sz w:val="15"/>
        <w:szCs w:val="15"/>
      </w:rPr>
      <w:fldChar w:fldCharType="begin"/>
    </w:r>
    <w:r>
      <w:rPr>
        <w:rFonts w:ascii="Arial" w:eastAsia="Arial" w:hAnsi="Arial" w:cs="Arial"/>
        <w:b/>
        <w:sz w:val="15"/>
        <w:szCs w:val="15"/>
      </w:rPr>
      <w:instrText>NUMPAGES</w:instrText>
    </w:r>
    <w:r>
      <w:rPr>
        <w:rFonts w:ascii="Arial" w:eastAsia="Arial" w:hAnsi="Arial" w:cs="Arial"/>
        <w:b/>
        <w:sz w:val="15"/>
        <w:szCs w:val="15"/>
      </w:rPr>
      <w:fldChar w:fldCharType="separate"/>
    </w:r>
    <w:r w:rsidR="00390DBF">
      <w:rPr>
        <w:rFonts w:ascii="Arial" w:eastAsia="Arial" w:hAnsi="Arial" w:cs="Arial"/>
        <w:b/>
        <w:noProof/>
        <w:sz w:val="15"/>
        <w:szCs w:val="15"/>
      </w:rPr>
      <w:t>1</w:t>
    </w:r>
    <w:r>
      <w:rPr>
        <w:rFonts w:ascii="Arial" w:eastAsia="Arial" w:hAnsi="Arial" w:cs="Arial"/>
        <w:b/>
        <w:sz w:val="15"/>
        <w:szCs w:val="15"/>
      </w:rPr>
      <w:fldChar w:fldCharType="end"/>
    </w:r>
  </w:p>
  <w:p w14:paraId="24DCC086" w14:textId="77777777" w:rsidR="00114055" w:rsidRDefault="00670966">
    <w:pPr>
      <w:tabs>
        <w:tab w:val="center" w:pos="4680"/>
        <w:tab w:val="right" w:pos="9360"/>
      </w:tabs>
      <w:spacing w:after="0" w:line="240" w:lineRule="auto"/>
    </w:pPr>
    <w:r>
      <w:rPr>
        <w:rFonts w:ascii="Arial" w:eastAsia="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6DA9B" w14:textId="77777777" w:rsidR="001E1910" w:rsidRDefault="001E1910">
      <w:pPr>
        <w:spacing w:after="0" w:line="240" w:lineRule="auto"/>
      </w:pPr>
      <w:r>
        <w:separator/>
      </w:r>
    </w:p>
  </w:footnote>
  <w:footnote w:type="continuationSeparator" w:id="0">
    <w:p w14:paraId="3424FDE5" w14:textId="77777777" w:rsidR="001E1910" w:rsidRDefault="001E1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D704" w14:textId="77777777" w:rsidR="00114055" w:rsidRDefault="00670966">
    <w:pPr>
      <w:tabs>
        <w:tab w:val="center" w:pos="5400"/>
        <w:tab w:val="right" w:pos="1080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NPS Form 10-201 (Rev. 09/2016)</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OMB Control No. 1024-0224</w:t>
    </w:r>
  </w:p>
  <w:p w14:paraId="35EDB734" w14:textId="77777777" w:rsidR="00114055" w:rsidRDefault="00670966">
    <w:pPr>
      <w:tabs>
        <w:tab w:val="center" w:pos="5400"/>
        <w:tab w:val="right" w:pos="10800"/>
      </w:tabs>
      <w:spacing w:after="0" w:line="240" w:lineRule="auto"/>
      <w:rPr>
        <w:rFonts w:ascii="Arial" w:eastAsia="Arial" w:hAnsi="Arial" w:cs="Arial"/>
        <w:sz w:val="20"/>
        <w:szCs w:val="20"/>
      </w:rPr>
    </w:pPr>
    <w:r>
      <w:rPr>
        <w:rFonts w:ascii="Times New Roman" w:eastAsia="Times New Roman" w:hAnsi="Times New Roman" w:cs="Times New Roman"/>
        <w:sz w:val="16"/>
        <w:szCs w:val="16"/>
      </w:rPr>
      <w:t>National Park Service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Expiration Date 5/31/2019</w:t>
    </w:r>
  </w:p>
  <w:p w14:paraId="7B9A1E61" w14:textId="77777777" w:rsidR="00114055" w:rsidRDefault="00114055">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4EB9" w14:textId="77777777" w:rsidR="00114055" w:rsidRDefault="00670966">
    <w:pPr>
      <w:tabs>
        <w:tab w:val="center" w:pos="5400"/>
        <w:tab w:val="right" w:pos="1080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NPS Form 10-201 (Rev. 09/2016)</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OMB Control No. 1024-0224</w:t>
    </w:r>
  </w:p>
  <w:p w14:paraId="6F41F4CF" w14:textId="77777777" w:rsidR="00114055" w:rsidRDefault="00670966">
    <w:pPr>
      <w:tabs>
        <w:tab w:val="center" w:pos="5400"/>
        <w:tab w:val="right" w:pos="10800"/>
      </w:tabs>
      <w:spacing w:after="0" w:line="240" w:lineRule="auto"/>
      <w:rPr>
        <w:rFonts w:ascii="Arial" w:eastAsia="Arial" w:hAnsi="Arial" w:cs="Arial"/>
        <w:sz w:val="20"/>
        <w:szCs w:val="20"/>
      </w:rPr>
    </w:pPr>
    <w:r>
      <w:rPr>
        <w:rFonts w:ascii="Times New Roman" w:eastAsia="Times New Roman" w:hAnsi="Times New Roman" w:cs="Times New Roman"/>
        <w:sz w:val="16"/>
        <w:szCs w:val="16"/>
      </w:rPr>
      <w:t>National Park Service</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Expiration Date 5-31-2019</w:t>
    </w:r>
  </w:p>
  <w:p w14:paraId="50598EBA" w14:textId="77777777" w:rsidR="00114055" w:rsidRDefault="00670966">
    <w:pPr>
      <w:tabs>
        <w:tab w:val="center" w:pos="5400"/>
        <w:tab w:val="right" w:pos="10800"/>
      </w:tabs>
      <w:spacing w:after="0" w:line="240" w:lineRule="auto"/>
      <w:rPr>
        <w:rFonts w:ascii="Arial" w:eastAsia="Arial" w:hAnsi="Arial" w:cs="Arial"/>
        <w:sz w:val="20"/>
        <w:szCs w:val="20"/>
      </w:rPr>
    </w:pPr>
    <w:r>
      <w:rPr>
        <w:noProof/>
      </w:rPr>
      <w:drawing>
        <wp:anchor distT="0" distB="0" distL="114300" distR="114300" simplePos="0" relativeHeight="251658240" behindDoc="0" locked="0" layoutInCell="1" hidden="0" allowOverlap="1" wp14:anchorId="5E53DCD5" wp14:editId="524BAD53">
          <wp:simplePos x="0" y="0"/>
          <wp:positionH relativeFrom="margin">
            <wp:posOffset>0</wp:posOffset>
          </wp:positionH>
          <wp:positionV relativeFrom="paragraph">
            <wp:posOffset>39733</wp:posOffset>
          </wp:positionV>
          <wp:extent cx="685800" cy="685800"/>
          <wp:effectExtent l="0" t="0" r="0" b="0"/>
          <wp:wrapSquare wrapText="bothSides" distT="0" distB="0" distL="114300" distR="114300"/>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685800" cy="6858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C451821" wp14:editId="41BB6EB3">
          <wp:simplePos x="0" y="0"/>
          <wp:positionH relativeFrom="margin">
            <wp:posOffset>6324600</wp:posOffset>
          </wp:positionH>
          <wp:positionV relativeFrom="paragraph">
            <wp:posOffset>40277</wp:posOffset>
          </wp:positionV>
          <wp:extent cx="530225" cy="685800"/>
          <wp:effectExtent l="0" t="0" r="0" b="0"/>
          <wp:wrapSquare wrapText="bothSides" distT="0" distB="0" distL="114300" distR="11430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530225" cy="685800"/>
                  </a:xfrm>
                  <a:prstGeom prst="rect">
                    <a:avLst/>
                  </a:prstGeom>
                  <a:ln/>
                </pic:spPr>
              </pic:pic>
            </a:graphicData>
          </a:graphic>
        </wp:anchor>
      </w:drawing>
    </w:r>
  </w:p>
  <w:p w14:paraId="16C55435" w14:textId="77777777" w:rsidR="00114055" w:rsidRDefault="00670966">
    <w:pPr>
      <w:tabs>
        <w:tab w:val="center" w:pos="5400"/>
        <w:tab w:val="right" w:pos="10800"/>
      </w:tabs>
      <w:spacing w:after="0" w:line="240" w:lineRule="auto"/>
      <w:rPr>
        <w:rFonts w:ascii="Arial" w:eastAsia="Arial" w:hAnsi="Arial" w:cs="Arial"/>
        <w:b/>
        <w:sz w:val="20"/>
        <w:szCs w:val="20"/>
      </w:rPr>
    </w:pPr>
    <w:r>
      <w:rPr>
        <w:rFonts w:ascii="Arial" w:eastAsia="Arial" w:hAnsi="Arial" w:cs="Arial"/>
        <w:sz w:val="20"/>
        <w:szCs w:val="20"/>
      </w:rPr>
      <w:tab/>
    </w:r>
    <w:r>
      <w:rPr>
        <w:rFonts w:ascii="Arial" w:eastAsia="Arial" w:hAnsi="Arial" w:cs="Arial"/>
        <w:b/>
        <w:sz w:val="20"/>
        <w:szCs w:val="20"/>
      </w:rPr>
      <w:t>PROGRAMMATIC REVIEW AND CLEARANCE PROCESS</w:t>
    </w:r>
  </w:p>
  <w:p w14:paraId="2B3C388B" w14:textId="77777777" w:rsidR="00114055" w:rsidRDefault="00670966">
    <w:pPr>
      <w:tabs>
        <w:tab w:val="center" w:pos="5400"/>
        <w:tab w:val="right" w:pos="10800"/>
      </w:tabs>
      <w:spacing w:after="0" w:line="240" w:lineRule="auto"/>
      <w:rPr>
        <w:rFonts w:ascii="Arial" w:eastAsia="Arial" w:hAnsi="Arial" w:cs="Arial"/>
        <w:sz w:val="20"/>
        <w:szCs w:val="20"/>
      </w:rPr>
    </w:pPr>
    <w:r>
      <w:rPr>
        <w:rFonts w:ascii="Arial" w:eastAsia="Arial" w:hAnsi="Arial" w:cs="Arial"/>
        <w:b/>
        <w:sz w:val="20"/>
        <w:szCs w:val="20"/>
      </w:rPr>
      <w:tab/>
      <w:t>FOR NPS-SPONSORED PUBLIC SURVEYS</w:t>
    </w:r>
  </w:p>
  <w:p w14:paraId="4051E451" w14:textId="77777777" w:rsidR="00114055" w:rsidRDefault="00114055">
    <w:pPr>
      <w:tabs>
        <w:tab w:val="center" w:pos="5400"/>
        <w:tab w:val="right" w:pos="10800"/>
      </w:tabs>
      <w:spacing w:after="0" w:line="240" w:lineRule="auto"/>
      <w:rPr>
        <w:rFonts w:ascii="Arial" w:eastAsia="Arial" w:hAnsi="Arial" w:cs="Arial"/>
        <w:sz w:val="18"/>
        <w:szCs w:val="18"/>
      </w:rPr>
    </w:pPr>
  </w:p>
  <w:p w14:paraId="20B0DDA1" w14:textId="77777777" w:rsidR="00114055" w:rsidRDefault="00114055">
    <w:pPr>
      <w:tabs>
        <w:tab w:val="center" w:pos="5400"/>
        <w:tab w:val="right" w:pos="10800"/>
      </w:tabs>
      <w:spacing w:after="0" w:line="240" w:lineRule="auto"/>
      <w:rPr>
        <w:rFonts w:ascii="Arial" w:eastAsia="Arial" w:hAnsi="Arial" w:cs="Arial"/>
        <w:sz w:val="18"/>
        <w:szCs w:val="18"/>
      </w:rPr>
    </w:pPr>
  </w:p>
  <w:p w14:paraId="3C333A09" w14:textId="77777777" w:rsidR="00114055" w:rsidRDefault="00114055">
    <w:pPr>
      <w:tabs>
        <w:tab w:val="center" w:pos="5400"/>
        <w:tab w:val="right" w:pos="10800"/>
      </w:tabs>
      <w:spacing w:after="0" w:line="240" w:lineRule="auto"/>
      <w:rPr>
        <w:rFonts w:ascii="Arial" w:eastAsia="Arial" w:hAnsi="Arial" w:cs="Arial"/>
        <w:sz w:val="18"/>
        <w:szCs w:val="18"/>
      </w:rPr>
    </w:pPr>
  </w:p>
  <w:p w14:paraId="14464F3A" w14:textId="77777777" w:rsidR="00114055" w:rsidRDefault="00114055">
    <w:pPr>
      <w:tabs>
        <w:tab w:val="center" w:pos="5400"/>
        <w:tab w:val="right" w:pos="10800"/>
      </w:tabs>
      <w:spacing w:after="0" w:line="240" w:lineRule="auto"/>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47F2"/>
    <w:multiLevelType w:val="hybridMultilevel"/>
    <w:tmpl w:val="C14A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87728"/>
    <w:multiLevelType w:val="hybridMultilevel"/>
    <w:tmpl w:val="17C6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210C3"/>
    <w:multiLevelType w:val="hybridMultilevel"/>
    <w:tmpl w:val="53D2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E6CD0"/>
    <w:multiLevelType w:val="multilevel"/>
    <w:tmpl w:val="6E90E3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953CF8"/>
    <w:multiLevelType w:val="hybridMultilevel"/>
    <w:tmpl w:val="7956775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5">
    <w:nsid w:val="7A3061E1"/>
    <w:multiLevelType w:val="hybridMultilevel"/>
    <w:tmpl w:val="B73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55"/>
    <w:rsid w:val="0011150A"/>
    <w:rsid w:val="00114055"/>
    <w:rsid w:val="00115E25"/>
    <w:rsid w:val="001204CD"/>
    <w:rsid w:val="00193B0D"/>
    <w:rsid w:val="001D5BBC"/>
    <w:rsid w:val="001E1910"/>
    <w:rsid w:val="001F0B37"/>
    <w:rsid w:val="00223FC5"/>
    <w:rsid w:val="00254273"/>
    <w:rsid w:val="00264613"/>
    <w:rsid w:val="00277D69"/>
    <w:rsid w:val="00341B13"/>
    <w:rsid w:val="00356DCC"/>
    <w:rsid w:val="00381FAD"/>
    <w:rsid w:val="00390DBF"/>
    <w:rsid w:val="003B0C52"/>
    <w:rsid w:val="003C1D7D"/>
    <w:rsid w:val="0042482F"/>
    <w:rsid w:val="00461470"/>
    <w:rsid w:val="00471848"/>
    <w:rsid w:val="004857D7"/>
    <w:rsid w:val="004B647E"/>
    <w:rsid w:val="005775C5"/>
    <w:rsid w:val="0058095F"/>
    <w:rsid w:val="005959F8"/>
    <w:rsid w:val="005F0544"/>
    <w:rsid w:val="006620D3"/>
    <w:rsid w:val="00670966"/>
    <w:rsid w:val="00673606"/>
    <w:rsid w:val="00676FEA"/>
    <w:rsid w:val="006A0969"/>
    <w:rsid w:val="00701223"/>
    <w:rsid w:val="00780340"/>
    <w:rsid w:val="007B6F7E"/>
    <w:rsid w:val="007C08D6"/>
    <w:rsid w:val="007C5BBB"/>
    <w:rsid w:val="008252A6"/>
    <w:rsid w:val="00830512"/>
    <w:rsid w:val="00832E0F"/>
    <w:rsid w:val="00851136"/>
    <w:rsid w:val="00860CAF"/>
    <w:rsid w:val="0088667E"/>
    <w:rsid w:val="008B5A06"/>
    <w:rsid w:val="008D4236"/>
    <w:rsid w:val="009048B4"/>
    <w:rsid w:val="00970E53"/>
    <w:rsid w:val="009724FA"/>
    <w:rsid w:val="00972802"/>
    <w:rsid w:val="009821E3"/>
    <w:rsid w:val="00994025"/>
    <w:rsid w:val="009A123C"/>
    <w:rsid w:val="009A4910"/>
    <w:rsid w:val="009A70F3"/>
    <w:rsid w:val="009C4C0B"/>
    <w:rsid w:val="00A76F19"/>
    <w:rsid w:val="00A9172E"/>
    <w:rsid w:val="00AA5CFE"/>
    <w:rsid w:val="00B41AED"/>
    <w:rsid w:val="00B5525A"/>
    <w:rsid w:val="00BA740E"/>
    <w:rsid w:val="00BC4774"/>
    <w:rsid w:val="00BD4BD3"/>
    <w:rsid w:val="00BD6DC5"/>
    <w:rsid w:val="00BE3A09"/>
    <w:rsid w:val="00C171EA"/>
    <w:rsid w:val="00C276A8"/>
    <w:rsid w:val="00C7103A"/>
    <w:rsid w:val="00C93299"/>
    <w:rsid w:val="00C95DD7"/>
    <w:rsid w:val="00D009A4"/>
    <w:rsid w:val="00DE64E1"/>
    <w:rsid w:val="00E145CB"/>
    <w:rsid w:val="00E53391"/>
    <w:rsid w:val="00EB5800"/>
    <w:rsid w:val="00F352D4"/>
    <w:rsid w:val="00F42D46"/>
    <w:rsid w:val="00F6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972802"/>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720"/>
      <w:contextualSpacing/>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3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2D4"/>
    <w:rPr>
      <w:rFonts w:ascii="Segoe UI" w:hAnsi="Segoe UI" w:cs="Segoe UI"/>
      <w:sz w:val="18"/>
      <w:szCs w:val="18"/>
    </w:rPr>
  </w:style>
  <w:style w:type="character" w:styleId="CommentReference">
    <w:name w:val="annotation reference"/>
    <w:basedOn w:val="DefaultParagraphFont"/>
    <w:uiPriority w:val="99"/>
    <w:semiHidden/>
    <w:unhideWhenUsed/>
    <w:rsid w:val="00264613"/>
    <w:rPr>
      <w:sz w:val="16"/>
      <w:szCs w:val="16"/>
    </w:rPr>
  </w:style>
  <w:style w:type="paragraph" w:styleId="CommentText">
    <w:name w:val="annotation text"/>
    <w:basedOn w:val="Normal"/>
    <w:link w:val="CommentTextChar"/>
    <w:uiPriority w:val="99"/>
    <w:semiHidden/>
    <w:unhideWhenUsed/>
    <w:rsid w:val="00264613"/>
    <w:pPr>
      <w:spacing w:line="240" w:lineRule="auto"/>
    </w:pPr>
    <w:rPr>
      <w:sz w:val="20"/>
      <w:szCs w:val="20"/>
    </w:rPr>
  </w:style>
  <w:style w:type="character" w:customStyle="1" w:styleId="CommentTextChar">
    <w:name w:val="Comment Text Char"/>
    <w:basedOn w:val="DefaultParagraphFont"/>
    <w:link w:val="CommentText"/>
    <w:uiPriority w:val="99"/>
    <w:semiHidden/>
    <w:rsid w:val="00264613"/>
    <w:rPr>
      <w:sz w:val="20"/>
      <w:szCs w:val="20"/>
    </w:rPr>
  </w:style>
  <w:style w:type="paragraph" w:styleId="CommentSubject">
    <w:name w:val="annotation subject"/>
    <w:basedOn w:val="CommentText"/>
    <w:next w:val="CommentText"/>
    <w:link w:val="CommentSubjectChar"/>
    <w:uiPriority w:val="99"/>
    <w:semiHidden/>
    <w:unhideWhenUsed/>
    <w:rsid w:val="00264613"/>
    <w:rPr>
      <w:b/>
      <w:bCs/>
    </w:rPr>
  </w:style>
  <w:style w:type="character" w:customStyle="1" w:styleId="CommentSubjectChar">
    <w:name w:val="Comment Subject Char"/>
    <w:basedOn w:val="CommentTextChar"/>
    <w:link w:val="CommentSubject"/>
    <w:uiPriority w:val="99"/>
    <w:semiHidden/>
    <w:rsid w:val="00264613"/>
    <w:rPr>
      <w:b/>
      <w:bCs/>
      <w:sz w:val="20"/>
      <w:szCs w:val="20"/>
    </w:rPr>
  </w:style>
  <w:style w:type="paragraph" w:styleId="Revision">
    <w:name w:val="Revision"/>
    <w:hidden/>
    <w:uiPriority w:val="99"/>
    <w:semiHidden/>
    <w:rsid w:val="0058095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NoSpacing">
    <w:name w:val="No Spacing"/>
    <w:uiPriority w:val="1"/>
    <w:qFormat/>
    <w:rsid w:val="00A917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972802"/>
    <w:pPr>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ind w:left="720"/>
      <w:contextualSpacing/>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3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2D4"/>
    <w:rPr>
      <w:rFonts w:ascii="Segoe UI" w:hAnsi="Segoe UI" w:cs="Segoe UI"/>
      <w:sz w:val="18"/>
      <w:szCs w:val="18"/>
    </w:rPr>
  </w:style>
  <w:style w:type="character" w:styleId="CommentReference">
    <w:name w:val="annotation reference"/>
    <w:basedOn w:val="DefaultParagraphFont"/>
    <w:uiPriority w:val="99"/>
    <w:semiHidden/>
    <w:unhideWhenUsed/>
    <w:rsid w:val="00264613"/>
    <w:rPr>
      <w:sz w:val="16"/>
      <w:szCs w:val="16"/>
    </w:rPr>
  </w:style>
  <w:style w:type="paragraph" w:styleId="CommentText">
    <w:name w:val="annotation text"/>
    <w:basedOn w:val="Normal"/>
    <w:link w:val="CommentTextChar"/>
    <w:uiPriority w:val="99"/>
    <w:semiHidden/>
    <w:unhideWhenUsed/>
    <w:rsid w:val="00264613"/>
    <w:pPr>
      <w:spacing w:line="240" w:lineRule="auto"/>
    </w:pPr>
    <w:rPr>
      <w:sz w:val="20"/>
      <w:szCs w:val="20"/>
    </w:rPr>
  </w:style>
  <w:style w:type="character" w:customStyle="1" w:styleId="CommentTextChar">
    <w:name w:val="Comment Text Char"/>
    <w:basedOn w:val="DefaultParagraphFont"/>
    <w:link w:val="CommentText"/>
    <w:uiPriority w:val="99"/>
    <w:semiHidden/>
    <w:rsid w:val="00264613"/>
    <w:rPr>
      <w:sz w:val="20"/>
      <w:szCs w:val="20"/>
    </w:rPr>
  </w:style>
  <w:style w:type="paragraph" w:styleId="CommentSubject">
    <w:name w:val="annotation subject"/>
    <w:basedOn w:val="CommentText"/>
    <w:next w:val="CommentText"/>
    <w:link w:val="CommentSubjectChar"/>
    <w:uiPriority w:val="99"/>
    <w:semiHidden/>
    <w:unhideWhenUsed/>
    <w:rsid w:val="00264613"/>
    <w:rPr>
      <w:b/>
      <w:bCs/>
    </w:rPr>
  </w:style>
  <w:style w:type="character" w:customStyle="1" w:styleId="CommentSubjectChar">
    <w:name w:val="Comment Subject Char"/>
    <w:basedOn w:val="CommentTextChar"/>
    <w:link w:val="CommentSubject"/>
    <w:uiPriority w:val="99"/>
    <w:semiHidden/>
    <w:rsid w:val="00264613"/>
    <w:rPr>
      <w:b/>
      <w:bCs/>
      <w:sz w:val="20"/>
      <w:szCs w:val="20"/>
    </w:rPr>
  </w:style>
  <w:style w:type="paragraph" w:styleId="Revision">
    <w:name w:val="Revision"/>
    <w:hidden/>
    <w:uiPriority w:val="99"/>
    <w:semiHidden/>
    <w:rsid w:val="0058095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NoSpacing">
    <w:name w:val="No Spacing"/>
    <w:uiPriority w:val="1"/>
    <w:qFormat/>
    <w:rsid w:val="00A917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282497&amp;ICR_REF_NBR=201705-1024-003&amp;ICID=226733&amp;record_owner_flag=A&amp;menu=currentICRPackag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cis.gov/rocis/LoadIC.do?TYPE=EDIT&amp;requestId=282497&amp;ICR_REF_NBR=201705-1024-003&amp;ICID=226734&amp;record_owner_flag=A&amp;menu=currentICRPack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Jennifer N</dc:creator>
  <cp:keywords/>
  <dc:description/>
  <cp:lastModifiedBy>SYSTEM</cp:lastModifiedBy>
  <cp:revision>2</cp:revision>
  <dcterms:created xsi:type="dcterms:W3CDTF">2018-04-18T18:21:00Z</dcterms:created>
  <dcterms:modified xsi:type="dcterms:W3CDTF">2018-04-18T18:21:00Z</dcterms:modified>
</cp:coreProperties>
</file>