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3136E"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039D5C93" w14:textId="77777777"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46F51F63"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44C1E458" w14:textId="77777777" w:rsidR="00016546" w:rsidRPr="000D13B3" w:rsidRDefault="00016546" w:rsidP="00016546">
      <w:pPr>
        <w:spacing w:after="0" w:line="240" w:lineRule="auto"/>
        <w:rPr>
          <w:rFonts w:cs="Arial"/>
          <w:sz w:val="18"/>
          <w:szCs w:val="18"/>
        </w:rPr>
      </w:pPr>
    </w:p>
    <w:p w14:paraId="5D61D377" w14:textId="0EEED953"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5C6EC2">
        <w:rPr>
          <w:rFonts w:cs="Arial"/>
          <w:sz w:val="18"/>
          <w:szCs w:val="18"/>
        </w:rPr>
        <w:t>7/31/17</w:t>
      </w:r>
    </w:p>
    <w:p w14:paraId="0CFA71B9" w14:textId="59E8F14A" w:rsidR="00016546" w:rsidRDefault="00391556" w:rsidP="0064321E">
      <w:pPr>
        <w:tabs>
          <w:tab w:val="left" w:pos="1980"/>
          <w:tab w:val="left" w:pos="3330"/>
          <w:tab w:val="left" w:pos="5040"/>
        </w:tabs>
        <w:spacing w:after="0" w:line="240" w:lineRule="auto"/>
        <w:rPr>
          <w:rFonts w:cs="Arial"/>
          <w:b/>
        </w:rPr>
      </w:pPr>
      <w:r w:rsidRPr="000D13B3">
        <w:rPr>
          <w:rFonts w:cs="Arial"/>
          <w:b/>
        </w:rPr>
        <w:t>PROJECT TITLE</w:t>
      </w:r>
      <w:r w:rsidR="00DA5C9A" w:rsidRPr="000D13B3">
        <w:rPr>
          <w:rFonts w:cs="Arial"/>
          <w:b/>
        </w:rPr>
        <w:t>:</w:t>
      </w:r>
      <w:r w:rsidR="005C6EC2">
        <w:rPr>
          <w:rFonts w:cs="Arial"/>
        </w:rPr>
        <w:t xml:space="preserve"> </w:t>
      </w:r>
      <w:r w:rsidR="00082060" w:rsidRPr="00082060">
        <w:rPr>
          <w:rFonts w:cs="Arial"/>
          <w:b/>
        </w:rPr>
        <w:t>Jimmy Carter National Historic Site Visitor Use Study</w:t>
      </w:r>
      <w:r w:rsidR="00A72E67">
        <w:rPr>
          <w:rFonts w:cs="Arial"/>
          <w:b/>
        </w:rPr>
        <w:t xml:space="preserve"> II </w:t>
      </w:r>
      <w:r w:rsidR="005C6EC2">
        <w:rPr>
          <w:rFonts w:cs="Arial"/>
          <w:b/>
        </w:rPr>
        <w:t xml:space="preserve">– Expanding Understanding of Current and Future Visitor Experiences </w:t>
      </w:r>
    </w:p>
    <w:p w14:paraId="3444FDA8" w14:textId="77777777" w:rsidR="0064321E" w:rsidRPr="000D13B3" w:rsidRDefault="0064321E" w:rsidP="0064321E">
      <w:pPr>
        <w:tabs>
          <w:tab w:val="left" w:pos="1980"/>
          <w:tab w:val="left" w:pos="3330"/>
          <w:tab w:val="left" w:pos="5040"/>
        </w:tabs>
        <w:spacing w:after="0" w:line="240" w:lineRule="auto"/>
        <w:rPr>
          <w:rFonts w:cs="Arial"/>
        </w:rPr>
      </w:pPr>
    </w:p>
    <w:p w14:paraId="7EE9727C"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14:paraId="7A72004A" w14:textId="26471C6C" w:rsidR="00F2563D" w:rsidRPr="00082060" w:rsidRDefault="00082060" w:rsidP="00082060">
      <w:pPr>
        <w:tabs>
          <w:tab w:val="left" w:pos="1800"/>
        </w:tabs>
        <w:spacing w:after="0"/>
        <w:rPr>
          <w:rFonts w:cs="Arial"/>
          <w:i/>
          <w:sz w:val="20"/>
        </w:rPr>
      </w:pPr>
      <w:r w:rsidRPr="00762EE0">
        <w:rPr>
          <w:i/>
          <w:sz w:val="20"/>
        </w:rPr>
        <w:t>Jimmy Carter National Historic Site (</w:t>
      </w:r>
      <w:r>
        <w:rPr>
          <w:i/>
          <w:sz w:val="20"/>
        </w:rPr>
        <w:t>JICA</w:t>
      </w:r>
      <w:r w:rsidRPr="00762EE0">
        <w:rPr>
          <w:i/>
          <w:sz w:val="20"/>
        </w:rPr>
        <w:t>) was established for the preservation of five historic buildings and 650 acres of various agricultural lands in and around the incorporated city of Plains, Georgia. The purpose of th</w:t>
      </w:r>
      <w:r>
        <w:rPr>
          <w:i/>
          <w:sz w:val="20"/>
        </w:rPr>
        <w:t>is collection</w:t>
      </w:r>
      <w:r w:rsidRPr="00762EE0">
        <w:rPr>
          <w:i/>
          <w:sz w:val="20"/>
        </w:rPr>
        <w:t xml:space="preserve"> is to better understand a variety of common visitor experience topics </w:t>
      </w:r>
      <w:r>
        <w:rPr>
          <w:i/>
          <w:sz w:val="20"/>
        </w:rPr>
        <w:t>including</w:t>
      </w:r>
      <w:r w:rsidRPr="00762EE0">
        <w:rPr>
          <w:i/>
          <w:sz w:val="20"/>
        </w:rPr>
        <w:t xml:space="preserve"> vi</w:t>
      </w:r>
      <w:r>
        <w:rPr>
          <w:i/>
          <w:sz w:val="20"/>
        </w:rPr>
        <w:t xml:space="preserve">sitor motivations, demographics, </w:t>
      </w:r>
      <w:r w:rsidR="005C6EC2">
        <w:rPr>
          <w:i/>
          <w:sz w:val="20"/>
        </w:rPr>
        <w:t xml:space="preserve">as well as </w:t>
      </w:r>
      <w:r w:rsidRPr="00762EE0">
        <w:rPr>
          <w:i/>
          <w:sz w:val="20"/>
        </w:rPr>
        <w:t>perceptions of future opportunities at the site</w:t>
      </w:r>
      <w:r>
        <w:rPr>
          <w:i/>
          <w:sz w:val="20"/>
        </w:rPr>
        <w:t>, transportation planning, and</w:t>
      </w:r>
      <w:r w:rsidR="005C6EC2">
        <w:rPr>
          <w:i/>
          <w:sz w:val="20"/>
        </w:rPr>
        <w:t xml:space="preserve"> use of</w:t>
      </w:r>
      <w:r>
        <w:rPr>
          <w:i/>
          <w:sz w:val="20"/>
        </w:rPr>
        <w:t xml:space="preserve"> social media</w:t>
      </w:r>
      <w:r w:rsidRPr="00762EE0">
        <w:rPr>
          <w:i/>
          <w:sz w:val="20"/>
        </w:rPr>
        <w:t>. Results will be</w:t>
      </w:r>
      <w:r>
        <w:rPr>
          <w:i/>
          <w:sz w:val="20"/>
        </w:rPr>
        <w:t xml:space="preserve"> used to </w:t>
      </w:r>
      <w:r w:rsidRPr="00762EE0">
        <w:rPr>
          <w:i/>
          <w:sz w:val="20"/>
        </w:rPr>
        <w:t>inform</w:t>
      </w:r>
      <w:r w:rsidR="005C6EC2">
        <w:rPr>
          <w:i/>
          <w:sz w:val="20"/>
        </w:rPr>
        <w:t xml:space="preserve"> current and </w:t>
      </w:r>
      <w:r w:rsidRPr="00762EE0">
        <w:rPr>
          <w:i/>
          <w:sz w:val="20"/>
        </w:rPr>
        <w:t xml:space="preserve">future visitor use management </w:t>
      </w:r>
      <w:r w:rsidR="005C6EC2">
        <w:rPr>
          <w:i/>
          <w:sz w:val="20"/>
        </w:rPr>
        <w:t xml:space="preserve">at </w:t>
      </w:r>
      <w:r>
        <w:rPr>
          <w:i/>
          <w:sz w:val="20"/>
        </w:rPr>
        <w:t>JICA</w:t>
      </w:r>
      <w:r w:rsidR="00E22D99">
        <w:rPr>
          <w:i/>
          <w:sz w:val="20"/>
        </w:rPr>
        <w:t>. The research process includes t</w:t>
      </w:r>
      <w:r w:rsidR="005C6EC2">
        <w:rPr>
          <w:i/>
          <w:sz w:val="20"/>
        </w:rPr>
        <w:t xml:space="preserve">wo phases: an onsite survey phase (Part 1) and a follow-up online survey phase (Part </w:t>
      </w:r>
      <w:r w:rsidR="00E22D99">
        <w:rPr>
          <w:i/>
          <w:sz w:val="20"/>
        </w:rPr>
        <w:t xml:space="preserve">2). </w:t>
      </w:r>
    </w:p>
    <w:p w14:paraId="02821FEE" w14:textId="77777777" w:rsidR="00F2563D" w:rsidRPr="000D13B3" w:rsidRDefault="00F2563D" w:rsidP="0065616C">
      <w:pPr>
        <w:tabs>
          <w:tab w:val="left" w:pos="1800"/>
        </w:tabs>
        <w:spacing w:after="0" w:line="360" w:lineRule="auto"/>
        <w:rPr>
          <w:rFonts w:cs="Arial"/>
        </w:rPr>
      </w:pPr>
    </w:p>
    <w:p w14:paraId="550FA97A" w14:textId="77777777"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14:paraId="54E59A1E" w14:textId="3FC345C1"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082060">
        <w:rPr>
          <w:rFonts w:cs="Arial"/>
        </w:rPr>
        <w:t>B. Derrick Taff</w:t>
      </w:r>
      <w:r w:rsidRPr="000D13B3">
        <w:rPr>
          <w:rFonts w:cs="Arial"/>
        </w:rPr>
        <w:tab/>
        <w:t>Title:</w:t>
      </w:r>
      <w:r w:rsidRPr="000D13B3">
        <w:rPr>
          <w:rFonts w:cs="Arial"/>
        </w:rPr>
        <w:tab/>
      </w:r>
      <w:r w:rsidR="00082060">
        <w:rPr>
          <w:rFonts w:cs="Arial"/>
        </w:rPr>
        <w:t>Assistant Professor</w:t>
      </w:r>
    </w:p>
    <w:p w14:paraId="075657DB" w14:textId="2A8BB892"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082060">
        <w:rPr>
          <w:rFonts w:cs="Arial"/>
        </w:rPr>
        <w:t>The Pennsylvania State University</w:t>
      </w:r>
      <w:r w:rsidRPr="000D13B3">
        <w:rPr>
          <w:rFonts w:cs="Arial"/>
        </w:rPr>
        <w:tab/>
        <w:t>Phone:</w:t>
      </w:r>
      <w:r w:rsidRPr="000D13B3">
        <w:rPr>
          <w:rFonts w:cs="Arial"/>
        </w:rPr>
        <w:tab/>
      </w:r>
      <w:r w:rsidR="00082060">
        <w:rPr>
          <w:rFonts w:ascii="Calibri" w:eastAsia="Times New Roman" w:hAnsi="Calibri" w:cs="Calibri"/>
        </w:rPr>
        <w:t>814-867-1756</w:t>
      </w:r>
    </w:p>
    <w:p w14:paraId="16750FB4" w14:textId="21ECF511" w:rsidR="00DA5C9A" w:rsidRPr="000D13B3" w:rsidRDefault="00DA5C9A"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082060" w:rsidRPr="001E17EC">
        <w:rPr>
          <w:rFonts w:ascii="Calibri" w:eastAsia="Times New Roman" w:hAnsi="Calibri" w:cs="Calibri"/>
        </w:rPr>
        <w:t>701H Donald H Ford Building, University Park, PA 16802</w:t>
      </w:r>
    </w:p>
    <w:p w14:paraId="23E82723" w14:textId="32103D68"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082060" w:rsidRPr="001E17EC">
        <w:rPr>
          <w:rFonts w:ascii="Calibri" w:eastAsia="Times New Roman" w:hAnsi="Calibri" w:cs="Calibri"/>
        </w:rPr>
        <w:t>bdt3@psu.edu</w:t>
      </w:r>
    </w:p>
    <w:p w14:paraId="1C322CC7" w14:textId="77777777"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14:paraId="4BEC9793" w14:textId="7EAAC5DF"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082060">
        <w:rPr>
          <w:rFonts w:cs="Arial"/>
        </w:rPr>
        <w:t>Barbara Judy</w:t>
      </w:r>
      <w:r w:rsidRPr="000D13B3">
        <w:rPr>
          <w:rFonts w:cs="Arial"/>
        </w:rPr>
        <w:tab/>
        <w:t>Title:</w:t>
      </w:r>
      <w:r w:rsidRPr="000D13B3">
        <w:rPr>
          <w:rFonts w:cs="Arial"/>
        </w:rPr>
        <w:tab/>
      </w:r>
      <w:r w:rsidR="00082060">
        <w:rPr>
          <w:rFonts w:cs="Arial"/>
        </w:rPr>
        <w:t>Superintendent</w:t>
      </w:r>
    </w:p>
    <w:p w14:paraId="4E7FAE9B" w14:textId="328C9A2B"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Affiliation:</w:t>
      </w:r>
      <w:r w:rsidRPr="000D13B3">
        <w:rPr>
          <w:rFonts w:cs="Arial"/>
        </w:rPr>
        <w:tab/>
      </w:r>
      <w:r w:rsidR="00082060">
        <w:rPr>
          <w:rFonts w:cstheme="minorHAnsi"/>
          <w:bCs/>
          <w:szCs w:val="20"/>
        </w:rPr>
        <w:t>Jimmy Carter National Historic Site</w:t>
      </w:r>
      <w:r w:rsidRPr="000D13B3">
        <w:rPr>
          <w:rFonts w:cs="Arial"/>
        </w:rPr>
        <w:tab/>
        <w:t>Phone:</w:t>
      </w:r>
      <w:r w:rsidRPr="000D13B3">
        <w:rPr>
          <w:rFonts w:cs="Arial"/>
        </w:rPr>
        <w:tab/>
      </w:r>
      <w:r w:rsidR="00082060">
        <w:rPr>
          <w:rFonts w:cstheme="minorHAnsi"/>
          <w:bCs/>
          <w:szCs w:val="20"/>
        </w:rPr>
        <w:t>(229) 824-4576</w:t>
      </w:r>
    </w:p>
    <w:p w14:paraId="135A3FBC" w14:textId="5E78C42F"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082060">
        <w:rPr>
          <w:rFonts w:cs="Arial"/>
        </w:rPr>
        <w:t>300 North Bond St. Plains, GA 31780</w:t>
      </w:r>
    </w:p>
    <w:p w14:paraId="084BD775" w14:textId="298B95FB"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082060">
        <w:rPr>
          <w:rFonts w:cs="Arial"/>
        </w:rPr>
        <w:t>barbara_judy@nps.gov</w:t>
      </w:r>
    </w:p>
    <w:p w14:paraId="609553E8" w14:textId="77777777" w:rsidR="007D4C26" w:rsidRPr="000D13B3" w:rsidRDefault="007D4C26">
      <w:pPr>
        <w:rPr>
          <w:rFonts w:cs="Arial"/>
          <w:b/>
        </w:rPr>
      </w:pPr>
    </w:p>
    <w:p w14:paraId="5BC0D228" w14:textId="77777777" w:rsidR="00B80788" w:rsidRDefault="00B80788">
      <w:pPr>
        <w:rPr>
          <w:rFonts w:cs="Arial"/>
          <w:b/>
        </w:rPr>
      </w:pPr>
      <w:r>
        <w:rPr>
          <w:rFonts w:cs="Arial"/>
          <w:b/>
        </w:rPr>
        <w:br w:type="page"/>
      </w:r>
    </w:p>
    <w:p w14:paraId="0F4B316F"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52B42E30" w14:textId="111A244B"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w:t>
      </w:r>
      <w:r w:rsidR="009A1706">
        <w:rPr>
          <w:rFonts w:cs="Arial"/>
        </w:rPr>
        <w:t>re will the collection take plac</w:t>
      </w:r>
      <w:r w:rsidRPr="000D13B3">
        <w:rPr>
          <w:rFonts w:cs="Arial"/>
        </w:rPr>
        <w:t xml:space="preserve">e?  </w:t>
      </w:r>
      <w:r w:rsidR="00B443B9">
        <w:rPr>
          <w:rFonts w:cs="Arial"/>
        </w:rPr>
        <w:t>Jimmy Carter National Historic</w:t>
      </w:r>
      <w:r w:rsidR="000225D2">
        <w:rPr>
          <w:rFonts w:cs="Arial"/>
        </w:rPr>
        <w:t xml:space="preserve"> Site (JICA)</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
        <w:gridCol w:w="2700"/>
        <w:gridCol w:w="3268"/>
      </w:tblGrid>
      <w:tr w:rsidR="007C0B83" w:rsidRPr="007C0B83" w14:paraId="4792C550" w14:textId="77777777" w:rsidTr="00C05F79">
        <w:trPr>
          <w:trHeight w:val="126"/>
        </w:trPr>
        <w:tc>
          <w:tcPr>
            <w:tcW w:w="332" w:type="dxa"/>
            <w:tcBorders>
              <w:bottom w:val="single" w:sz="4" w:space="0" w:color="auto"/>
            </w:tcBorders>
            <w:vAlign w:val="center"/>
          </w:tcPr>
          <w:p w14:paraId="361C892A" w14:textId="7A009B1D" w:rsidR="007C0B83" w:rsidRPr="007C0B83" w:rsidRDefault="007C0B83" w:rsidP="007C0B83">
            <w:pPr>
              <w:pStyle w:val="NoSpacing"/>
              <w:rPr>
                <w:rFonts w:asciiTheme="minorHAnsi" w:hAnsiTheme="minorHAnsi"/>
                <w:sz w:val="20"/>
                <w:szCs w:val="20"/>
              </w:rPr>
            </w:pPr>
          </w:p>
        </w:tc>
        <w:tc>
          <w:tcPr>
            <w:tcW w:w="2700" w:type="dxa"/>
            <w:tcBorders>
              <w:bottom w:val="single" w:sz="4" w:space="0" w:color="auto"/>
            </w:tcBorders>
            <w:vAlign w:val="center"/>
          </w:tcPr>
          <w:p w14:paraId="37A662A6" w14:textId="38965326" w:rsidR="007C0B83" w:rsidRPr="007C0B83" w:rsidRDefault="007C0B83" w:rsidP="007C0B83">
            <w:pPr>
              <w:pStyle w:val="NoSpacing"/>
              <w:rPr>
                <w:rFonts w:asciiTheme="minorHAnsi" w:hAnsiTheme="minorHAnsi"/>
                <w:sz w:val="20"/>
                <w:szCs w:val="20"/>
              </w:rPr>
            </w:pPr>
            <w:r w:rsidRPr="007C0B83">
              <w:rPr>
                <w:rFonts w:asciiTheme="minorHAnsi" w:hAnsiTheme="minorHAnsi"/>
                <w:sz w:val="20"/>
                <w:szCs w:val="20"/>
              </w:rPr>
              <w:t>Phase 1 (Onsite Survey)</w:t>
            </w:r>
          </w:p>
        </w:tc>
        <w:tc>
          <w:tcPr>
            <w:tcW w:w="3268" w:type="dxa"/>
            <w:tcBorders>
              <w:bottom w:val="single" w:sz="4" w:space="0" w:color="auto"/>
            </w:tcBorders>
            <w:vAlign w:val="center"/>
          </w:tcPr>
          <w:p w14:paraId="7FC6DE08" w14:textId="1386DBAE" w:rsidR="007C0B83" w:rsidRPr="007C0B83" w:rsidRDefault="007C0B83" w:rsidP="007C0B83">
            <w:pPr>
              <w:pStyle w:val="NoSpacing"/>
              <w:rPr>
                <w:rFonts w:asciiTheme="minorHAnsi" w:hAnsiTheme="minorHAnsi"/>
                <w:sz w:val="20"/>
                <w:szCs w:val="20"/>
              </w:rPr>
            </w:pPr>
            <w:r w:rsidRPr="007C0B83">
              <w:rPr>
                <w:rFonts w:asciiTheme="minorHAnsi" w:hAnsiTheme="minorHAnsi"/>
                <w:sz w:val="20"/>
                <w:szCs w:val="20"/>
              </w:rPr>
              <w:t>Phase 2 (follow-up Online Survey)</w:t>
            </w:r>
          </w:p>
        </w:tc>
      </w:tr>
      <w:tr w:rsidR="007C0B83" w14:paraId="320250DA" w14:textId="77777777" w:rsidTr="00C05F79">
        <w:trPr>
          <w:trHeight w:val="332"/>
        </w:trPr>
        <w:tc>
          <w:tcPr>
            <w:tcW w:w="332" w:type="dxa"/>
            <w:tcBorders>
              <w:top w:val="single" w:sz="4" w:space="0" w:color="auto"/>
              <w:right w:val="single" w:sz="4" w:space="0" w:color="auto"/>
            </w:tcBorders>
            <w:vAlign w:val="center"/>
          </w:tcPr>
          <w:p w14:paraId="64A87397" w14:textId="18660F69" w:rsidR="007C0B83" w:rsidRPr="007C0B83" w:rsidRDefault="007C0B83" w:rsidP="007C0B83">
            <w:pPr>
              <w:pStyle w:val="NoSpacing"/>
              <w:rPr>
                <w:rFonts w:asciiTheme="minorHAnsi" w:hAnsiTheme="minorHAnsi"/>
                <w:sz w:val="20"/>
                <w:szCs w:val="20"/>
              </w:rPr>
            </w:pPr>
            <w:r w:rsidRPr="007C0B83">
              <w:rPr>
                <w:rFonts w:asciiTheme="minorHAnsi" w:hAnsiTheme="minorHAnsi"/>
                <w:sz w:val="20"/>
                <w:szCs w:val="20"/>
              </w:rPr>
              <w:t>A</w:t>
            </w:r>
          </w:p>
        </w:tc>
        <w:tc>
          <w:tcPr>
            <w:tcW w:w="2700" w:type="dxa"/>
            <w:tcBorders>
              <w:top w:val="single" w:sz="4" w:space="0" w:color="auto"/>
              <w:left w:val="single" w:sz="4" w:space="0" w:color="auto"/>
            </w:tcBorders>
            <w:vAlign w:val="center"/>
          </w:tcPr>
          <w:p w14:paraId="4165B18D" w14:textId="7CDDE31A" w:rsidR="007C0B83" w:rsidRPr="007C0B83" w:rsidRDefault="007C0B83" w:rsidP="007C0B83">
            <w:pPr>
              <w:pStyle w:val="NoSpacing"/>
              <w:rPr>
                <w:rFonts w:asciiTheme="minorHAnsi" w:hAnsiTheme="minorHAnsi"/>
                <w:sz w:val="20"/>
                <w:szCs w:val="20"/>
              </w:rPr>
            </w:pPr>
            <w:r w:rsidRPr="007C0B83">
              <w:rPr>
                <w:rFonts w:asciiTheme="minorHAnsi" w:hAnsiTheme="minorHAnsi"/>
                <w:sz w:val="20"/>
                <w:szCs w:val="20"/>
              </w:rPr>
              <w:t>9/15/2017 – 11/15/2017</w:t>
            </w:r>
          </w:p>
        </w:tc>
        <w:tc>
          <w:tcPr>
            <w:tcW w:w="3268" w:type="dxa"/>
            <w:tcBorders>
              <w:top w:val="single" w:sz="4" w:space="0" w:color="auto"/>
            </w:tcBorders>
            <w:vAlign w:val="center"/>
          </w:tcPr>
          <w:p w14:paraId="2D67466B" w14:textId="7B4FD9DB" w:rsidR="007C0B83" w:rsidRPr="007C0B83" w:rsidRDefault="007C0B83" w:rsidP="007C0B83">
            <w:pPr>
              <w:pStyle w:val="NoSpacing"/>
              <w:rPr>
                <w:rFonts w:asciiTheme="minorHAnsi" w:hAnsiTheme="minorHAnsi"/>
                <w:sz w:val="20"/>
                <w:szCs w:val="20"/>
              </w:rPr>
            </w:pPr>
            <w:r w:rsidRPr="007C0B83">
              <w:rPr>
                <w:rFonts w:asciiTheme="minorHAnsi" w:hAnsiTheme="minorHAnsi"/>
                <w:sz w:val="20"/>
                <w:szCs w:val="20"/>
              </w:rPr>
              <w:t>11/27/2017 -12/6/2017</w:t>
            </w:r>
          </w:p>
        </w:tc>
      </w:tr>
      <w:tr w:rsidR="007C0B83" w14:paraId="1A02628C" w14:textId="77777777" w:rsidTr="00C05F79">
        <w:trPr>
          <w:trHeight w:val="342"/>
        </w:trPr>
        <w:tc>
          <w:tcPr>
            <w:tcW w:w="332" w:type="dxa"/>
            <w:tcBorders>
              <w:bottom w:val="single" w:sz="4" w:space="0" w:color="auto"/>
              <w:right w:val="single" w:sz="4" w:space="0" w:color="auto"/>
            </w:tcBorders>
            <w:vAlign w:val="center"/>
          </w:tcPr>
          <w:p w14:paraId="7F27D2A1" w14:textId="1E6A00E5" w:rsidR="007C0B83" w:rsidRPr="007C0B83" w:rsidRDefault="007C0B83" w:rsidP="007C0B83">
            <w:pPr>
              <w:pStyle w:val="NoSpacing"/>
              <w:rPr>
                <w:rFonts w:asciiTheme="minorHAnsi" w:hAnsiTheme="minorHAnsi"/>
                <w:sz w:val="20"/>
                <w:szCs w:val="20"/>
              </w:rPr>
            </w:pPr>
            <w:r w:rsidRPr="007C0B83">
              <w:rPr>
                <w:rFonts w:asciiTheme="minorHAnsi" w:hAnsiTheme="minorHAnsi"/>
                <w:sz w:val="20"/>
                <w:szCs w:val="20"/>
              </w:rPr>
              <w:t>B</w:t>
            </w:r>
          </w:p>
        </w:tc>
        <w:tc>
          <w:tcPr>
            <w:tcW w:w="2700" w:type="dxa"/>
            <w:tcBorders>
              <w:left w:val="single" w:sz="4" w:space="0" w:color="auto"/>
              <w:bottom w:val="single" w:sz="4" w:space="0" w:color="auto"/>
            </w:tcBorders>
            <w:vAlign w:val="center"/>
          </w:tcPr>
          <w:p w14:paraId="413A6755" w14:textId="6C7B6E93" w:rsidR="007C0B83" w:rsidRPr="007C0B83" w:rsidRDefault="007C0B83" w:rsidP="007C0B83">
            <w:pPr>
              <w:pStyle w:val="NoSpacing"/>
              <w:rPr>
                <w:rFonts w:asciiTheme="minorHAnsi" w:hAnsiTheme="minorHAnsi"/>
                <w:sz w:val="20"/>
                <w:szCs w:val="20"/>
              </w:rPr>
            </w:pPr>
            <w:r w:rsidRPr="007C0B83">
              <w:rPr>
                <w:rFonts w:asciiTheme="minorHAnsi" w:hAnsiTheme="minorHAnsi"/>
                <w:sz w:val="20"/>
                <w:szCs w:val="20"/>
              </w:rPr>
              <w:t>3/15/2018 – 5/15/2019</w:t>
            </w:r>
          </w:p>
        </w:tc>
        <w:tc>
          <w:tcPr>
            <w:tcW w:w="3268" w:type="dxa"/>
            <w:tcBorders>
              <w:bottom w:val="single" w:sz="4" w:space="0" w:color="auto"/>
            </w:tcBorders>
            <w:vAlign w:val="center"/>
          </w:tcPr>
          <w:p w14:paraId="35C86A8B" w14:textId="2BCBB70E" w:rsidR="007C0B83" w:rsidRPr="007C0B83" w:rsidRDefault="007C0B83" w:rsidP="007C0B83">
            <w:pPr>
              <w:pStyle w:val="NoSpacing"/>
              <w:rPr>
                <w:rFonts w:asciiTheme="minorHAnsi" w:hAnsiTheme="minorHAnsi"/>
                <w:sz w:val="20"/>
                <w:szCs w:val="20"/>
              </w:rPr>
            </w:pPr>
            <w:r w:rsidRPr="007C0B83">
              <w:rPr>
                <w:rFonts w:asciiTheme="minorHAnsi" w:hAnsiTheme="minorHAnsi"/>
                <w:sz w:val="20"/>
                <w:szCs w:val="20"/>
              </w:rPr>
              <w:t>5/21/2018 – 5/30/2018</w:t>
            </w:r>
          </w:p>
        </w:tc>
      </w:tr>
    </w:tbl>
    <w:p w14:paraId="5BDC9014" w14:textId="77777777" w:rsidR="00B443B9" w:rsidRDefault="00B443B9" w:rsidP="00B443B9">
      <w:pPr>
        <w:tabs>
          <w:tab w:val="left" w:pos="360"/>
          <w:tab w:val="left" w:pos="1440"/>
          <w:tab w:val="left" w:pos="2160"/>
          <w:tab w:val="left" w:pos="5040"/>
          <w:tab w:val="left" w:pos="5760"/>
        </w:tabs>
        <w:spacing w:after="0" w:line="360" w:lineRule="auto"/>
        <w:ind w:left="1620" w:hanging="1260"/>
        <w:rPr>
          <w:rFonts w:cs="Arial"/>
          <w:b/>
        </w:rPr>
      </w:pPr>
    </w:p>
    <w:p w14:paraId="34B71836" w14:textId="77777777"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14:paraId="6F28B06C" w14:textId="7777777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bookmarkStart w:id="1" w:name="Check1"/>
      <w:r w:rsidRPr="000D13B3">
        <w:rPr>
          <w:rFonts w:cs="Arial"/>
        </w:rPr>
        <w:instrText xml:space="preserve"> FORMCHECKBOX </w:instrText>
      </w:r>
      <w:r w:rsidR="007440D8">
        <w:rPr>
          <w:rFonts w:cs="Arial"/>
        </w:rPr>
      </w:r>
      <w:r w:rsidR="007440D8">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7440D8">
        <w:rPr>
          <w:rFonts w:cs="Arial"/>
        </w:rPr>
      </w:r>
      <w:r w:rsidR="007440D8">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7440D8">
        <w:rPr>
          <w:rFonts w:cs="Arial"/>
        </w:rPr>
      </w:r>
      <w:r w:rsidR="007440D8">
        <w:rPr>
          <w:rFonts w:cs="Arial"/>
        </w:rPr>
        <w:fldChar w:fldCharType="separate"/>
      </w:r>
      <w:r w:rsidRPr="000D13B3">
        <w:rPr>
          <w:rFonts w:cs="Arial"/>
        </w:rPr>
        <w:fldChar w:fldCharType="end"/>
      </w:r>
      <w:r w:rsidRPr="000D13B3">
        <w:rPr>
          <w:rFonts w:cs="Arial"/>
        </w:rPr>
        <w:t xml:space="preserve">  Focus Groups</w:t>
      </w:r>
    </w:p>
    <w:p w14:paraId="07051327" w14:textId="7F756C9F"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5A0D08">
        <w:rPr>
          <w:rFonts w:cs="Arial"/>
        </w:rPr>
        <w:fldChar w:fldCharType="begin">
          <w:ffData>
            <w:name w:val=""/>
            <w:enabled/>
            <w:calcOnExit w:val="0"/>
            <w:checkBox>
              <w:size w:val="20"/>
              <w:default w:val="1"/>
            </w:checkBox>
          </w:ffData>
        </w:fldChar>
      </w:r>
      <w:r w:rsidR="005A0D08">
        <w:rPr>
          <w:rFonts w:cs="Arial"/>
        </w:rPr>
        <w:instrText xml:space="preserve"> FORMCHECKBOX </w:instrText>
      </w:r>
      <w:r w:rsidR="007440D8">
        <w:rPr>
          <w:rFonts w:cs="Arial"/>
        </w:rPr>
      </w:r>
      <w:r w:rsidR="007440D8">
        <w:rPr>
          <w:rFonts w:cs="Arial"/>
        </w:rPr>
        <w:fldChar w:fldCharType="separate"/>
      </w:r>
      <w:r w:rsidR="005A0D08">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7440D8">
        <w:rPr>
          <w:rFonts w:cs="Arial"/>
        </w:rPr>
      </w:r>
      <w:r w:rsidR="007440D8">
        <w:rPr>
          <w:rFonts w:cs="Arial"/>
        </w:rPr>
        <w:fldChar w:fldCharType="separate"/>
      </w:r>
      <w:r w:rsidRPr="000D13B3">
        <w:rPr>
          <w:rFonts w:cs="Arial"/>
        </w:rPr>
        <w:fldChar w:fldCharType="end"/>
      </w:r>
      <w:r w:rsidRPr="000D13B3">
        <w:rPr>
          <w:rFonts w:cs="Arial"/>
        </w:rPr>
        <w:t xml:space="preserve">  Telephone Survey</w:t>
      </w:r>
    </w:p>
    <w:p w14:paraId="68BC72A4" w14:textId="319A97CE"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5A0D08">
        <w:rPr>
          <w:rFonts w:cs="Arial"/>
        </w:rPr>
        <w:fldChar w:fldCharType="begin">
          <w:ffData>
            <w:name w:val=""/>
            <w:enabled/>
            <w:calcOnExit w:val="0"/>
            <w:checkBox>
              <w:size w:val="20"/>
              <w:default w:val="1"/>
            </w:checkBox>
          </w:ffData>
        </w:fldChar>
      </w:r>
      <w:r w:rsidR="005A0D08">
        <w:rPr>
          <w:rFonts w:cs="Arial"/>
        </w:rPr>
        <w:instrText xml:space="preserve"> FORMCHECKBOX </w:instrText>
      </w:r>
      <w:r w:rsidR="007440D8">
        <w:rPr>
          <w:rFonts w:cs="Arial"/>
        </w:rPr>
      </w:r>
      <w:r w:rsidR="007440D8">
        <w:rPr>
          <w:rFonts w:cs="Arial"/>
        </w:rPr>
        <w:fldChar w:fldCharType="separate"/>
      </w:r>
      <w:r w:rsidR="005A0D08">
        <w:rPr>
          <w:rFonts w:cs="Arial"/>
        </w:rPr>
        <w:fldChar w:fldCharType="end"/>
      </w:r>
      <w:r w:rsidR="006B61EA">
        <w:rPr>
          <w:rFonts w:cs="Arial"/>
        </w:rPr>
        <w:t xml:space="preserve">  Other (List) </w:t>
      </w:r>
      <w:r w:rsidR="005A0D08">
        <w:rPr>
          <w:rFonts w:cs="Arial"/>
        </w:rPr>
        <w:t>On-line questionnaire</w:t>
      </w:r>
    </w:p>
    <w:p w14:paraId="061FE7DB" w14:textId="77777777" w:rsidR="00DA7019"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p>
    <w:p w14:paraId="2086F59E" w14:textId="17279849" w:rsidR="00BB4F22" w:rsidRPr="000D13B3" w:rsidRDefault="00DA7019"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rPr>
        <w:tab/>
      </w:r>
      <w:r w:rsidR="0065616C" w:rsidRPr="000D13B3">
        <w:rPr>
          <w:rFonts w:cs="Arial"/>
        </w:rPr>
        <w:t xml:space="preserve"> </w:t>
      </w:r>
      <w:r w:rsidR="00BB4F22" w:rsidRPr="000D13B3">
        <w:rPr>
          <w:rFonts w:cs="Arial"/>
        </w:rPr>
        <w:fldChar w:fldCharType="begin">
          <w:ffData>
            <w:name w:val="Check1"/>
            <w:enabled/>
            <w:calcOnExit w:val="0"/>
            <w:checkBox>
              <w:sizeAuto/>
              <w:default w:val="0"/>
            </w:checkBox>
          </w:ffData>
        </w:fldChar>
      </w:r>
      <w:r w:rsidR="00BB4F22" w:rsidRPr="000D13B3">
        <w:rPr>
          <w:rFonts w:cs="Arial"/>
        </w:rPr>
        <w:instrText xml:space="preserve"> FORMCHECKBOX </w:instrText>
      </w:r>
      <w:r w:rsidR="007440D8">
        <w:rPr>
          <w:rFonts w:cs="Arial"/>
        </w:rPr>
      </w:r>
      <w:r w:rsidR="007440D8">
        <w:rPr>
          <w:rFonts w:cs="Arial"/>
        </w:rPr>
        <w:fldChar w:fldCharType="separate"/>
      </w:r>
      <w:r w:rsidR="00BB4F22" w:rsidRPr="000D13B3">
        <w:rPr>
          <w:rFonts w:cs="Arial"/>
        </w:rPr>
        <w:fldChar w:fldCharType="end"/>
      </w:r>
      <w:r w:rsidR="00BB4F22" w:rsidRPr="000D13B3">
        <w:rPr>
          <w:rFonts w:cs="Arial"/>
        </w:rPr>
        <w:t xml:space="preserve">  No  </w:t>
      </w:r>
      <w:r>
        <w:rPr>
          <w:rFonts w:cs="Arial"/>
        </w:rPr>
        <w:fldChar w:fldCharType="begin">
          <w:ffData>
            <w:name w:val=""/>
            <w:enabled/>
            <w:calcOnExit w:val="0"/>
            <w:checkBox>
              <w:size w:val="20"/>
              <w:default w:val="1"/>
            </w:checkBox>
          </w:ffData>
        </w:fldChar>
      </w:r>
      <w:r>
        <w:rPr>
          <w:rFonts w:cs="Arial"/>
        </w:rPr>
        <w:instrText xml:space="preserve"> FORMCHECKBOX </w:instrText>
      </w:r>
      <w:r w:rsidR="007440D8">
        <w:rPr>
          <w:rFonts w:cs="Arial"/>
        </w:rPr>
      </w:r>
      <w:r w:rsidR="007440D8">
        <w:rPr>
          <w:rFonts w:cs="Arial"/>
        </w:rPr>
        <w:fldChar w:fldCharType="separate"/>
      </w:r>
      <w:r>
        <w:rPr>
          <w:rFonts w:cs="Arial"/>
        </w:rPr>
        <w:fldChar w:fldCharType="end"/>
      </w:r>
      <w:r w:rsidR="00BB4F22" w:rsidRPr="000D13B3">
        <w:rPr>
          <w:rFonts w:cs="Arial"/>
        </w:rPr>
        <w:t xml:space="preserve">  Yes – Type of Device:  </w:t>
      </w:r>
      <w:r w:rsidR="005C6EC2">
        <w:rPr>
          <w:rFonts w:cs="Arial"/>
        </w:rPr>
        <w:t>iPads</w:t>
      </w:r>
      <w:r w:rsidR="007C0B83">
        <w:rPr>
          <w:rFonts w:cs="Arial"/>
        </w:rPr>
        <w:t xml:space="preserve"> and </w:t>
      </w:r>
      <w:r w:rsidR="005C6EC2">
        <w:rPr>
          <w:rFonts w:cs="Arial"/>
        </w:rPr>
        <w:t>Personal computer</w:t>
      </w:r>
      <w:r w:rsidR="007C0B83">
        <w:rPr>
          <w:rFonts w:cs="Arial"/>
        </w:rPr>
        <w:t>s</w:t>
      </w:r>
      <w:r w:rsidR="005C6EC2">
        <w:rPr>
          <w:rFonts w:cs="Arial"/>
        </w:rPr>
        <w:t xml:space="preserve"> </w:t>
      </w:r>
    </w:p>
    <w:p w14:paraId="7489616C"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092943C3" w14:textId="55527CEF" w:rsidR="00F2563D" w:rsidRPr="00DA7019" w:rsidRDefault="00BB4F22" w:rsidP="00DA7019">
      <w:pPr>
        <w:pBdr>
          <w:top w:val="single" w:sz="4" w:space="1" w:color="auto"/>
          <w:bottom w:val="single" w:sz="4" w:space="1" w:color="auto"/>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79E27C91" w14:textId="77777777" w:rsidR="007C0B83" w:rsidRPr="007C0B83" w:rsidRDefault="007C0B83" w:rsidP="007C0B83">
      <w:pPr>
        <w:pStyle w:val="NoSpacing"/>
        <w:rPr>
          <w:rFonts w:asciiTheme="minorHAnsi" w:hAnsiTheme="minorHAnsi"/>
          <w:sz w:val="20"/>
        </w:rPr>
      </w:pPr>
    </w:p>
    <w:p w14:paraId="58467FF1" w14:textId="6C48C032" w:rsidR="007D4C26" w:rsidRPr="00B42AB4" w:rsidRDefault="00B42AB4" w:rsidP="007C0B83">
      <w:pPr>
        <w:spacing w:line="360" w:lineRule="auto"/>
      </w:pPr>
      <w:r w:rsidRPr="00762EE0">
        <w:t>Jimmy Carter N</w:t>
      </w:r>
      <w:r>
        <w:t xml:space="preserve">ational Historic Site (JICA) </w:t>
      </w:r>
      <w:r w:rsidRPr="00762EE0">
        <w:t>was established in 1987 in Plains, Georgia. This site is unique in that Park locations are woven through the town of Plains. Other points of interest within Plains are not part of the Park, but lie within the Jimmy Carter Preservation District. These sites together impact visitors’ experiences. To date, little is known about visitation to JICA</w:t>
      </w:r>
      <w:r>
        <w:t xml:space="preserve">, </w:t>
      </w:r>
      <w:r w:rsidR="007A1CFF">
        <w:t>with the exception of a very</w:t>
      </w:r>
      <w:r>
        <w:t xml:space="preserve"> small sample (n=118) that was collected with visitors during the spring 2017</w:t>
      </w:r>
      <w:r w:rsidR="007A1CFF">
        <w:t xml:space="preserve"> </w:t>
      </w:r>
      <w:r w:rsidR="002D5080">
        <w:t xml:space="preserve">(“Visitor Use in </w:t>
      </w:r>
      <w:r w:rsidR="00BC720F">
        <w:t xml:space="preserve">Jimmy Carter National Historic Site” </w:t>
      </w:r>
      <w:r>
        <w:t xml:space="preserve">OMB </w:t>
      </w:r>
      <w:r w:rsidR="002D5080">
        <w:t xml:space="preserve">Control </w:t>
      </w:r>
      <w:r>
        <w:t>#1024-0224)</w:t>
      </w:r>
      <w:r w:rsidRPr="001E17EC">
        <w:rPr>
          <w:rFonts w:ascii="Calibri" w:eastAsia="Times New Roman" w:hAnsi="Times New Roman" w:cs="Times New Roman"/>
        </w:rPr>
        <w:t>.</w:t>
      </w:r>
      <w:r>
        <w:rPr>
          <w:rFonts w:ascii="Calibri" w:eastAsia="Times New Roman" w:hAnsi="Times New Roman" w:cs="Times New Roman"/>
        </w:rPr>
        <w:t xml:space="preserve"> Beyond this </w:t>
      </w:r>
      <w:r w:rsidR="000903D0">
        <w:rPr>
          <w:rFonts w:ascii="Calibri" w:eastAsia="Times New Roman" w:hAnsi="Times New Roman" w:cs="Times New Roman"/>
        </w:rPr>
        <w:t xml:space="preserve">limited </w:t>
      </w:r>
      <w:r>
        <w:rPr>
          <w:rFonts w:ascii="Calibri" w:eastAsia="Times New Roman" w:hAnsi="Times New Roman" w:cs="Times New Roman"/>
        </w:rPr>
        <w:t xml:space="preserve">study, </w:t>
      </w:r>
      <w:r w:rsidR="000903D0">
        <w:rPr>
          <w:rFonts w:ascii="Calibri" w:eastAsia="Times New Roman" w:hAnsi="Times New Roman" w:cs="Times New Roman"/>
        </w:rPr>
        <w:t xml:space="preserve">there was </w:t>
      </w:r>
      <w:r w:rsidRPr="00762EE0">
        <w:t xml:space="preserve">a </w:t>
      </w:r>
      <w:r w:rsidR="000903D0" w:rsidRPr="00762EE0">
        <w:t>2016</w:t>
      </w:r>
      <w:r w:rsidR="000903D0">
        <w:t xml:space="preserve"> </w:t>
      </w:r>
      <w:r w:rsidRPr="00762EE0">
        <w:t xml:space="preserve">report </w:t>
      </w:r>
      <w:r w:rsidR="000903D0">
        <w:t xml:space="preserve">that </w:t>
      </w:r>
      <w:r w:rsidRPr="00762EE0">
        <w:t>provided information about visitor transportation, pedestrian safety, wayfinding issues, and other transportation issues within Plains, GA</w:t>
      </w:r>
      <w:r>
        <w:t xml:space="preserve">. </w:t>
      </w:r>
      <w:r w:rsidR="004A274C">
        <w:t>Managers at the site have noted increases in visitation, and staff have observed differences in visitor demographics, motivations</w:t>
      </w:r>
      <w:r w:rsidR="008A0F57">
        <w:t>,</w:t>
      </w:r>
      <w:r w:rsidR="004A274C">
        <w:t xml:space="preserve"> and expectations compared to the past. </w:t>
      </w:r>
      <w:r w:rsidR="001E1754">
        <w:t>Additionally,</w:t>
      </w:r>
      <w:r w:rsidR="00C05F79">
        <w:t xml:space="preserve"> JICA is exceeding</w:t>
      </w:r>
      <w:r w:rsidR="008A0F57">
        <w:t>ly</w:t>
      </w:r>
      <w:r w:rsidR="00C05F79">
        <w:t xml:space="preserve"> rare</w:t>
      </w:r>
      <w:r w:rsidR="000903D0">
        <w:t>, because it is one of the few sites where the historic figure (t</w:t>
      </w:r>
      <w:r w:rsidR="00C05F79">
        <w:t>he Carters</w:t>
      </w:r>
      <w:r w:rsidR="000903D0">
        <w:t>)</w:t>
      </w:r>
      <w:r w:rsidR="00C05F79">
        <w:t xml:space="preserve"> </w:t>
      </w:r>
      <w:r w:rsidR="00983D5B">
        <w:t>still live onsite</w:t>
      </w:r>
      <w:r w:rsidR="000903D0">
        <w:t>. V</w:t>
      </w:r>
      <w:r w:rsidR="00CB1DDD">
        <w:t xml:space="preserve">isitors </w:t>
      </w:r>
      <w:r w:rsidR="000903D0">
        <w:t xml:space="preserve">are not able to </w:t>
      </w:r>
      <w:r w:rsidR="00983D5B">
        <w:t>access the home or immediate surroundings</w:t>
      </w:r>
      <w:r w:rsidR="00BA60D2">
        <w:t xml:space="preserve"> at this time</w:t>
      </w:r>
      <w:r w:rsidR="00C05F79">
        <w:t xml:space="preserve">. </w:t>
      </w:r>
      <w:r w:rsidR="00AB6088">
        <w:t xml:space="preserve">After the Carter’s are no longer living in the family home, </w:t>
      </w:r>
      <w:r w:rsidR="00C05F79">
        <w:t xml:space="preserve">it is </w:t>
      </w:r>
      <w:r w:rsidR="00AB6088">
        <w:t xml:space="preserve">anticipated </w:t>
      </w:r>
      <w:r w:rsidR="00C05F79">
        <w:t>that visitor use and experience will change at JICA</w:t>
      </w:r>
      <w:r w:rsidR="00AB6088">
        <w:t>. T</w:t>
      </w:r>
      <w:r w:rsidR="00C05F79">
        <w:t>he Carter</w:t>
      </w:r>
      <w:r w:rsidR="00AB6088">
        <w:t xml:space="preserve"> family </w:t>
      </w:r>
      <w:r w:rsidR="00C05F79">
        <w:t xml:space="preserve">and JICA managers </w:t>
      </w:r>
      <w:r w:rsidR="00AB6088">
        <w:t>have requested this information to plan for</w:t>
      </w:r>
      <w:r w:rsidR="00C05F79">
        <w:t xml:space="preserve"> </w:t>
      </w:r>
      <w:r w:rsidR="00BA60D2">
        <w:t xml:space="preserve">future </w:t>
      </w:r>
      <w:r w:rsidR="00C05F79">
        <w:t xml:space="preserve">visitor use. </w:t>
      </w:r>
      <w:r w:rsidR="00AB6088">
        <w:t xml:space="preserve"> </w:t>
      </w:r>
      <w:r w:rsidR="00C05F79">
        <w:t xml:space="preserve">Planning </w:t>
      </w:r>
      <w:r w:rsidR="00166771">
        <w:t>efforts are</w:t>
      </w:r>
      <w:r w:rsidR="00C05F79">
        <w:t xml:space="preserve"> challenged by </w:t>
      </w:r>
      <w:r w:rsidR="00166771">
        <w:t xml:space="preserve">the </w:t>
      </w:r>
      <w:r w:rsidR="00C05F79">
        <w:t xml:space="preserve">limited data </w:t>
      </w:r>
      <w:r w:rsidR="00166771">
        <w:t xml:space="preserve">collected during the </w:t>
      </w:r>
      <w:r w:rsidR="00C05F79">
        <w:t xml:space="preserve">previous </w:t>
      </w:r>
      <w:r w:rsidR="00166771">
        <w:t>NPS JICA study</w:t>
      </w:r>
      <w:r w:rsidR="00C05F79">
        <w:t xml:space="preserve">. </w:t>
      </w:r>
      <w:r w:rsidR="004335F7">
        <w:t xml:space="preserve">This </w:t>
      </w:r>
      <w:r w:rsidR="00166771">
        <w:t>collection goes further by</w:t>
      </w:r>
      <w:r w:rsidR="004335F7">
        <w:t xml:space="preserve"> expand</w:t>
      </w:r>
      <w:r w:rsidR="00166771">
        <w:t>ing</w:t>
      </w:r>
      <w:r w:rsidR="004335F7">
        <w:t xml:space="preserve"> upon previous work by </w:t>
      </w:r>
      <w:r w:rsidR="00166771">
        <w:t>adding</w:t>
      </w:r>
      <w:r w:rsidR="004335F7">
        <w:t xml:space="preserve"> questions </w:t>
      </w:r>
      <w:r w:rsidR="00166771">
        <w:t xml:space="preserve">related to </w:t>
      </w:r>
      <w:r w:rsidR="004335F7">
        <w:t>visitor motivations</w:t>
      </w:r>
      <w:r w:rsidR="00166771">
        <w:t xml:space="preserve">, and opinions about </w:t>
      </w:r>
      <w:r w:rsidR="00166771" w:rsidRPr="00762EE0">
        <w:t xml:space="preserve">potential </w:t>
      </w:r>
      <w:r w:rsidR="00166771">
        <w:t xml:space="preserve">visitor experience </w:t>
      </w:r>
      <w:r w:rsidR="00166771" w:rsidRPr="00762EE0">
        <w:t>options as the park plans for upcoming changes</w:t>
      </w:r>
      <w:r w:rsidR="00166771">
        <w:t xml:space="preserve">. </w:t>
      </w:r>
      <w:r w:rsidR="007D4C26" w:rsidRPr="000D13B3">
        <w:rPr>
          <w:rFonts w:cs="Arial"/>
          <w:b/>
        </w:rPr>
        <w:br w:type="page"/>
      </w:r>
    </w:p>
    <w:p w14:paraId="23A71632"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37B8EF83" w14:textId="482473AE" w:rsidR="00391556" w:rsidRPr="00DA7019" w:rsidRDefault="00A46E01" w:rsidP="00DA7019">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Respondent Universe:  </w:t>
      </w:r>
      <w:r w:rsidR="00DA7019" w:rsidRPr="00DA7019">
        <w:rPr>
          <w:rFonts w:cstheme="minorHAnsi"/>
        </w:rPr>
        <w:t>All adult visitors 18 years or older visiting JICA from September 15</w:t>
      </w:r>
      <w:r w:rsidR="006B61EA">
        <w:rPr>
          <w:rFonts w:cstheme="minorHAnsi"/>
          <w:vertAlign w:val="superscript"/>
        </w:rPr>
        <w:t xml:space="preserve"> </w:t>
      </w:r>
      <w:r w:rsidR="00DA7019" w:rsidRPr="00DA7019">
        <w:rPr>
          <w:rFonts w:cstheme="minorHAnsi"/>
        </w:rPr>
        <w:t>to November 15</w:t>
      </w:r>
      <w:r w:rsidR="006B61EA">
        <w:rPr>
          <w:rFonts w:cstheme="minorHAnsi"/>
        </w:rPr>
        <w:t xml:space="preserve">, 2017, and March 15 to May 15, 2018. </w:t>
      </w:r>
    </w:p>
    <w:p w14:paraId="4CC95433" w14:textId="77777777" w:rsidR="007D4C26" w:rsidRPr="000D13B3" w:rsidRDefault="007D4C26" w:rsidP="00E95952">
      <w:pPr>
        <w:pStyle w:val="ListParagraph"/>
        <w:tabs>
          <w:tab w:val="left" w:pos="360"/>
          <w:tab w:val="left" w:pos="720"/>
          <w:tab w:val="left" w:pos="1440"/>
          <w:tab w:val="left" w:pos="2160"/>
          <w:tab w:val="left" w:pos="3600"/>
          <w:tab w:val="left" w:pos="5040"/>
          <w:tab w:val="left" w:pos="5760"/>
        </w:tabs>
        <w:spacing w:after="0" w:line="360" w:lineRule="auto"/>
        <w:rPr>
          <w:rFonts w:cs="Arial"/>
        </w:rPr>
      </w:pPr>
    </w:p>
    <w:p w14:paraId="62AFF9AC" w14:textId="77777777" w:rsidR="00E95952" w:rsidRPr="000D13B3"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rPr>
      </w:pPr>
      <w:r w:rsidRPr="000D13B3">
        <w:rPr>
          <w:rFonts w:cs="Arial"/>
        </w:rPr>
        <w:t xml:space="preserve">Sampling Plan / Procedures:  </w:t>
      </w:r>
    </w:p>
    <w:p w14:paraId="140A30D3" w14:textId="48BDB546" w:rsidR="00A46E01" w:rsidRPr="00DA7019" w:rsidRDefault="00DA7019" w:rsidP="00DA7019">
      <w:pPr>
        <w:tabs>
          <w:tab w:val="left" w:pos="360"/>
          <w:tab w:val="left" w:pos="540"/>
          <w:tab w:val="left" w:pos="1440"/>
          <w:tab w:val="left" w:pos="2160"/>
          <w:tab w:val="left" w:pos="3600"/>
          <w:tab w:val="left" w:pos="5040"/>
          <w:tab w:val="left" w:pos="5760"/>
        </w:tabs>
        <w:spacing w:after="0" w:line="360" w:lineRule="auto"/>
        <w:rPr>
          <w:rFonts w:cs="Arial"/>
          <w:b/>
        </w:rPr>
      </w:pPr>
      <w:r>
        <w:rPr>
          <w:rFonts w:cs="Arial"/>
          <w:b/>
        </w:rPr>
        <w:t>Phase 1</w:t>
      </w:r>
    </w:p>
    <w:p w14:paraId="2798DCE2" w14:textId="69B0B5B6" w:rsidR="006C4321" w:rsidRDefault="00DA7019" w:rsidP="00DA7019">
      <w:pPr>
        <w:autoSpaceDE w:val="0"/>
        <w:autoSpaceDN w:val="0"/>
        <w:spacing w:after="0" w:line="240" w:lineRule="auto"/>
        <w:rPr>
          <w:rFonts w:ascii="Calibri" w:eastAsia="Times New Roman" w:hAnsi="Times New Roman" w:cs="Times New Roman"/>
          <w:b/>
        </w:rPr>
      </w:pPr>
      <w:r w:rsidRPr="001E17EC">
        <w:rPr>
          <w:rFonts w:ascii="Calibri" w:eastAsia="Times New Roman" w:hAnsi="Times New Roman" w:cs="Times New Roman"/>
        </w:rPr>
        <w:t>A systematic sample of all adult visitors at the locations and months provided below:</w:t>
      </w:r>
      <w:r w:rsidRPr="001E17EC">
        <w:rPr>
          <w:rFonts w:ascii="Calibri" w:eastAsia="Times New Roman" w:hAnsi="Times New Roman" w:cs="Times New Roman"/>
          <w:b/>
        </w:rPr>
        <w:t xml:space="preserve"> </w:t>
      </w:r>
    </w:p>
    <w:p w14:paraId="2BE348E7" w14:textId="77777777" w:rsidR="006C4321" w:rsidRDefault="006C4321"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tbl>
      <w:tblPr>
        <w:tblStyle w:val="GridTable2Accent3"/>
        <w:tblW w:w="9623" w:type="dxa"/>
        <w:tblInd w:w="828" w:type="dxa"/>
        <w:tblLook w:val="04A0" w:firstRow="1" w:lastRow="0" w:firstColumn="1" w:lastColumn="0" w:noHBand="0" w:noVBand="1"/>
      </w:tblPr>
      <w:tblGrid>
        <w:gridCol w:w="2434"/>
        <w:gridCol w:w="1314"/>
        <w:gridCol w:w="1070"/>
        <w:gridCol w:w="1268"/>
        <w:gridCol w:w="859"/>
        <w:gridCol w:w="937"/>
        <w:gridCol w:w="869"/>
        <w:gridCol w:w="872"/>
      </w:tblGrid>
      <w:tr w:rsidR="003C407A" w:rsidRPr="0046229C" w14:paraId="3E8CAC71" w14:textId="77777777" w:rsidTr="00315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6E931066" w14:textId="77777777" w:rsidR="003C407A" w:rsidRPr="0046229C" w:rsidRDefault="003C407A" w:rsidP="006B61EA">
            <w:pPr>
              <w:pStyle w:val="NoSpacing"/>
              <w:rPr>
                <w:rFonts w:ascii="Calibri" w:hAnsi="Calibri"/>
                <w:b w:val="0"/>
              </w:rPr>
            </w:pPr>
          </w:p>
        </w:tc>
        <w:tc>
          <w:tcPr>
            <w:tcW w:w="6317" w:type="dxa"/>
            <w:gridSpan w:val="6"/>
          </w:tcPr>
          <w:p w14:paraId="1AE918A9" w14:textId="77777777" w:rsidR="003C407A" w:rsidRPr="0046229C" w:rsidRDefault="003C407A" w:rsidP="006B61EA">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b w:val="0"/>
              </w:rPr>
            </w:pPr>
            <w:r>
              <w:rPr>
                <w:rFonts w:ascii="Calibri" w:hAnsi="Calibri"/>
                <w:color w:val="000000"/>
              </w:rPr>
              <w:t>Sampling Days Per Site</w:t>
            </w:r>
          </w:p>
        </w:tc>
        <w:tc>
          <w:tcPr>
            <w:tcW w:w="872" w:type="dxa"/>
          </w:tcPr>
          <w:p w14:paraId="7B63CBC1" w14:textId="77777777" w:rsidR="003C407A" w:rsidRPr="0046229C" w:rsidRDefault="003C407A" w:rsidP="006B61EA">
            <w:pPr>
              <w:pStyle w:val="NoSpacing"/>
              <w:jc w:val="center"/>
              <w:cnfStyle w:val="100000000000" w:firstRow="1" w:lastRow="0" w:firstColumn="0" w:lastColumn="0" w:oddVBand="0" w:evenVBand="0" w:oddHBand="0" w:evenHBand="0" w:firstRowFirstColumn="0" w:firstRowLastColumn="0" w:lastRowFirstColumn="0" w:lastRowLastColumn="0"/>
              <w:rPr>
                <w:rFonts w:ascii="Calibri" w:hAnsi="Calibri"/>
                <w:b w:val="0"/>
                <w:color w:val="000000"/>
              </w:rPr>
            </w:pPr>
          </w:p>
        </w:tc>
      </w:tr>
      <w:tr w:rsidR="003C407A" w:rsidRPr="0046229C" w14:paraId="5FE00833" w14:textId="77777777" w:rsidTr="00315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4" w:type="dxa"/>
          </w:tcPr>
          <w:p w14:paraId="35C0324F" w14:textId="77777777" w:rsidR="003C407A" w:rsidRPr="0046229C" w:rsidRDefault="003C407A" w:rsidP="006B61EA">
            <w:pPr>
              <w:pStyle w:val="NoSpacing"/>
              <w:rPr>
                <w:rFonts w:ascii="Calibri" w:hAnsi="Calibri"/>
                <w:b w:val="0"/>
              </w:rPr>
            </w:pPr>
            <w:r w:rsidRPr="0046229C">
              <w:rPr>
                <w:rFonts w:ascii="Calibri" w:hAnsi="Calibri" w:cs="Calibri"/>
              </w:rPr>
              <w:t>Location</w:t>
            </w:r>
          </w:p>
        </w:tc>
        <w:tc>
          <w:tcPr>
            <w:tcW w:w="1314" w:type="dxa"/>
          </w:tcPr>
          <w:p w14:paraId="2956D093" w14:textId="77777777" w:rsidR="003C407A" w:rsidRPr="0046229C" w:rsidRDefault="003C407A" w:rsidP="006B61EA">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46229C">
              <w:rPr>
                <w:rFonts w:ascii="Calibri" w:hAnsi="Calibri"/>
                <w:b/>
              </w:rPr>
              <w:t>September 2017</w:t>
            </w:r>
          </w:p>
        </w:tc>
        <w:tc>
          <w:tcPr>
            <w:tcW w:w="1070" w:type="dxa"/>
          </w:tcPr>
          <w:p w14:paraId="028C6302" w14:textId="77777777" w:rsidR="003C407A" w:rsidRPr="0046229C" w:rsidRDefault="003C407A" w:rsidP="006B61EA">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46229C">
              <w:rPr>
                <w:rFonts w:ascii="Calibri" w:hAnsi="Calibri"/>
                <w:b/>
              </w:rPr>
              <w:t>October 2017</w:t>
            </w:r>
          </w:p>
        </w:tc>
        <w:tc>
          <w:tcPr>
            <w:tcW w:w="1268" w:type="dxa"/>
          </w:tcPr>
          <w:p w14:paraId="5EBF01C4" w14:textId="77777777" w:rsidR="003C407A" w:rsidRPr="0046229C" w:rsidRDefault="003C407A" w:rsidP="006B61EA">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46229C">
              <w:rPr>
                <w:rFonts w:ascii="Calibri" w:hAnsi="Calibri"/>
                <w:b/>
              </w:rPr>
              <w:t>November 2017</w:t>
            </w:r>
          </w:p>
        </w:tc>
        <w:tc>
          <w:tcPr>
            <w:tcW w:w="859" w:type="dxa"/>
          </w:tcPr>
          <w:p w14:paraId="60B3A554" w14:textId="77777777" w:rsidR="003C407A" w:rsidRPr="0046229C" w:rsidRDefault="003C407A" w:rsidP="006B61EA">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46229C">
              <w:rPr>
                <w:rFonts w:ascii="Calibri" w:hAnsi="Calibri"/>
                <w:b/>
              </w:rPr>
              <w:t>March 2018</w:t>
            </w:r>
          </w:p>
        </w:tc>
        <w:tc>
          <w:tcPr>
            <w:tcW w:w="937" w:type="dxa"/>
          </w:tcPr>
          <w:p w14:paraId="66DA7249" w14:textId="77777777" w:rsidR="003C407A" w:rsidRPr="0046229C" w:rsidRDefault="003C407A" w:rsidP="006B61EA">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46229C">
              <w:rPr>
                <w:rFonts w:ascii="Calibri" w:hAnsi="Calibri"/>
                <w:b/>
              </w:rPr>
              <w:t>April 2018</w:t>
            </w:r>
          </w:p>
        </w:tc>
        <w:tc>
          <w:tcPr>
            <w:tcW w:w="869" w:type="dxa"/>
          </w:tcPr>
          <w:p w14:paraId="655F5480" w14:textId="77777777" w:rsidR="003C407A" w:rsidRPr="0046229C" w:rsidRDefault="003C407A" w:rsidP="006B61EA">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46229C">
              <w:rPr>
                <w:rFonts w:ascii="Calibri" w:hAnsi="Calibri"/>
                <w:b/>
              </w:rPr>
              <w:t>May 2018</w:t>
            </w:r>
          </w:p>
        </w:tc>
        <w:tc>
          <w:tcPr>
            <w:tcW w:w="872" w:type="dxa"/>
          </w:tcPr>
          <w:p w14:paraId="1539A79E" w14:textId="77777777" w:rsidR="003C407A" w:rsidRPr="0046229C" w:rsidRDefault="003C407A" w:rsidP="006B61EA">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b/>
              </w:rPr>
            </w:pPr>
            <w:r w:rsidRPr="0046229C">
              <w:rPr>
                <w:rFonts w:ascii="Calibri" w:hAnsi="Calibri"/>
                <w:b/>
              </w:rPr>
              <w:t>Total</w:t>
            </w:r>
          </w:p>
        </w:tc>
      </w:tr>
      <w:tr w:rsidR="003C407A" w:rsidRPr="0046229C" w14:paraId="731EFDC1" w14:textId="77777777" w:rsidTr="003159C2">
        <w:trPr>
          <w:trHeight w:val="611"/>
        </w:trPr>
        <w:tc>
          <w:tcPr>
            <w:cnfStyle w:val="001000000000" w:firstRow="0" w:lastRow="0" w:firstColumn="1" w:lastColumn="0" w:oddVBand="0" w:evenVBand="0" w:oddHBand="0" w:evenHBand="0" w:firstRowFirstColumn="0" w:firstRowLastColumn="0" w:lastRowFirstColumn="0" w:lastRowLastColumn="0"/>
            <w:tcW w:w="2434" w:type="dxa"/>
          </w:tcPr>
          <w:p w14:paraId="30A78863" w14:textId="77777777" w:rsidR="003C407A" w:rsidRPr="0046229C" w:rsidRDefault="003C407A" w:rsidP="006B61EA">
            <w:pPr>
              <w:pStyle w:val="NoSpacing"/>
              <w:rPr>
                <w:rFonts w:ascii="Calibri" w:hAnsi="Calibri"/>
              </w:rPr>
            </w:pPr>
            <w:r w:rsidRPr="00F7074C">
              <w:rPr>
                <w:rFonts w:ascii="Calibri" w:hAnsi="Calibri"/>
                <w:sz w:val="22"/>
              </w:rPr>
              <w:t>Plains High School/JICA Visitor’s Center</w:t>
            </w:r>
          </w:p>
        </w:tc>
        <w:tc>
          <w:tcPr>
            <w:tcW w:w="1314" w:type="dxa"/>
          </w:tcPr>
          <w:p w14:paraId="2627FB1C" w14:textId="77777777" w:rsidR="003C407A" w:rsidRPr="0046229C" w:rsidRDefault="003C407A" w:rsidP="006B61EA">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15</w:t>
            </w:r>
          </w:p>
        </w:tc>
        <w:tc>
          <w:tcPr>
            <w:tcW w:w="1070" w:type="dxa"/>
          </w:tcPr>
          <w:p w14:paraId="66D91D0A" w14:textId="77777777" w:rsidR="003C407A" w:rsidRPr="0046229C" w:rsidRDefault="003C407A" w:rsidP="006B61EA">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31</w:t>
            </w:r>
          </w:p>
        </w:tc>
        <w:tc>
          <w:tcPr>
            <w:tcW w:w="1268" w:type="dxa"/>
          </w:tcPr>
          <w:p w14:paraId="323BE77E" w14:textId="77777777" w:rsidR="003C407A" w:rsidRPr="0046229C" w:rsidRDefault="003C407A" w:rsidP="006B61EA">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15</w:t>
            </w:r>
          </w:p>
        </w:tc>
        <w:tc>
          <w:tcPr>
            <w:tcW w:w="859" w:type="dxa"/>
          </w:tcPr>
          <w:p w14:paraId="3F2CA4F7" w14:textId="77777777" w:rsidR="003C407A" w:rsidRPr="0046229C" w:rsidRDefault="003C407A" w:rsidP="006B61EA">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16</w:t>
            </w:r>
          </w:p>
        </w:tc>
        <w:tc>
          <w:tcPr>
            <w:tcW w:w="937" w:type="dxa"/>
          </w:tcPr>
          <w:p w14:paraId="2EC1698E" w14:textId="77777777" w:rsidR="003C407A" w:rsidRPr="0046229C" w:rsidRDefault="003C407A" w:rsidP="006B61EA">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30</w:t>
            </w:r>
          </w:p>
        </w:tc>
        <w:tc>
          <w:tcPr>
            <w:tcW w:w="869" w:type="dxa"/>
          </w:tcPr>
          <w:p w14:paraId="4CFB2D8C" w14:textId="77777777" w:rsidR="003C407A" w:rsidRPr="0046229C" w:rsidRDefault="003C407A" w:rsidP="006B61EA">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15</w:t>
            </w:r>
          </w:p>
        </w:tc>
        <w:tc>
          <w:tcPr>
            <w:tcW w:w="872" w:type="dxa"/>
          </w:tcPr>
          <w:p w14:paraId="5B0F4034" w14:textId="12581AB8" w:rsidR="003C407A" w:rsidRPr="0046229C" w:rsidRDefault="00894AC3" w:rsidP="006B61EA">
            <w:pPr>
              <w:pStyle w:val="NoSpacing"/>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46229C">
              <w:rPr>
                <w:rFonts w:ascii="Calibri" w:hAnsi="Calibri"/>
                <w:b/>
              </w:rPr>
              <w:t>1</w:t>
            </w:r>
            <w:r>
              <w:rPr>
                <w:rFonts w:ascii="Calibri" w:hAnsi="Calibri"/>
                <w:b/>
              </w:rPr>
              <w:t>22</w:t>
            </w:r>
          </w:p>
        </w:tc>
      </w:tr>
    </w:tbl>
    <w:p w14:paraId="50A89619" w14:textId="77777777" w:rsidR="003C407A" w:rsidRDefault="003C407A"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tbl>
      <w:tblPr>
        <w:tblStyle w:val="GridTable4Accent3"/>
        <w:tblW w:w="9630" w:type="dxa"/>
        <w:tblInd w:w="828" w:type="dxa"/>
        <w:tblLayout w:type="fixed"/>
        <w:tblLook w:val="04A0" w:firstRow="1" w:lastRow="0" w:firstColumn="1" w:lastColumn="0" w:noHBand="0" w:noVBand="1"/>
      </w:tblPr>
      <w:tblGrid>
        <w:gridCol w:w="3240"/>
        <w:gridCol w:w="1620"/>
        <w:gridCol w:w="2160"/>
        <w:gridCol w:w="2610"/>
      </w:tblGrid>
      <w:tr w:rsidR="00F7074C" w:rsidRPr="008B0ED6" w14:paraId="4AE0F7A8" w14:textId="77777777" w:rsidTr="00111F2B">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3240" w:type="dxa"/>
            <w:noWrap/>
          </w:tcPr>
          <w:p w14:paraId="3F0D8B18" w14:textId="654F0898" w:rsidR="00AD1C38" w:rsidRPr="008B0ED6" w:rsidRDefault="00AD1C38" w:rsidP="00AD1C38">
            <w:pPr>
              <w:autoSpaceDE w:val="0"/>
              <w:autoSpaceDN w:val="0"/>
              <w:jc w:val="center"/>
              <w:rPr>
                <w:rFonts w:ascii="Calibri" w:eastAsia="Times New Roman" w:hAnsi="Calibri" w:cs="Calibri"/>
                <w:b w:val="0"/>
                <w:bCs w:val="0"/>
              </w:rPr>
            </w:pPr>
            <w:r w:rsidRPr="008B0ED6">
              <w:rPr>
                <w:rFonts w:ascii="Calibri" w:eastAsia="Times New Roman" w:hAnsi="Calibri" w:cs="Calibri"/>
              </w:rPr>
              <w:t xml:space="preserve">Plains High School </w:t>
            </w:r>
          </w:p>
        </w:tc>
        <w:tc>
          <w:tcPr>
            <w:tcW w:w="1620" w:type="dxa"/>
            <w:noWrap/>
          </w:tcPr>
          <w:p w14:paraId="059DFD8D" w14:textId="70FEDB05" w:rsidR="00AD1C38" w:rsidRPr="008B0ED6" w:rsidRDefault="00AD1C38" w:rsidP="00AD1C3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8B0ED6">
              <w:rPr>
                <w:rFonts w:ascii="Calibri" w:eastAsia="Times New Roman" w:hAnsi="Calibri" w:cs="Calibri"/>
              </w:rPr>
              <w:t xml:space="preserve">Sampling Days </w:t>
            </w:r>
            <w:r>
              <w:rPr>
                <w:rFonts w:ascii="Calibri" w:eastAsia="Times New Roman" w:hAnsi="Calibri" w:cs="Calibri"/>
              </w:rPr>
              <w:t>Per Month</w:t>
            </w:r>
          </w:p>
        </w:tc>
        <w:tc>
          <w:tcPr>
            <w:tcW w:w="2160" w:type="dxa"/>
          </w:tcPr>
          <w:p w14:paraId="68DFCCB1" w14:textId="0B299174" w:rsidR="00AD1C38" w:rsidRPr="008B0ED6" w:rsidRDefault="00AD1C38" w:rsidP="00AD1C3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8B0ED6">
              <w:rPr>
                <w:rFonts w:ascii="Calibri" w:eastAsia="Times New Roman" w:hAnsi="Calibri" w:cs="Calibri"/>
              </w:rPr>
              <w:t>Number of visitor</w:t>
            </w:r>
            <w:r w:rsidR="00240E38">
              <w:rPr>
                <w:rFonts w:ascii="Calibri" w:eastAsia="Times New Roman" w:hAnsi="Calibri" w:cs="Calibri"/>
              </w:rPr>
              <w:t>s</w:t>
            </w:r>
            <w:r w:rsidRPr="008B0ED6">
              <w:rPr>
                <w:rFonts w:ascii="Calibri" w:eastAsia="Times New Roman" w:hAnsi="Calibri" w:cs="Calibri"/>
              </w:rPr>
              <w:t xml:space="preserve"> contacted per </w:t>
            </w:r>
            <w:r>
              <w:rPr>
                <w:rFonts w:ascii="Calibri" w:eastAsia="Times New Roman" w:hAnsi="Calibri" w:cs="Calibri"/>
              </w:rPr>
              <w:t>day</w:t>
            </w:r>
          </w:p>
        </w:tc>
        <w:tc>
          <w:tcPr>
            <w:tcW w:w="2610" w:type="dxa"/>
          </w:tcPr>
          <w:p w14:paraId="1914B7EE" w14:textId="54BDB667" w:rsidR="00AD1C38" w:rsidRPr="008B0ED6" w:rsidRDefault="00AD1C38" w:rsidP="00AD1C38">
            <w:pPr>
              <w:autoSpaceDE w:val="0"/>
              <w:autoSpaceDN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rPr>
            </w:pPr>
            <w:r w:rsidRPr="008B0ED6">
              <w:rPr>
                <w:rFonts w:ascii="Calibri" w:eastAsia="Times New Roman" w:hAnsi="Calibri" w:cs="Calibri"/>
              </w:rPr>
              <w:t>Number of visitor</w:t>
            </w:r>
            <w:r w:rsidR="00240E38">
              <w:rPr>
                <w:rFonts w:ascii="Calibri" w:eastAsia="Times New Roman" w:hAnsi="Calibri" w:cs="Calibri"/>
              </w:rPr>
              <w:t>s</w:t>
            </w:r>
            <w:r w:rsidRPr="008B0ED6">
              <w:rPr>
                <w:rFonts w:ascii="Calibri" w:eastAsia="Times New Roman" w:hAnsi="Calibri" w:cs="Calibri"/>
              </w:rPr>
              <w:t xml:space="preserve"> contacted per </w:t>
            </w:r>
            <w:r>
              <w:rPr>
                <w:rFonts w:ascii="Calibri" w:eastAsia="Times New Roman" w:hAnsi="Calibri" w:cs="Calibri"/>
              </w:rPr>
              <w:t>month</w:t>
            </w:r>
          </w:p>
        </w:tc>
      </w:tr>
      <w:tr w:rsidR="00AD1C38" w:rsidRPr="008B0ED6" w14:paraId="6CC6E7EC" w14:textId="77777777" w:rsidTr="00F7074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240" w:type="dxa"/>
            <w:noWrap/>
          </w:tcPr>
          <w:p w14:paraId="3389CBD6" w14:textId="0AE02EFD" w:rsidR="00AD1C38" w:rsidRPr="008B0ED6" w:rsidRDefault="00240E38" w:rsidP="00603E14">
            <w:pPr>
              <w:autoSpaceDE w:val="0"/>
              <w:autoSpaceDN w:val="0"/>
              <w:ind w:left="555" w:hanging="540"/>
              <w:rPr>
                <w:rFonts w:ascii="Calibri" w:eastAsia="Times New Roman" w:hAnsi="Calibri" w:cs="Calibri"/>
                <w:b w:val="0"/>
                <w:bCs w:val="0"/>
              </w:rPr>
            </w:pPr>
            <w:r>
              <w:rPr>
                <w:rFonts w:ascii="Calibri" w:eastAsia="Times New Roman" w:hAnsi="Calibri" w:cs="Calibri"/>
              </w:rPr>
              <w:t xml:space="preserve">2017  </w:t>
            </w:r>
            <w:r w:rsidR="00AD1C38">
              <w:rPr>
                <w:rFonts w:ascii="Calibri" w:eastAsia="Times New Roman" w:hAnsi="Calibri" w:cs="Calibri"/>
              </w:rPr>
              <w:t>September</w:t>
            </w:r>
          </w:p>
        </w:tc>
        <w:tc>
          <w:tcPr>
            <w:tcW w:w="1620" w:type="dxa"/>
            <w:noWrap/>
          </w:tcPr>
          <w:p w14:paraId="485DA87C" w14:textId="3FC251CB" w:rsidR="00AD1C38" w:rsidRPr="008B0ED6" w:rsidRDefault="00AD1C38" w:rsidP="00AD1C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15</w:t>
            </w:r>
          </w:p>
        </w:tc>
        <w:tc>
          <w:tcPr>
            <w:tcW w:w="2160" w:type="dxa"/>
          </w:tcPr>
          <w:p w14:paraId="1843681D" w14:textId="4DB3F31E" w:rsidR="00AD1C38" w:rsidRDefault="00AD1C38" w:rsidP="00240E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13</w:t>
            </w:r>
          </w:p>
        </w:tc>
        <w:tc>
          <w:tcPr>
            <w:tcW w:w="2610" w:type="dxa"/>
          </w:tcPr>
          <w:p w14:paraId="4C156B6C" w14:textId="6CBC8B93" w:rsidR="00AD1C38" w:rsidRPr="008B0ED6" w:rsidRDefault="00AD1C38" w:rsidP="00240E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200</w:t>
            </w:r>
          </w:p>
        </w:tc>
      </w:tr>
      <w:tr w:rsidR="00AD1C38" w:rsidRPr="008B0ED6" w14:paraId="2CB927BA" w14:textId="77777777" w:rsidTr="00F7074C">
        <w:trPr>
          <w:trHeight w:val="423"/>
        </w:trPr>
        <w:tc>
          <w:tcPr>
            <w:cnfStyle w:val="001000000000" w:firstRow="0" w:lastRow="0" w:firstColumn="1" w:lastColumn="0" w:oddVBand="0" w:evenVBand="0" w:oddHBand="0" w:evenHBand="0" w:firstRowFirstColumn="0" w:firstRowLastColumn="0" w:lastRowFirstColumn="0" w:lastRowLastColumn="0"/>
            <w:tcW w:w="3240" w:type="dxa"/>
            <w:noWrap/>
          </w:tcPr>
          <w:p w14:paraId="088A4EE1" w14:textId="643D2AD0" w:rsidR="00AD1C38" w:rsidRDefault="00AD1C38" w:rsidP="00603E14">
            <w:pPr>
              <w:autoSpaceDE w:val="0"/>
              <w:autoSpaceDN w:val="0"/>
              <w:ind w:left="555"/>
              <w:rPr>
                <w:rFonts w:ascii="Calibri" w:eastAsia="Times New Roman" w:hAnsi="Calibri" w:cs="Calibri"/>
                <w:b w:val="0"/>
                <w:bCs w:val="0"/>
              </w:rPr>
            </w:pPr>
            <w:r>
              <w:rPr>
                <w:rFonts w:ascii="Calibri" w:eastAsia="Times New Roman" w:hAnsi="Calibri" w:cs="Calibri"/>
              </w:rPr>
              <w:t>October</w:t>
            </w:r>
          </w:p>
        </w:tc>
        <w:tc>
          <w:tcPr>
            <w:tcW w:w="1620" w:type="dxa"/>
            <w:noWrap/>
          </w:tcPr>
          <w:p w14:paraId="3D00B7D9" w14:textId="1CC8BC67" w:rsidR="00AD1C38" w:rsidRPr="008B0ED6" w:rsidRDefault="00AD1C38" w:rsidP="00AD1C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31</w:t>
            </w:r>
          </w:p>
        </w:tc>
        <w:tc>
          <w:tcPr>
            <w:tcW w:w="2160" w:type="dxa"/>
          </w:tcPr>
          <w:p w14:paraId="5FEC5212" w14:textId="0B82A044" w:rsidR="00AD1C38" w:rsidRDefault="00AD1C38" w:rsidP="00240E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7</w:t>
            </w:r>
          </w:p>
        </w:tc>
        <w:tc>
          <w:tcPr>
            <w:tcW w:w="2610" w:type="dxa"/>
          </w:tcPr>
          <w:p w14:paraId="5F99DCD1" w14:textId="6CFDCE9D" w:rsidR="00AD1C38" w:rsidRPr="008B0ED6" w:rsidRDefault="00AD1C38" w:rsidP="00240E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200</w:t>
            </w:r>
          </w:p>
        </w:tc>
      </w:tr>
      <w:tr w:rsidR="00AD1C38" w:rsidRPr="008B0ED6" w14:paraId="7EEF49A0" w14:textId="77777777" w:rsidTr="00F7074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240" w:type="dxa"/>
            <w:noWrap/>
          </w:tcPr>
          <w:p w14:paraId="5A789087" w14:textId="07E067AE" w:rsidR="00AD1C38" w:rsidRDefault="00AD1C38" w:rsidP="00603E14">
            <w:pPr>
              <w:autoSpaceDE w:val="0"/>
              <w:autoSpaceDN w:val="0"/>
              <w:ind w:left="555"/>
              <w:rPr>
                <w:rFonts w:ascii="Calibri" w:eastAsia="Times New Roman" w:hAnsi="Calibri" w:cs="Calibri"/>
                <w:b w:val="0"/>
                <w:bCs w:val="0"/>
              </w:rPr>
            </w:pPr>
            <w:r>
              <w:rPr>
                <w:rFonts w:ascii="Calibri" w:eastAsia="Times New Roman" w:hAnsi="Calibri" w:cs="Calibri"/>
              </w:rPr>
              <w:t>November</w:t>
            </w:r>
          </w:p>
        </w:tc>
        <w:tc>
          <w:tcPr>
            <w:tcW w:w="1620" w:type="dxa"/>
            <w:noWrap/>
          </w:tcPr>
          <w:p w14:paraId="5E4D7B49" w14:textId="5BF08539" w:rsidR="00AD1C38" w:rsidRPr="008B0ED6" w:rsidRDefault="00AD1C38" w:rsidP="00AD1C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15</w:t>
            </w:r>
          </w:p>
        </w:tc>
        <w:tc>
          <w:tcPr>
            <w:tcW w:w="2160" w:type="dxa"/>
          </w:tcPr>
          <w:p w14:paraId="39C7290F" w14:textId="2D4B066E" w:rsidR="00AD1C38" w:rsidRDefault="00AD1C38" w:rsidP="00240E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7</w:t>
            </w:r>
          </w:p>
        </w:tc>
        <w:tc>
          <w:tcPr>
            <w:tcW w:w="2610" w:type="dxa"/>
          </w:tcPr>
          <w:p w14:paraId="5D7F7D1A" w14:textId="0815721B" w:rsidR="00AD1C38" w:rsidRPr="008B0ED6" w:rsidRDefault="00AD1C38" w:rsidP="00240E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100</w:t>
            </w:r>
          </w:p>
        </w:tc>
      </w:tr>
      <w:tr w:rsidR="00AD1C38" w:rsidRPr="008B0ED6" w14:paraId="7BD574CC" w14:textId="77777777" w:rsidTr="00F7074C">
        <w:trPr>
          <w:trHeight w:val="423"/>
        </w:trPr>
        <w:tc>
          <w:tcPr>
            <w:cnfStyle w:val="001000000000" w:firstRow="0" w:lastRow="0" w:firstColumn="1" w:lastColumn="0" w:oddVBand="0" w:evenVBand="0" w:oddHBand="0" w:evenHBand="0" w:firstRowFirstColumn="0" w:firstRowLastColumn="0" w:lastRowFirstColumn="0" w:lastRowLastColumn="0"/>
            <w:tcW w:w="3240" w:type="dxa"/>
            <w:noWrap/>
          </w:tcPr>
          <w:p w14:paraId="75892379" w14:textId="459D1F00" w:rsidR="00AD1C38" w:rsidRDefault="00240E38" w:rsidP="00603E14">
            <w:pPr>
              <w:autoSpaceDE w:val="0"/>
              <w:autoSpaceDN w:val="0"/>
              <w:ind w:left="465" w:hanging="450"/>
              <w:rPr>
                <w:rFonts w:ascii="Calibri" w:eastAsia="Times New Roman" w:hAnsi="Calibri" w:cs="Calibri"/>
                <w:b w:val="0"/>
                <w:bCs w:val="0"/>
              </w:rPr>
            </w:pPr>
            <w:r>
              <w:rPr>
                <w:rFonts w:ascii="Calibri" w:eastAsia="Times New Roman" w:hAnsi="Calibri" w:cs="Calibri"/>
              </w:rPr>
              <w:t xml:space="preserve">2018  </w:t>
            </w:r>
            <w:r w:rsidR="00AD1C38">
              <w:rPr>
                <w:rFonts w:ascii="Calibri" w:eastAsia="Times New Roman" w:hAnsi="Calibri" w:cs="Calibri"/>
              </w:rPr>
              <w:t>March</w:t>
            </w:r>
          </w:p>
        </w:tc>
        <w:tc>
          <w:tcPr>
            <w:tcW w:w="1620" w:type="dxa"/>
            <w:noWrap/>
          </w:tcPr>
          <w:p w14:paraId="2922DC15" w14:textId="1B4CF318" w:rsidR="00AD1C38" w:rsidRPr="008B0ED6" w:rsidRDefault="00AD1C38" w:rsidP="00AD1C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16</w:t>
            </w:r>
          </w:p>
        </w:tc>
        <w:tc>
          <w:tcPr>
            <w:tcW w:w="2160" w:type="dxa"/>
          </w:tcPr>
          <w:p w14:paraId="2C529E85" w14:textId="32426681" w:rsidR="00AD1C38" w:rsidRDefault="00AD1C38" w:rsidP="00240E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6</w:t>
            </w:r>
          </w:p>
        </w:tc>
        <w:tc>
          <w:tcPr>
            <w:tcW w:w="2610" w:type="dxa"/>
          </w:tcPr>
          <w:p w14:paraId="3961E686" w14:textId="287F0795" w:rsidR="00AD1C38" w:rsidRPr="008B0ED6" w:rsidRDefault="00AD1C38" w:rsidP="00240E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100</w:t>
            </w:r>
          </w:p>
        </w:tc>
      </w:tr>
      <w:tr w:rsidR="00AD1C38" w:rsidRPr="008B0ED6" w14:paraId="1F628193" w14:textId="77777777" w:rsidTr="00F7074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240" w:type="dxa"/>
            <w:noWrap/>
          </w:tcPr>
          <w:p w14:paraId="6738C8B1" w14:textId="46F6405F" w:rsidR="00AD1C38" w:rsidRDefault="00AD1C38" w:rsidP="00603E14">
            <w:pPr>
              <w:autoSpaceDE w:val="0"/>
              <w:autoSpaceDN w:val="0"/>
              <w:ind w:left="555"/>
              <w:rPr>
                <w:rFonts w:ascii="Calibri" w:eastAsia="Times New Roman" w:hAnsi="Calibri" w:cs="Calibri"/>
                <w:b w:val="0"/>
                <w:bCs w:val="0"/>
              </w:rPr>
            </w:pPr>
            <w:r>
              <w:rPr>
                <w:rFonts w:ascii="Calibri" w:eastAsia="Times New Roman" w:hAnsi="Calibri" w:cs="Calibri"/>
              </w:rPr>
              <w:t>April</w:t>
            </w:r>
          </w:p>
        </w:tc>
        <w:tc>
          <w:tcPr>
            <w:tcW w:w="1620" w:type="dxa"/>
            <w:noWrap/>
          </w:tcPr>
          <w:p w14:paraId="08781F26" w14:textId="7216AA7F" w:rsidR="00AD1C38" w:rsidRPr="008B0ED6" w:rsidRDefault="00AD1C38" w:rsidP="00AD1C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30</w:t>
            </w:r>
          </w:p>
        </w:tc>
        <w:tc>
          <w:tcPr>
            <w:tcW w:w="2160" w:type="dxa"/>
          </w:tcPr>
          <w:p w14:paraId="7F46DC2F" w14:textId="54DF54DD" w:rsidR="00AD1C38" w:rsidRDefault="00AD1C38" w:rsidP="00240E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7</w:t>
            </w:r>
          </w:p>
        </w:tc>
        <w:tc>
          <w:tcPr>
            <w:tcW w:w="2610" w:type="dxa"/>
          </w:tcPr>
          <w:p w14:paraId="034F970D" w14:textId="1EA6AA03" w:rsidR="00AD1C38" w:rsidRPr="008B0ED6" w:rsidRDefault="00AD1C38" w:rsidP="00240E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200</w:t>
            </w:r>
          </w:p>
        </w:tc>
      </w:tr>
      <w:tr w:rsidR="00AD1C38" w:rsidRPr="008B0ED6" w14:paraId="0376105A" w14:textId="77777777" w:rsidTr="00F7074C">
        <w:trPr>
          <w:trHeight w:val="423"/>
        </w:trPr>
        <w:tc>
          <w:tcPr>
            <w:cnfStyle w:val="001000000000" w:firstRow="0" w:lastRow="0" w:firstColumn="1" w:lastColumn="0" w:oddVBand="0" w:evenVBand="0" w:oddHBand="0" w:evenHBand="0" w:firstRowFirstColumn="0" w:firstRowLastColumn="0" w:lastRowFirstColumn="0" w:lastRowLastColumn="0"/>
            <w:tcW w:w="3240" w:type="dxa"/>
            <w:noWrap/>
          </w:tcPr>
          <w:p w14:paraId="63341D47" w14:textId="70106542" w:rsidR="00AD1C38" w:rsidRDefault="00AD1C38" w:rsidP="00603E14">
            <w:pPr>
              <w:autoSpaceDE w:val="0"/>
              <w:autoSpaceDN w:val="0"/>
              <w:ind w:left="555"/>
              <w:rPr>
                <w:rFonts w:ascii="Calibri" w:eastAsia="Times New Roman" w:hAnsi="Calibri" w:cs="Calibri"/>
                <w:b w:val="0"/>
                <w:bCs w:val="0"/>
              </w:rPr>
            </w:pPr>
            <w:r>
              <w:rPr>
                <w:rFonts w:ascii="Calibri" w:eastAsia="Times New Roman" w:hAnsi="Calibri" w:cs="Calibri"/>
              </w:rPr>
              <w:t>May</w:t>
            </w:r>
          </w:p>
        </w:tc>
        <w:tc>
          <w:tcPr>
            <w:tcW w:w="1620" w:type="dxa"/>
            <w:noWrap/>
          </w:tcPr>
          <w:p w14:paraId="6154207B" w14:textId="5812AD34" w:rsidR="00AD1C38" w:rsidRPr="008B0ED6" w:rsidRDefault="00AD1C38" w:rsidP="00AD1C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15</w:t>
            </w:r>
          </w:p>
        </w:tc>
        <w:tc>
          <w:tcPr>
            <w:tcW w:w="2160" w:type="dxa"/>
          </w:tcPr>
          <w:p w14:paraId="4F801FFC" w14:textId="50C3A695" w:rsidR="00AD1C38" w:rsidRDefault="00AD1C38" w:rsidP="00240E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13</w:t>
            </w:r>
          </w:p>
        </w:tc>
        <w:tc>
          <w:tcPr>
            <w:tcW w:w="2610" w:type="dxa"/>
          </w:tcPr>
          <w:p w14:paraId="736EF9E7" w14:textId="5C7A00DE" w:rsidR="00AD1C38" w:rsidRPr="008B0ED6" w:rsidRDefault="00AD1C38" w:rsidP="00240E38">
            <w:pPr>
              <w:autoSpaceDE w:val="0"/>
              <w:autoSpaceDN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t>200</w:t>
            </w:r>
          </w:p>
        </w:tc>
      </w:tr>
      <w:tr w:rsidR="00F7074C" w:rsidRPr="008B0ED6" w14:paraId="0A10A422" w14:textId="77777777" w:rsidTr="00F7074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240" w:type="dxa"/>
            <w:noWrap/>
          </w:tcPr>
          <w:p w14:paraId="16A0234B" w14:textId="400992A2" w:rsidR="00AD1C38" w:rsidRDefault="00240E38" w:rsidP="00603E14">
            <w:pPr>
              <w:autoSpaceDE w:val="0"/>
              <w:autoSpaceDN w:val="0"/>
              <w:ind w:left="309"/>
              <w:jc w:val="right"/>
              <w:rPr>
                <w:rFonts w:ascii="Calibri" w:eastAsia="Times New Roman" w:hAnsi="Calibri" w:cs="Calibri"/>
                <w:b w:val="0"/>
                <w:bCs w:val="0"/>
              </w:rPr>
            </w:pPr>
            <w:r>
              <w:rPr>
                <w:rFonts w:ascii="Calibri" w:eastAsia="Times New Roman" w:hAnsi="Calibri" w:cs="Calibri"/>
              </w:rPr>
              <w:t>TOTAL</w:t>
            </w:r>
          </w:p>
        </w:tc>
        <w:tc>
          <w:tcPr>
            <w:tcW w:w="1620" w:type="dxa"/>
            <w:noWrap/>
          </w:tcPr>
          <w:p w14:paraId="1876A57A" w14:textId="2B17C2E4" w:rsidR="00AD1C38" w:rsidRDefault="00AD1C38" w:rsidP="00AD1C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fldChar w:fldCharType="begin"/>
            </w:r>
            <w:r>
              <w:rPr>
                <w:rFonts w:ascii="Calibri" w:eastAsia="Times New Roman" w:hAnsi="Calibri" w:cs="Calibri"/>
                <w:b/>
                <w:bCs/>
              </w:rPr>
              <w:instrText xml:space="preserve"> =SUM(ABOVE) </w:instrText>
            </w:r>
            <w:r>
              <w:rPr>
                <w:rFonts w:ascii="Calibri" w:eastAsia="Times New Roman" w:hAnsi="Calibri" w:cs="Calibri"/>
                <w:b/>
                <w:bCs/>
              </w:rPr>
              <w:fldChar w:fldCharType="separate"/>
            </w:r>
            <w:r>
              <w:rPr>
                <w:rFonts w:ascii="Calibri" w:eastAsia="Times New Roman" w:hAnsi="Calibri" w:cs="Calibri"/>
                <w:b/>
                <w:bCs/>
                <w:noProof/>
              </w:rPr>
              <w:t>122</w:t>
            </w:r>
            <w:r>
              <w:rPr>
                <w:rFonts w:ascii="Calibri" w:eastAsia="Times New Roman" w:hAnsi="Calibri" w:cs="Calibri"/>
                <w:b/>
                <w:bCs/>
              </w:rPr>
              <w:fldChar w:fldCharType="end"/>
            </w:r>
          </w:p>
        </w:tc>
        <w:tc>
          <w:tcPr>
            <w:tcW w:w="2160" w:type="dxa"/>
          </w:tcPr>
          <w:p w14:paraId="1AB6F9C3" w14:textId="483BAB3D" w:rsidR="00AD1C38" w:rsidRDefault="00AD1C38" w:rsidP="00AD1C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2610" w:type="dxa"/>
          </w:tcPr>
          <w:p w14:paraId="78986968" w14:textId="1F4091E4" w:rsidR="00AD1C38" w:rsidRDefault="00AD1C38" w:rsidP="00240E38">
            <w:pPr>
              <w:autoSpaceDE w:val="0"/>
              <w:autoSpaceDN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r>
              <w:rPr>
                <w:rFonts w:ascii="Calibri" w:eastAsia="Times New Roman" w:hAnsi="Calibri" w:cs="Calibri"/>
                <w:b/>
                <w:bCs/>
              </w:rPr>
              <w:fldChar w:fldCharType="begin"/>
            </w:r>
            <w:r>
              <w:rPr>
                <w:rFonts w:ascii="Calibri" w:eastAsia="Times New Roman" w:hAnsi="Calibri" w:cs="Calibri"/>
                <w:b/>
                <w:bCs/>
              </w:rPr>
              <w:instrText xml:space="preserve"> =SUM(ABOVE) </w:instrText>
            </w:r>
            <w:r>
              <w:rPr>
                <w:rFonts w:ascii="Calibri" w:eastAsia="Times New Roman" w:hAnsi="Calibri" w:cs="Calibri"/>
                <w:b/>
                <w:bCs/>
              </w:rPr>
              <w:fldChar w:fldCharType="separate"/>
            </w:r>
            <w:r>
              <w:rPr>
                <w:rFonts w:ascii="Calibri" w:eastAsia="Times New Roman" w:hAnsi="Calibri" w:cs="Calibri"/>
                <w:b/>
                <w:bCs/>
                <w:noProof/>
              </w:rPr>
              <w:t>1</w:t>
            </w:r>
            <w:r w:rsidR="00240E38">
              <w:rPr>
                <w:rFonts w:ascii="Calibri" w:eastAsia="Times New Roman" w:hAnsi="Calibri" w:cs="Calibri"/>
                <w:b/>
                <w:bCs/>
                <w:noProof/>
              </w:rPr>
              <w:t>,</w:t>
            </w:r>
            <w:r>
              <w:rPr>
                <w:rFonts w:ascii="Calibri" w:eastAsia="Times New Roman" w:hAnsi="Calibri" w:cs="Calibri"/>
                <w:b/>
                <w:bCs/>
                <w:noProof/>
              </w:rPr>
              <w:t>000</w:t>
            </w:r>
            <w:r>
              <w:rPr>
                <w:rFonts w:ascii="Calibri" w:eastAsia="Times New Roman" w:hAnsi="Calibri" w:cs="Calibri"/>
                <w:b/>
                <w:bCs/>
              </w:rPr>
              <w:fldChar w:fldCharType="end"/>
            </w:r>
          </w:p>
        </w:tc>
      </w:tr>
    </w:tbl>
    <w:p w14:paraId="5112D9E2" w14:textId="77777777" w:rsidR="008B0ED6" w:rsidRDefault="008B0ED6" w:rsidP="007D4C26">
      <w:pPr>
        <w:pStyle w:val="ListParagraph"/>
        <w:tabs>
          <w:tab w:val="left" w:pos="360"/>
          <w:tab w:val="left" w:pos="540"/>
          <w:tab w:val="left" w:pos="1440"/>
          <w:tab w:val="left" w:pos="2160"/>
          <w:tab w:val="left" w:pos="3600"/>
          <w:tab w:val="left" w:pos="5040"/>
          <w:tab w:val="left" w:pos="5760"/>
        </w:tabs>
        <w:spacing w:after="0" w:line="360" w:lineRule="auto"/>
        <w:ind w:left="360"/>
        <w:rPr>
          <w:rFonts w:cs="Arial"/>
        </w:rPr>
      </w:pPr>
    </w:p>
    <w:p w14:paraId="744D4367" w14:textId="38D8C56B" w:rsidR="006B61EA" w:rsidRDefault="00603E14" w:rsidP="003C407A">
      <w:pPr>
        <w:autoSpaceDE w:val="0"/>
        <w:autoSpaceDN w:val="0"/>
        <w:spacing w:after="0" w:line="360" w:lineRule="auto"/>
        <w:rPr>
          <w:rFonts w:ascii="Calibri" w:eastAsia="Times New Roman" w:hAnsi="Times New Roman" w:cs="Times New Roman"/>
        </w:rPr>
      </w:pPr>
      <w:r>
        <w:rPr>
          <w:rFonts w:cs="Arial"/>
        </w:rPr>
        <w:tab/>
      </w:r>
      <w:r w:rsidR="003C407A" w:rsidRPr="001E17EC">
        <w:rPr>
          <w:rFonts w:ascii="Calibri" w:eastAsia="Times New Roman" w:hAnsi="Times New Roman" w:cs="Times New Roman"/>
        </w:rPr>
        <w:t>The sampling design is based on suggestions provided by park staff</w:t>
      </w:r>
      <w:r w:rsidR="00AB7AE1">
        <w:rPr>
          <w:rFonts w:ascii="Calibri" w:eastAsia="Times New Roman" w:hAnsi="Times New Roman" w:cs="Times New Roman"/>
        </w:rPr>
        <w:t xml:space="preserve"> </w:t>
      </w:r>
      <w:r w:rsidR="003C407A">
        <w:rPr>
          <w:rFonts w:ascii="Calibri" w:eastAsia="Times New Roman" w:hAnsi="Times New Roman" w:cs="Times New Roman"/>
        </w:rPr>
        <w:t>as well as</w:t>
      </w:r>
      <w:r w:rsidR="003C407A">
        <w:t xml:space="preserve"> data collected at the site during the 2017</w:t>
      </w:r>
      <w:r w:rsidR="00240E38">
        <w:t xml:space="preserve"> survey of the </w:t>
      </w:r>
      <w:r w:rsidR="00240E38" w:rsidRPr="00762EE0">
        <w:t>Visitor Experience in Jimmy Carter National Historic Site</w:t>
      </w:r>
      <w:r w:rsidR="003C407A" w:rsidRPr="001E17EC">
        <w:rPr>
          <w:rFonts w:ascii="Calibri" w:eastAsia="Times New Roman" w:hAnsi="Times New Roman" w:cs="Times New Roman"/>
        </w:rPr>
        <w:t xml:space="preserve">. </w:t>
      </w:r>
      <w:r w:rsidR="006B61EA">
        <w:rPr>
          <w:rFonts w:ascii="Calibri" w:eastAsia="Times New Roman" w:hAnsi="Times New Roman" w:cs="Times New Roman"/>
        </w:rPr>
        <w:t xml:space="preserve">Given the relatively small </w:t>
      </w:r>
      <w:r w:rsidR="001278FA">
        <w:rPr>
          <w:rFonts w:ascii="Calibri" w:eastAsia="Times New Roman" w:hAnsi="Times New Roman" w:cs="Times New Roman"/>
        </w:rPr>
        <w:t>number</w:t>
      </w:r>
      <w:r w:rsidR="006B61EA">
        <w:rPr>
          <w:rFonts w:ascii="Calibri" w:eastAsia="Times New Roman" w:hAnsi="Times New Roman" w:cs="Times New Roman"/>
        </w:rPr>
        <w:t xml:space="preserve"> of visitors to JICA, the two-season approach to sampling was suggested by park staff to allow for enough statistical power for robust analyses. </w:t>
      </w:r>
      <w:r w:rsidR="00681774">
        <w:rPr>
          <w:rFonts w:ascii="Calibri" w:eastAsia="Times New Roman" w:hAnsi="Times New Roman" w:cs="Times New Roman"/>
        </w:rPr>
        <w:t xml:space="preserve">Additionally, visitors will be asked to provide an email address for </w:t>
      </w:r>
      <w:r w:rsidR="00F7074C">
        <w:rPr>
          <w:rFonts w:ascii="Calibri" w:eastAsia="Times New Roman" w:hAnsi="Times New Roman" w:cs="Times New Roman"/>
        </w:rPr>
        <w:t>follow-up survey (Phase 2).</w:t>
      </w:r>
    </w:p>
    <w:p w14:paraId="49551349" w14:textId="6F1A5E21" w:rsidR="003C407A" w:rsidRDefault="00603E14" w:rsidP="003C407A">
      <w:pPr>
        <w:autoSpaceDE w:val="0"/>
        <w:autoSpaceDN w:val="0"/>
        <w:spacing w:after="0" w:line="360" w:lineRule="auto"/>
        <w:rPr>
          <w:rFonts w:ascii="Calibri" w:eastAsia="Times New Roman" w:hAnsi="Times New Roman" w:cs="Times New Roman"/>
        </w:rPr>
      </w:pPr>
      <w:r>
        <w:rPr>
          <w:rFonts w:ascii="Calibri" w:eastAsia="Times New Roman" w:hAnsi="Times New Roman" w:cs="Times New Roman"/>
        </w:rPr>
        <w:tab/>
      </w:r>
      <w:r w:rsidR="003C407A">
        <w:rPr>
          <w:rFonts w:ascii="Calibri" w:eastAsia="Times New Roman" w:hAnsi="Times New Roman" w:cs="Times New Roman"/>
        </w:rPr>
        <w:t>The</w:t>
      </w:r>
      <w:r w:rsidR="003C407A" w:rsidRPr="001E17EC">
        <w:rPr>
          <w:rFonts w:ascii="Calibri" w:eastAsia="Times New Roman" w:hAnsi="Times New Roman" w:cs="Times New Roman"/>
        </w:rPr>
        <w:t xml:space="preserve"> interviewer will </w:t>
      </w:r>
      <w:r w:rsidR="003C407A">
        <w:rPr>
          <w:rFonts w:ascii="Calibri" w:eastAsia="Times New Roman" w:hAnsi="Times New Roman" w:cs="Times New Roman"/>
        </w:rPr>
        <w:t>attempt to</w:t>
      </w:r>
      <w:r w:rsidR="003C407A" w:rsidRPr="001E17EC">
        <w:rPr>
          <w:rFonts w:ascii="Calibri" w:eastAsia="Times New Roman" w:hAnsi="Times New Roman" w:cs="Times New Roman"/>
        </w:rPr>
        <w:t xml:space="preserve"> intercept </w:t>
      </w:r>
      <w:r w:rsidR="003C407A">
        <w:rPr>
          <w:rFonts w:ascii="Calibri" w:eastAsia="Times New Roman" w:hAnsi="Times New Roman" w:cs="Times New Roman"/>
        </w:rPr>
        <w:t xml:space="preserve">all exiting </w:t>
      </w:r>
      <w:r w:rsidR="003C407A" w:rsidRPr="001E17EC">
        <w:rPr>
          <w:rFonts w:ascii="Calibri" w:eastAsia="Times New Roman" w:hAnsi="Times New Roman" w:cs="Times New Roman"/>
        </w:rPr>
        <w:t>visitor</w:t>
      </w:r>
      <w:r w:rsidR="003C407A">
        <w:rPr>
          <w:rFonts w:ascii="Calibri" w:eastAsia="Times New Roman" w:hAnsi="Times New Roman" w:cs="Times New Roman"/>
        </w:rPr>
        <w:t xml:space="preserve"> partie</w:t>
      </w:r>
      <w:r w:rsidR="003C407A" w:rsidRPr="001E17EC">
        <w:rPr>
          <w:rFonts w:ascii="Calibri" w:eastAsia="Times New Roman" w:hAnsi="Times New Roman" w:cs="Times New Roman"/>
        </w:rPr>
        <w:t xml:space="preserve">s </w:t>
      </w:r>
      <w:r w:rsidR="003C407A">
        <w:rPr>
          <w:rFonts w:ascii="Calibri" w:eastAsia="Times New Roman" w:hAnsi="Times New Roman" w:cs="Times New Roman"/>
        </w:rPr>
        <w:t>at the Plains High School/JICA Visitor</w:t>
      </w:r>
      <w:r w:rsidR="003C407A">
        <w:rPr>
          <w:rFonts w:ascii="Calibri" w:eastAsia="Times New Roman" w:hAnsi="Times New Roman" w:cs="Times New Roman"/>
        </w:rPr>
        <w:t>’</w:t>
      </w:r>
      <w:r w:rsidR="003C407A">
        <w:rPr>
          <w:rFonts w:ascii="Calibri" w:eastAsia="Times New Roman" w:hAnsi="Times New Roman" w:cs="Times New Roman"/>
        </w:rPr>
        <w:t>s Center between 8:00 AM and 5:00 PM (the Center</w:t>
      </w:r>
      <w:r w:rsidR="003C407A">
        <w:rPr>
          <w:rFonts w:ascii="Calibri" w:eastAsia="Times New Roman" w:hAnsi="Times New Roman" w:cs="Times New Roman"/>
        </w:rPr>
        <w:t>’</w:t>
      </w:r>
      <w:r w:rsidR="003C407A">
        <w:rPr>
          <w:rFonts w:ascii="Calibri" w:eastAsia="Times New Roman" w:hAnsi="Times New Roman" w:cs="Times New Roman"/>
        </w:rPr>
        <w:t xml:space="preserve">s open hours) to administer the on-site survey. </w:t>
      </w:r>
      <w:r w:rsidR="003C407A" w:rsidRPr="00762EE0">
        <w:t xml:space="preserve">This process will continue each day throughout the sampling period. </w:t>
      </w:r>
      <w:r w:rsidR="003C407A" w:rsidRPr="00762EE0">
        <w:rPr>
          <w:rFonts w:cstheme="minorHAnsi"/>
        </w:rPr>
        <w:t>If the visitor refuses, information used for non-response bias testing will be recorded as described in the section below.</w:t>
      </w:r>
      <w:r w:rsidR="003C407A">
        <w:rPr>
          <w:rFonts w:cstheme="minorHAnsi"/>
        </w:rPr>
        <w:t xml:space="preserve"> </w:t>
      </w:r>
      <w:r w:rsidR="003C407A">
        <w:rPr>
          <w:rFonts w:ascii="Calibri" w:eastAsia="Times New Roman" w:hAnsi="Calibri" w:cs="Calibri"/>
        </w:rPr>
        <w:t>Based on the results of the visitor study that occurred at JICA previously, (which spanned over 30 days, collecting n=118 surveys</w:t>
      </w:r>
      <w:r w:rsidR="007D2D39">
        <w:rPr>
          <w:rFonts w:ascii="Calibri" w:eastAsia="Times New Roman" w:hAnsi="Calibri" w:cs="Calibri"/>
        </w:rPr>
        <w:t xml:space="preserve"> at three sites</w:t>
      </w:r>
      <w:r w:rsidR="003C407A">
        <w:rPr>
          <w:rFonts w:ascii="Calibri" w:eastAsia="Times New Roman" w:hAnsi="Calibri" w:cs="Calibri"/>
        </w:rPr>
        <w:t xml:space="preserve"> with a response rate of 68%), we anticipate intercepting approximately 1</w:t>
      </w:r>
      <w:r w:rsidR="00894AC3">
        <w:rPr>
          <w:rFonts w:ascii="Calibri" w:eastAsia="Times New Roman" w:hAnsi="Calibri" w:cs="Calibri"/>
        </w:rPr>
        <w:t>,</w:t>
      </w:r>
      <w:r w:rsidR="003C407A">
        <w:rPr>
          <w:rFonts w:ascii="Calibri" w:eastAsia="Times New Roman" w:hAnsi="Calibri" w:cs="Calibri"/>
        </w:rPr>
        <w:t>000 visitor parties during the proposed</w:t>
      </w:r>
      <w:r w:rsidR="00894AC3">
        <w:rPr>
          <w:rFonts w:ascii="Calibri" w:eastAsia="Times New Roman" w:hAnsi="Calibri" w:cs="Calibri"/>
        </w:rPr>
        <w:t xml:space="preserve"> </w:t>
      </w:r>
      <w:r w:rsidR="00231052">
        <w:rPr>
          <w:rFonts w:ascii="Calibri" w:eastAsia="Times New Roman" w:hAnsi="Calibri" w:cs="Calibri"/>
        </w:rPr>
        <w:t>122-day</w:t>
      </w:r>
      <w:r w:rsidR="003C407A">
        <w:rPr>
          <w:rFonts w:ascii="Calibri" w:eastAsia="Times New Roman" w:hAnsi="Calibri" w:cs="Calibri"/>
        </w:rPr>
        <w:t xml:space="preserve"> sampling</w:t>
      </w:r>
      <w:r w:rsidR="00894AC3">
        <w:rPr>
          <w:rFonts w:ascii="Calibri" w:eastAsia="Times New Roman" w:hAnsi="Calibri" w:cs="Calibri"/>
        </w:rPr>
        <w:t xml:space="preserve"> period</w:t>
      </w:r>
      <w:r w:rsidR="003C407A">
        <w:rPr>
          <w:rFonts w:ascii="Calibri" w:eastAsia="Times New Roman" w:hAnsi="Calibri" w:cs="Calibri"/>
        </w:rPr>
        <w:t xml:space="preserve">. Additionally, the previous visitor study </w:t>
      </w:r>
      <w:r w:rsidR="001278FA">
        <w:rPr>
          <w:rFonts w:ascii="Calibri" w:eastAsia="Times New Roman" w:hAnsi="Calibri" w:cs="Calibri"/>
        </w:rPr>
        <w:t xml:space="preserve">showed </w:t>
      </w:r>
      <w:r w:rsidR="003C407A">
        <w:rPr>
          <w:rFonts w:ascii="Calibri" w:eastAsia="Times New Roman" w:hAnsi="Calibri" w:cs="Calibri"/>
        </w:rPr>
        <w:t>that nearly 90% of visitors to JICA</w:t>
      </w:r>
      <w:r w:rsidR="001278FA">
        <w:rPr>
          <w:rFonts w:ascii="Calibri" w:eastAsia="Times New Roman" w:hAnsi="Calibri" w:cs="Calibri"/>
        </w:rPr>
        <w:t xml:space="preserve"> reported</w:t>
      </w:r>
      <w:r w:rsidR="003C407A">
        <w:rPr>
          <w:rFonts w:ascii="Calibri" w:eastAsia="Times New Roman" w:hAnsi="Calibri" w:cs="Calibri"/>
        </w:rPr>
        <w:t xml:space="preserve"> visit</w:t>
      </w:r>
      <w:r w:rsidR="001278FA">
        <w:rPr>
          <w:rFonts w:ascii="Calibri" w:eastAsia="Times New Roman" w:hAnsi="Calibri" w:cs="Calibri"/>
        </w:rPr>
        <w:t>ing</w:t>
      </w:r>
      <w:r w:rsidR="003C407A">
        <w:rPr>
          <w:rFonts w:ascii="Calibri" w:eastAsia="Times New Roman" w:hAnsi="Calibri" w:cs="Calibri"/>
        </w:rPr>
        <w:t xml:space="preserve"> the </w:t>
      </w:r>
      <w:r w:rsidR="003C407A">
        <w:rPr>
          <w:rFonts w:ascii="Calibri" w:eastAsia="Times New Roman" w:hAnsi="Times New Roman" w:cs="Times New Roman"/>
        </w:rPr>
        <w:t>Plains High School/JICA Visitor</w:t>
      </w:r>
      <w:r w:rsidR="003C407A">
        <w:rPr>
          <w:rFonts w:ascii="Calibri" w:eastAsia="Times New Roman" w:hAnsi="Times New Roman" w:cs="Times New Roman"/>
        </w:rPr>
        <w:t>’</w:t>
      </w:r>
      <w:r w:rsidR="003C407A">
        <w:rPr>
          <w:rFonts w:ascii="Calibri" w:eastAsia="Times New Roman" w:hAnsi="Times New Roman" w:cs="Times New Roman"/>
        </w:rPr>
        <w:t xml:space="preserve">s Center, thus making this location the most suitable site for intercepting visitors. </w:t>
      </w:r>
      <w:r w:rsidR="006B61EA">
        <w:rPr>
          <w:rFonts w:ascii="Calibri" w:eastAsia="Times New Roman" w:hAnsi="Times New Roman" w:cs="Times New Roman"/>
        </w:rPr>
        <w:t>Based on</w:t>
      </w:r>
      <w:r w:rsidR="00CE1E82">
        <w:rPr>
          <w:rFonts w:ascii="Calibri" w:eastAsia="Times New Roman" w:hAnsi="Times New Roman" w:cs="Times New Roman"/>
        </w:rPr>
        <w:t xml:space="preserve"> the first </w:t>
      </w:r>
      <w:r w:rsidR="006B61EA">
        <w:rPr>
          <w:rFonts w:ascii="Calibri" w:eastAsia="Times New Roman" w:hAnsi="Times New Roman" w:cs="Times New Roman"/>
        </w:rPr>
        <w:t xml:space="preserve">visitor </w:t>
      </w:r>
      <w:r w:rsidR="00CE1E82">
        <w:rPr>
          <w:rFonts w:ascii="Calibri" w:eastAsia="Times New Roman" w:hAnsi="Times New Roman" w:cs="Times New Roman"/>
        </w:rPr>
        <w:t xml:space="preserve">study </w:t>
      </w:r>
      <w:r w:rsidR="006B61EA">
        <w:rPr>
          <w:rFonts w:ascii="Calibri" w:eastAsia="Times New Roman" w:hAnsi="Times New Roman" w:cs="Times New Roman"/>
        </w:rPr>
        <w:t>conducted</w:t>
      </w:r>
      <w:r w:rsidR="00CE1E82">
        <w:rPr>
          <w:rFonts w:ascii="Calibri" w:eastAsia="Times New Roman" w:hAnsi="Times New Roman" w:cs="Times New Roman"/>
        </w:rPr>
        <w:t xml:space="preserve"> at JICA </w:t>
      </w:r>
      <w:r w:rsidR="00CE1E82">
        <w:t>(</w:t>
      </w:r>
      <w:r w:rsidR="000F01DC">
        <w:t>Visitor Experience in Jimmy Carter National Historic Site</w:t>
      </w:r>
      <w:r w:rsidR="00CE1E82">
        <w:t>)</w:t>
      </w:r>
      <w:r w:rsidR="00CE1E82">
        <w:rPr>
          <w:rFonts w:ascii="Calibri" w:eastAsia="Times New Roman" w:hAnsi="Times New Roman" w:cs="Times New Roman"/>
        </w:rPr>
        <w:t xml:space="preserve">, we anticipate a </w:t>
      </w:r>
      <w:r w:rsidR="006B61EA">
        <w:rPr>
          <w:rFonts w:ascii="Calibri" w:eastAsia="Times New Roman" w:hAnsi="Times New Roman" w:cs="Times New Roman"/>
        </w:rPr>
        <w:t>68% response rate (n=68</w:t>
      </w:r>
      <w:r w:rsidR="00CE1E82">
        <w:rPr>
          <w:rFonts w:ascii="Calibri" w:eastAsia="Times New Roman" w:hAnsi="Times New Roman" w:cs="Times New Roman"/>
        </w:rPr>
        <w:t>0).</w:t>
      </w:r>
    </w:p>
    <w:p w14:paraId="1CB8B72A" w14:textId="77777777" w:rsidR="003C407A" w:rsidRDefault="003C407A" w:rsidP="003C407A">
      <w:pPr>
        <w:autoSpaceDE w:val="0"/>
        <w:autoSpaceDN w:val="0"/>
        <w:spacing w:after="0" w:line="360" w:lineRule="auto"/>
        <w:rPr>
          <w:rFonts w:ascii="Calibri" w:eastAsia="Times New Roman" w:hAnsi="Times New Roman" w:cs="Times New Roman"/>
        </w:rPr>
      </w:pPr>
    </w:p>
    <w:tbl>
      <w:tblPr>
        <w:tblStyle w:val="TableGrid"/>
        <w:tblW w:w="9893" w:type="dxa"/>
        <w:tblInd w:w="558" w:type="dxa"/>
        <w:tblLook w:val="04A0" w:firstRow="1" w:lastRow="0" w:firstColumn="1" w:lastColumn="0" w:noHBand="0" w:noVBand="1"/>
      </w:tblPr>
      <w:tblGrid>
        <w:gridCol w:w="2704"/>
        <w:gridCol w:w="1314"/>
        <w:gridCol w:w="1070"/>
        <w:gridCol w:w="1268"/>
        <w:gridCol w:w="859"/>
        <w:gridCol w:w="937"/>
        <w:gridCol w:w="869"/>
        <w:gridCol w:w="872"/>
      </w:tblGrid>
      <w:tr w:rsidR="003C407A" w:rsidRPr="0046229C" w14:paraId="39CC66CB" w14:textId="77777777" w:rsidTr="00F7074C">
        <w:tc>
          <w:tcPr>
            <w:tcW w:w="2704" w:type="dxa"/>
            <w:shd w:val="clear" w:color="auto" w:fill="9BBB59" w:themeFill="accent3"/>
          </w:tcPr>
          <w:p w14:paraId="7CD4689E" w14:textId="77777777" w:rsidR="003C407A" w:rsidRPr="0046229C" w:rsidRDefault="003C407A" w:rsidP="006B61EA">
            <w:pPr>
              <w:pStyle w:val="NoSpacing"/>
              <w:rPr>
                <w:rFonts w:ascii="Calibri" w:hAnsi="Calibri"/>
                <w:b/>
              </w:rPr>
            </w:pPr>
          </w:p>
        </w:tc>
        <w:tc>
          <w:tcPr>
            <w:tcW w:w="6317" w:type="dxa"/>
            <w:gridSpan w:val="6"/>
            <w:shd w:val="clear" w:color="auto" w:fill="9BBB59" w:themeFill="accent3"/>
            <w:vAlign w:val="center"/>
          </w:tcPr>
          <w:p w14:paraId="7BBE6EB4" w14:textId="77777777" w:rsidR="003C407A" w:rsidRPr="0046229C" w:rsidRDefault="003C407A" w:rsidP="006B61EA">
            <w:pPr>
              <w:pStyle w:val="NoSpacing"/>
              <w:jc w:val="center"/>
              <w:rPr>
                <w:rFonts w:ascii="Calibri" w:hAnsi="Calibri"/>
                <w:b/>
              </w:rPr>
            </w:pPr>
            <w:r w:rsidRPr="0046229C">
              <w:rPr>
                <w:rFonts w:ascii="Calibri" w:hAnsi="Calibri"/>
                <w:b/>
                <w:color w:val="000000"/>
              </w:rPr>
              <w:t>Estimated Number of Visitor Contacts</w:t>
            </w:r>
          </w:p>
        </w:tc>
        <w:tc>
          <w:tcPr>
            <w:tcW w:w="872" w:type="dxa"/>
            <w:shd w:val="clear" w:color="auto" w:fill="9BBB59" w:themeFill="accent3"/>
            <w:vAlign w:val="center"/>
          </w:tcPr>
          <w:p w14:paraId="53A9F297" w14:textId="77777777" w:rsidR="003C407A" w:rsidRPr="0046229C" w:rsidRDefault="003C407A" w:rsidP="006B61EA">
            <w:pPr>
              <w:pStyle w:val="NoSpacing"/>
              <w:jc w:val="center"/>
              <w:rPr>
                <w:rFonts w:ascii="Calibri" w:hAnsi="Calibri"/>
                <w:b/>
                <w:color w:val="000000"/>
              </w:rPr>
            </w:pPr>
          </w:p>
        </w:tc>
      </w:tr>
      <w:tr w:rsidR="003C407A" w:rsidRPr="0046229C" w14:paraId="018720D7" w14:textId="77777777" w:rsidTr="00F7074C">
        <w:tc>
          <w:tcPr>
            <w:tcW w:w="2704" w:type="dxa"/>
            <w:shd w:val="clear" w:color="auto" w:fill="C2D69B" w:themeFill="accent3" w:themeFillTint="99"/>
          </w:tcPr>
          <w:p w14:paraId="71904EB6" w14:textId="77777777" w:rsidR="003C407A" w:rsidRPr="0046229C" w:rsidRDefault="003C407A" w:rsidP="006B61EA">
            <w:pPr>
              <w:pStyle w:val="NoSpacing"/>
              <w:rPr>
                <w:rFonts w:ascii="Calibri" w:hAnsi="Calibri"/>
                <w:b/>
              </w:rPr>
            </w:pPr>
            <w:r w:rsidRPr="0046229C">
              <w:rPr>
                <w:rFonts w:ascii="Calibri" w:hAnsi="Calibri" w:cs="Calibri"/>
                <w:b/>
                <w:bCs/>
              </w:rPr>
              <w:t>Location</w:t>
            </w:r>
          </w:p>
        </w:tc>
        <w:tc>
          <w:tcPr>
            <w:tcW w:w="1314" w:type="dxa"/>
            <w:vAlign w:val="center"/>
          </w:tcPr>
          <w:p w14:paraId="48289B92" w14:textId="77777777" w:rsidR="003C407A" w:rsidRPr="0046229C" w:rsidRDefault="003C407A" w:rsidP="006B61EA">
            <w:pPr>
              <w:pStyle w:val="NoSpacing"/>
              <w:jc w:val="center"/>
              <w:rPr>
                <w:rFonts w:ascii="Calibri" w:hAnsi="Calibri"/>
                <w:b/>
              </w:rPr>
            </w:pPr>
            <w:r w:rsidRPr="0046229C">
              <w:rPr>
                <w:rFonts w:ascii="Calibri" w:hAnsi="Calibri"/>
                <w:b/>
              </w:rPr>
              <w:t>September 2017</w:t>
            </w:r>
          </w:p>
        </w:tc>
        <w:tc>
          <w:tcPr>
            <w:tcW w:w="1070" w:type="dxa"/>
            <w:vAlign w:val="center"/>
          </w:tcPr>
          <w:p w14:paraId="58E508D4" w14:textId="77777777" w:rsidR="003C407A" w:rsidRPr="0046229C" w:rsidRDefault="003C407A" w:rsidP="006B61EA">
            <w:pPr>
              <w:pStyle w:val="NoSpacing"/>
              <w:jc w:val="center"/>
              <w:rPr>
                <w:rFonts w:ascii="Calibri" w:hAnsi="Calibri"/>
                <w:b/>
              </w:rPr>
            </w:pPr>
            <w:r w:rsidRPr="0046229C">
              <w:rPr>
                <w:rFonts w:ascii="Calibri" w:hAnsi="Calibri"/>
                <w:b/>
              </w:rPr>
              <w:t>October 2017</w:t>
            </w:r>
          </w:p>
        </w:tc>
        <w:tc>
          <w:tcPr>
            <w:tcW w:w="1268" w:type="dxa"/>
            <w:vAlign w:val="center"/>
          </w:tcPr>
          <w:p w14:paraId="65909038" w14:textId="77777777" w:rsidR="003C407A" w:rsidRPr="0046229C" w:rsidRDefault="003C407A" w:rsidP="006B61EA">
            <w:pPr>
              <w:pStyle w:val="NoSpacing"/>
              <w:jc w:val="center"/>
              <w:rPr>
                <w:rFonts w:ascii="Calibri" w:hAnsi="Calibri"/>
                <w:b/>
              </w:rPr>
            </w:pPr>
            <w:r w:rsidRPr="0046229C">
              <w:rPr>
                <w:rFonts w:ascii="Calibri" w:hAnsi="Calibri"/>
                <w:b/>
              </w:rPr>
              <w:t>November 2017</w:t>
            </w:r>
          </w:p>
        </w:tc>
        <w:tc>
          <w:tcPr>
            <w:tcW w:w="859" w:type="dxa"/>
            <w:vAlign w:val="center"/>
          </w:tcPr>
          <w:p w14:paraId="75F9A110" w14:textId="77777777" w:rsidR="003C407A" w:rsidRPr="0046229C" w:rsidRDefault="003C407A" w:rsidP="006B61EA">
            <w:pPr>
              <w:pStyle w:val="NoSpacing"/>
              <w:jc w:val="center"/>
              <w:rPr>
                <w:rFonts w:ascii="Calibri" w:hAnsi="Calibri"/>
                <w:b/>
              </w:rPr>
            </w:pPr>
            <w:r w:rsidRPr="0046229C">
              <w:rPr>
                <w:rFonts w:ascii="Calibri" w:hAnsi="Calibri"/>
                <w:b/>
              </w:rPr>
              <w:t>March 2018</w:t>
            </w:r>
          </w:p>
        </w:tc>
        <w:tc>
          <w:tcPr>
            <w:tcW w:w="937" w:type="dxa"/>
            <w:vAlign w:val="center"/>
          </w:tcPr>
          <w:p w14:paraId="04A4D229" w14:textId="77777777" w:rsidR="003C407A" w:rsidRPr="0046229C" w:rsidRDefault="003C407A" w:rsidP="006B61EA">
            <w:pPr>
              <w:pStyle w:val="NoSpacing"/>
              <w:jc w:val="center"/>
              <w:rPr>
                <w:rFonts w:ascii="Calibri" w:hAnsi="Calibri"/>
                <w:b/>
              </w:rPr>
            </w:pPr>
            <w:r w:rsidRPr="0046229C">
              <w:rPr>
                <w:rFonts w:ascii="Calibri" w:hAnsi="Calibri"/>
                <w:b/>
              </w:rPr>
              <w:t>April 2018</w:t>
            </w:r>
          </w:p>
        </w:tc>
        <w:tc>
          <w:tcPr>
            <w:tcW w:w="869" w:type="dxa"/>
            <w:vAlign w:val="center"/>
          </w:tcPr>
          <w:p w14:paraId="421F1F60" w14:textId="77777777" w:rsidR="003C407A" w:rsidRPr="0046229C" w:rsidRDefault="003C407A" w:rsidP="006B61EA">
            <w:pPr>
              <w:pStyle w:val="NoSpacing"/>
              <w:jc w:val="center"/>
              <w:rPr>
                <w:rFonts w:ascii="Calibri" w:hAnsi="Calibri"/>
                <w:b/>
              </w:rPr>
            </w:pPr>
            <w:r w:rsidRPr="0046229C">
              <w:rPr>
                <w:rFonts w:ascii="Calibri" w:hAnsi="Calibri"/>
                <w:b/>
              </w:rPr>
              <w:t>May 2018</w:t>
            </w:r>
          </w:p>
        </w:tc>
        <w:tc>
          <w:tcPr>
            <w:tcW w:w="872" w:type="dxa"/>
            <w:shd w:val="clear" w:color="auto" w:fill="C2D69B" w:themeFill="accent3" w:themeFillTint="99"/>
            <w:vAlign w:val="center"/>
          </w:tcPr>
          <w:p w14:paraId="3F036D5B" w14:textId="77777777" w:rsidR="003C407A" w:rsidRPr="0046229C" w:rsidRDefault="003C407A" w:rsidP="006B61EA">
            <w:pPr>
              <w:pStyle w:val="NoSpacing"/>
              <w:jc w:val="center"/>
              <w:rPr>
                <w:rFonts w:ascii="Calibri" w:hAnsi="Calibri"/>
                <w:b/>
              </w:rPr>
            </w:pPr>
            <w:r w:rsidRPr="0046229C">
              <w:rPr>
                <w:rFonts w:ascii="Calibri" w:hAnsi="Calibri"/>
                <w:b/>
              </w:rPr>
              <w:t>Total</w:t>
            </w:r>
          </w:p>
        </w:tc>
      </w:tr>
      <w:tr w:rsidR="003C407A" w:rsidRPr="0046229C" w14:paraId="6EE4B7D1" w14:textId="77777777" w:rsidTr="00F7074C">
        <w:trPr>
          <w:trHeight w:val="611"/>
        </w:trPr>
        <w:tc>
          <w:tcPr>
            <w:tcW w:w="2704" w:type="dxa"/>
            <w:shd w:val="clear" w:color="auto" w:fill="C2D69B" w:themeFill="accent3" w:themeFillTint="99"/>
          </w:tcPr>
          <w:p w14:paraId="38039759" w14:textId="77777777" w:rsidR="003C407A" w:rsidRPr="0046229C" w:rsidRDefault="003C407A" w:rsidP="006B61EA">
            <w:pPr>
              <w:pStyle w:val="NoSpacing"/>
              <w:rPr>
                <w:rFonts w:ascii="Calibri" w:hAnsi="Calibri"/>
              </w:rPr>
            </w:pPr>
            <w:r w:rsidRPr="00F7074C">
              <w:rPr>
                <w:rFonts w:ascii="Calibri" w:hAnsi="Calibri"/>
                <w:sz w:val="22"/>
              </w:rPr>
              <w:t>Plains High School/JICA Visitor’s Center</w:t>
            </w:r>
          </w:p>
        </w:tc>
        <w:tc>
          <w:tcPr>
            <w:tcW w:w="1314" w:type="dxa"/>
            <w:vAlign w:val="center"/>
          </w:tcPr>
          <w:p w14:paraId="7CD1F07F" w14:textId="77777777" w:rsidR="003C407A" w:rsidRPr="0046229C" w:rsidRDefault="003C407A" w:rsidP="006B61EA">
            <w:pPr>
              <w:pStyle w:val="NoSpacing"/>
              <w:jc w:val="center"/>
              <w:rPr>
                <w:rFonts w:ascii="Calibri" w:hAnsi="Calibri"/>
              </w:rPr>
            </w:pPr>
            <w:r w:rsidRPr="0046229C">
              <w:rPr>
                <w:rFonts w:ascii="Calibri" w:hAnsi="Calibri"/>
              </w:rPr>
              <w:t>200</w:t>
            </w:r>
          </w:p>
        </w:tc>
        <w:tc>
          <w:tcPr>
            <w:tcW w:w="1070" w:type="dxa"/>
            <w:vAlign w:val="center"/>
          </w:tcPr>
          <w:p w14:paraId="1D04222A" w14:textId="77777777" w:rsidR="003C407A" w:rsidRPr="0046229C" w:rsidRDefault="003C407A" w:rsidP="006B61EA">
            <w:pPr>
              <w:pStyle w:val="NoSpacing"/>
              <w:jc w:val="center"/>
              <w:rPr>
                <w:rFonts w:ascii="Calibri" w:hAnsi="Calibri"/>
              </w:rPr>
            </w:pPr>
            <w:r w:rsidRPr="0046229C">
              <w:rPr>
                <w:rFonts w:ascii="Calibri" w:hAnsi="Calibri"/>
              </w:rPr>
              <w:t>200</w:t>
            </w:r>
          </w:p>
        </w:tc>
        <w:tc>
          <w:tcPr>
            <w:tcW w:w="1268" w:type="dxa"/>
            <w:vAlign w:val="center"/>
          </w:tcPr>
          <w:p w14:paraId="429F59A2" w14:textId="77777777" w:rsidR="003C407A" w:rsidRPr="0046229C" w:rsidRDefault="003C407A" w:rsidP="006B61EA">
            <w:pPr>
              <w:pStyle w:val="NoSpacing"/>
              <w:jc w:val="center"/>
              <w:rPr>
                <w:rFonts w:ascii="Calibri" w:hAnsi="Calibri"/>
              </w:rPr>
            </w:pPr>
            <w:r w:rsidRPr="0046229C">
              <w:rPr>
                <w:rFonts w:ascii="Calibri" w:hAnsi="Calibri"/>
              </w:rPr>
              <w:t>100</w:t>
            </w:r>
          </w:p>
        </w:tc>
        <w:tc>
          <w:tcPr>
            <w:tcW w:w="859" w:type="dxa"/>
            <w:vAlign w:val="center"/>
          </w:tcPr>
          <w:p w14:paraId="763E746A" w14:textId="77777777" w:rsidR="003C407A" w:rsidRPr="0046229C" w:rsidRDefault="003C407A" w:rsidP="006B61EA">
            <w:pPr>
              <w:pStyle w:val="NoSpacing"/>
              <w:jc w:val="center"/>
              <w:rPr>
                <w:rFonts w:ascii="Calibri" w:hAnsi="Calibri"/>
              </w:rPr>
            </w:pPr>
            <w:r w:rsidRPr="0046229C">
              <w:rPr>
                <w:rFonts w:ascii="Calibri" w:hAnsi="Calibri"/>
              </w:rPr>
              <w:t>100</w:t>
            </w:r>
          </w:p>
        </w:tc>
        <w:tc>
          <w:tcPr>
            <w:tcW w:w="937" w:type="dxa"/>
            <w:vAlign w:val="center"/>
          </w:tcPr>
          <w:p w14:paraId="5504FB2C" w14:textId="77777777" w:rsidR="003C407A" w:rsidRPr="0046229C" w:rsidRDefault="003C407A" w:rsidP="006B61EA">
            <w:pPr>
              <w:pStyle w:val="NoSpacing"/>
              <w:jc w:val="center"/>
              <w:rPr>
                <w:rFonts w:ascii="Calibri" w:hAnsi="Calibri"/>
              </w:rPr>
            </w:pPr>
            <w:r w:rsidRPr="0046229C">
              <w:rPr>
                <w:rFonts w:ascii="Calibri" w:hAnsi="Calibri"/>
              </w:rPr>
              <w:t>200</w:t>
            </w:r>
          </w:p>
        </w:tc>
        <w:tc>
          <w:tcPr>
            <w:tcW w:w="869" w:type="dxa"/>
            <w:vAlign w:val="center"/>
          </w:tcPr>
          <w:p w14:paraId="3B2499C8" w14:textId="77777777" w:rsidR="003C407A" w:rsidRPr="0046229C" w:rsidRDefault="003C407A" w:rsidP="006B61EA">
            <w:pPr>
              <w:pStyle w:val="NoSpacing"/>
              <w:jc w:val="center"/>
              <w:rPr>
                <w:rFonts w:ascii="Calibri" w:hAnsi="Calibri"/>
              </w:rPr>
            </w:pPr>
            <w:r w:rsidRPr="0046229C">
              <w:rPr>
                <w:rFonts w:ascii="Calibri" w:hAnsi="Calibri"/>
              </w:rPr>
              <w:t>200</w:t>
            </w:r>
          </w:p>
        </w:tc>
        <w:tc>
          <w:tcPr>
            <w:tcW w:w="872" w:type="dxa"/>
            <w:shd w:val="clear" w:color="auto" w:fill="C2D69B" w:themeFill="accent3" w:themeFillTint="99"/>
            <w:vAlign w:val="center"/>
          </w:tcPr>
          <w:p w14:paraId="062C5C7C" w14:textId="6073E17D" w:rsidR="003C407A" w:rsidRPr="0046229C" w:rsidRDefault="00AD1C38" w:rsidP="006B61EA">
            <w:pPr>
              <w:pStyle w:val="NoSpacing"/>
              <w:jc w:val="center"/>
              <w:rPr>
                <w:rFonts w:ascii="Calibri" w:hAnsi="Calibri"/>
              </w:rPr>
            </w:pPr>
            <w:r w:rsidRPr="0046229C">
              <w:rPr>
                <w:rFonts w:ascii="Calibri" w:hAnsi="Calibri"/>
                <w:b/>
              </w:rPr>
              <w:t>1000</w:t>
            </w:r>
          </w:p>
        </w:tc>
      </w:tr>
    </w:tbl>
    <w:p w14:paraId="2CE9B45A" w14:textId="77777777" w:rsidR="003C407A" w:rsidRDefault="003C407A" w:rsidP="00827B20">
      <w:pPr>
        <w:tabs>
          <w:tab w:val="left" w:pos="360"/>
          <w:tab w:val="left" w:pos="540"/>
          <w:tab w:val="left" w:pos="1440"/>
          <w:tab w:val="left" w:pos="2160"/>
          <w:tab w:val="left" w:pos="3600"/>
          <w:tab w:val="left" w:pos="5040"/>
          <w:tab w:val="left" w:pos="5760"/>
        </w:tabs>
        <w:spacing w:after="0" w:line="360" w:lineRule="auto"/>
        <w:rPr>
          <w:rFonts w:cs="Arial"/>
          <w:b/>
        </w:rPr>
      </w:pPr>
    </w:p>
    <w:p w14:paraId="039DEF03" w14:textId="5014614F" w:rsidR="007D4C26" w:rsidRDefault="00827B20" w:rsidP="00827B20">
      <w:pPr>
        <w:tabs>
          <w:tab w:val="left" w:pos="360"/>
          <w:tab w:val="left" w:pos="540"/>
          <w:tab w:val="left" w:pos="1440"/>
          <w:tab w:val="left" w:pos="2160"/>
          <w:tab w:val="left" w:pos="3600"/>
          <w:tab w:val="left" w:pos="5040"/>
          <w:tab w:val="left" w:pos="5760"/>
        </w:tabs>
        <w:spacing w:after="0" w:line="360" w:lineRule="auto"/>
        <w:rPr>
          <w:rFonts w:cs="Arial"/>
          <w:b/>
        </w:rPr>
      </w:pPr>
      <w:r>
        <w:rPr>
          <w:rFonts w:cs="Arial"/>
          <w:b/>
        </w:rPr>
        <w:t>Phase 2</w:t>
      </w:r>
    </w:p>
    <w:p w14:paraId="2C27A0FF" w14:textId="07EE3ED9" w:rsidR="00827B20" w:rsidRDefault="00CE1E82" w:rsidP="00827B20">
      <w:pPr>
        <w:autoSpaceDE w:val="0"/>
        <w:autoSpaceDN w:val="0"/>
        <w:spacing w:after="0" w:line="360" w:lineRule="auto"/>
        <w:rPr>
          <w:rFonts w:cstheme="minorHAnsi"/>
        </w:rPr>
      </w:pPr>
      <w:r>
        <w:rPr>
          <w:rFonts w:ascii="Calibri" w:eastAsia="Times New Roman" w:hAnsi="Times New Roman" w:cs="Times New Roman"/>
        </w:rPr>
        <w:t>Visitors on-site at JICA that provided an email address</w:t>
      </w:r>
      <w:r w:rsidR="00681774">
        <w:rPr>
          <w:rFonts w:ascii="Calibri" w:eastAsia="Times New Roman" w:hAnsi="Times New Roman" w:cs="Times New Roman"/>
        </w:rPr>
        <w:t xml:space="preserve"> on the survey in Phase 1</w:t>
      </w:r>
      <w:r>
        <w:rPr>
          <w:rFonts w:ascii="Calibri" w:eastAsia="Times New Roman" w:hAnsi="Times New Roman" w:cs="Times New Roman"/>
        </w:rPr>
        <w:t xml:space="preserve"> will be emailed a personalized link through Penn State University Qualtrics software. </w:t>
      </w:r>
      <w:r w:rsidR="006B61EA">
        <w:rPr>
          <w:rFonts w:ascii="Calibri" w:eastAsia="Times New Roman" w:hAnsi="Times New Roman" w:cs="Times New Roman"/>
        </w:rPr>
        <w:t>Of the n=680</w:t>
      </w:r>
      <w:r>
        <w:rPr>
          <w:rFonts w:ascii="Calibri" w:eastAsia="Times New Roman" w:hAnsi="Times New Roman" w:cs="Times New Roman"/>
        </w:rPr>
        <w:t xml:space="preserve"> visitors we anticipate participating in the Phase 1 survey,</w:t>
      </w:r>
      <w:r w:rsidR="00324BED">
        <w:rPr>
          <w:rFonts w:ascii="Calibri" w:eastAsia="Times New Roman" w:hAnsi="Times New Roman" w:cs="Times New Roman"/>
        </w:rPr>
        <w:t xml:space="preserve"> based upon a previous on-site NPS collection (Brown vs Board of Education 1024-0224) </w:t>
      </w:r>
      <w:r>
        <w:rPr>
          <w:rFonts w:ascii="Calibri" w:eastAsia="Times New Roman" w:hAnsi="Times New Roman" w:cs="Times New Roman"/>
        </w:rPr>
        <w:t>we expect that</w:t>
      </w:r>
      <w:r w:rsidR="00827B20">
        <w:rPr>
          <w:rFonts w:ascii="Calibri" w:eastAsia="Times New Roman" w:hAnsi="Times New Roman" w:cs="Times New Roman"/>
        </w:rPr>
        <w:t xml:space="preserve"> approximately 9</w:t>
      </w:r>
      <w:r w:rsidR="006B61EA">
        <w:rPr>
          <w:rFonts w:ascii="Calibri" w:eastAsia="Times New Roman" w:hAnsi="Times New Roman" w:cs="Times New Roman"/>
        </w:rPr>
        <w:t>0% (n=612</w:t>
      </w:r>
      <w:r w:rsidR="00827B20">
        <w:rPr>
          <w:rFonts w:ascii="Calibri" w:eastAsia="Times New Roman" w:hAnsi="Times New Roman" w:cs="Times New Roman"/>
        </w:rPr>
        <w:t xml:space="preserve">) of </w:t>
      </w:r>
      <w:r w:rsidR="00603E14">
        <w:rPr>
          <w:rFonts w:ascii="Calibri" w:eastAsia="Times New Roman" w:hAnsi="Times New Roman" w:cs="Times New Roman"/>
        </w:rPr>
        <w:t xml:space="preserve">those </w:t>
      </w:r>
      <w:r w:rsidR="00827B20">
        <w:rPr>
          <w:rFonts w:ascii="Calibri" w:eastAsia="Times New Roman" w:hAnsi="Times New Roman" w:cs="Times New Roman"/>
        </w:rPr>
        <w:t>people will provide an ema</w:t>
      </w:r>
      <w:r>
        <w:rPr>
          <w:rFonts w:ascii="Calibri" w:eastAsia="Times New Roman" w:hAnsi="Times New Roman" w:cs="Times New Roman"/>
        </w:rPr>
        <w:t xml:space="preserve">il address for the </w:t>
      </w:r>
      <w:r w:rsidR="00603E14">
        <w:rPr>
          <w:rFonts w:ascii="Calibri" w:eastAsia="Times New Roman" w:hAnsi="Times New Roman" w:cs="Times New Roman"/>
        </w:rPr>
        <w:t>online survey in</w:t>
      </w:r>
      <w:r>
        <w:rPr>
          <w:rFonts w:ascii="Calibri" w:eastAsia="Times New Roman" w:hAnsi="Times New Roman" w:cs="Times New Roman"/>
        </w:rPr>
        <w:t xml:space="preserve"> Phase 2</w:t>
      </w:r>
      <w:r w:rsidR="00603E14">
        <w:rPr>
          <w:rFonts w:ascii="Calibri" w:eastAsia="Times New Roman" w:hAnsi="Times New Roman" w:cs="Times New Roman"/>
        </w:rPr>
        <w:t xml:space="preserve"> of this collection</w:t>
      </w:r>
      <w:r>
        <w:rPr>
          <w:rFonts w:ascii="Calibri" w:eastAsia="Times New Roman" w:hAnsi="Times New Roman" w:cs="Times New Roman"/>
        </w:rPr>
        <w:t xml:space="preserve">. During Phase 2, respondents that provide an email address will be emailed a link to participate in an online survey. </w:t>
      </w:r>
      <w:r>
        <w:rPr>
          <w:rFonts w:cstheme="minorHAnsi"/>
        </w:rPr>
        <w:t>Approximately o</w:t>
      </w:r>
      <w:r w:rsidR="00827B20">
        <w:rPr>
          <w:rFonts w:cstheme="minorHAnsi"/>
        </w:rPr>
        <w:t xml:space="preserve">ne week after the initial survey is distributed to the respondent, another request will be sent via </w:t>
      </w:r>
      <w:r>
        <w:rPr>
          <w:rFonts w:cstheme="minorHAnsi"/>
        </w:rPr>
        <w:t xml:space="preserve">email </w:t>
      </w:r>
      <w:r w:rsidR="00827B20">
        <w:rPr>
          <w:rFonts w:cstheme="minorHAnsi"/>
        </w:rPr>
        <w:t xml:space="preserve">as a reminder </w:t>
      </w:r>
      <w:r w:rsidR="00324BED">
        <w:rPr>
          <w:rFonts w:cstheme="minorHAnsi"/>
        </w:rPr>
        <w:t xml:space="preserve">to all </w:t>
      </w:r>
      <w:r w:rsidR="00827B20">
        <w:rPr>
          <w:rFonts w:cstheme="minorHAnsi"/>
        </w:rPr>
        <w:t xml:space="preserve">respondents </w:t>
      </w:r>
      <w:r w:rsidR="00324BED">
        <w:rPr>
          <w:rFonts w:cstheme="minorHAnsi"/>
        </w:rPr>
        <w:t>to</w:t>
      </w:r>
      <w:r w:rsidR="00827B20">
        <w:rPr>
          <w:rFonts w:cstheme="minorHAnsi"/>
        </w:rPr>
        <w:t xml:space="preserve"> complete the survey</w:t>
      </w:r>
      <w:r w:rsidR="00324BED">
        <w:rPr>
          <w:rFonts w:cstheme="minorHAnsi"/>
        </w:rPr>
        <w:t xml:space="preserve"> if they had not already done so</w:t>
      </w:r>
      <w:r w:rsidR="00827B20">
        <w:rPr>
          <w:rFonts w:cstheme="minorHAnsi"/>
        </w:rPr>
        <w:t xml:space="preserve">. </w:t>
      </w:r>
    </w:p>
    <w:p w14:paraId="5BE9D9C5" w14:textId="77777777" w:rsidR="00827B20" w:rsidRDefault="00827B20" w:rsidP="00827B20">
      <w:pPr>
        <w:autoSpaceDE w:val="0"/>
        <w:autoSpaceDN w:val="0"/>
        <w:spacing w:after="0" w:line="360" w:lineRule="auto"/>
        <w:rPr>
          <w:rFonts w:cstheme="minorHAnsi"/>
        </w:rPr>
      </w:pPr>
    </w:p>
    <w:tbl>
      <w:tblPr>
        <w:tblW w:w="8232" w:type="dxa"/>
        <w:tblInd w:w="345" w:type="dxa"/>
        <w:tblLayout w:type="fixed"/>
        <w:tblLook w:val="04A0" w:firstRow="1" w:lastRow="0" w:firstColumn="1" w:lastColumn="0" w:noHBand="0" w:noVBand="1"/>
      </w:tblPr>
      <w:tblGrid>
        <w:gridCol w:w="2823"/>
        <w:gridCol w:w="2592"/>
        <w:gridCol w:w="2817"/>
      </w:tblGrid>
      <w:tr w:rsidR="00603E14" w:rsidRPr="006B61EA" w14:paraId="0C103765" w14:textId="1E6C1E09" w:rsidTr="005C553D">
        <w:trPr>
          <w:trHeight w:val="396"/>
        </w:trPr>
        <w:tc>
          <w:tcPr>
            <w:tcW w:w="2823" w:type="dxa"/>
            <w:tcBorders>
              <w:top w:val="single" w:sz="8" w:space="0" w:color="76923C" w:themeColor="accent3" w:themeShade="BF"/>
              <w:right w:val="single" w:sz="4" w:space="0" w:color="76923C" w:themeColor="accent3" w:themeShade="BF"/>
            </w:tcBorders>
            <w:shd w:val="clear" w:color="auto" w:fill="auto"/>
            <w:noWrap/>
            <w:vAlign w:val="center"/>
          </w:tcPr>
          <w:p w14:paraId="50AFBD47" w14:textId="77777777" w:rsidR="00603E14" w:rsidRPr="005C553D" w:rsidRDefault="00603E14" w:rsidP="0022390D">
            <w:pPr>
              <w:autoSpaceDE w:val="0"/>
              <w:autoSpaceDN w:val="0"/>
              <w:spacing w:after="0" w:line="240" w:lineRule="auto"/>
              <w:jc w:val="center"/>
              <w:rPr>
                <w:rFonts w:eastAsia="Times New Roman" w:cs="Calibri"/>
                <w:b/>
                <w:bCs/>
                <w:szCs w:val="24"/>
              </w:rPr>
            </w:pPr>
          </w:p>
        </w:tc>
        <w:tc>
          <w:tcPr>
            <w:tcW w:w="2592" w:type="dxa"/>
            <w:tcBorders>
              <w:top w:val="single" w:sz="8" w:space="0" w:color="76923C" w:themeColor="accent3" w:themeShade="BF"/>
              <w:left w:val="single" w:sz="4" w:space="0" w:color="76923C" w:themeColor="accent3" w:themeShade="BF"/>
              <w:bottom w:val="single" w:sz="4" w:space="0" w:color="76923C" w:themeColor="accent3" w:themeShade="BF"/>
            </w:tcBorders>
            <w:shd w:val="clear" w:color="auto" w:fill="76923C" w:themeFill="accent3" w:themeFillShade="BF"/>
            <w:noWrap/>
            <w:vAlign w:val="center"/>
          </w:tcPr>
          <w:p w14:paraId="00FD2F67" w14:textId="52BDC962" w:rsidR="00603E14" w:rsidRPr="005C553D" w:rsidRDefault="00603E14" w:rsidP="00603E14">
            <w:pPr>
              <w:autoSpaceDE w:val="0"/>
              <w:autoSpaceDN w:val="0"/>
              <w:spacing w:after="0" w:line="240" w:lineRule="auto"/>
              <w:jc w:val="center"/>
              <w:rPr>
                <w:rFonts w:eastAsia="Times New Roman" w:cs="Calibri"/>
                <w:b/>
                <w:bCs/>
                <w:szCs w:val="24"/>
              </w:rPr>
            </w:pPr>
            <w:r w:rsidRPr="005C553D">
              <w:rPr>
                <w:rFonts w:eastAsia="Times New Roman" w:cs="Calibri"/>
                <w:b/>
                <w:bCs/>
                <w:szCs w:val="24"/>
              </w:rPr>
              <w:t>Total Estimated number of visitor contacted</w:t>
            </w:r>
          </w:p>
        </w:tc>
        <w:tc>
          <w:tcPr>
            <w:tcW w:w="2817" w:type="dxa"/>
            <w:tcBorders>
              <w:top w:val="single" w:sz="8" w:space="0" w:color="76923C" w:themeColor="accent3" w:themeShade="BF"/>
              <w:bottom w:val="single" w:sz="4" w:space="0" w:color="76923C" w:themeColor="accent3" w:themeShade="BF"/>
            </w:tcBorders>
            <w:shd w:val="clear" w:color="auto" w:fill="76923C" w:themeFill="accent3" w:themeFillShade="BF"/>
          </w:tcPr>
          <w:p w14:paraId="34C901CF" w14:textId="5E7820AF" w:rsidR="00603E14" w:rsidRPr="005C553D" w:rsidRDefault="00603E14" w:rsidP="0022390D">
            <w:pPr>
              <w:autoSpaceDE w:val="0"/>
              <w:autoSpaceDN w:val="0"/>
              <w:spacing w:after="0" w:line="240" w:lineRule="auto"/>
              <w:jc w:val="center"/>
              <w:rPr>
                <w:rFonts w:eastAsia="Times New Roman" w:cs="Calibri"/>
                <w:b/>
                <w:bCs/>
                <w:szCs w:val="24"/>
              </w:rPr>
            </w:pPr>
            <w:r w:rsidRPr="005C553D">
              <w:rPr>
                <w:rFonts w:eastAsia="Times New Roman" w:cs="Calibri"/>
                <w:b/>
                <w:bCs/>
                <w:szCs w:val="24"/>
              </w:rPr>
              <w:t>Total Estimated number of emails addresses received</w:t>
            </w:r>
          </w:p>
        </w:tc>
      </w:tr>
      <w:tr w:rsidR="00BA60D2" w:rsidRPr="006B61EA" w14:paraId="383C26C6" w14:textId="1E572111" w:rsidTr="005C553D">
        <w:trPr>
          <w:trHeight w:val="725"/>
        </w:trPr>
        <w:tc>
          <w:tcPr>
            <w:tcW w:w="2823" w:type="dxa"/>
            <w:tcBorders>
              <w:bottom w:val="single" w:sz="4" w:space="0" w:color="76923C" w:themeColor="accent3" w:themeShade="BF"/>
              <w:right w:val="single" w:sz="4" w:space="0" w:color="76923C" w:themeColor="accent3" w:themeShade="BF"/>
            </w:tcBorders>
            <w:shd w:val="clear" w:color="auto" w:fill="auto"/>
            <w:noWrap/>
            <w:vAlign w:val="center"/>
          </w:tcPr>
          <w:p w14:paraId="6529E147" w14:textId="55E38C7E" w:rsidR="00BA60D2" w:rsidRPr="005C553D" w:rsidRDefault="00BA60D2" w:rsidP="0022390D">
            <w:pPr>
              <w:autoSpaceDE w:val="0"/>
              <w:autoSpaceDN w:val="0"/>
              <w:spacing w:after="0" w:line="240" w:lineRule="auto"/>
              <w:jc w:val="center"/>
              <w:rPr>
                <w:rFonts w:eastAsia="Times New Roman" w:cs="Calibri"/>
                <w:b/>
                <w:bCs/>
                <w:szCs w:val="24"/>
              </w:rPr>
            </w:pPr>
            <w:r w:rsidRPr="005C553D">
              <w:rPr>
                <w:rFonts w:eastAsia="Times New Roman" w:cs="Calibri"/>
                <w:b/>
                <w:bCs/>
                <w:szCs w:val="24"/>
              </w:rPr>
              <w:t>Phase 2 –</w:t>
            </w:r>
            <w:r w:rsidRPr="005C553D">
              <w:rPr>
                <w:rFonts w:eastAsia="Times New Roman" w:cs="Times New Roman"/>
                <w:color w:val="000000"/>
                <w:szCs w:val="24"/>
              </w:rPr>
              <w:t xml:space="preserve"> Online Survey</w:t>
            </w:r>
          </w:p>
        </w:tc>
        <w:tc>
          <w:tcPr>
            <w:tcW w:w="2592"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C2D69B" w:themeFill="accent3" w:themeFillTint="99"/>
            <w:vAlign w:val="center"/>
          </w:tcPr>
          <w:p w14:paraId="01B92E91" w14:textId="15919A17" w:rsidR="00BA60D2" w:rsidRPr="005C553D" w:rsidRDefault="00BA60D2" w:rsidP="0022390D">
            <w:pPr>
              <w:spacing w:after="0" w:line="240" w:lineRule="auto"/>
              <w:jc w:val="center"/>
              <w:rPr>
                <w:rFonts w:eastAsia="Times New Roman" w:cs="Times New Roman"/>
                <w:b/>
                <w:color w:val="000000"/>
                <w:szCs w:val="24"/>
              </w:rPr>
            </w:pPr>
            <w:r w:rsidRPr="005C553D">
              <w:rPr>
                <w:rFonts w:eastAsia="Times New Roman" w:cs="Calibri"/>
                <w:bCs/>
                <w:szCs w:val="24"/>
              </w:rPr>
              <w:t>680</w:t>
            </w:r>
          </w:p>
        </w:tc>
        <w:tc>
          <w:tcPr>
            <w:tcW w:w="2817" w:type="dxa"/>
            <w:tcBorders>
              <w:top w:val="single" w:sz="4" w:space="0" w:color="76923C" w:themeColor="accent3" w:themeShade="BF"/>
              <w:left w:val="single" w:sz="8" w:space="0" w:color="76923C" w:themeColor="accent3" w:themeShade="BF"/>
              <w:bottom w:val="single" w:sz="4" w:space="0" w:color="76923C" w:themeColor="accent3" w:themeShade="BF"/>
            </w:tcBorders>
            <w:shd w:val="clear" w:color="auto" w:fill="C2D69B" w:themeFill="accent3" w:themeFillTint="99"/>
            <w:vAlign w:val="center"/>
          </w:tcPr>
          <w:p w14:paraId="0F9C4BDE" w14:textId="39960731" w:rsidR="00BA60D2" w:rsidRPr="005C553D" w:rsidRDefault="00BA60D2" w:rsidP="0022390D">
            <w:pPr>
              <w:spacing w:after="0" w:line="240" w:lineRule="auto"/>
              <w:jc w:val="center"/>
              <w:rPr>
                <w:rFonts w:eastAsia="Times New Roman" w:cs="Times New Roman"/>
                <w:b/>
                <w:color w:val="000000"/>
                <w:szCs w:val="24"/>
              </w:rPr>
            </w:pPr>
            <w:r w:rsidRPr="005C553D">
              <w:rPr>
                <w:rFonts w:eastAsia="Times New Roman" w:cs="Times New Roman"/>
                <w:b/>
                <w:color w:val="000000"/>
                <w:szCs w:val="24"/>
              </w:rPr>
              <w:t>612</w:t>
            </w:r>
          </w:p>
        </w:tc>
      </w:tr>
    </w:tbl>
    <w:p w14:paraId="60B520AB" w14:textId="7739E6BD" w:rsidR="000D13B3" w:rsidRPr="00B55DAF" w:rsidRDefault="000D13B3" w:rsidP="00B55DAF">
      <w:pPr>
        <w:autoSpaceDE w:val="0"/>
        <w:autoSpaceDN w:val="0"/>
        <w:spacing w:after="0" w:line="360" w:lineRule="auto"/>
        <w:rPr>
          <w:rFonts w:ascii="Calibri" w:eastAsia="Times New Roman" w:hAnsi="Times New Roman" w:cs="Times New Roman"/>
          <w:b/>
        </w:rPr>
      </w:pPr>
    </w:p>
    <w:p w14:paraId="49A72193" w14:textId="3E4EE2D0" w:rsidR="00B55DAF" w:rsidRPr="00B55DAF" w:rsidRDefault="00E95952" w:rsidP="00B55DAF">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75F31183" w14:textId="08F3CB46" w:rsidR="00B55DAF" w:rsidRPr="009F2014" w:rsidRDefault="00B55DAF" w:rsidP="00B55DAF">
      <w:pPr>
        <w:tabs>
          <w:tab w:val="left" w:pos="360"/>
          <w:tab w:val="left" w:pos="1440"/>
          <w:tab w:val="left" w:pos="2160"/>
          <w:tab w:val="left" w:pos="3600"/>
          <w:tab w:val="left" w:pos="5040"/>
          <w:tab w:val="left" w:pos="5760"/>
        </w:tabs>
        <w:spacing w:after="0" w:line="360" w:lineRule="auto"/>
        <w:rPr>
          <w:rFonts w:cs="Arial"/>
          <w:b/>
        </w:rPr>
      </w:pPr>
      <w:r w:rsidRPr="009F2014">
        <w:rPr>
          <w:rFonts w:cs="Arial"/>
          <w:b/>
        </w:rPr>
        <w:t>Phase 1</w:t>
      </w:r>
    </w:p>
    <w:p w14:paraId="718A013C" w14:textId="3FB5305C" w:rsidR="00827B20" w:rsidRPr="005C553D" w:rsidRDefault="00827B20" w:rsidP="00827B20">
      <w:pPr>
        <w:pStyle w:val="ListParagraph"/>
        <w:tabs>
          <w:tab w:val="left" w:pos="360"/>
          <w:tab w:val="left" w:pos="1440"/>
          <w:tab w:val="left" w:pos="2160"/>
          <w:tab w:val="left" w:pos="3600"/>
          <w:tab w:val="left" w:pos="5040"/>
          <w:tab w:val="left" w:pos="5760"/>
        </w:tabs>
        <w:spacing w:after="0" w:line="360" w:lineRule="auto"/>
        <w:ind w:left="360"/>
        <w:rPr>
          <w:rFonts w:cs="Arial"/>
          <w:sz w:val="20"/>
          <w:szCs w:val="20"/>
        </w:rPr>
      </w:pPr>
      <w:r w:rsidRPr="005C553D">
        <w:rPr>
          <w:rFonts w:cs="Arial"/>
          <w:sz w:val="20"/>
          <w:szCs w:val="20"/>
        </w:rPr>
        <w:t xml:space="preserve">The initial contact with all visitors will be used to explain the study and determine interest in participating in the </w:t>
      </w:r>
      <w:r w:rsidR="00603E14" w:rsidRPr="005C553D">
        <w:rPr>
          <w:rFonts w:cs="Arial"/>
          <w:sz w:val="20"/>
          <w:szCs w:val="20"/>
        </w:rPr>
        <w:t>on-site survey</w:t>
      </w:r>
      <w:r w:rsidRPr="005C553D">
        <w:rPr>
          <w:rFonts w:cs="Arial"/>
          <w:sz w:val="20"/>
          <w:szCs w:val="20"/>
        </w:rPr>
        <w:t>. This should take approximately 1 minute. The interviewer will employ the following script when working with potential respondents:</w:t>
      </w:r>
    </w:p>
    <w:p w14:paraId="565E4DA9" w14:textId="45E7DDFC" w:rsidR="00827B20" w:rsidRPr="005C553D" w:rsidRDefault="00827B20" w:rsidP="00827B20">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t xml:space="preserve">“Excuse me, my name is __________. </w:t>
      </w:r>
      <w:r w:rsidR="00681774" w:rsidRPr="005C553D">
        <w:rPr>
          <w:rFonts w:cs="Arial"/>
          <w:i/>
          <w:sz w:val="20"/>
          <w:szCs w:val="20"/>
        </w:rPr>
        <w:t>T</w:t>
      </w:r>
      <w:r w:rsidRPr="005C553D">
        <w:rPr>
          <w:rFonts w:cs="Arial"/>
          <w:i/>
          <w:sz w:val="20"/>
          <w:szCs w:val="20"/>
        </w:rPr>
        <w:t>he mangers here at Jimmy Carter National Historic Site are interested in understanding more about visitor experiences in the park. I am asking a random sample of visitors to take a short survey that will gather information about their experiences and expectation while in the park. Your participation is voluntary and your responses will be anonymous. This should only take about 10 minutes to complete. Are you 18 years of age or older and willing to participate?”</w:t>
      </w:r>
    </w:p>
    <w:p w14:paraId="7AD637C3" w14:textId="77777777" w:rsidR="00827B20" w:rsidRPr="005C553D" w:rsidRDefault="00827B20" w:rsidP="00827B20">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p>
    <w:p w14:paraId="07263F36" w14:textId="773C8E3D" w:rsidR="00827B20" w:rsidRPr="005C553D" w:rsidRDefault="00827B20" w:rsidP="00827B20">
      <w:pPr>
        <w:tabs>
          <w:tab w:val="left" w:pos="360"/>
          <w:tab w:val="left" w:pos="1440"/>
          <w:tab w:val="left" w:pos="2160"/>
          <w:tab w:val="left" w:pos="3600"/>
          <w:tab w:val="left" w:pos="5040"/>
          <w:tab w:val="left" w:pos="5760"/>
        </w:tabs>
        <w:spacing w:after="0" w:line="360" w:lineRule="auto"/>
        <w:ind w:left="720"/>
        <w:rPr>
          <w:rFonts w:cs="Arial"/>
          <w:i/>
          <w:sz w:val="20"/>
          <w:szCs w:val="20"/>
        </w:rPr>
      </w:pPr>
      <w:r w:rsidRPr="005C553D">
        <w:rPr>
          <w:sz w:val="20"/>
          <w:szCs w:val="20"/>
        </w:rPr>
        <w:sym w:font="Wingdings" w:char="F0E0"/>
      </w:r>
      <w:r w:rsidRPr="005C553D">
        <w:rPr>
          <w:rFonts w:cs="Arial"/>
          <w:i/>
          <w:sz w:val="20"/>
          <w:szCs w:val="20"/>
        </w:rPr>
        <w:t>If NO</w:t>
      </w:r>
      <w:r w:rsidR="006C4DD3" w:rsidRPr="005C553D">
        <w:rPr>
          <w:rFonts w:cs="Arial"/>
          <w:i/>
          <w:sz w:val="20"/>
          <w:szCs w:val="20"/>
        </w:rPr>
        <w:t xml:space="preserve"> to survey</w:t>
      </w:r>
      <w:r w:rsidRPr="005C553D">
        <w:rPr>
          <w:rFonts w:cs="Arial"/>
          <w:i/>
          <w:sz w:val="20"/>
          <w:szCs w:val="20"/>
        </w:rPr>
        <w:t>: [Non-response Question] “Do you mind if I ask you one question?”</w:t>
      </w:r>
    </w:p>
    <w:p w14:paraId="6153A866" w14:textId="77777777" w:rsidR="00827B20" w:rsidRPr="005C553D" w:rsidRDefault="00827B20" w:rsidP="00827B20">
      <w:pPr>
        <w:tabs>
          <w:tab w:val="left" w:pos="360"/>
          <w:tab w:val="left" w:pos="1440"/>
          <w:tab w:val="left" w:pos="2160"/>
          <w:tab w:val="left" w:pos="3600"/>
          <w:tab w:val="left" w:pos="5040"/>
          <w:tab w:val="left" w:pos="5760"/>
        </w:tabs>
        <w:spacing w:after="0" w:line="360" w:lineRule="auto"/>
        <w:ind w:left="720"/>
        <w:rPr>
          <w:rFonts w:cs="Arial"/>
          <w:i/>
          <w:sz w:val="20"/>
          <w:szCs w:val="20"/>
        </w:rPr>
      </w:pPr>
    </w:p>
    <w:p w14:paraId="45662BEB" w14:textId="13930E0C" w:rsidR="006C4DD3" w:rsidRPr="005C553D" w:rsidRDefault="006C4DD3" w:rsidP="005C553D">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YES to non-response</w:t>
      </w:r>
      <w:r w:rsidRPr="005C553D">
        <w:rPr>
          <w:rFonts w:cs="Arial"/>
          <w:b/>
          <w:i/>
          <w:sz w:val="20"/>
          <w:szCs w:val="20"/>
        </w:rPr>
        <w:t>:</w:t>
      </w:r>
      <w:r w:rsidRPr="005C553D">
        <w:rPr>
          <w:rFonts w:cs="Arial"/>
          <w:i/>
          <w:sz w:val="20"/>
          <w:szCs w:val="20"/>
        </w:rPr>
        <w:t xml:space="preserve"> “Thank you.”</w:t>
      </w:r>
    </w:p>
    <w:p w14:paraId="2490D17B" w14:textId="77777777" w:rsidR="009A3964" w:rsidRPr="005C553D" w:rsidRDefault="009A3964" w:rsidP="009A3964">
      <w:pPr>
        <w:pStyle w:val="ListParagraph"/>
        <w:numPr>
          <w:ilvl w:val="0"/>
          <w:numId w:val="4"/>
        </w:numPr>
        <w:tabs>
          <w:tab w:val="left" w:pos="360"/>
          <w:tab w:val="left" w:pos="1440"/>
          <w:tab w:val="left" w:pos="2160"/>
          <w:tab w:val="left" w:pos="3600"/>
          <w:tab w:val="left" w:pos="5040"/>
          <w:tab w:val="left" w:pos="5760"/>
        </w:tabs>
        <w:spacing w:after="0" w:line="360" w:lineRule="auto"/>
        <w:rPr>
          <w:i/>
          <w:sz w:val="20"/>
          <w:szCs w:val="20"/>
        </w:rPr>
      </w:pPr>
      <w:r w:rsidRPr="005C553D">
        <w:rPr>
          <w:i/>
          <w:sz w:val="20"/>
          <w:szCs w:val="20"/>
        </w:rPr>
        <w:t xml:space="preserve">During your most recent trip to JICA, what was your primary mode of transportation? </w:t>
      </w:r>
    </w:p>
    <w:p w14:paraId="416761AE" w14:textId="799CE891" w:rsidR="006C4DD3" w:rsidRPr="005C553D" w:rsidRDefault="006C4DD3" w:rsidP="006C4DD3">
      <w:pPr>
        <w:pStyle w:val="ListParagraph"/>
        <w:tabs>
          <w:tab w:val="left" w:pos="360"/>
          <w:tab w:val="left" w:pos="1440"/>
          <w:tab w:val="left" w:pos="2160"/>
          <w:tab w:val="left" w:pos="3600"/>
          <w:tab w:val="left" w:pos="5040"/>
          <w:tab w:val="left" w:pos="5760"/>
        </w:tabs>
        <w:spacing w:after="0" w:line="360" w:lineRule="auto"/>
        <w:ind w:left="1130"/>
        <w:rPr>
          <w:rFonts w:cs="Arial"/>
          <w:i/>
          <w:sz w:val="20"/>
          <w:szCs w:val="20"/>
        </w:rPr>
      </w:pPr>
      <w:r w:rsidRPr="005C553D">
        <w:rPr>
          <w:rFonts w:cs="Arial"/>
          <w:i/>
          <w:sz w:val="20"/>
          <w:szCs w:val="20"/>
        </w:rPr>
        <w:t>“Thank you for your time and consideration. I hope you enjoy your visit.”</w:t>
      </w:r>
    </w:p>
    <w:p w14:paraId="69817C1E" w14:textId="0B8E9025" w:rsidR="006C4DD3" w:rsidRPr="005C553D" w:rsidRDefault="006C4DD3" w:rsidP="005C553D">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NO to non-response: “Thank you”</w:t>
      </w:r>
    </w:p>
    <w:p w14:paraId="57F1283F" w14:textId="620BDC7D" w:rsidR="00827B20" w:rsidRPr="005C553D" w:rsidRDefault="006C4DD3" w:rsidP="006C4DD3">
      <w:pPr>
        <w:pStyle w:val="ListParagraph"/>
        <w:numPr>
          <w:ilvl w:val="0"/>
          <w:numId w:val="2"/>
        </w:numPr>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t>Recorded as hard refusal.</w:t>
      </w:r>
    </w:p>
    <w:p w14:paraId="7C1690AF" w14:textId="77777777" w:rsidR="006C4DD3" w:rsidRPr="005C553D" w:rsidRDefault="006C4DD3" w:rsidP="006C4DD3">
      <w:pPr>
        <w:tabs>
          <w:tab w:val="left" w:pos="360"/>
          <w:tab w:val="left" w:pos="1440"/>
          <w:tab w:val="left" w:pos="2160"/>
          <w:tab w:val="left" w:pos="3600"/>
          <w:tab w:val="left" w:pos="5040"/>
          <w:tab w:val="left" w:pos="5760"/>
        </w:tabs>
        <w:spacing w:after="0" w:line="360" w:lineRule="auto"/>
        <w:rPr>
          <w:rFonts w:cs="Arial"/>
          <w:i/>
          <w:sz w:val="20"/>
          <w:szCs w:val="20"/>
        </w:rPr>
      </w:pPr>
    </w:p>
    <w:p w14:paraId="59A1E455" w14:textId="1D3F5AF6" w:rsidR="00827B20" w:rsidRPr="005C553D" w:rsidRDefault="00827B20" w:rsidP="00827B20">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sym w:font="Wingdings" w:char="F0E0"/>
      </w:r>
      <w:r w:rsidRPr="005C553D">
        <w:rPr>
          <w:rFonts w:cs="Arial"/>
          <w:i/>
          <w:sz w:val="20"/>
          <w:szCs w:val="20"/>
        </w:rPr>
        <w:t>If YES</w:t>
      </w:r>
      <w:r w:rsidR="006C4DD3" w:rsidRPr="005C553D">
        <w:rPr>
          <w:rFonts w:cs="Arial"/>
          <w:i/>
          <w:sz w:val="20"/>
          <w:szCs w:val="20"/>
        </w:rPr>
        <w:t xml:space="preserve"> to survey</w:t>
      </w:r>
      <w:r w:rsidRPr="005C553D">
        <w:rPr>
          <w:rFonts w:cs="Arial"/>
          <w:b/>
          <w:i/>
          <w:sz w:val="20"/>
          <w:szCs w:val="20"/>
        </w:rPr>
        <w:t>:</w:t>
      </w:r>
      <w:r w:rsidRPr="005C553D">
        <w:rPr>
          <w:rFonts w:cs="Arial"/>
          <w:i/>
          <w:sz w:val="20"/>
          <w:szCs w:val="20"/>
        </w:rPr>
        <w:t xml:space="preserve"> “Thank you. Who in your group (who is at least 18 years old) has the next birthday?  Would you be willing to participate in the study?”</w:t>
      </w:r>
    </w:p>
    <w:p w14:paraId="2C6F4DEE" w14:textId="357D9DD7" w:rsidR="006C4DD3" w:rsidRPr="005C553D" w:rsidRDefault="006C4DD3" w:rsidP="006C4DD3">
      <w:pPr>
        <w:tabs>
          <w:tab w:val="left" w:pos="360"/>
          <w:tab w:val="left" w:pos="1440"/>
          <w:tab w:val="left" w:pos="2160"/>
          <w:tab w:val="left" w:pos="3600"/>
          <w:tab w:val="left" w:pos="5040"/>
          <w:tab w:val="left" w:pos="5760"/>
        </w:tabs>
        <w:spacing w:after="0" w:line="360" w:lineRule="auto"/>
        <w:ind w:left="720"/>
        <w:rPr>
          <w:rFonts w:cs="Arial"/>
          <w:i/>
          <w:sz w:val="20"/>
          <w:szCs w:val="20"/>
        </w:rPr>
      </w:pPr>
      <w:r w:rsidRPr="005C553D">
        <w:rPr>
          <w:sz w:val="20"/>
          <w:szCs w:val="20"/>
        </w:rPr>
        <w:sym w:font="Wingdings" w:char="F0E0"/>
      </w:r>
      <w:r w:rsidRPr="005C553D">
        <w:rPr>
          <w:rFonts w:cs="Arial"/>
          <w:i/>
          <w:sz w:val="20"/>
          <w:szCs w:val="20"/>
        </w:rPr>
        <w:t>If NO to survey after group contact: [Non-response Question] “Do you mind if I ask you one question?”</w:t>
      </w:r>
    </w:p>
    <w:p w14:paraId="4A495F03" w14:textId="77777777" w:rsidR="006C4DD3" w:rsidRPr="005C553D" w:rsidRDefault="006C4DD3" w:rsidP="006C4DD3">
      <w:pPr>
        <w:pStyle w:val="ListParagraph"/>
        <w:tabs>
          <w:tab w:val="left" w:pos="360"/>
          <w:tab w:val="left" w:pos="1440"/>
          <w:tab w:val="left" w:pos="2160"/>
          <w:tab w:val="left" w:pos="3600"/>
          <w:tab w:val="left" w:pos="5040"/>
          <w:tab w:val="left" w:pos="5760"/>
        </w:tabs>
        <w:spacing w:after="0" w:line="360" w:lineRule="auto"/>
        <w:ind w:left="1130"/>
        <w:rPr>
          <w:rFonts w:cs="Arial"/>
          <w:i/>
          <w:sz w:val="20"/>
          <w:szCs w:val="20"/>
        </w:rPr>
      </w:pPr>
      <w:r w:rsidRPr="005C553D">
        <w:rPr>
          <w:rFonts w:cs="Arial"/>
          <w:i/>
          <w:sz w:val="20"/>
          <w:szCs w:val="20"/>
        </w:rPr>
        <w:sym w:font="Wingdings" w:char="F0E0"/>
      </w:r>
      <w:r w:rsidRPr="005C553D">
        <w:rPr>
          <w:rFonts w:cs="Arial"/>
          <w:i/>
          <w:sz w:val="20"/>
          <w:szCs w:val="20"/>
        </w:rPr>
        <w:t>If YES to non-response</w:t>
      </w:r>
      <w:r w:rsidRPr="005C553D">
        <w:rPr>
          <w:rFonts w:cs="Arial"/>
          <w:b/>
          <w:i/>
          <w:sz w:val="20"/>
          <w:szCs w:val="20"/>
        </w:rPr>
        <w:t>:</w:t>
      </w:r>
      <w:r w:rsidRPr="005C553D">
        <w:rPr>
          <w:rFonts w:cs="Arial"/>
          <w:i/>
          <w:sz w:val="20"/>
          <w:szCs w:val="20"/>
        </w:rPr>
        <w:t xml:space="preserve"> “Thank you.”</w:t>
      </w:r>
    </w:p>
    <w:p w14:paraId="7BCECA75" w14:textId="77777777" w:rsidR="006C4DD3" w:rsidRPr="005C553D" w:rsidRDefault="006C4DD3" w:rsidP="006C4DD3">
      <w:pPr>
        <w:pStyle w:val="ListParagraph"/>
        <w:numPr>
          <w:ilvl w:val="0"/>
          <w:numId w:val="2"/>
        </w:numPr>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t xml:space="preserve">“Was this your first visit to JICA?” </w:t>
      </w:r>
    </w:p>
    <w:p w14:paraId="4739D893" w14:textId="77777777" w:rsidR="006C4DD3" w:rsidRPr="005C553D" w:rsidRDefault="006C4DD3" w:rsidP="006C4DD3">
      <w:pPr>
        <w:pStyle w:val="ListParagraph"/>
        <w:tabs>
          <w:tab w:val="left" w:pos="360"/>
          <w:tab w:val="left" w:pos="1440"/>
          <w:tab w:val="left" w:pos="2160"/>
          <w:tab w:val="left" w:pos="3600"/>
          <w:tab w:val="left" w:pos="5040"/>
          <w:tab w:val="left" w:pos="5760"/>
        </w:tabs>
        <w:spacing w:after="0" w:line="360" w:lineRule="auto"/>
        <w:ind w:left="1130"/>
        <w:rPr>
          <w:rFonts w:cs="Arial"/>
          <w:i/>
          <w:sz w:val="20"/>
          <w:szCs w:val="20"/>
        </w:rPr>
      </w:pPr>
      <w:r w:rsidRPr="005C553D">
        <w:rPr>
          <w:rFonts w:cs="Arial"/>
          <w:i/>
          <w:sz w:val="20"/>
          <w:szCs w:val="20"/>
        </w:rPr>
        <w:t>“Thank you for your time and consideration. I hope you enjoy your visit.”</w:t>
      </w:r>
    </w:p>
    <w:p w14:paraId="6C133C51" w14:textId="77777777" w:rsidR="006C4DD3" w:rsidRPr="005C553D" w:rsidRDefault="006C4DD3" w:rsidP="006C4DD3">
      <w:pPr>
        <w:pStyle w:val="ListParagraph"/>
        <w:tabs>
          <w:tab w:val="left" w:pos="360"/>
          <w:tab w:val="left" w:pos="1440"/>
          <w:tab w:val="left" w:pos="2160"/>
          <w:tab w:val="left" w:pos="3600"/>
          <w:tab w:val="left" w:pos="5040"/>
          <w:tab w:val="left" w:pos="5760"/>
        </w:tabs>
        <w:spacing w:after="0" w:line="360" w:lineRule="auto"/>
        <w:ind w:left="1130"/>
        <w:rPr>
          <w:rFonts w:cs="Arial"/>
          <w:i/>
          <w:sz w:val="20"/>
          <w:szCs w:val="20"/>
        </w:rPr>
      </w:pPr>
      <w:r w:rsidRPr="005C553D">
        <w:rPr>
          <w:rFonts w:cs="Arial"/>
          <w:i/>
          <w:sz w:val="20"/>
          <w:szCs w:val="20"/>
        </w:rPr>
        <w:sym w:font="Wingdings" w:char="F0E0"/>
      </w:r>
      <w:r w:rsidRPr="005C553D">
        <w:rPr>
          <w:rFonts w:cs="Arial"/>
          <w:i/>
          <w:sz w:val="20"/>
          <w:szCs w:val="20"/>
        </w:rPr>
        <w:t>If NO to non-response: “Thank you”</w:t>
      </w:r>
    </w:p>
    <w:p w14:paraId="38FDD1F5" w14:textId="77777777" w:rsidR="006C4DD3" w:rsidRPr="005C553D" w:rsidRDefault="006C4DD3" w:rsidP="006C4DD3">
      <w:pPr>
        <w:pStyle w:val="ListParagraph"/>
        <w:numPr>
          <w:ilvl w:val="0"/>
          <w:numId w:val="2"/>
        </w:numPr>
        <w:tabs>
          <w:tab w:val="left" w:pos="360"/>
          <w:tab w:val="left" w:pos="1440"/>
          <w:tab w:val="left" w:pos="2160"/>
          <w:tab w:val="left" w:pos="3600"/>
          <w:tab w:val="left" w:pos="5040"/>
          <w:tab w:val="left" w:pos="5760"/>
        </w:tabs>
        <w:spacing w:after="0" w:line="360" w:lineRule="auto"/>
        <w:rPr>
          <w:rFonts w:cs="Arial"/>
          <w:i/>
          <w:sz w:val="20"/>
          <w:szCs w:val="20"/>
        </w:rPr>
      </w:pPr>
      <w:r w:rsidRPr="005C553D">
        <w:rPr>
          <w:rFonts w:cs="Arial"/>
          <w:i/>
          <w:sz w:val="20"/>
          <w:szCs w:val="20"/>
        </w:rPr>
        <w:t>Recorded as hard refusal.</w:t>
      </w:r>
    </w:p>
    <w:p w14:paraId="32D603B8" w14:textId="77777777" w:rsidR="00681774" w:rsidRPr="005C553D" w:rsidRDefault="00681774" w:rsidP="00827B20">
      <w:pPr>
        <w:pStyle w:val="ListParagraph"/>
        <w:tabs>
          <w:tab w:val="left" w:pos="360"/>
          <w:tab w:val="left" w:pos="1440"/>
          <w:tab w:val="left" w:pos="2160"/>
          <w:tab w:val="left" w:pos="3600"/>
          <w:tab w:val="left" w:pos="5040"/>
          <w:tab w:val="left" w:pos="5760"/>
        </w:tabs>
        <w:spacing w:after="0" w:line="360" w:lineRule="auto"/>
        <w:rPr>
          <w:rFonts w:cs="Arial"/>
          <w:i/>
          <w:sz w:val="20"/>
          <w:szCs w:val="20"/>
        </w:rPr>
      </w:pPr>
    </w:p>
    <w:p w14:paraId="7233A1F5" w14:textId="33774E3E" w:rsidR="006C4DD3" w:rsidRPr="005C553D" w:rsidRDefault="006C4DD3" w:rsidP="00827B20">
      <w:pPr>
        <w:pStyle w:val="ListParagraph"/>
        <w:tabs>
          <w:tab w:val="left" w:pos="360"/>
          <w:tab w:val="left" w:pos="1440"/>
          <w:tab w:val="left" w:pos="2160"/>
          <w:tab w:val="left" w:pos="3600"/>
          <w:tab w:val="left" w:pos="5040"/>
          <w:tab w:val="left" w:pos="5760"/>
        </w:tabs>
        <w:spacing w:after="0" w:line="360" w:lineRule="auto"/>
        <w:rPr>
          <w:rFonts w:cs="Arial"/>
          <w:sz w:val="20"/>
          <w:szCs w:val="20"/>
        </w:rPr>
      </w:pPr>
      <w:r w:rsidRPr="005C553D">
        <w:rPr>
          <w:rFonts w:cs="Arial"/>
          <w:i/>
          <w:sz w:val="20"/>
          <w:szCs w:val="20"/>
        </w:rPr>
        <w:sym w:font="Wingdings" w:char="F0E0"/>
      </w:r>
      <w:r w:rsidRPr="005C553D">
        <w:rPr>
          <w:rFonts w:cs="Arial"/>
          <w:i/>
          <w:sz w:val="20"/>
          <w:szCs w:val="20"/>
        </w:rPr>
        <w:t>If YES to survey after group contact</w:t>
      </w:r>
      <w:r w:rsidRPr="005C553D">
        <w:rPr>
          <w:rFonts w:cs="Arial"/>
          <w:b/>
          <w:i/>
          <w:sz w:val="20"/>
          <w:szCs w:val="20"/>
        </w:rPr>
        <w:t xml:space="preserve">: </w:t>
      </w:r>
      <w:r w:rsidRPr="005C553D">
        <w:rPr>
          <w:rFonts w:cs="Arial"/>
          <w:sz w:val="20"/>
          <w:szCs w:val="20"/>
        </w:rPr>
        <w:t>“Thank you.” Begin reading survey script.</w:t>
      </w:r>
    </w:p>
    <w:p w14:paraId="34C1D9BD" w14:textId="77777777" w:rsidR="003159C2" w:rsidRPr="005C553D" w:rsidRDefault="003159C2" w:rsidP="003159C2">
      <w:pPr>
        <w:tabs>
          <w:tab w:val="left" w:pos="360"/>
          <w:tab w:val="left" w:pos="1440"/>
          <w:tab w:val="left" w:pos="2160"/>
          <w:tab w:val="left" w:pos="3600"/>
          <w:tab w:val="left" w:pos="5040"/>
          <w:tab w:val="left" w:pos="5760"/>
        </w:tabs>
        <w:spacing w:after="0" w:line="360" w:lineRule="auto"/>
        <w:rPr>
          <w:rFonts w:cs="Arial"/>
          <w:sz w:val="20"/>
          <w:szCs w:val="20"/>
        </w:rPr>
      </w:pPr>
    </w:p>
    <w:p w14:paraId="21D2283B" w14:textId="070AF168" w:rsidR="008E7A6C" w:rsidRPr="005C553D" w:rsidRDefault="008E7A6C" w:rsidP="003159C2">
      <w:pPr>
        <w:tabs>
          <w:tab w:val="left" w:pos="360"/>
          <w:tab w:val="left" w:pos="1440"/>
          <w:tab w:val="left" w:pos="2160"/>
          <w:tab w:val="left" w:pos="3600"/>
          <w:tab w:val="left" w:pos="5040"/>
          <w:tab w:val="left" w:pos="5760"/>
        </w:tabs>
        <w:spacing w:after="0" w:line="360" w:lineRule="auto"/>
        <w:rPr>
          <w:rFonts w:cs="Arial"/>
          <w:szCs w:val="20"/>
        </w:rPr>
      </w:pPr>
      <w:r w:rsidRPr="005C553D">
        <w:rPr>
          <w:rFonts w:cs="Arial"/>
          <w:szCs w:val="20"/>
        </w:rPr>
        <w:t>The final question of the survey, will ask each respondent to provide their email address if they would like to participate in the study.  The email address will be collected electronically and maintained separately from the survey responses in a data file that will only be used to email the first and reminder URL to connect to the survey.  Once the data collection is completed all files (electronic and paper version) containing the email addresses will be destroyed</w:t>
      </w:r>
      <w:r w:rsidR="003159C2" w:rsidRPr="005C553D">
        <w:rPr>
          <w:rFonts w:cs="Arial"/>
          <w:szCs w:val="20"/>
        </w:rPr>
        <w:t>.</w:t>
      </w:r>
    </w:p>
    <w:p w14:paraId="0BCB0852" w14:textId="77777777" w:rsidR="003159C2" w:rsidRPr="003159C2" w:rsidRDefault="003159C2" w:rsidP="003159C2">
      <w:pPr>
        <w:tabs>
          <w:tab w:val="left" w:pos="360"/>
          <w:tab w:val="left" w:pos="1440"/>
          <w:tab w:val="left" w:pos="2160"/>
          <w:tab w:val="left" w:pos="3600"/>
          <w:tab w:val="left" w:pos="5040"/>
          <w:tab w:val="left" w:pos="5760"/>
        </w:tabs>
        <w:spacing w:after="0" w:line="360" w:lineRule="auto"/>
        <w:rPr>
          <w:rFonts w:cs="Arial"/>
          <w:sz w:val="20"/>
        </w:rPr>
      </w:pPr>
    </w:p>
    <w:p w14:paraId="465FF50F" w14:textId="519917B5" w:rsidR="00B55DAF" w:rsidRDefault="00B55DAF" w:rsidP="00B55DAF">
      <w:pPr>
        <w:tabs>
          <w:tab w:val="left" w:pos="360"/>
          <w:tab w:val="left" w:pos="1440"/>
          <w:tab w:val="left" w:pos="2160"/>
          <w:tab w:val="left" w:pos="3600"/>
          <w:tab w:val="left" w:pos="5040"/>
          <w:tab w:val="left" w:pos="5760"/>
        </w:tabs>
        <w:spacing w:after="0" w:line="360" w:lineRule="auto"/>
        <w:rPr>
          <w:rFonts w:cs="Arial"/>
          <w:b/>
        </w:rPr>
      </w:pPr>
      <w:r w:rsidRPr="009F2014">
        <w:rPr>
          <w:rFonts w:cs="Arial"/>
          <w:b/>
        </w:rPr>
        <w:t>Phase 2</w:t>
      </w:r>
    </w:p>
    <w:p w14:paraId="3A3D8751" w14:textId="74C6E611" w:rsidR="009F2014" w:rsidRDefault="009F2014" w:rsidP="009F2014">
      <w:pPr>
        <w:pStyle w:val="ListParagraph"/>
        <w:tabs>
          <w:tab w:val="left" w:pos="360"/>
          <w:tab w:val="left" w:pos="1440"/>
          <w:tab w:val="left" w:pos="2160"/>
          <w:tab w:val="left" w:pos="3600"/>
          <w:tab w:val="left" w:pos="5040"/>
          <w:tab w:val="left" w:pos="5760"/>
        </w:tabs>
        <w:spacing w:after="0" w:line="360" w:lineRule="auto"/>
        <w:ind w:left="360"/>
        <w:rPr>
          <w:rFonts w:cstheme="minorHAnsi"/>
        </w:rPr>
      </w:pPr>
      <w:r>
        <w:rPr>
          <w:rFonts w:cstheme="minorHAnsi"/>
        </w:rPr>
        <w:t xml:space="preserve">Respondents will be emailed a personalized link to the survey. The link will bring the respondents to an online survey interface (Qualtrics) where they can complete an approximately 10-minute long questionnaire. </w:t>
      </w:r>
      <w:r w:rsidR="008E7A6C">
        <w:rPr>
          <w:rFonts w:cstheme="minorHAnsi"/>
        </w:rPr>
        <w:t xml:space="preserve">Because </w:t>
      </w:r>
      <w:r w:rsidR="005C553D">
        <w:rPr>
          <w:rFonts w:cstheme="minorHAnsi"/>
        </w:rPr>
        <w:t xml:space="preserve">of </w:t>
      </w:r>
      <w:r w:rsidR="008E7A6C">
        <w:rPr>
          <w:rFonts w:cstheme="minorHAnsi"/>
        </w:rPr>
        <w:t xml:space="preserve">a unique identifier, </w:t>
      </w:r>
      <w:r w:rsidR="005C553D">
        <w:rPr>
          <w:rFonts w:cstheme="minorHAnsi"/>
        </w:rPr>
        <w:t>r</w:t>
      </w:r>
      <w:r>
        <w:rPr>
          <w:rFonts w:cstheme="minorHAnsi"/>
        </w:rPr>
        <w:t>espondents will only be able to complete the survey once.</w:t>
      </w:r>
    </w:p>
    <w:p w14:paraId="657CFA54" w14:textId="77777777" w:rsidR="009F2014" w:rsidRPr="00E520ED" w:rsidRDefault="009F2014" w:rsidP="009F2014">
      <w:pPr>
        <w:pStyle w:val="ListParagraph"/>
        <w:tabs>
          <w:tab w:val="left" w:pos="360"/>
          <w:tab w:val="left" w:pos="1440"/>
          <w:tab w:val="left" w:pos="2160"/>
          <w:tab w:val="left" w:pos="3600"/>
          <w:tab w:val="left" w:pos="5040"/>
          <w:tab w:val="left" w:pos="5760"/>
        </w:tabs>
        <w:spacing w:after="0" w:line="360" w:lineRule="auto"/>
        <w:ind w:left="360"/>
        <w:rPr>
          <w:rFonts w:cs="Arial"/>
        </w:rPr>
      </w:pPr>
    </w:p>
    <w:p w14:paraId="069C426F" w14:textId="59EDB05F" w:rsidR="009F2014" w:rsidRPr="00583015" w:rsidRDefault="009F2014" w:rsidP="009F2014">
      <w:pPr>
        <w:pStyle w:val="ListParagraph"/>
        <w:tabs>
          <w:tab w:val="left" w:pos="360"/>
          <w:tab w:val="left" w:pos="1440"/>
          <w:tab w:val="left" w:pos="2160"/>
          <w:tab w:val="left" w:pos="3600"/>
          <w:tab w:val="left" w:pos="5040"/>
          <w:tab w:val="left" w:pos="5760"/>
        </w:tabs>
        <w:spacing w:after="0" w:line="360" w:lineRule="auto"/>
        <w:ind w:left="360"/>
        <w:rPr>
          <w:rFonts w:cs="Arial"/>
        </w:rPr>
      </w:pPr>
      <w:r>
        <w:rPr>
          <w:rFonts w:cs="Arial"/>
        </w:rPr>
        <w:t>Prior to answering any questions, the link will bring respondents to a cover page. This page will take the place of a traditional intercept message and will state:</w:t>
      </w:r>
    </w:p>
    <w:p w14:paraId="33AD4E9A" w14:textId="77777777" w:rsidR="009F2014" w:rsidRDefault="009F2014" w:rsidP="009F2014">
      <w:pPr>
        <w:pStyle w:val="BodyText"/>
        <w:tabs>
          <w:tab w:val="left" w:pos="2221"/>
        </w:tabs>
        <w:ind w:left="810" w:right="134" w:firstLine="0"/>
        <w:rPr>
          <w:i/>
          <w:spacing w:val="-1"/>
        </w:rPr>
      </w:pPr>
    </w:p>
    <w:p w14:paraId="1AAD3F37" w14:textId="0E94066E" w:rsidR="009F2014" w:rsidRPr="00583015" w:rsidRDefault="009F2014" w:rsidP="009F2014">
      <w:pPr>
        <w:pStyle w:val="BodyText"/>
        <w:tabs>
          <w:tab w:val="left" w:pos="2221"/>
        </w:tabs>
        <w:ind w:left="810" w:right="134" w:firstLine="0"/>
        <w:rPr>
          <w:i/>
          <w:spacing w:val="-1"/>
        </w:rPr>
      </w:pPr>
      <w:r w:rsidRPr="00583015">
        <w:rPr>
          <w:i/>
          <w:spacing w:val="-1"/>
        </w:rPr>
        <w:t>Thank you for agreeing to take this survey!</w:t>
      </w:r>
      <w:r w:rsidRPr="00583015">
        <w:rPr>
          <w:i/>
        </w:rPr>
        <w:t xml:space="preserve"> This survey is </w:t>
      </w:r>
      <w:r w:rsidRPr="00583015">
        <w:rPr>
          <w:i/>
          <w:spacing w:val="-1"/>
        </w:rPr>
        <w:t>for</w:t>
      </w:r>
      <w:r w:rsidRPr="00583015">
        <w:rPr>
          <w:i/>
        </w:rPr>
        <w:t xml:space="preserve"> </w:t>
      </w:r>
      <w:r>
        <w:rPr>
          <w:i/>
          <w:spacing w:val="-2"/>
        </w:rPr>
        <w:t>Penn State</w:t>
      </w:r>
      <w:r w:rsidRPr="00583015">
        <w:rPr>
          <w:i/>
        </w:rPr>
        <w:t xml:space="preserve"> </w:t>
      </w:r>
      <w:r w:rsidRPr="00583015">
        <w:rPr>
          <w:i/>
          <w:spacing w:val="-1"/>
        </w:rPr>
        <w:t>in</w:t>
      </w:r>
      <w:r w:rsidRPr="00583015">
        <w:rPr>
          <w:i/>
          <w:spacing w:val="-5"/>
        </w:rPr>
        <w:t xml:space="preserve"> </w:t>
      </w:r>
      <w:r w:rsidRPr="00583015">
        <w:rPr>
          <w:i/>
          <w:spacing w:val="-1"/>
        </w:rPr>
        <w:t>cooperation with</w:t>
      </w:r>
      <w:r w:rsidRPr="00583015">
        <w:rPr>
          <w:i/>
          <w:spacing w:val="53"/>
        </w:rPr>
        <w:t xml:space="preserve"> </w:t>
      </w:r>
      <w:r>
        <w:rPr>
          <w:i/>
          <w:spacing w:val="-1"/>
        </w:rPr>
        <w:t>Jimmy Carter National Historic Site</w:t>
      </w:r>
      <w:r w:rsidRPr="00583015">
        <w:rPr>
          <w:i/>
          <w:spacing w:val="-1"/>
        </w:rPr>
        <w:t>.</w:t>
      </w:r>
      <w:r w:rsidRPr="00583015">
        <w:rPr>
          <w:i/>
          <w:spacing w:val="-3"/>
        </w:rPr>
        <w:t xml:space="preserve"> </w:t>
      </w:r>
      <w:r w:rsidRPr="00583015">
        <w:rPr>
          <w:i/>
        </w:rPr>
        <w:t>We</w:t>
      </w:r>
      <w:r w:rsidRPr="00583015">
        <w:rPr>
          <w:i/>
          <w:spacing w:val="-2"/>
        </w:rPr>
        <w:t xml:space="preserve"> are</w:t>
      </w:r>
      <w:r w:rsidRPr="00583015">
        <w:rPr>
          <w:i/>
          <w:spacing w:val="1"/>
        </w:rPr>
        <w:t xml:space="preserve"> </w:t>
      </w:r>
      <w:r w:rsidRPr="00583015">
        <w:rPr>
          <w:i/>
          <w:spacing w:val="-1"/>
        </w:rPr>
        <w:t xml:space="preserve">doing </w:t>
      </w:r>
      <w:r w:rsidRPr="00583015">
        <w:rPr>
          <w:i/>
        </w:rPr>
        <w:t>a</w:t>
      </w:r>
      <w:r w:rsidRPr="00583015">
        <w:rPr>
          <w:i/>
          <w:spacing w:val="-3"/>
        </w:rPr>
        <w:t xml:space="preserve"> </w:t>
      </w:r>
      <w:r w:rsidRPr="00583015">
        <w:rPr>
          <w:i/>
          <w:spacing w:val="-1"/>
        </w:rPr>
        <w:t>survey</w:t>
      </w:r>
      <w:r w:rsidRPr="00583015">
        <w:rPr>
          <w:i/>
          <w:spacing w:val="2"/>
        </w:rPr>
        <w:t xml:space="preserve"> </w:t>
      </w:r>
      <w:r w:rsidRPr="00583015">
        <w:rPr>
          <w:i/>
          <w:spacing w:val="-1"/>
        </w:rPr>
        <w:t>for</w:t>
      </w:r>
      <w:r w:rsidRPr="00583015">
        <w:rPr>
          <w:i/>
          <w:spacing w:val="-2"/>
        </w:rPr>
        <w:t xml:space="preserve"> park</w:t>
      </w:r>
      <w:r w:rsidRPr="00583015">
        <w:rPr>
          <w:i/>
          <w:spacing w:val="1"/>
        </w:rPr>
        <w:t xml:space="preserve"> </w:t>
      </w:r>
      <w:r w:rsidRPr="00583015">
        <w:rPr>
          <w:i/>
          <w:spacing w:val="-1"/>
        </w:rPr>
        <w:t>managers</w:t>
      </w:r>
      <w:r w:rsidRPr="00583015">
        <w:rPr>
          <w:i/>
          <w:spacing w:val="-2"/>
        </w:rPr>
        <w:t xml:space="preserve"> </w:t>
      </w:r>
      <w:r w:rsidRPr="00583015">
        <w:rPr>
          <w:i/>
        </w:rPr>
        <w:t>of</w:t>
      </w:r>
      <w:r w:rsidRPr="00583015">
        <w:rPr>
          <w:i/>
          <w:spacing w:val="-3"/>
        </w:rPr>
        <w:t xml:space="preserve"> </w:t>
      </w:r>
      <w:r w:rsidRPr="00583015">
        <w:rPr>
          <w:i/>
          <w:spacing w:val="-1"/>
        </w:rPr>
        <w:t xml:space="preserve">people who </w:t>
      </w:r>
      <w:r>
        <w:rPr>
          <w:i/>
          <w:spacing w:val="-1"/>
        </w:rPr>
        <w:t>have visited</w:t>
      </w:r>
      <w:r w:rsidRPr="00583015">
        <w:rPr>
          <w:i/>
          <w:spacing w:val="-1"/>
        </w:rPr>
        <w:t xml:space="preserve"> </w:t>
      </w:r>
      <w:r>
        <w:rPr>
          <w:i/>
          <w:spacing w:val="-1"/>
        </w:rPr>
        <w:t>Jimmy Carter National Historic Site</w:t>
      </w:r>
      <w:r w:rsidRPr="00583015">
        <w:rPr>
          <w:i/>
          <w:spacing w:val="-1"/>
        </w:rPr>
        <w:t>.</w:t>
      </w:r>
      <w:r w:rsidRPr="00583015">
        <w:rPr>
          <w:i/>
        </w:rPr>
        <w:t xml:space="preserve"> </w:t>
      </w:r>
      <w:r w:rsidRPr="00583015">
        <w:rPr>
          <w:i/>
          <w:spacing w:val="-2"/>
        </w:rPr>
        <w:t>This</w:t>
      </w:r>
      <w:r w:rsidRPr="00583015">
        <w:rPr>
          <w:i/>
          <w:spacing w:val="1"/>
        </w:rPr>
        <w:t xml:space="preserve"> survey </w:t>
      </w:r>
      <w:r w:rsidRPr="00583015">
        <w:rPr>
          <w:i/>
          <w:spacing w:val="-1"/>
        </w:rPr>
        <w:t>will</w:t>
      </w:r>
      <w:r w:rsidRPr="00583015">
        <w:rPr>
          <w:i/>
        </w:rPr>
        <w:t xml:space="preserve"> </w:t>
      </w:r>
      <w:r w:rsidRPr="00583015">
        <w:rPr>
          <w:i/>
          <w:spacing w:val="-1"/>
        </w:rPr>
        <w:t>only</w:t>
      </w:r>
      <w:r w:rsidRPr="00583015">
        <w:rPr>
          <w:i/>
          <w:spacing w:val="-2"/>
        </w:rPr>
        <w:t xml:space="preserve"> </w:t>
      </w:r>
      <w:r w:rsidRPr="00583015">
        <w:rPr>
          <w:i/>
          <w:spacing w:val="-1"/>
        </w:rPr>
        <w:t>take</w:t>
      </w:r>
      <w:r w:rsidRPr="00583015">
        <w:rPr>
          <w:i/>
          <w:spacing w:val="-2"/>
        </w:rPr>
        <w:t xml:space="preserve"> </w:t>
      </w:r>
      <w:r w:rsidRPr="00583015">
        <w:rPr>
          <w:i/>
          <w:spacing w:val="-1"/>
        </w:rPr>
        <w:t>about</w:t>
      </w:r>
      <w:r w:rsidRPr="00583015">
        <w:rPr>
          <w:i/>
          <w:spacing w:val="-2"/>
        </w:rPr>
        <w:t xml:space="preserve"> </w:t>
      </w:r>
      <w:r w:rsidRPr="00583015">
        <w:rPr>
          <w:b/>
          <w:i/>
          <w:spacing w:val="-1"/>
        </w:rPr>
        <w:t>10 minutes</w:t>
      </w:r>
      <w:r w:rsidRPr="00583015">
        <w:rPr>
          <w:b/>
          <w:i/>
          <w:spacing w:val="1"/>
        </w:rPr>
        <w:t xml:space="preserve"> </w:t>
      </w:r>
      <w:r w:rsidRPr="00583015">
        <w:rPr>
          <w:i/>
          <w:spacing w:val="-1"/>
        </w:rPr>
        <w:t>to</w:t>
      </w:r>
      <w:r w:rsidRPr="00583015">
        <w:rPr>
          <w:i/>
          <w:spacing w:val="1"/>
        </w:rPr>
        <w:t xml:space="preserve"> </w:t>
      </w:r>
      <w:r w:rsidRPr="00583015">
        <w:rPr>
          <w:i/>
          <w:spacing w:val="-1"/>
        </w:rPr>
        <w:t>complete.</w:t>
      </w:r>
      <w:r w:rsidRPr="00583015">
        <w:rPr>
          <w:i/>
          <w:spacing w:val="49"/>
        </w:rPr>
        <w:t xml:space="preserve"> </w:t>
      </w:r>
      <w:r w:rsidRPr="00583015">
        <w:rPr>
          <w:i/>
          <w:spacing w:val="-1"/>
        </w:rPr>
        <w:t>All</w:t>
      </w:r>
      <w:r w:rsidRPr="00583015">
        <w:rPr>
          <w:i/>
          <w:spacing w:val="-3"/>
        </w:rPr>
        <w:t xml:space="preserve"> </w:t>
      </w:r>
      <w:r w:rsidRPr="00583015">
        <w:rPr>
          <w:i/>
        </w:rPr>
        <w:t>of</w:t>
      </w:r>
      <w:r w:rsidRPr="00583015">
        <w:rPr>
          <w:i/>
          <w:spacing w:val="-3"/>
        </w:rPr>
        <w:t xml:space="preserve"> </w:t>
      </w:r>
      <w:r w:rsidRPr="00583015">
        <w:rPr>
          <w:i/>
          <w:spacing w:val="-1"/>
        </w:rPr>
        <w:t>your</w:t>
      </w:r>
      <w:r w:rsidRPr="00583015">
        <w:rPr>
          <w:i/>
        </w:rPr>
        <w:t xml:space="preserve"> </w:t>
      </w:r>
      <w:r w:rsidRPr="00583015">
        <w:rPr>
          <w:i/>
          <w:spacing w:val="-1"/>
        </w:rPr>
        <w:t>answers</w:t>
      </w:r>
      <w:r w:rsidRPr="00583015">
        <w:rPr>
          <w:i/>
          <w:spacing w:val="-2"/>
        </w:rPr>
        <w:t xml:space="preserve"> </w:t>
      </w:r>
      <w:r w:rsidRPr="00583015">
        <w:rPr>
          <w:i/>
          <w:spacing w:val="-1"/>
        </w:rPr>
        <w:t>are</w:t>
      </w:r>
      <w:r w:rsidRPr="00583015">
        <w:rPr>
          <w:i/>
          <w:spacing w:val="-2"/>
        </w:rPr>
        <w:t xml:space="preserve"> </w:t>
      </w:r>
      <w:r w:rsidRPr="00583015">
        <w:rPr>
          <w:i/>
          <w:spacing w:val="-1"/>
        </w:rPr>
        <w:t>voluntary</w:t>
      </w:r>
      <w:r w:rsidR="00E56CB0">
        <w:rPr>
          <w:i/>
          <w:spacing w:val="58"/>
        </w:rPr>
        <w:t xml:space="preserve"> </w:t>
      </w:r>
      <w:r w:rsidRPr="00583015">
        <w:rPr>
          <w:i/>
          <w:spacing w:val="-1"/>
        </w:rPr>
        <w:t xml:space="preserve">and </w:t>
      </w:r>
      <w:r w:rsidRPr="00583015">
        <w:rPr>
          <w:i/>
        </w:rPr>
        <w:t>you</w:t>
      </w:r>
      <w:r w:rsidRPr="00583015">
        <w:rPr>
          <w:i/>
          <w:spacing w:val="-3"/>
        </w:rPr>
        <w:t xml:space="preserve"> </w:t>
      </w:r>
      <w:r w:rsidRPr="00583015">
        <w:rPr>
          <w:i/>
          <w:spacing w:val="-1"/>
        </w:rPr>
        <w:t>will</w:t>
      </w:r>
      <w:r w:rsidRPr="00583015">
        <w:rPr>
          <w:i/>
        </w:rPr>
        <w:t xml:space="preserve"> </w:t>
      </w:r>
      <w:r w:rsidRPr="00583015">
        <w:rPr>
          <w:i/>
          <w:spacing w:val="-1"/>
        </w:rPr>
        <w:t>remain</w:t>
      </w:r>
      <w:r w:rsidRPr="00583015">
        <w:rPr>
          <w:i/>
          <w:spacing w:val="-3"/>
        </w:rPr>
        <w:t xml:space="preserve"> </w:t>
      </w:r>
      <w:r w:rsidRPr="00583015">
        <w:rPr>
          <w:i/>
          <w:spacing w:val="-1"/>
        </w:rPr>
        <w:t>completely</w:t>
      </w:r>
      <w:r w:rsidRPr="00583015">
        <w:rPr>
          <w:i/>
          <w:spacing w:val="1"/>
        </w:rPr>
        <w:t xml:space="preserve"> </w:t>
      </w:r>
      <w:r w:rsidRPr="00583015">
        <w:rPr>
          <w:i/>
          <w:spacing w:val="-1"/>
        </w:rPr>
        <w:t>anonymous.</w:t>
      </w:r>
      <w:r w:rsidR="00681774">
        <w:rPr>
          <w:i/>
          <w:spacing w:val="-1"/>
        </w:rPr>
        <w:t xml:space="preserve"> Your </w:t>
      </w:r>
      <w:r w:rsidR="002D5080">
        <w:rPr>
          <w:i/>
          <w:spacing w:val="-1"/>
        </w:rPr>
        <w:t xml:space="preserve">contact information </w:t>
      </w:r>
      <w:r w:rsidR="00681774">
        <w:rPr>
          <w:i/>
          <w:spacing w:val="-1"/>
        </w:rPr>
        <w:t>will be disposed of at the end of the study.</w:t>
      </w:r>
    </w:p>
    <w:p w14:paraId="035EEF96" w14:textId="77777777" w:rsidR="009F2014" w:rsidRPr="00583015" w:rsidRDefault="009F2014" w:rsidP="009F2014">
      <w:pPr>
        <w:pStyle w:val="BodyText"/>
        <w:tabs>
          <w:tab w:val="left" w:pos="2221"/>
        </w:tabs>
        <w:ind w:left="810" w:right="134" w:firstLine="0"/>
        <w:rPr>
          <w:i/>
        </w:rPr>
      </w:pPr>
    </w:p>
    <w:p w14:paraId="6C19EF5B" w14:textId="77777777" w:rsidR="009F2014" w:rsidRPr="00583015" w:rsidRDefault="009F2014" w:rsidP="009F2014">
      <w:pPr>
        <w:spacing w:after="0" w:line="240" w:lineRule="auto"/>
        <w:ind w:left="810"/>
        <w:rPr>
          <w:rFonts w:ascii="Calibri" w:eastAsia="Calibri" w:hAnsi="Calibri" w:cs="Calibri"/>
          <w:i/>
        </w:rPr>
      </w:pPr>
      <w:r w:rsidRPr="00583015">
        <w:rPr>
          <w:rFonts w:ascii="Calibri" w:eastAsia="Calibri" w:hAnsi="Calibri" w:cs="Calibri"/>
          <w:i/>
        </w:rPr>
        <w:t xml:space="preserve">You </w:t>
      </w:r>
      <w:r w:rsidRPr="00583015">
        <w:rPr>
          <w:rFonts w:ascii="Calibri" w:eastAsia="Calibri" w:hAnsi="Calibri" w:cs="Calibri"/>
          <w:b/>
          <w:i/>
        </w:rPr>
        <w:t xml:space="preserve">must </w:t>
      </w:r>
      <w:r w:rsidRPr="00583015">
        <w:rPr>
          <w:rFonts w:ascii="Calibri" w:eastAsia="Calibri" w:hAnsi="Calibri" w:cs="Calibri"/>
          <w:i/>
        </w:rPr>
        <w:t>be 18 years of age or older to take this survey. Please click the button below to agree that you are at least 18 years of age or older and proceed to the survey.</w:t>
      </w:r>
    </w:p>
    <w:p w14:paraId="3A007A28" w14:textId="77777777" w:rsidR="009F2014" w:rsidRPr="00583015" w:rsidRDefault="009F2014" w:rsidP="009F2014">
      <w:pPr>
        <w:spacing w:after="0" w:line="240" w:lineRule="auto"/>
        <w:ind w:left="810"/>
        <w:rPr>
          <w:rFonts w:ascii="Calibri" w:eastAsia="Calibri" w:hAnsi="Calibri" w:cs="Calibri"/>
          <w:i/>
        </w:rPr>
      </w:pPr>
    </w:p>
    <w:p w14:paraId="3F5B335D" w14:textId="1A4DCF80" w:rsidR="009F2014" w:rsidRPr="00583015" w:rsidRDefault="005C5AEB" w:rsidP="009F2014">
      <w:pPr>
        <w:spacing w:after="0" w:line="240" w:lineRule="auto"/>
        <w:ind w:left="810"/>
        <w:rPr>
          <w:rFonts w:ascii="Calibri" w:eastAsia="Calibri" w:hAnsi="Calibri" w:cs="Calibri"/>
          <w:i/>
        </w:rPr>
      </w:pPr>
      <w:r>
        <w:rPr>
          <w:rFonts w:ascii="Calibri" w:eastAsia="Calibri" w:hAnsi="Calibri" w:cs="Calibri"/>
          <w:i/>
        </w:rPr>
        <w:sym w:font="Wingdings 2" w:char="F081"/>
      </w:r>
      <w:r>
        <w:rPr>
          <w:rFonts w:ascii="Calibri" w:eastAsia="Calibri" w:hAnsi="Calibri" w:cs="Calibri"/>
          <w:i/>
        </w:rPr>
        <w:t xml:space="preserve"> </w:t>
      </w:r>
      <w:r w:rsidR="009F2014" w:rsidRPr="00583015">
        <w:rPr>
          <w:rFonts w:ascii="Calibri" w:eastAsia="Calibri" w:hAnsi="Calibri" w:cs="Calibri"/>
          <w:i/>
        </w:rPr>
        <w:t>I am 18 years of age or older</w:t>
      </w:r>
    </w:p>
    <w:p w14:paraId="28CE40AB" w14:textId="77777777" w:rsidR="009F2014" w:rsidRPr="00583015" w:rsidRDefault="009F2014" w:rsidP="009F2014">
      <w:pPr>
        <w:spacing w:after="0" w:line="240" w:lineRule="auto"/>
        <w:ind w:left="810"/>
        <w:rPr>
          <w:rFonts w:ascii="Calibri" w:eastAsia="Calibri" w:hAnsi="Calibri" w:cs="Calibri"/>
          <w:i/>
        </w:rPr>
      </w:pPr>
    </w:p>
    <w:p w14:paraId="0B939759" w14:textId="77777777" w:rsidR="009F2014" w:rsidRDefault="009F2014" w:rsidP="009F2014">
      <w:pPr>
        <w:pStyle w:val="BodyText"/>
        <w:ind w:left="810" w:firstLine="0"/>
        <w:rPr>
          <w:i/>
          <w:spacing w:val="-1"/>
        </w:rPr>
      </w:pPr>
      <w:r w:rsidRPr="00583015">
        <w:rPr>
          <w:i/>
          <w:spacing w:val="-1"/>
        </w:rPr>
        <w:t>Thank</w:t>
      </w:r>
      <w:r w:rsidRPr="00583015">
        <w:rPr>
          <w:i/>
        </w:rPr>
        <w:t xml:space="preserve"> </w:t>
      </w:r>
      <w:r w:rsidRPr="00583015">
        <w:rPr>
          <w:i/>
          <w:spacing w:val="-1"/>
        </w:rPr>
        <w:t>you.</w:t>
      </w:r>
    </w:p>
    <w:p w14:paraId="3821DFCA" w14:textId="77777777" w:rsidR="009F2014" w:rsidRPr="00583015" w:rsidRDefault="009F2014" w:rsidP="009F2014">
      <w:pPr>
        <w:pStyle w:val="BodyText"/>
        <w:ind w:left="810" w:firstLine="0"/>
        <w:rPr>
          <w:i/>
          <w:spacing w:val="-1"/>
        </w:rPr>
      </w:pPr>
    </w:p>
    <w:p w14:paraId="72EB2581" w14:textId="1D3F950F" w:rsidR="007D4C26" w:rsidRPr="00827B20" w:rsidRDefault="009F2014" w:rsidP="009F2014">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1E17EC">
        <w:rPr>
          <w:rFonts w:cs="Arial"/>
        </w:rPr>
        <w:t>T</w:t>
      </w:r>
      <w:r>
        <w:rPr>
          <w:rFonts w:cs="Arial"/>
        </w:rPr>
        <w:t>h</w:t>
      </w:r>
      <w:r w:rsidR="005C5AEB">
        <w:rPr>
          <w:rFonts w:cs="Arial"/>
        </w:rPr>
        <w:t>is is considered to b</w:t>
      </w:r>
      <w:r>
        <w:rPr>
          <w:rFonts w:cs="Arial"/>
        </w:rPr>
        <w:t xml:space="preserve">e </w:t>
      </w:r>
      <w:r w:rsidR="005C5AEB">
        <w:rPr>
          <w:rFonts w:cs="Arial"/>
        </w:rPr>
        <w:t xml:space="preserve">the </w:t>
      </w:r>
      <w:r>
        <w:rPr>
          <w:rFonts w:cs="Arial"/>
        </w:rPr>
        <w:t>initial contact with respondents</w:t>
      </w:r>
      <w:r w:rsidRPr="001E17EC">
        <w:rPr>
          <w:rFonts w:cs="Arial"/>
        </w:rPr>
        <w:t xml:space="preserve"> </w:t>
      </w:r>
      <w:r w:rsidR="005C5AEB">
        <w:rPr>
          <w:rFonts w:cs="Arial"/>
        </w:rPr>
        <w:t xml:space="preserve">and </w:t>
      </w:r>
      <w:r w:rsidRPr="001E17EC">
        <w:rPr>
          <w:rFonts w:cs="Arial"/>
        </w:rPr>
        <w:t>wi</w:t>
      </w:r>
      <w:r>
        <w:rPr>
          <w:rFonts w:cs="Arial"/>
        </w:rPr>
        <w:t xml:space="preserve">ll be used to explain the study and </w:t>
      </w:r>
      <w:r w:rsidR="00F03358">
        <w:rPr>
          <w:rFonts w:cs="Arial"/>
        </w:rPr>
        <w:t>secure permission.</w:t>
      </w:r>
      <w:r>
        <w:rPr>
          <w:rFonts w:cs="Arial"/>
        </w:rPr>
        <w:t xml:space="preserve"> </w:t>
      </w:r>
      <w:r w:rsidRPr="001E17EC">
        <w:rPr>
          <w:rFonts w:cs="Arial"/>
        </w:rPr>
        <w:t>This shoul</w:t>
      </w:r>
      <w:r>
        <w:rPr>
          <w:rFonts w:cs="Arial"/>
        </w:rPr>
        <w:t>d take approximately 1 minute.</w:t>
      </w:r>
    </w:p>
    <w:p w14:paraId="420ACAA3" w14:textId="77777777"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14242E68" w14:textId="4B15130A" w:rsidR="009F2014" w:rsidRPr="009F2014" w:rsidRDefault="009F2014" w:rsidP="009F2014">
      <w:pPr>
        <w:tabs>
          <w:tab w:val="left" w:pos="360"/>
          <w:tab w:val="left" w:pos="720"/>
          <w:tab w:val="left" w:pos="1440"/>
          <w:tab w:val="left" w:pos="2160"/>
          <w:tab w:val="left" w:pos="3600"/>
          <w:tab w:val="left" w:pos="5040"/>
          <w:tab w:val="left" w:pos="5760"/>
        </w:tabs>
        <w:spacing w:after="0" w:line="360" w:lineRule="auto"/>
        <w:rPr>
          <w:rFonts w:cs="Arial"/>
          <w:b/>
        </w:rPr>
      </w:pPr>
      <w:r>
        <w:rPr>
          <w:rFonts w:cs="Arial"/>
          <w:b/>
        </w:rPr>
        <w:t>Phase 1</w:t>
      </w:r>
    </w:p>
    <w:p w14:paraId="6694D581" w14:textId="049C8B9F" w:rsidR="006B61EA" w:rsidRPr="003159A0" w:rsidRDefault="006B61EA" w:rsidP="006B61EA">
      <w:pPr>
        <w:tabs>
          <w:tab w:val="left" w:pos="360"/>
          <w:tab w:val="left" w:pos="720"/>
          <w:tab w:val="left" w:pos="1440"/>
          <w:tab w:val="left" w:pos="2160"/>
          <w:tab w:val="left" w:pos="3600"/>
          <w:tab w:val="left" w:pos="5040"/>
          <w:tab w:val="left" w:pos="5760"/>
        </w:tabs>
        <w:spacing w:after="0" w:line="360" w:lineRule="auto"/>
        <w:rPr>
          <w:rFonts w:cs="Arial"/>
        </w:rPr>
      </w:pPr>
      <w:r w:rsidRPr="003159A0">
        <w:rPr>
          <w:rFonts w:cs="Arial"/>
        </w:rPr>
        <w:t xml:space="preserve">Based </w:t>
      </w:r>
      <w:r>
        <w:rPr>
          <w:rFonts w:cs="Arial"/>
        </w:rPr>
        <w:t xml:space="preserve">upon </w:t>
      </w:r>
      <w:r w:rsidR="009504E8">
        <w:t>suggestions from JICA managers, visitation statistics, and previous sampling efforts in the spring of 2017 (Visitor Use in Jimmy Carter National Historic Site)</w:t>
      </w:r>
      <w:r>
        <w:rPr>
          <w:rFonts w:cs="Arial"/>
        </w:rPr>
        <w:t>, w</w:t>
      </w:r>
      <w:r w:rsidRPr="003159A0">
        <w:rPr>
          <w:rFonts w:cs="Arial"/>
        </w:rPr>
        <w:t xml:space="preserve">e anticipate that </w:t>
      </w:r>
      <w:r>
        <w:rPr>
          <w:rFonts w:cs="Arial"/>
        </w:rPr>
        <w:t xml:space="preserve">we will </w:t>
      </w:r>
      <w:r w:rsidR="002D5080">
        <w:rPr>
          <w:rFonts w:cs="Arial"/>
        </w:rPr>
        <w:t>approach</w:t>
      </w:r>
      <w:r>
        <w:rPr>
          <w:rFonts w:cs="Arial"/>
        </w:rPr>
        <w:t xml:space="preserve"> a</w:t>
      </w:r>
      <w:r w:rsidRPr="003159A0">
        <w:rPr>
          <w:rFonts w:cs="Arial"/>
        </w:rPr>
        <w:t xml:space="preserve"> </w:t>
      </w:r>
      <w:r w:rsidRPr="005777F2">
        <w:rPr>
          <w:rFonts w:cs="Arial"/>
          <w:noProof/>
        </w:rPr>
        <w:t>total</w:t>
      </w:r>
      <w:r w:rsidRPr="003159A0">
        <w:rPr>
          <w:rFonts w:cs="Arial"/>
        </w:rPr>
        <w:t xml:space="preserve"> of </w:t>
      </w:r>
      <w:r>
        <w:rPr>
          <w:rFonts w:cs="Arial"/>
        </w:rPr>
        <w:t>1</w:t>
      </w:r>
      <w:r w:rsidR="002D5080">
        <w:rPr>
          <w:rFonts w:cs="Arial"/>
        </w:rPr>
        <w:t>,</w:t>
      </w:r>
      <w:r>
        <w:rPr>
          <w:rFonts w:cs="Arial"/>
        </w:rPr>
        <w:t xml:space="preserve">000 individuals to be interviewed. </w:t>
      </w:r>
      <w:r w:rsidRPr="003159A0">
        <w:rPr>
          <w:rFonts w:cs="Arial"/>
        </w:rPr>
        <w:t>O</w:t>
      </w:r>
      <w:r>
        <w:rPr>
          <w:rFonts w:cs="Arial"/>
        </w:rPr>
        <w:t>f these, we estimate that about 68</w:t>
      </w:r>
      <w:r w:rsidRPr="003159A0">
        <w:rPr>
          <w:rFonts w:cs="Arial"/>
        </w:rPr>
        <w:t xml:space="preserve">% </w:t>
      </w:r>
      <w:r>
        <w:rPr>
          <w:rFonts w:cs="Arial"/>
        </w:rPr>
        <w:t xml:space="preserve">will agree (n=680) to </w:t>
      </w:r>
      <w:r w:rsidR="002D5080">
        <w:rPr>
          <w:rFonts w:cs="Arial"/>
        </w:rPr>
        <w:t xml:space="preserve">complete an on-site questionnaire </w:t>
      </w:r>
      <w:r w:rsidRPr="003159A0">
        <w:rPr>
          <w:rFonts w:cs="Arial"/>
        </w:rPr>
        <w:t xml:space="preserve">and the remaining </w:t>
      </w:r>
      <w:r>
        <w:rPr>
          <w:rFonts w:cs="Arial"/>
        </w:rPr>
        <w:t>32</w:t>
      </w:r>
      <w:r w:rsidRPr="003159A0">
        <w:rPr>
          <w:rFonts w:cs="Arial"/>
        </w:rPr>
        <w:t xml:space="preserve">% will </w:t>
      </w:r>
      <w:r>
        <w:rPr>
          <w:rFonts w:cs="Arial"/>
        </w:rPr>
        <w:t>refuse to participate. We anticipate that of the 320</w:t>
      </w:r>
      <w:r w:rsidR="002D5080">
        <w:rPr>
          <w:rFonts w:cs="Arial"/>
        </w:rPr>
        <w:t xml:space="preserve"> visitors</w:t>
      </w:r>
      <w:r>
        <w:rPr>
          <w:rFonts w:cs="Arial"/>
        </w:rPr>
        <w:t xml:space="preserve"> that refuse</w:t>
      </w:r>
      <w:r w:rsidR="002D5080">
        <w:rPr>
          <w:rFonts w:cs="Arial"/>
        </w:rPr>
        <w:t xml:space="preserve"> at least</w:t>
      </w:r>
      <w:r>
        <w:rPr>
          <w:rFonts w:cs="Arial"/>
        </w:rPr>
        <w:t xml:space="preserve"> 95% will agree (n=304) to answer the non-response bias </w:t>
      </w:r>
      <w:r w:rsidRPr="005777F2">
        <w:rPr>
          <w:rFonts w:cs="Arial"/>
          <w:noProof/>
        </w:rPr>
        <w:t>questions</w:t>
      </w:r>
      <w:r>
        <w:rPr>
          <w:rFonts w:cs="Arial"/>
          <w:noProof/>
        </w:rPr>
        <w:t>,</w:t>
      </w:r>
      <w:r>
        <w:rPr>
          <w:rFonts w:cs="Arial"/>
        </w:rPr>
        <w:t xml:space="preserve"> and the remaining n=16 will completely refuse to participate.</w:t>
      </w:r>
    </w:p>
    <w:p w14:paraId="76CFAE45" w14:textId="77777777" w:rsidR="006B61EA" w:rsidRPr="00572F35" w:rsidRDefault="006B61EA" w:rsidP="006B61EA">
      <w:pPr>
        <w:pStyle w:val="NoSpacing"/>
        <w:rPr>
          <w:rFonts w:asciiTheme="minorHAnsi" w:hAnsiTheme="minorHAnsi"/>
        </w:rPr>
      </w:pPr>
    </w:p>
    <w:tbl>
      <w:tblPr>
        <w:tblStyle w:val="TableGrid"/>
        <w:tblW w:w="10103" w:type="dxa"/>
        <w:tblInd w:w="355" w:type="dxa"/>
        <w:tblLook w:val="04A0" w:firstRow="1" w:lastRow="0" w:firstColumn="1" w:lastColumn="0" w:noHBand="0" w:noVBand="1"/>
      </w:tblPr>
      <w:tblGrid>
        <w:gridCol w:w="2928"/>
        <w:gridCol w:w="1428"/>
        <w:gridCol w:w="1364"/>
        <w:gridCol w:w="1615"/>
        <w:gridCol w:w="1342"/>
        <w:gridCol w:w="1426"/>
      </w:tblGrid>
      <w:tr w:rsidR="006B61EA" w:rsidRPr="00572F35" w14:paraId="6A2844AB" w14:textId="77777777" w:rsidTr="005C553D">
        <w:tc>
          <w:tcPr>
            <w:tcW w:w="2928"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39B51E74" w14:textId="420374F7" w:rsidR="006B61EA" w:rsidRPr="00572F35" w:rsidRDefault="006B61EA" w:rsidP="006B61EA">
            <w:pPr>
              <w:jc w:val="center"/>
              <w:rPr>
                <w:rFonts w:ascii="Calibri" w:hAnsi="Calibri"/>
                <w:b/>
                <w:color w:val="000000"/>
                <w:sz w:val="24"/>
                <w:szCs w:val="24"/>
              </w:rPr>
            </w:pPr>
            <w:r>
              <w:rPr>
                <w:rFonts w:ascii="Calibri" w:hAnsi="Calibri"/>
                <w:b/>
                <w:color w:val="000000"/>
                <w:sz w:val="24"/>
                <w:szCs w:val="24"/>
              </w:rPr>
              <w:t>Respondent Group</w:t>
            </w:r>
          </w:p>
        </w:tc>
        <w:tc>
          <w:tcPr>
            <w:tcW w:w="1428"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745E0B80"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Initial</w:t>
            </w:r>
          </w:p>
          <w:p w14:paraId="56EC12A7"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Contacts</w:t>
            </w:r>
          </w:p>
        </w:tc>
        <w:tc>
          <w:tcPr>
            <w:tcW w:w="1364"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99472E6"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Acceptance</w:t>
            </w:r>
          </w:p>
          <w:p w14:paraId="0F08C06B"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68%</w:t>
            </w:r>
          </w:p>
        </w:tc>
        <w:tc>
          <w:tcPr>
            <w:tcW w:w="1615"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5DCA7AB2"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Non-respondents</w:t>
            </w:r>
          </w:p>
          <w:p w14:paraId="3BD1F6DA"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(Soft refusals)</w:t>
            </w:r>
          </w:p>
          <w:p w14:paraId="00F7CA2A"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32%</w:t>
            </w:r>
          </w:p>
        </w:tc>
        <w:tc>
          <w:tcPr>
            <w:tcW w:w="1342"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3D134CE1"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 xml:space="preserve">Non-response survey </w:t>
            </w:r>
          </w:p>
          <w:p w14:paraId="2879203E"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95%</w:t>
            </w:r>
          </w:p>
        </w:tc>
        <w:tc>
          <w:tcPr>
            <w:tcW w:w="1426"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49D6BAEC"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Hard Refusals</w:t>
            </w:r>
          </w:p>
          <w:p w14:paraId="4DCDC5C0" w14:textId="77777777" w:rsidR="006B61EA" w:rsidRPr="00572F35" w:rsidRDefault="006B61EA" w:rsidP="006B61EA">
            <w:pPr>
              <w:jc w:val="center"/>
              <w:rPr>
                <w:rFonts w:ascii="Calibri" w:hAnsi="Calibri"/>
                <w:b/>
                <w:color w:val="000000"/>
                <w:sz w:val="24"/>
                <w:szCs w:val="24"/>
              </w:rPr>
            </w:pPr>
            <w:r w:rsidRPr="00572F35">
              <w:rPr>
                <w:rFonts w:ascii="Calibri" w:hAnsi="Calibri"/>
                <w:b/>
                <w:color w:val="000000"/>
                <w:sz w:val="24"/>
                <w:szCs w:val="24"/>
              </w:rPr>
              <w:t>5%</w:t>
            </w:r>
          </w:p>
        </w:tc>
      </w:tr>
      <w:tr w:rsidR="006B61EA" w:rsidRPr="00572F35" w14:paraId="6D3BF353" w14:textId="77777777" w:rsidTr="005C553D">
        <w:trPr>
          <w:trHeight w:val="322"/>
        </w:trPr>
        <w:tc>
          <w:tcPr>
            <w:tcW w:w="2928" w:type="dxa"/>
            <w:tcBorders>
              <w:top w:val="single" w:sz="8" w:space="0" w:color="76923C" w:themeColor="accent3" w:themeShade="BF"/>
              <w:left w:val="single" w:sz="4" w:space="0" w:color="76923C" w:themeColor="accent3" w:themeShade="BF"/>
              <w:bottom w:val="single" w:sz="4" w:space="0" w:color="76923C" w:themeColor="accent3" w:themeShade="BF"/>
              <w:right w:val="nil"/>
            </w:tcBorders>
          </w:tcPr>
          <w:p w14:paraId="25DF3FDF" w14:textId="340F757B" w:rsidR="006B61EA" w:rsidRPr="00572F35" w:rsidRDefault="006B61EA" w:rsidP="006B61EA">
            <w:pPr>
              <w:rPr>
                <w:rFonts w:ascii="Calibri" w:hAnsi="Calibri"/>
                <w:b/>
                <w:color w:val="000000"/>
                <w:sz w:val="24"/>
                <w:szCs w:val="24"/>
              </w:rPr>
            </w:pPr>
            <w:r>
              <w:rPr>
                <w:rFonts w:ascii="Calibri" w:hAnsi="Calibri"/>
                <w:b/>
                <w:color w:val="000000"/>
                <w:sz w:val="24"/>
                <w:szCs w:val="24"/>
              </w:rPr>
              <w:t>Phase 1 – Onsite Visitors</w:t>
            </w:r>
          </w:p>
        </w:tc>
        <w:tc>
          <w:tcPr>
            <w:tcW w:w="1428" w:type="dxa"/>
            <w:tcBorders>
              <w:top w:val="single" w:sz="8" w:space="0" w:color="76923C" w:themeColor="accent3" w:themeShade="BF"/>
              <w:left w:val="single" w:sz="4" w:space="0" w:color="76923C" w:themeColor="accent3" w:themeShade="BF"/>
              <w:bottom w:val="single" w:sz="4" w:space="0" w:color="76923C" w:themeColor="accent3" w:themeShade="BF"/>
              <w:right w:val="nil"/>
            </w:tcBorders>
            <w:vAlign w:val="center"/>
          </w:tcPr>
          <w:p w14:paraId="00A20922" w14:textId="2D5248CF" w:rsidR="006B61EA" w:rsidRPr="00572F35" w:rsidRDefault="006B61EA" w:rsidP="006B61EA">
            <w:pPr>
              <w:jc w:val="center"/>
              <w:rPr>
                <w:rFonts w:ascii="Calibri" w:hAnsi="Calibri"/>
                <w:color w:val="000000"/>
                <w:sz w:val="24"/>
                <w:szCs w:val="24"/>
              </w:rPr>
            </w:pPr>
            <w:r w:rsidRPr="00572F35">
              <w:rPr>
                <w:rFonts w:ascii="Calibri" w:hAnsi="Calibri"/>
                <w:color w:val="000000"/>
                <w:sz w:val="24"/>
                <w:szCs w:val="24"/>
              </w:rPr>
              <w:t>1</w:t>
            </w:r>
            <w:r w:rsidR="00F319C7">
              <w:rPr>
                <w:rFonts w:ascii="Calibri" w:hAnsi="Calibri"/>
                <w:color w:val="000000"/>
                <w:sz w:val="24"/>
                <w:szCs w:val="24"/>
              </w:rPr>
              <w:t>,</w:t>
            </w:r>
            <w:r w:rsidRPr="00572F35">
              <w:rPr>
                <w:rFonts w:ascii="Calibri" w:hAnsi="Calibri"/>
                <w:color w:val="000000"/>
                <w:sz w:val="24"/>
                <w:szCs w:val="24"/>
              </w:rPr>
              <w:t>000</w:t>
            </w:r>
          </w:p>
        </w:tc>
        <w:tc>
          <w:tcPr>
            <w:tcW w:w="1364" w:type="dxa"/>
            <w:tcBorders>
              <w:top w:val="single" w:sz="8" w:space="0" w:color="76923C" w:themeColor="accent3" w:themeShade="BF"/>
              <w:left w:val="single" w:sz="4" w:space="0" w:color="76923C" w:themeColor="accent3" w:themeShade="BF"/>
              <w:bottom w:val="single" w:sz="4" w:space="0" w:color="76923C" w:themeColor="accent3" w:themeShade="BF"/>
              <w:right w:val="nil"/>
            </w:tcBorders>
            <w:vAlign w:val="center"/>
          </w:tcPr>
          <w:p w14:paraId="63451CE4" w14:textId="77777777" w:rsidR="006B61EA" w:rsidRPr="00572F35" w:rsidRDefault="006B61EA" w:rsidP="006B61EA">
            <w:pPr>
              <w:jc w:val="center"/>
              <w:rPr>
                <w:rFonts w:ascii="Calibri" w:hAnsi="Calibri"/>
                <w:color w:val="000000"/>
                <w:sz w:val="24"/>
                <w:szCs w:val="24"/>
              </w:rPr>
            </w:pPr>
            <w:r w:rsidRPr="00572F35">
              <w:rPr>
                <w:rFonts w:ascii="Calibri" w:hAnsi="Calibri"/>
                <w:color w:val="000000"/>
                <w:sz w:val="24"/>
                <w:szCs w:val="24"/>
              </w:rPr>
              <w:t>680</w:t>
            </w:r>
          </w:p>
        </w:tc>
        <w:tc>
          <w:tcPr>
            <w:tcW w:w="1615" w:type="dxa"/>
            <w:tcBorders>
              <w:top w:val="single" w:sz="8" w:space="0" w:color="76923C" w:themeColor="accent3" w:themeShade="BF"/>
              <w:left w:val="single" w:sz="4" w:space="0" w:color="76923C" w:themeColor="accent3" w:themeShade="BF"/>
              <w:bottom w:val="single" w:sz="4" w:space="0" w:color="76923C" w:themeColor="accent3" w:themeShade="BF"/>
              <w:right w:val="nil"/>
            </w:tcBorders>
            <w:vAlign w:val="center"/>
          </w:tcPr>
          <w:p w14:paraId="6D7231DD" w14:textId="77777777" w:rsidR="006B61EA" w:rsidRPr="00572F35" w:rsidRDefault="006B61EA" w:rsidP="006B61EA">
            <w:pPr>
              <w:jc w:val="center"/>
              <w:rPr>
                <w:rFonts w:ascii="Calibri" w:hAnsi="Calibri"/>
                <w:color w:val="000000"/>
                <w:sz w:val="24"/>
                <w:szCs w:val="24"/>
              </w:rPr>
            </w:pPr>
            <w:r w:rsidRPr="00572F35">
              <w:rPr>
                <w:rFonts w:ascii="Calibri" w:hAnsi="Calibri"/>
                <w:color w:val="000000"/>
                <w:sz w:val="24"/>
                <w:szCs w:val="24"/>
              </w:rPr>
              <w:t>320</w:t>
            </w:r>
          </w:p>
        </w:tc>
        <w:tc>
          <w:tcPr>
            <w:tcW w:w="1342" w:type="dxa"/>
            <w:tcBorders>
              <w:top w:val="single" w:sz="8" w:space="0" w:color="76923C" w:themeColor="accent3" w:themeShade="BF"/>
              <w:left w:val="single" w:sz="4" w:space="0" w:color="76923C" w:themeColor="accent3" w:themeShade="BF"/>
              <w:bottom w:val="single" w:sz="4" w:space="0" w:color="76923C" w:themeColor="accent3" w:themeShade="BF"/>
              <w:right w:val="nil"/>
            </w:tcBorders>
            <w:vAlign w:val="center"/>
          </w:tcPr>
          <w:p w14:paraId="50EFEB30" w14:textId="77777777" w:rsidR="006B61EA" w:rsidRPr="00572F35" w:rsidRDefault="006B61EA" w:rsidP="006B61EA">
            <w:pPr>
              <w:jc w:val="center"/>
              <w:rPr>
                <w:rFonts w:ascii="Calibri" w:hAnsi="Calibri"/>
                <w:color w:val="000000"/>
                <w:sz w:val="24"/>
                <w:szCs w:val="24"/>
              </w:rPr>
            </w:pPr>
            <w:r w:rsidRPr="00572F35">
              <w:rPr>
                <w:rFonts w:ascii="Calibri" w:hAnsi="Calibri"/>
                <w:color w:val="000000"/>
                <w:sz w:val="24"/>
                <w:szCs w:val="24"/>
              </w:rPr>
              <w:t>304</w:t>
            </w:r>
          </w:p>
        </w:tc>
        <w:tc>
          <w:tcPr>
            <w:tcW w:w="1426" w:type="dxa"/>
            <w:tcBorders>
              <w:top w:val="single" w:sz="8"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1F1E6CAD" w14:textId="77777777" w:rsidR="006B61EA" w:rsidRPr="00572F35" w:rsidRDefault="006B61EA" w:rsidP="006B61EA">
            <w:pPr>
              <w:jc w:val="center"/>
              <w:rPr>
                <w:rFonts w:ascii="Calibri" w:hAnsi="Calibri"/>
                <w:color w:val="000000"/>
                <w:sz w:val="24"/>
                <w:szCs w:val="24"/>
              </w:rPr>
            </w:pPr>
            <w:r w:rsidRPr="00572F35">
              <w:rPr>
                <w:rFonts w:ascii="Calibri" w:hAnsi="Calibri"/>
                <w:color w:val="000000"/>
                <w:sz w:val="24"/>
                <w:szCs w:val="24"/>
              </w:rPr>
              <w:t>16</w:t>
            </w:r>
          </w:p>
        </w:tc>
      </w:tr>
    </w:tbl>
    <w:p w14:paraId="3B505709" w14:textId="77777777" w:rsidR="00E95952" w:rsidRPr="000D13B3" w:rsidRDefault="00E95952" w:rsidP="0019450C">
      <w:pPr>
        <w:tabs>
          <w:tab w:val="left" w:pos="360"/>
          <w:tab w:val="left" w:pos="720"/>
          <w:tab w:val="left" w:pos="1440"/>
          <w:tab w:val="left" w:pos="2160"/>
          <w:tab w:val="left" w:pos="3600"/>
          <w:tab w:val="left" w:pos="5040"/>
          <w:tab w:val="left" w:pos="5760"/>
        </w:tabs>
        <w:spacing w:after="0" w:line="240" w:lineRule="auto"/>
        <w:rPr>
          <w:rFonts w:cs="Arial"/>
        </w:rPr>
      </w:pPr>
    </w:p>
    <w:p w14:paraId="1427D827" w14:textId="6E4A71FF" w:rsidR="000A423B" w:rsidRDefault="009F2014" w:rsidP="0019450C">
      <w:pPr>
        <w:tabs>
          <w:tab w:val="left" w:pos="360"/>
          <w:tab w:val="left" w:pos="720"/>
          <w:tab w:val="left" w:pos="1440"/>
          <w:tab w:val="left" w:pos="2160"/>
          <w:tab w:val="left" w:pos="3600"/>
          <w:tab w:val="left" w:pos="5040"/>
          <w:tab w:val="left" w:pos="5760"/>
        </w:tabs>
        <w:spacing w:after="0" w:line="240" w:lineRule="auto"/>
        <w:rPr>
          <w:rFonts w:cs="Arial"/>
          <w:b/>
        </w:rPr>
      </w:pPr>
      <w:r>
        <w:rPr>
          <w:rFonts w:cs="Arial"/>
          <w:b/>
        </w:rPr>
        <w:t>Phase 2</w:t>
      </w:r>
    </w:p>
    <w:p w14:paraId="171A7D6D" w14:textId="77777777" w:rsidR="009F2014" w:rsidRDefault="009F2014" w:rsidP="0019450C">
      <w:pPr>
        <w:tabs>
          <w:tab w:val="left" w:pos="360"/>
          <w:tab w:val="left" w:pos="720"/>
          <w:tab w:val="left" w:pos="1440"/>
          <w:tab w:val="left" w:pos="2160"/>
          <w:tab w:val="left" w:pos="3600"/>
          <w:tab w:val="left" w:pos="5040"/>
          <w:tab w:val="left" w:pos="5760"/>
        </w:tabs>
        <w:spacing w:after="0" w:line="240" w:lineRule="auto"/>
        <w:rPr>
          <w:rFonts w:cs="Arial"/>
          <w:b/>
        </w:rPr>
      </w:pPr>
    </w:p>
    <w:p w14:paraId="2537C725" w14:textId="6B973A63" w:rsidR="009F2014" w:rsidRDefault="00F319C7" w:rsidP="009F2014">
      <w:pPr>
        <w:tabs>
          <w:tab w:val="left" w:pos="360"/>
          <w:tab w:val="left" w:pos="720"/>
          <w:tab w:val="left" w:pos="1440"/>
          <w:tab w:val="left" w:pos="2160"/>
          <w:tab w:val="left" w:pos="3600"/>
          <w:tab w:val="left" w:pos="5040"/>
          <w:tab w:val="left" w:pos="5760"/>
        </w:tabs>
        <w:spacing w:after="0" w:line="360" w:lineRule="auto"/>
        <w:rPr>
          <w:rFonts w:cs="Arial"/>
          <w:noProof/>
        </w:rPr>
      </w:pPr>
      <w:r>
        <w:rPr>
          <w:rFonts w:cs="Arial"/>
        </w:rPr>
        <w:t xml:space="preserve">We are anticipating that </w:t>
      </w:r>
      <w:r w:rsidR="00E56CB0">
        <w:rPr>
          <w:rFonts w:ascii="Calibri" w:eastAsia="Times New Roman" w:hAnsi="Times New Roman" w:cs="Times New Roman"/>
        </w:rPr>
        <w:t xml:space="preserve">680 visitors </w:t>
      </w:r>
      <w:r>
        <w:rPr>
          <w:rFonts w:ascii="Calibri" w:eastAsia="Times New Roman" w:hAnsi="Times New Roman" w:cs="Times New Roman"/>
        </w:rPr>
        <w:t>will complete an on-site sur</w:t>
      </w:r>
      <w:r w:rsidR="005C553D">
        <w:rPr>
          <w:rFonts w:ascii="Calibri" w:eastAsia="Times New Roman" w:hAnsi="Times New Roman" w:cs="Times New Roman"/>
        </w:rPr>
        <w:t>vey during Phase 1 and of those</w:t>
      </w:r>
      <w:r w:rsidR="00E56CB0">
        <w:rPr>
          <w:rFonts w:ascii="Calibri" w:eastAsia="Times New Roman" w:hAnsi="Times New Roman" w:cs="Times New Roman"/>
        </w:rPr>
        <w:t xml:space="preserve">, we expect that approximately 90% (n=612) will provide an email address </w:t>
      </w:r>
      <w:r>
        <w:rPr>
          <w:rFonts w:ascii="Calibri" w:eastAsia="Times New Roman" w:hAnsi="Times New Roman" w:cs="Times New Roman"/>
        </w:rPr>
        <w:t>that will be used during</w:t>
      </w:r>
      <w:r w:rsidR="00E56CB0">
        <w:rPr>
          <w:rFonts w:ascii="Calibri" w:eastAsia="Times New Roman" w:hAnsi="Times New Roman" w:cs="Times New Roman"/>
        </w:rPr>
        <w:t xml:space="preserve"> Phase 2</w:t>
      </w:r>
      <w:r>
        <w:rPr>
          <w:rFonts w:ascii="Calibri" w:eastAsia="Times New Roman" w:hAnsi="Times New Roman" w:cs="Times New Roman"/>
        </w:rPr>
        <w:t>.</w:t>
      </w:r>
      <w:r w:rsidR="009F2014" w:rsidRPr="003159A0">
        <w:rPr>
          <w:rFonts w:cs="Arial"/>
        </w:rPr>
        <w:t xml:space="preserve"> </w:t>
      </w:r>
      <w:r w:rsidR="0001311C">
        <w:rPr>
          <w:rFonts w:cs="Arial"/>
        </w:rPr>
        <w:t xml:space="preserve">This </w:t>
      </w:r>
      <w:r>
        <w:rPr>
          <w:rFonts w:cs="Arial"/>
        </w:rPr>
        <w:t xml:space="preserve">estimate </w:t>
      </w:r>
      <w:r w:rsidR="0001311C">
        <w:rPr>
          <w:rFonts w:cs="Arial"/>
        </w:rPr>
        <w:t>is based on conversations with other researchers in the field</w:t>
      </w:r>
      <w:r>
        <w:rPr>
          <w:rFonts w:cs="Arial"/>
        </w:rPr>
        <w:t>,</w:t>
      </w:r>
      <w:r w:rsidR="0001311C">
        <w:rPr>
          <w:rFonts w:cs="Arial"/>
        </w:rPr>
        <w:t xml:space="preserve"> using </w:t>
      </w:r>
      <w:r>
        <w:rPr>
          <w:rFonts w:cs="Arial"/>
        </w:rPr>
        <w:t>comparable</w:t>
      </w:r>
      <w:r w:rsidR="0001311C">
        <w:rPr>
          <w:rFonts w:cs="Arial"/>
        </w:rPr>
        <w:t xml:space="preserve"> methods </w:t>
      </w:r>
      <w:r>
        <w:rPr>
          <w:rFonts w:cs="Arial"/>
        </w:rPr>
        <w:t>at similar</w:t>
      </w:r>
      <w:r w:rsidR="0001311C">
        <w:rPr>
          <w:rFonts w:cs="Arial"/>
        </w:rPr>
        <w:t xml:space="preserve"> national historic sites. </w:t>
      </w:r>
      <w:r>
        <w:rPr>
          <w:rFonts w:cs="Arial"/>
        </w:rPr>
        <w:t>From the 612 email addresses</w:t>
      </w:r>
      <w:r w:rsidR="009F2014" w:rsidRPr="003159A0">
        <w:rPr>
          <w:rFonts w:cs="Arial"/>
        </w:rPr>
        <w:t xml:space="preserve"> we estimate that about </w:t>
      </w:r>
      <w:r w:rsidR="00C7467B">
        <w:rPr>
          <w:rFonts w:cs="Arial"/>
        </w:rPr>
        <w:t>50</w:t>
      </w:r>
      <w:r w:rsidR="009F2014" w:rsidRPr="003159A0">
        <w:rPr>
          <w:rFonts w:cs="Arial"/>
        </w:rPr>
        <w:t xml:space="preserve">% </w:t>
      </w:r>
      <w:r w:rsidR="00A20BF3">
        <w:rPr>
          <w:rFonts w:cs="Arial"/>
        </w:rPr>
        <w:t>(n=306</w:t>
      </w:r>
      <w:r w:rsidR="009F2014">
        <w:rPr>
          <w:rFonts w:cs="Arial"/>
        </w:rPr>
        <w:t xml:space="preserve">) </w:t>
      </w:r>
      <w:r>
        <w:rPr>
          <w:rFonts w:cs="Arial"/>
        </w:rPr>
        <w:t xml:space="preserve">completed </w:t>
      </w:r>
      <w:r w:rsidR="0048332B">
        <w:rPr>
          <w:rFonts w:cs="Arial"/>
        </w:rPr>
        <w:t xml:space="preserve">follow-up </w:t>
      </w:r>
      <w:r>
        <w:rPr>
          <w:rFonts w:cs="Arial"/>
        </w:rPr>
        <w:t xml:space="preserve">questionnaire will be returned </w:t>
      </w:r>
      <w:r w:rsidR="003C1739">
        <w:rPr>
          <w:rFonts w:cs="Arial"/>
        </w:rPr>
        <w:t xml:space="preserve">(this includes initial and </w:t>
      </w:r>
      <w:r w:rsidR="0048332B">
        <w:rPr>
          <w:rFonts w:cs="Arial"/>
        </w:rPr>
        <w:t>reminder</w:t>
      </w:r>
      <w:r w:rsidR="003C1739">
        <w:rPr>
          <w:rFonts w:cs="Arial"/>
        </w:rPr>
        <w:t xml:space="preserve"> contacts) leaving </w:t>
      </w:r>
      <w:r w:rsidR="003C1739">
        <w:rPr>
          <w:rFonts w:cs="Arial"/>
          <w:noProof/>
        </w:rPr>
        <w:t xml:space="preserve">306 non-respondents. </w:t>
      </w:r>
      <w:r w:rsidR="009F2014">
        <w:rPr>
          <w:rFonts w:cs="Arial"/>
          <w:noProof/>
        </w:rPr>
        <w:t xml:space="preserve">This </w:t>
      </w:r>
      <w:r w:rsidR="003C1739">
        <w:rPr>
          <w:rFonts w:cs="Arial"/>
          <w:noProof/>
        </w:rPr>
        <w:t xml:space="preserve">estimate </w:t>
      </w:r>
      <w:r w:rsidR="009F2014">
        <w:rPr>
          <w:rFonts w:cs="Arial"/>
          <w:noProof/>
        </w:rPr>
        <w:t xml:space="preserve">is </w:t>
      </w:r>
      <w:r w:rsidR="003C1739">
        <w:rPr>
          <w:rFonts w:cs="Arial"/>
          <w:noProof/>
        </w:rPr>
        <w:t xml:space="preserve">also </w:t>
      </w:r>
      <w:r w:rsidR="009F2014">
        <w:rPr>
          <w:rFonts w:cs="Arial"/>
          <w:noProof/>
        </w:rPr>
        <w:t>based off of</w:t>
      </w:r>
      <w:r w:rsidR="003C1739">
        <w:rPr>
          <w:rFonts w:cs="Arial"/>
          <w:noProof/>
        </w:rPr>
        <w:t xml:space="preserve"> the results of </w:t>
      </w:r>
      <w:r w:rsidR="009F2014">
        <w:rPr>
          <w:rFonts w:cs="Arial"/>
          <w:noProof/>
        </w:rPr>
        <w:t xml:space="preserve">similar </w:t>
      </w:r>
      <w:r w:rsidR="003C1739">
        <w:rPr>
          <w:rFonts w:cs="Arial"/>
          <w:noProof/>
        </w:rPr>
        <w:t xml:space="preserve">on-line survey research </w:t>
      </w:r>
      <w:r w:rsidR="009F2014">
        <w:rPr>
          <w:rFonts w:cs="Arial"/>
          <w:noProof/>
        </w:rPr>
        <w:t>conducted by this research team</w:t>
      </w:r>
      <w:r w:rsidR="00A20BF3">
        <w:rPr>
          <w:rFonts w:cs="Arial"/>
          <w:noProof/>
        </w:rPr>
        <w:t>, as well as consultation with other researchers in the field</w:t>
      </w:r>
      <w:r w:rsidR="009F2014">
        <w:rPr>
          <w:rFonts w:cs="Arial"/>
          <w:noProof/>
        </w:rPr>
        <w:t xml:space="preserve">. </w:t>
      </w:r>
    </w:p>
    <w:p w14:paraId="67DF89C4" w14:textId="77777777" w:rsidR="009F2014" w:rsidRPr="003159A0" w:rsidRDefault="009F2014" w:rsidP="009F2014">
      <w:pPr>
        <w:pStyle w:val="NoSpacing"/>
        <w:rPr>
          <w:rFonts w:asciiTheme="minorHAnsi" w:hAnsiTheme="minorHAnsi"/>
          <w:sz w:val="22"/>
          <w:szCs w:val="22"/>
        </w:rPr>
      </w:pPr>
    </w:p>
    <w:tbl>
      <w:tblPr>
        <w:tblStyle w:val="TableGrid"/>
        <w:tblW w:w="8836" w:type="dxa"/>
        <w:tblInd w:w="355" w:type="dxa"/>
        <w:tblLook w:val="04A0" w:firstRow="1" w:lastRow="0" w:firstColumn="1" w:lastColumn="0" w:noHBand="0" w:noVBand="1"/>
      </w:tblPr>
      <w:tblGrid>
        <w:gridCol w:w="2993"/>
        <w:gridCol w:w="1947"/>
        <w:gridCol w:w="1948"/>
        <w:gridCol w:w="1948"/>
      </w:tblGrid>
      <w:tr w:rsidR="00ED3A99" w:rsidRPr="000D13B3" w14:paraId="2F13D9CA" w14:textId="77777777" w:rsidTr="0001311C">
        <w:tc>
          <w:tcPr>
            <w:tcW w:w="29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0884B1C1" w14:textId="1526C49C" w:rsidR="00ED3A99" w:rsidRPr="00ED3A99" w:rsidRDefault="00ED3A99" w:rsidP="0022390D">
            <w:pPr>
              <w:jc w:val="center"/>
              <w:rPr>
                <w:rFonts w:ascii="Calibri" w:hAnsi="Calibri"/>
                <w:b/>
                <w:color w:val="000000"/>
                <w:sz w:val="24"/>
                <w:szCs w:val="24"/>
              </w:rPr>
            </w:pPr>
            <w:r w:rsidRPr="00ED3A99">
              <w:rPr>
                <w:rFonts w:ascii="Calibri" w:hAnsi="Calibri"/>
                <w:b/>
                <w:color w:val="000000"/>
                <w:sz w:val="24"/>
                <w:szCs w:val="24"/>
              </w:rPr>
              <w:t>Respondent Group</w:t>
            </w:r>
          </w:p>
        </w:tc>
        <w:tc>
          <w:tcPr>
            <w:tcW w:w="1947"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65A3EFE2" w14:textId="77777777" w:rsidR="00ED3A99" w:rsidRPr="00ED3A99" w:rsidRDefault="00ED3A99" w:rsidP="0022390D">
            <w:pPr>
              <w:jc w:val="center"/>
              <w:rPr>
                <w:rFonts w:ascii="Calibri" w:hAnsi="Calibri"/>
                <w:b/>
                <w:color w:val="000000"/>
                <w:sz w:val="24"/>
                <w:szCs w:val="24"/>
              </w:rPr>
            </w:pPr>
            <w:r w:rsidRPr="00ED3A99">
              <w:rPr>
                <w:rFonts w:ascii="Calibri" w:hAnsi="Calibri"/>
                <w:b/>
                <w:color w:val="000000"/>
                <w:sz w:val="24"/>
                <w:szCs w:val="24"/>
              </w:rPr>
              <w:t>Initial</w:t>
            </w:r>
          </w:p>
          <w:p w14:paraId="5D36A8D6" w14:textId="77777777" w:rsidR="00ED3A99" w:rsidRPr="00ED3A99" w:rsidRDefault="00ED3A99" w:rsidP="0022390D">
            <w:pPr>
              <w:jc w:val="center"/>
              <w:rPr>
                <w:rFonts w:ascii="Calibri" w:hAnsi="Calibri"/>
                <w:b/>
                <w:color w:val="000000"/>
                <w:sz w:val="24"/>
                <w:szCs w:val="24"/>
              </w:rPr>
            </w:pPr>
            <w:r w:rsidRPr="00ED3A99">
              <w:rPr>
                <w:rFonts w:ascii="Calibri" w:hAnsi="Calibri"/>
                <w:b/>
                <w:color w:val="000000"/>
                <w:sz w:val="24"/>
                <w:szCs w:val="24"/>
              </w:rPr>
              <w:t>Contacts</w:t>
            </w:r>
          </w:p>
        </w:tc>
        <w:tc>
          <w:tcPr>
            <w:tcW w:w="1948"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14:paraId="14F7FDA0" w14:textId="77777777" w:rsidR="00ED3A99" w:rsidRPr="00ED3A99" w:rsidRDefault="00ED3A99" w:rsidP="0022390D">
            <w:pPr>
              <w:jc w:val="center"/>
              <w:rPr>
                <w:rFonts w:ascii="Calibri" w:hAnsi="Calibri"/>
                <w:b/>
                <w:color w:val="000000"/>
                <w:sz w:val="24"/>
                <w:szCs w:val="24"/>
              </w:rPr>
            </w:pPr>
            <w:r w:rsidRPr="00ED3A99">
              <w:rPr>
                <w:rFonts w:ascii="Calibri" w:hAnsi="Calibri"/>
                <w:b/>
                <w:color w:val="000000"/>
                <w:sz w:val="24"/>
                <w:szCs w:val="24"/>
              </w:rPr>
              <w:t>Acceptance</w:t>
            </w:r>
          </w:p>
          <w:p w14:paraId="08C99B7A" w14:textId="10AA4794" w:rsidR="00ED3A99" w:rsidRPr="00ED3A99" w:rsidRDefault="00ED3A99" w:rsidP="0022390D">
            <w:pPr>
              <w:jc w:val="center"/>
              <w:rPr>
                <w:rFonts w:ascii="Calibri" w:hAnsi="Calibri"/>
                <w:b/>
                <w:color w:val="000000"/>
                <w:sz w:val="24"/>
                <w:szCs w:val="24"/>
              </w:rPr>
            </w:pPr>
            <w:r w:rsidRPr="00ED3A99">
              <w:rPr>
                <w:rFonts w:ascii="Calibri" w:hAnsi="Calibri"/>
                <w:b/>
                <w:color w:val="000000"/>
                <w:sz w:val="24"/>
                <w:szCs w:val="24"/>
              </w:rPr>
              <w:t>50%</w:t>
            </w:r>
          </w:p>
        </w:tc>
        <w:tc>
          <w:tcPr>
            <w:tcW w:w="1948" w:type="dxa"/>
            <w:tcBorders>
              <w:top w:val="single" w:sz="4" w:space="0" w:color="76923C" w:themeColor="accent3" w:themeShade="BF"/>
              <w:left w:val="single" w:sz="4" w:space="0" w:color="76923C" w:themeColor="accent3" w:themeShade="BF"/>
              <w:bottom w:val="single" w:sz="8" w:space="0" w:color="76923C" w:themeColor="accent3" w:themeShade="BF"/>
              <w:right w:val="single" w:sz="4" w:space="0" w:color="auto"/>
            </w:tcBorders>
            <w:shd w:val="clear" w:color="auto" w:fill="C2D69B" w:themeFill="accent3" w:themeFillTint="99"/>
            <w:vAlign w:val="center"/>
          </w:tcPr>
          <w:p w14:paraId="395E3B36" w14:textId="77777777" w:rsidR="00ED3A99" w:rsidRPr="00ED3A99" w:rsidRDefault="00ED3A99" w:rsidP="0022390D">
            <w:pPr>
              <w:jc w:val="center"/>
              <w:rPr>
                <w:rFonts w:ascii="Calibri" w:hAnsi="Calibri"/>
                <w:b/>
                <w:color w:val="000000"/>
                <w:sz w:val="24"/>
                <w:szCs w:val="24"/>
              </w:rPr>
            </w:pPr>
            <w:r w:rsidRPr="00ED3A99">
              <w:rPr>
                <w:rFonts w:ascii="Calibri" w:hAnsi="Calibri"/>
                <w:b/>
                <w:color w:val="000000"/>
                <w:sz w:val="24"/>
                <w:szCs w:val="24"/>
              </w:rPr>
              <w:t>Non-respondents</w:t>
            </w:r>
          </w:p>
          <w:p w14:paraId="6F1260AE" w14:textId="6C2A36D4" w:rsidR="00ED3A99" w:rsidRPr="00ED3A99" w:rsidRDefault="00ED3A99" w:rsidP="0022390D">
            <w:pPr>
              <w:jc w:val="center"/>
              <w:rPr>
                <w:rFonts w:ascii="Calibri" w:hAnsi="Calibri"/>
                <w:b/>
                <w:color w:val="000000"/>
                <w:sz w:val="24"/>
                <w:szCs w:val="24"/>
              </w:rPr>
            </w:pPr>
            <w:r w:rsidRPr="00ED3A99">
              <w:rPr>
                <w:rFonts w:ascii="Calibri" w:hAnsi="Calibri"/>
                <w:b/>
                <w:color w:val="000000"/>
                <w:sz w:val="24"/>
                <w:szCs w:val="24"/>
              </w:rPr>
              <w:t>50%</w:t>
            </w:r>
          </w:p>
        </w:tc>
      </w:tr>
      <w:tr w:rsidR="00ED3A99" w:rsidRPr="000D13B3" w14:paraId="43A59BA7" w14:textId="77777777" w:rsidTr="0001311C">
        <w:trPr>
          <w:trHeight w:val="322"/>
        </w:trPr>
        <w:tc>
          <w:tcPr>
            <w:tcW w:w="2993" w:type="dxa"/>
            <w:tcBorders>
              <w:top w:val="single" w:sz="8" w:space="0" w:color="76923C" w:themeColor="accent3" w:themeShade="BF"/>
              <w:left w:val="single" w:sz="4" w:space="0" w:color="76923C" w:themeColor="accent3" w:themeShade="BF"/>
              <w:bottom w:val="single" w:sz="4" w:space="0" w:color="auto"/>
              <w:right w:val="nil"/>
            </w:tcBorders>
          </w:tcPr>
          <w:p w14:paraId="2796E77C" w14:textId="0B515D6E" w:rsidR="00ED3A99" w:rsidRPr="00ED3A99" w:rsidRDefault="00ED3A99" w:rsidP="0022390D">
            <w:pPr>
              <w:rPr>
                <w:rFonts w:ascii="Calibri" w:hAnsi="Calibri"/>
                <w:b/>
                <w:color w:val="000000"/>
                <w:sz w:val="24"/>
                <w:szCs w:val="24"/>
              </w:rPr>
            </w:pPr>
            <w:r w:rsidRPr="00ED3A99">
              <w:rPr>
                <w:rFonts w:ascii="Calibri" w:hAnsi="Calibri"/>
                <w:b/>
                <w:color w:val="000000"/>
                <w:sz w:val="24"/>
                <w:szCs w:val="24"/>
              </w:rPr>
              <w:t>Phase 2 – Online Follow-up</w:t>
            </w:r>
          </w:p>
        </w:tc>
        <w:tc>
          <w:tcPr>
            <w:tcW w:w="1947" w:type="dxa"/>
            <w:tcBorders>
              <w:top w:val="single" w:sz="8" w:space="0" w:color="76923C" w:themeColor="accent3" w:themeShade="BF"/>
              <w:left w:val="single" w:sz="4" w:space="0" w:color="76923C" w:themeColor="accent3" w:themeShade="BF"/>
              <w:bottom w:val="single" w:sz="4" w:space="0" w:color="auto"/>
              <w:right w:val="nil"/>
            </w:tcBorders>
            <w:vAlign w:val="center"/>
          </w:tcPr>
          <w:p w14:paraId="633B565D" w14:textId="77777777" w:rsidR="00ED3A99" w:rsidRPr="00ED3A99" w:rsidRDefault="00ED3A99" w:rsidP="0022390D">
            <w:pPr>
              <w:jc w:val="center"/>
              <w:rPr>
                <w:rFonts w:ascii="Calibri" w:hAnsi="Calibri"/>
                <w:color w:val="000000"/>
                <w:sz w:val="24"/>
                <w:szCs w:val="24"/>
              </w:rPr>
            </w:pPr>
            <w:r w:rsidRPr="00ED3A99">
              <w:rPr>
                <w:rFonts w:ascii="Calibri" w:hAnsi="Calibri"/>
                <w:color w:val="000000"/>
                <w:sz w:val="24"/>
                <w:szCs w:val="24"/>
              </w:rPr>
              <w:t>612</w:t>
            </w:r>
          </w:p>
        </w:tc>
        <w:tc>
          <w:tcPr>
            <w:tcW w:w="1948" w:type="dxa"/>
            <w:tcBorders>
              <w:top w:val="single" w:sz="8" w:space="0" w:color="76923C" w:themeColor="accent3" w:themeShade="BF"/>
              <w:left w:val="single" w:sz="4" w:space="0" w:color="76923C" w:themeColor="accent3" w:themeShade="BF"/>
              <w:bottom w:val="single" w:sz="4" w:space="0" w:color="auto"/>
              <w:right w:val="nil"/>
            </w:tcBorders>
            <w:vAlign w:val="center"/>
          </w:tcPr>
          <w:p w14:paraId="766D1136" w14:textId="0BCADB07" w:rsidR="00ED3A99" w:rsidRPr="00ED3A99" w:rsidRDefault="00ED3A99" w:rsidP="0022390D">
            <w:pPr>
              <w:jc w:val="center"/>
              <w:rPr>
                <w:rFonts w:ascii="Calibri" w:hAnsi="Calibri"/>
                <w:color w:val="000000"/>
                <w:sz w:val="24"/>
                <w:szCs w:val="24"/>
              </w:rPr>
            </w:pPr>
            <w:r w:rsidRPr="00ED3A99">
              <w:rPr>
                <w:rFonts w:ascii="Calibri" w:hAnsi="Calibri"/>
                <w:color w:val="000000"/>
                <w:sz w:val="24"/>
                <w:szCs w:val="24"/>
              </w:rPr>
              <w:t>306</w:t>
            </w:r>
          </w:p>
        </w:tc>
        <w:tc>
          <w:tcPr>
            <w:tcW w:w="1948" w:type="dxa"/>
            <w:tcBorders>
              <w:top w:val="single" w:sz="8" w:space="0" w:color="76923C" w:themeColor="accent3" w:themeShade="BF"/>
              <w:left w:val="single" w:sz="4" w:space="0" w:color="76923C" w:themeColor="accent3" w:themeShade="BF"/>
              <w:bottom w:val="single" w:sz="4" w:space="0" w:color="auto"/>
              <w:right w:val="single" w:sz="4" w:space="0" w:color="auto"/>
            </w:tcBorders>
            <w:vAlign w:val="center"/>
          </w:tcPr>
          <w:p w14:paraId="513A463E" w14:textId="5111CC63" w:rsidR="00ED3A99" w:rsidRPr="00ED3A99" w:rsidRDefault="00ED3A99" w:rsidP="0022390D">
            <w:pPr>
              <w:jc w:val="center"/>
              <w:rPr>
                <w:rFonts w:ascii="Calibri" w:hAnsi="Calibri"/>
                <w:color w:val="000000"/>
                <w:sz w:val="24"/>
                <w:szCs w:val="24"/>
              </w:rPr>
            </w:pPr>
            <w:r w:rsidRPr="00ED3A99">
              <w:rPr>
                <w:rFonts w:ascii="Calibri" w:hAnsi="Calibri"/>
                <w:color w:val="000000"/>
                <w:sz w:val="24"/>
                <w:szCs w:val="24"/>
              </w:rPr>
              <w:t>306</w:t>
            </w:r>
          </w:p>
        </w:tc>
      </w:tr>
    </w:tbl>
    <w:p w14:paraId="1247F67C" w14:textId="77777777" w:rsidR="009F2014" w:rsidRDefault="009F2014" w:rsidP="009F2014">
      <w:pPr>
        <w:spacing w:line="360" w:lineRule="auto"/>
        <w:rPr>
          <w:rFonts w:cs="Calibri"/>
        </w:rPr>
      </w:pPr>
    </w:p>
    <w:p w14:paraId="3E9FE4D4" w14:textId="5E140147" w:rsidR="009F2014" w:rsidRPr="00A20BF3" w:rsidRDefault="00ED3A99" w:rsidP="00A20BF3">
      <w:pPr>
        <w:spacing w:line="360" w:lineRule="auto"/>
        <w:rPr>
          <w:rFonts w:cs="Calibri"/>
        </w:rPr>
      </w:pPr>
      <w:r w:rsidRPr="00590D24">
        <w:rPr>
          <w:rFonts w:cs="Calibri"/>
        </w:rPr>
        <w:t>Based on the survey sample sizes</w:t>
      </w:r>
      <w:r>
        <w:rPr>
          <w:rFonts w:cs="Calibri"/>
        </w:rPr>
        <w:t xml:space="preserve"> for both phases of this research</w:t>
      </w:r>
      <w:r w:rsidRPr="00590D24">
        <w:rPr>
          <w:rFonts w:cs="Calibri"/>
        </w:rPr>
        <w:t>, there will be 95</w:t>
      </w:r>
      <w:r>
        <w:rPr>
          <w:rFonts w:cs="Calibri"/>
        </w:rPr>
        <w:t xml:space="preserve"> percent</w:t>
      </w:r>
      <w:r w:rsidRPr="00590D24">
        <w:rPr>
          <w:rFonts w:cs="Calibri"/>
        </w:rPr>
        <w:t xml:space="preserve"> confidence that the survey findings will be accurate to within 5 percentage points. </w:t>
      </w:r>
      <w:r w:rsidR="003C1739">
        <w:rPr>
          <w:rFonts w:cs="Calibri"/>
        </w:rPr>
        <w:t>With that, t</w:t>
      </w:r>
      <w:r w:rsidRPr="00590D24">
        <w:rPr>
          <w:rFonts w:cs="Calibri"/>
        </w:rPr>
        <w:t xml:space="preserve">he proposed sample size </w:t>
      </w:r>
      <w:r w:rsidR="003C1739">
        <w:rPr>
          <w:rFonts w:cs="Calibri"/>
        </w:rPr>
        <w:t>should</w:t>
      </w:r>
      <w:r w:rsidR="003C1739" w:rsidRPr="00590D24">
        <w:rPr>
          <w:rFonts w:cs="Calibri"/>
        </w:rPr>
        <w:t xml:space="preserve"> </w:t>
      </w:r>
      <w:r w:rsidRPr="00590D24">
        <w:rPr>
          <w:rFonts w:cs="Calibri"/>
        </w:rPr>
        <w:t>be adequate</w:t>
      </w:r>
      <w:r>
        <w:rPr>
          <w:rFonts w:cs="Calibri"/>
        </w:rPr>
        <w:t xml:space="preserve">, </w:t>
      </w:r>
      <w:r w:rsidR="003C1739">
        <w:rPr>
          <w:rFonts w:cs="Calibri"/>
        </w:rPr>
        <w:t>but will not be used to produce results that will be generalizable beyond the scope of this collection. I</w:t>
      </w:r>
      <w:r>
        <w:rPr>
          <w:rFonts w:cs="Calibri"/>
        </w:rPr>
        <w:t>f needed,</w:t>
      </w:r>
      <w:r w:rsidR="00C067C0">
        <w:rPr>
          <w:rFonts w:cs="Calibri"/>
        </w:rPr>
        <w:t xml:space="preserve"> the sample will suffice</w:t>
      </w:r>
      <w:r w:rsidRPr="00590D24">
        <w:rPr>
          <w:rFonts w:cs="Calibri"/>
        </w:rPr>
        <w:t xml:space="preserve"> for bivariate comparisons and more sophisticated multivariate analysis. For dichotomous response variables, estimates will be accurate within the margins of error and confidence intervals will be somewhat larger for questions with more than two response categories.</w:t>
      </w:r>
    </w:p>
    <w:p w14:paraId="579C0883"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19C09CDC" w14:textId="10A34A8E" w:rsidR="00A20BF3" w:rsidRDefault="00A20BF3" w:rsidP="00A20BF3">
      <w:pPr>
        <w:tabs>
          <w:tab w:val="left" w:pos="360"/>
          <w:tab w:val="left" w:pos="1440"/>
          <w:tab w:val="left" w:pos="2160"/>
          <w:tab w:val="left" w:pos="3600"/>
          <w:tab w:val="left" w:pos="5040"/>
          <w:tab w:val="left" w:pos="5760"/>
        </w:tabs>
        <w:spacing w:after="0" w:line="360" w:lineRule="auto"/>
        <w:rPr>
          <w:rFonts w:cs="Calibri"/>
          <w:b/>
        </w:rPr>
      </w:pPr>
      <w:r>
        <w:rPr>
          <w:rFonts w:cs="Calibri"/>
          <w:b/>
        </w:rPr>
        <w:t>Phase 1</w:t>
      </w:r>
    </w:p>
    <w:p w14:paraId="13F62212" w14:textId="4081EF9D" w:rsidR="00C067C0" w:rsidRDefault="00A20BF3" w:rsidP="00A20BF3">
      <w:pPr>
        <w:rPr>
          <w:rFonts w:cstheme="minorHAnsi"/>
        </w:rPr>
      </w:pPr>
      <w:r>
        <w:rPr>
          <w:rFonts w:cstheme="minorHAnsi"/>
        </w:rPr>
        <w:t>In addition to asking all visitors that do not agree to participate to respond to t</w:t>
      </w:r>
      <w:r w:rsidR="00ED3A99">
        <w:rPr>
          <w:rFonts w:cstheme="minorHAnsi"/>
        </w:rPr>
        <w:t>he non-response survey question</w:t>
      </w:r>
      <w:r w:rsidR="009A3964">
        <w:rPr>
          <w:rFonts w:cstheme="minorHAnsi"/>
        </w:rPr>
        <w:t xml:space="preserve"> </w:t>
      </w:r>
    </w:p>
    <w:p w14:paraId="23223C29" w14:textId="4014A175" w:rsidR="00C067C0" w:rsidRDefault="009A3964" w:rsidP="003159C2">
      <w:pPr>
        <w:ind w:left="720"/>
        <w:rPr>
          <w:rFonts w:cstheme="minorHAnsi"/>
        </w:rPr>
      </w:pPr>
      <w:r>
        <w:rPr>
          <w:rFonts w:cstheme="minorHAnsi"/>
        </w:rPr>
        <w:t>“Is this your first visit to JICA</w:t>
      </w:r>
      <w:r w:rsidR="00C067C0">
        <w:rPr>
          <w:rFonts w:cstheme="minorHAnsi"/>
        </w:rPr>
        <w:t>?”</w:t>
      </w:r>
    </w:p>
    <w:p w14:paraId="636FE740" w14:textId="321B39A4" w:rsidR="00A20BF3" w:rsidRPr="00762EE0" w:rsidRDefault="0048332B" w:rsidP="00A20BF3">
      <w:pPr>
        <w:rPr>
          <w:rFonts w:cstheme="minorHAnsi"/>
        </w:rPr>
      </w:pPr>
      <w:r>
        <w:rPr>
          <w:rFonts w:cstheme="minorHAnsi"/>
        </w:rPr>
        <w:t>T</w:t>
      </w:r>
      <w:r w:rsidR="00A20BF3" w:rsidRPr="00762EE0">
        <w:rPr>
          <w:rFonts w:cstheme="minorHAnsi"/>
        </w:rPr>
        <w:t xml:space="preserve">he </w:t>
      </w:r>
      <w:r w:rsidR="00A20BF3">
        <w:rPr>
          <w:rFonts w:cstheme="minorHAnsi"/>
        </w:rPr>
        <w:t>surveyors</w:t>
      </w:r>
      <w:r w:rsidR="00A20BF3" w:rsidRPr="00762EE0">
        <w:rPr>
          <w:rFonts w:cstheme="minorHAnsi"/>
        </w:rPr>
        <w:t xml:space="preserve"> will </w:t>
      </w:r>
      <w:r w:rsidR="00A20BF3">
        <w:rPr>
          <w:rFonts w:cstheme="minorHAnsi"/>
        </w:rPr>
        <w:t>also record</w:t>
      </w:r>
      <w:r w:rsidR="00A20BF3" w:rsidRPr="00762EE0">
        <w:rPr>
          <w:rFonts w:cstheme="minorHAnsi"/>
        </w:rPr>
        <w:t xml:space="preserve"> </w:t>
      </w:r>
      <w:r w:rsidR="00A20BF3">
        <w:rPr>
          <w:rFonts w:cstheme="minorHAnsi"/>
        </w:rPr>
        <w:t xml:space="preserve">the following </w:t>
      </w:r>
      <w:r w:rsidR="00A20BF3" w:rsidRPr="00762EE0">
        <w:rPr>
          <w:rFonts w:cstheme="minorHAnsi"/>
        </w:rPr>
        <w:t xml:space="preserve">observational information in </w:t>
      </w:r>
      <w:r w:rsidR="00A20BF3">
        <w:rPr>
          <w:rFonts w:cstheme="minorHAnsi"/>
        </w:rPr>
        <w:t>a</w:t>
      </w:r>
      <w:r w:rsidR="00A20BF3" w:rsidRPr="00762EE0">
        <w:rPr>
          <w:rFonts w:cstheme="minorHAnsi"/>
        </w:rPr>
        <w:t xml:space="preserve"> survey log: </w:t>
      </w:r>
    </w:p>
    <w:p w14:paraId="57076EE5" w14:textId="77777777" w:rsidR="00A20BF3" w:rsidRPr="00152568" w:rsidRDefault="00A20BF3" w:rsidP="00A20BF3">
      <w:pPr>
        <w:pStyle w:val="ListParagraph"/>
      </w:pPr>
      <w:r w:rsidRPr="005777F2">
        <w:rPr>
          <w:sz w:val="20"/>
        </w:rPr>
        <w:t>•</w:t>
      </w:r>
      <w:r w:rsidRPr="005777F2">
        <w:rPr>
          <w:sz w:val="20"/>
        </w:rPr>
        <w:tab/>
      </w:r>
      <w:r w:rsidRPr="00152568">
        <w:t>time and day of contact,</w:t>
      </w:r>
    </w:p>
    <w:p w14:paraId="53362F91" w14:textId="77777777" w:rsidR="00A20BF3" w:rsidRPr="00152568" w:rsidRDefault="00A20BF3" w:rsidP="00A20BF3">
      <w:pPr>
        <w:pStyle w:val="ListParagraph"/>
      </w:pPr>
      <w:r w:rsidRPr="00152568">
        <w:t>•</w:t>
      </w:r>
      <w:r w:rsidRPr="00152568">
        <w:tab/>
        <w:t xml:space="preserve">gender,   </w:t>
      </w:r>
    </w:p>
    <w:p w14:paraId="60CBA87D" w14:textId="77777777" w:rsidR="00A20BF3" w:rsidRPr="00152568" w:rsidRDefault="00A20BF3" w:rsidP="00A20BF3">
      <w:pPr>
        <w:pStyle w:val="ListParagraph"/>
      </w:pPr>
      <w:r w:rsidRPr="00152568">
        <w:t>•</w:t>
      </w:r>
      <w:r w:rsidRPr="00152568">
        <w:tab/>
        <w:t xml:space="preserve">group size, </w:t>
      </w:r>
    </w:p>
    <w:p w14:paraId="000BA2F3" w14:textId="77777777" w:rsidR="00A20BF3" w:rsidRPr="00152568" w:rsidRDefault="00A20BF3" w:rsidP="00A20BF3">
      <w:pPr>
        <w:pStyle w:val="ListParagraph"/>
      </w:pPr>
      <w:r w:rsidRPr="00152568">
        <w:t>•</w:t>
      </w:r>
      <w:r w:rsidRPr="00152568">
        <w:tab/>
        <w:t xml:space="preserve">number of adults and children in the </w:t>
      </w:r>
      <w:r w:rsidRPr="00152568">
        <w:rPr>
          <w:noProof/>
        </w:rPr>
        <w:t>group</w:t>
      </w:r>
      <w:r w:rsidRPr="00152568">
        <w:t xml:space="preserve">, and </w:t>
      </w:r>
    </w:p>
    <w:p w14:paraId="5976E818" w14:textId="77777777" w:rsidR="00A20BF3" w:rsidRPr="00152568" w:rsidRDefault="00A20BF3" w:rsidP="00A20BF3">
      <w:pPr>
        <w:pStyle w:val="ListParagraph"/>
      </w:pPr>
      <w:r w:rsidRPr="00152568">
        <w:t>•</w:t>
      </w:r>
      <w:r w:rsidRPr="00152568">
        <w:tab/>
      </w:r>
      <w:r w:rsidRPr="00152568">
        <w:rPr>
          <w:noProof/>
        </w:rPr>
        <w:t>any potential</w:t>
      </w:r>
      <w:r w:rsidRPr="00152568">
        <w:t xml:space="preserve"> language barrier</w:t>
      </w:r>
    </w:p>
    <w:p w14:paraId="05DAFF58" w14:textId="77777777" w:rsidR="009A3964" w:rsidRDefault="009A3964" w:rsidP="00A20BF3">
      <w:pPr>
        <w:pStyle w:val="ListParagraph"/>
        <w:tabs>
          <w:tab w:val="left" w:pos="360"/>
          <w:tab w:val="left" w:pos="720"/>
          <w:tab w:val="left" w:pos="1440"/>
          <w:tab w:val="left" w:pos="2160"/>
          <w:tab w:val="left" w:pos="3600"/>
          <w:tab w:val="left" w:pos="5040"/>
          <w:tab w:val="left" w:pos="5760"/>
        </w:tabs>
        <w:spacing w:after="0" w:line="360" w:lineRule="auto"/>
        <w:ind w:left="0"/>
        <w:rPr>
          <w:rFonts w:cstheme="minorHAnsi"/>
        </w:rPr>
      </w:pPr>
    </w:p>
    <w:p w14:paraId="7FA92AE5" w14:textId="77777777" w:rsidR="00A20BF3" w:rsidRPr="000D13B3" w:rsidRDefault="00A20BF3" w:rsidP="00A20BF3">
      <w:pPr>
        <w:pStyle w:val="ListParagraph"/>
        <w:tabs>
          <w:tab w:val="left" w:pos="360"/>
          <w:tab w:val="left" w:pos="720"/>
          <w:tab w:val="left" w:pos="1440"/>
          <w:tab w:val="left" w:pos="2160"/>
          <w:tab w:val="left" w:pos="3600"/>
          <w:tab w:val="left" w:pos="5040"/>
          <w:tab w:val="left" w:pos="5760"/>
        </w:tabs>
        <w:spacing w:after="0" w:line="360" w:lineRule="auto"/>
        <w:ind w:left="0"/>
        <w:rPr>
          <w:rFonts w:cs="Arial"/>
        </w:rPr>
      </w:pPr>
      <w:r w:rsidRPr="00762EE0">
        <w:rPr>
          <w:rFonts w:cstheme="minorHAnsi"/>
        </w:rPr>
        <w:t xml:space="preserve">This process will continue throughout the sampling period at each location.  This information will be used to determine any non-response bias. Any non-response bias will be reported in final </w:t>
      </w:r>
      <w:r>
        <w:rPr>
          <w:rFonts w:cstheme="minorHAnsi"/>
        </w:rPr>
        <w:t>summaries to JICA.</w:t>
      </w:r>
    </w:p>
    <w:p w14:paraId="5946C2CA" w14:textId="77777777" w:rsidR="00C067C0" w:rsidRDefault="00C067C0" w:rsidP="00A20BF3">
      <w:pPr>
        <w:tabs>
          <w:tab w:val="left" w:pos="360"/>
          <w:tab w:val="left" w:pos="1440"/>
          <w:tab w:val="left" w:pos="2160"/>
          <w:tab w:val="left" w:pos="3600"/>
          <w:tab w:val="left" w:pos="5040"/>
          <w:tab w:val="left" w:pos="5760"/>
        </w:tabs>
        <w:spacing w:after="0" w:line="360" w:lineRule="auto"/>
        <w:rPr>
          <w:rFonts w:cs="Calibri"/>
          <w:b/>
        </w:rPr>
      </w:pPr>
    </w:p>
    <w:p w14:paraId="17DF8875" w14:textId="4CD9C426" w:rsidR="00A20BF3" w:rsidRDefault="008825EB" w:rsidP="00A20BF3">
      <w:pPr>
        <w:tabs>
          <w:tab w:val="left" w:pos="360"/>
          <w:tab w:val="left" w:pos="1440"/>
          <w:tab w:val="left" w:pos="2160"/>
          <w:tab w:val="left" w:pos="3600"/>
          <w:tab w:val="left" w:pos="5040"/>
          <w:tab w:val="left" w:pos="5760"/>
        </w:tabs>
        <w:spacing w:after="0" w:line="360" w:lineRule="auto"/>
        <w:rPr>
          <w:rFonts w:cs="Calibri"/>
          <w:b/>
        </w:rPr>
      </w:pPr>
      <w:r>
        <w:rPr>
          <w:rFonts w:cs="Calibri"/>
          <w:b/>
        </w:rPr>
        <w:t>Phase 2</w:t>
      </w:r>
    </w:p>
    <w:p w14:paraId="07F1D253" w14:textId="77777777" w:rsidR="008825EB" w:rsidRPr="00762EE0" w:rsidRDefault="008825EB" w:rsidP="008825EB">
      <w:pPr>
        <w:rPr>
          <w:rFonts w:cstheme="minorHAnsi"/>
        </w:rPr>
      </w:pPr>
      <w:r>
        <w:rPr>
          <w:rFonts w:cstheme="minorHAnsi"/>
        </w:rPr>
        <w:t>Respondents from the on-line survey will be compared with respondents from an on-site survey on two different variable responses that are repeated in each survey. These variables are:</w:t>
      </w:r>
    </w:p>
    <w:p w14:paraId="631E7FC2" w14:textId="34985F2C" w:rsidR="008825EB" w:rsidRPr="00152568" w:rsidRDefault="008825EB" w:rsidP="008825EB">
      <w:pPr>
        <w:pStyle w:val="ListParagraph"/>
      </w:pPr>
      <w:r w:rsidRPr="005777F2">
        <w:rPr>
          <w:sz w:val="20"/>
        </w:rPr>
        <w:t>•</w:t>
      </w:r>
      <w:r w:rsidRPr="005777F2">
        <w:rPr>
          <w:sz w:val="20"/>
        </w:rPr>
        <w:tab/>
      </w:r>
      <w:r w:rsidR="00125E95">
        <w:t>Was this your first visit to JICA</w:t>
      </w:r>
      <w:r>
        <w:t>?</w:t>
      </w:r>
    </w:p>
    <w:p w14:paraId="24182BDE" w14:textId="79E0FF51" w:rsidR="008825EB" w:rsidRPr="00152568" w:rsidRDefault="008825EB" w:rsidP="008825EB">
      <w:pPr>
        <w:pStyle w:val="ListParagraph"/>
      </w:pPr>
      <w:r>
        <w:t>•</w:t>
      </w:r>
      <w:r>
        <w:tab/>
      </w:r>
      <w:r w:rsidR="00E56CB0">
        <w:t xml:space="preserve">During your most recent trip to JICA, what was your primary mode of transportation? </w:t>
      </w:r>
    </w:p>
    <w:p w14:paraId="4E5796D3" w14:textId="77777777" w:rsidR="008825EB" w:rsidRPr="00181CBC" w:rsidRDefault="008825EB" w:rsidP="008825EB">
      <w:pPr>
        <w:pStyle w:val="ListParagraph"/>
        <w:rPr>
          <w:sz w:val="20"/>
        </w:rPr>
      </w:pPr>
    </w:p>
    <w:p w14:paraId="6C463EC0" w14:textId="03580017" w:rsidR="00827B20" w:rsidRPr="008825EB" w:rsidRDefault="009A3964" w:rsidP="008825EB">
      <w:pPr>
        <w:pStyle w:val="ListParagraph"/>
        <w:tabs>
          <w:tab w:val="left" w:pos="360"/>
          <w:tab w:val="left" w:pos="720"/>
          <w:tab w:val="left" w:pos="1440"/>
          <w:tab w:val="left" w:pos="2160"/>
          <w:tab w:val="left" w:pos="3600"/>
          <w:tab w:val="left" w:pos="5040"/>
          <w:tab w:val="left" w:pos="5760"/>
        </w:tabs>
        <w:spacing w:after="0" w:line="360" w:lineRule="auto"/>
        <w:ind w:left="0"/>
        <w:rPr>
          <w:rFonts w:cs="Arial"/>
        </w:rPr>
      </w:pPr>
      <w:r>
        <w:rPr>
          <w:rFonts w:cstheme="minorHAnsi"/>
        </w:rPr>
        <w:t xml:space="preserve">This method is used for checking non-response bias in online samples. </w:t>
      </w:r>
      <w:r w:rsidR="008825EB" w:rsidRPr="00762EE0">
        <w:rPr>
          <w:rFonts w:cstheme="minorHAnsi"/>
        </w:rPr>
        <w:t>This information will be used to determine any non-response bias</w:t>
      </w:r>
      <w:r w:rsidR="008825EB">
        <w:rPr>
          <w:rFonts w:cstheme="minorHAnsi"/>
        </w:rPr>
        <w:t xml:space="preserve"> between on-site and online respondents</w:t>
      </w:r>
      <w:r w:rsidR="008825EB" w:rsidRPr="00762EE0">
        <w:rPr>
          <w:rFonts w:cstheme="minorHAnsi"/>
        </w:rPr>
        <w:t xml:space="preserve">. Any non-response bias will be reported in final </w:t>
      </w:r>
      <w:r w:rsidR="008825EB">
        <w:rPr>
          <w:rFonts w:cstheme="minorHAnsi"/>
        </w:rPr>
        <w:t>summaries to JICA.</w:t>
      </w:r>
    </w:p>
    <w:p w14:paraId="4C957DAE"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682A3E70" w14:textId="3EA43AAA" w:rsidR="008825EB" w:rsidRDefault="008825EB" w:rsidP="008825EB">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Both Phase 1 and Phase 2 of this research use</w:t>
      </w:r>
      <w:r w:rsidRPr="00C949F7">
        <w:rPr>
          <w:rFonts w:cs="Arial"/>
        </w:rPr>
        <w:t xml:space="preserve"> similar methods and questions that have been used in other visitor use monitoring studies, and questions specifically from the Poo</w:t>
      </w:r>
      <w:r>
        <w:rPr>
          <w:rFonts w:cs="Arial"/>
        </w:rPr>
        <w:t>l of Known Questions, though ada</w:t>
      </w:r>
      <w:r w:rsidRPr="00C949F7">
        <w:rPr>
          <w:rFonts w:cs="Arial"/>
        </w:rPr>
        <w:t xml:space="preserve">pted for appropriate context at </w:t>
      </w:r>
      <w:r>
        <w:rPr>
          <w:rFonts w:cs="Arial"/>
        </w:rPr>
        <w:t>JICA</w:t>
      </w:r>
      <w:r w:rsidRPr="00C949F7">
        <w:rPr>
          <w:rFonts w:cs="Arial"/>
        </w:rPr>
        <w:t xml:space="preserve">. The questions included in the </w:t>
      </w:r>
      <w:r>
        <w:rPr>
          <w:rFonts w:cs="Arial"/>
        </w:rPr>
        <w:t>survey</w:t>
      </w:r>
      <w:r w:rsidRPr="00C949F7">
        <w:rPr>
          <w:rFonts w:cs="Arial"/>
        </w:rPr>
        <w:t xml:space="preserve"> instrument were designed, reviewed and pretested by the following: PI, research staff and graduate students, scientists in the Recreation, Park, and Tourism Management Department at Pennsylvania State University with expertise in social science research, and </w:t>
      </w:r>
      <w:r>
        <w:rPr>
          <w:rFonts w:cs="Arial"/>
        </w:rPr>
        <w:t>JICA</w:t>
      </w:r>
      <w:r w:rsidRPr="00C949F7">
        <w:rPr>
          <w:rFonts w:cs="Arial"/>
        </w:rPr>
        <w:t xml:space="preserve"> staff. Pre-testing for clarity and estimated burden time was conducted with graduate and undergraduate students at Pennsylvania State University.</w:t>
      </w:r>
    </w:p>
    <w:p w14:paraId="22607B67" w14:textId="77777777" w:rsidR="00F2563D" w:rsidRDefault="00F2563D" w:rsidP="0019450C">
      <w:pPr>
        <w:tabs>
          <w:tab w:val="left" w:pos="360"/>
          <w:tab w:val="left" w:pos="720"/>
          <w:tab w:val="left" w:pos="1440"/>
          <w:tab w:val="left" w:pos="2160"/>
          <w:tab w:val="left" w:pos="3600"/>
          <w:tab w:val="left" w:pos="5040"/>
          <w:tab w:val="left" w:pos="5760"/>
        </w:tabs>
        <w:spacing w:after="0" w:line="360" w:lineRule="auto"/>
        <w:rPr>
          <w:rFonts w:cs="Arial"/>
        </w:rPr>
      </w:pPr>
    </w:p>
    <w:p w14:paraId="6A6ADE7B" w14:textId="77777777"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BURDEN ESTIMATES:</w:t>
      </w:r>
    </w:p>
    <w:p w14:paraId="60E74BFE" w14:textId="54982AFD" w:rsidR="00E56CB0" w:rsidRPr="00E56CB0" w:rsidRDefault="0022390D" w:rsidP="0022390D">
      <w:pPr>
        <w:tabs>
          <w:tab w:val="left" w:pos="360"/>
          <w:tab w:val="left" w:pos="720"/>
          <w:tab w:val="left" w:pos="1440"/>
          <w:tab w:val="left" w:pos="2160"/>
          <w:tab w:val="left" w:pos="3600"/>
          <w:tab w:val="left" w:pos="5040"/>
          <w:tab w:val="left" w:pos="5760"/>
        </w:tabs>
        <w:spacing w:after="0" w:line="360" w:lineRule="auto"/>
        <w:rPr>
          <w:rFonts w:cs="Arial"/>
          <w:b/>
        </w:rPr>
      </w:pPr>
      <w:r>
        <w:rPr>
          <w:rFonts w:cs="Arial"/>
          <w:b/>
        </w:rPr>
        <w:t>Phase 1</w:t>
      </w:r>
    </w:p>
    <w:p w14:paraId="600B8711" w14:textId="238666F1" w:rsidR="00E56CB0" w:rsidRPr="00C949F7" w:rsidRDefault="00E56CB0" w:rsidP="00E56CB0">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 xml:space="preserve">We plan to approach </w:t>
      </w:r>
      <w:r>
        <w:rPr>
          <w:rFonts w:cs="Arial"/>
        </w:rPr>
        <w:t>1</w:t>
      </w:r>
      <w:r w:rsidR="004735F6">
        <w:rPr>
          <w:rFonts w:cs="Arial"/>
        </w:rPr>
        <w:t>,</w:t>
      </w:r>
      <w:r>
        <w:rPr>
          <w:rFonts w:cs="Arial"/>
        </w:rPr>
        <w:t>000</w:t>
      </w:r>
      <w:r w:rsidRPr="00C949F7">
        <w:rPr>
          <w:rFonts w:cs="Arial"/>
        </w:rPr>
        <w:t xml:space="preserve"> potential participants. From the </w:t>
      </w:r>
      <w:r>
        <w:rPr>
          <w:rFonts w:cs="Arial"/>
        </w:rPr>
        <w:t>1</w:t>
      </w:r>
      <w:r w:rsidR="004735F6">
        <w:rPr>
          <w:rFonts w:cs="Arial"/>
        </w:rPr>
        <w:t>,</w:t>
      </w:r>
      <w:r>
        <w:rPr>
          <w:rFonts w:cs="Arial"/>
        </w:rPr>
        <w:t xml:space="preserve">000 </w:t>
      </w:r>
      <w:r w:rsidRPr="00C949F7">
        <w:rPr>
          <w:rFonts w:cs="Arial"/>
        </w:rPr>
        <w:t xml:space="preserve">originally contacted, we expect that </w:t>
      </w:r>
      <w:r>
        <w:rPr>
          <w:rFonts w:cs="Arial"/>
        </w:rPr>
        <w:t>68% (n=680)</w:t>
      </w:r>
      <w:r w:rsidRPr="00C949F7">
        <w:rPr>
          <w:rFonts w:cs="Arial"/>
        </w:rPr>
        <w:t xml:space="preserve"> will agree to complete the </w:t>
      </w:r>
      <w:r w:rsidR="004735F6">
        <w:rPr>
          <w:rFonts w:cs="Arial"/>
        </w:rPr>
        <w:t xml:space="preserve">on-site survey. </w:t>
      </w:r>
      <w:r w:rsidRPr="00C949F7">
        <w:rPr>
          <w:rFonts w:cs="Arial"/>
        </w:rPr>
        <w:t xml:space="preserve"> </w:t>
      </w:r>
      <w:r w:rsidR="004735F6">
        <w:rPr>
          <w:rFonts w:cs="Arial"/>
        </w:rPr>
        <w:t xml:space="preserve">We estimate that it </w:t>
      </w:r>
      <w:r w:rsidRPr="00C949F7">
        <w:rPr>
          <w:rFonts w:cs="Arial"/>
        </w:rPr>
        <w:t>will take</w:t>
      </w:r>
      <w:r>
        <w:rPr>
          <w:rFonts w:cs="Arial"/>
        </w:rPr>
        <w:t xml:space="preserve"> one</w:t>
      </w:r>
      <w:r w:rsidRPr="00C949F7">
        <w:rPr>
          <w:rFonts w:cs="Arial"/>
        </w:rPr>
        <w:t xml:space="preserve"> </w:t>
      </w:r>
      <w:r>
        <w:rPr>
          <w:rFonts w:cs="Arial"/>
        </w:rPr>
        <w:t>minute for the initial contact and additional 5</w:t>
      </w:r>
      <w:r w:rsidRPr="00C949F7">
        <w:rPr>
          <w:rFonts w:cs="Arial"/>
        </w:rPr>
        <w:t xml:space="preserve"> minutes</w:t>
      </w:r>
      <w:r>
        <w:rPr>
          <w:rFonts w:cs="Arial"/>
        </w:rPr>
        <w:t xml:space="preserve"> to complete the on-site survey</w:t>
      </w:r>
      <w:r w:rsidRPr="00C949F7">
        <w:rPr>
          <w:rFonts w:cs="Arial"/>
        </w:rPr>
        <w:t xml:space="preserve"> (</w:t>
      </w:r>
      <w:r>
        <w:rPr>
          <w:rFonts w:cs="Arial"/>
        </w:rPr>
        <w:t>68 hours of burden</w:t>
      </w:r>
      <w:r w:rsidRPr="00C949F7">
        <w:rPr>
          <w:rFonts w:cs="Arial"/>
        </w:rPr>
        <w:t xml:space="preserve">). </w:t>
      </w:r>
    </w:p>
    <w:p w14:paraId="35498C24" w14:textId="77777777" w:rsidR="00E56CB0" w:rsidRPr="005777F2" w:rsidRDefault="00E56CB0" w:rsidP="00E56CB0">
      <w:pPr>
        <w:pStyle w:val="NoSpacing"/>
        <w:rPr>
          <w:rFonts w:asciiTheme="minorHAnsi" w:hAnsiTheme="minorHAnsi"/>
          <w:sz w:val="22"/>
        </w:rPr>
      </w:pPr>
    </w:p>
    <w:p w14:paraId="6192094F" w14:textId="5E1782DC" w:rsidR="00E56CB0" w:rsidRDefault="00E56CB0" w:rsidP="00E56CB0">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We expect that ~</w:t>
      </w:r>
      <w:r>
        <w:rPr>
          <w:rFonts w:cs="Arial"/>
        </w:rPr>
        <w:t>32</w:t>
      </w:r>
      <w:r w:rsidRPr="00C949F7">
        <w:rPr>
          <w:rFonts w:cs="Arial"/>
        </w:rPr>
        <w:t>%</w:t>
      </w:r>
      <w:r>
        <w:rPr>
          <w:rFonts w:cs="Arial"/>
        </w:rPr>
        <w:t xml:space="preserve"> (n=320)</w:t>
      </w:r>
      <w:r w:rsidRPr="00C949F7">
        <w:rPr>
          <w:rFonts w:cs="Arial"/>
        </w:rPr>
        <w:t xml:space="preserve"> of all visitors contacted will refuse to participate in the study. For those individuals, we will record their refusal and ask them to answer the non-response check question (additional observational data will be recorded on the study log</w:t>
      </w:r>
      <w:r>
        <w:rPr>
          <w:rFonts w:cs="Arial"/>
        </w:rPr>
        <w:t>,</w:t>
      </w:r>
      <w:r w:rsidRPr="00C949F7">
        <w:rPr>
          <w:rFonts w:cs="Arial"/>
        </w:rPr>
        <w:t xml:space="preserve"> as mentioned above).  Base</w:t>
      </w:r>
      <w:r>
        <w:rPr>
          <w:rFonts w:cs="Arial"/>
        </w:rPr>
        <w:t>d</w:t>
      </w:r>
      <w:r w:rsidRPr="00C949F7">
        <w:rPr>
          <w:rFonts w:cs="Arial"/>
        </w:rPr>
        <w:t xml:space="preserve"> on </w:t>
      </w:r>
      <w:r>
        <w:rPr>
          <w:rFonts w:cs="Arial"/>
        </w:rPr>
        <w:t>previous</w:t>
      </w:r>
      <w:r w:rsidRPr="00C949F7">
        <w:rPr>
          <w:rFonts w:cs="Arial"/>
        </w:rPr>
        <w:t xml:space="preserve"> </w:t>
      </w:r>
      <w:r>
        <w:rPr>
          <w:rFonts w:cs="Arial"/>
        </w:rPr>
        <w:t>JICA research</w:t>
      </w:r>
      <w:r w:rsidRPr="00C949F7">
        <w:rPr>
          <w:rFonts w:cs="Arial"/>
        </w:rPr>
        <w:t xml:space="preserve">, we </w:t>
      </w:r>
      <w:r>
        <w:rPr>
          <w:rFonts w:cs="Arial"/>
        </w:rPr>
        <w:t>anticipate</w:t>
      </w:r>
      <w:r w:rsidRPr="00C949F7">
        <w:rPr>
          <w:rFonts w:cs="Arial"/>
        </w:rPr>
        <w:t xml:space="preserve"> that ~</w:t>
      </w:r>
      <w:r>
        <w:rPr>
          <w:rFonts w:cs="Arial"/>
        </w:rPr>
        <w:t>5</w:t>
      </w:r>
      <w:r w:rsidRPr="00C949F7">
        <w:rPr>
          <w:rFonts w:cs="Arial"/>
        </w:rPr>
        <w:t>% of</w:t>
      </w:r>
      <w:r>
        <w:rPr>
          <w:rFonts w:cs="Arial"/>
        </w:rPr>
        <w:t xml:space="preserve"> the</w:t>
      </w:r>
      <w:r w:rsidRPr="00C949F7">
        <w:rPr>
          <w:rFonts w:cs="Arial"/>
        </w:rPr>
        <w:t xml:space="preserve"> visitors refusing to complete </w:t>
      </w:r>
      <w:r>
        <w:rPr>
          <w:rFonts w:cs="Arial"/>
        </w:rPr>
        <w:t>the</w:t>
      </w:r>
      <w:r w:rsidRPr="00C949F7">
        <w:rPr>
          <w:rFonts w:cs="Arial"/>
        </w:rPr>
        <w:t xml:space="preserve"> on-site </w:t>
      </w:r>
      <w:r>
        <w:rPr>
          <w:rFonts w:cs="Arial"/>
        </w:rPr>
        <w:t>interview</w:t>
      </w:r>
      <w:r w:rsidRPr="00C949F7">
        <w:rPr>
          <w:rFonts w:cs="Arial"/>
        </w:rPr>
        <w:t xml:space="preserve"> will also refuse to answer the non-response questions as well</w:t>
      </w:r>
      <w:r>
        <w:rPr>
          <w:rFonts w:cs="Arial"/>
        </w:rPr>
        <w:t xml:space="preserve"> (n=16</w:t>
      </w:r>
      <w:r w:rsidRPr="00C949F7">
        <w:rPr>
          <w:rFonts w:cs="Arial"/>
        </w:rPr>
        <w:t xml:space="preserve">). We estimate that the </w:t>
      </w:r>
      <w:r>
        <w:rPr>
          <w:rFonts w:cs="Arial"/>
        </w:rPr>
        <w:t xml:space="preserve">remaining n=304 visitors refusing to </w:t>
      </w:r>
      <w:r w:rsidRPr="00C949F7">
        <w:rPr>
          <w:rFonts w:cs="Arial"/>
        </w:rPr>
        <w:t>participat</w:t>
      </w:r>
      <w:r>
        <w:rPr>
          <w:rFonts w:cs="Arial"/>
        </w:rPr>
        <w:t xml:space="preserve">e </w:t>
      </w:r>
      <w:r w:rsidRPr="00C949F7">
        <w:rPr>
          <w:rFonts w:cs="Arial"/>
        </w:rPr>
        <w:t>in the study</w:t>
      </w:r>
      <w:r>
        <w:rPr>
          <w:rFonts w:cs="Arial"/>
        </w:rPr>
        <w:t xml:space="preserve"> will</w:t>
      </w:r>
      <w:r w:rsidRPr="00C949F7">
        <w:rPr>
          <w:rFonts w:cs="Arial"/>
        </w:rPr>
        <w:t xml:space="preserve"> </w:t>
      </w:r>
      <w:r>
        <w:rPr>
          <w:rFonts w:cs="Arial"/>
        </w:rPr>
        <w:t>agree to</w:t>
      </w:r>
      <w:r w:rsidRPr="00C949F7">
        <w:rPr>
          <w:rFonts w:cs="Arial"/>
        </w:rPr>
        <w:t xml:space="preserve"> answer the non-response question</w:t>
      </w:r>
      <w:r>
        <w:rPr>
          <w:rFonts w:cs="Arial"/>
        </w:rPr>
        <w:t xml:space="preserve"> will spend one minute</w:t>
      </w:r>
      <w:r w:rsidRPr="00C949F7">
        <w:rPr>
          <w:rFonts w:cs="Arial"/>
        </w:rPr>
        <w:t xml:space="preserve"> </w:t>
      </w:r>
      <w:r>
        <w:rPr>
          <w:rFonts w:cs="Arial"/>
        </w:rPr>
        <w:t>answering the non-</w:t>
      </w:r>
      <w:r w:rsidRPr="00C949F7">
        <w:rPr>
          <w:rFonts w:cs="Arial"/>
        </w:rPr>
        <w:t xml:space="preserve">respond </w:t>
      </w:r>
      <w:r>
        <w:rPr>
          <w:rFonts w:cs="Arial"/>
        </w:rPr>
        <w:t xml:space="preserve">questions </w:t>
      </w:r>
      <w:r w:rsidRPr="00C949F7">
        <w:rPr>
          <w:rFonts w:cs="Arial"/>
        </w:rPr>
        <w:t>(</w:t>
      </w:r>
      <w:r>
        <w:rPr>
          <w:rFonts w:cs="Arial"/>
        </w:rPr>
        <w:t>5 hrs.</w:t>
      </w:r>
      <w:r w:rsidRPr="00C949F7">
        <w:rPr>
          <w:rFonts w:cs="Arial"/>
        </w:rPr>
        <w:t>).</w:t>
      </w:r>
      <w:r>
        <w:rPr>
          <w:rFonts w:cs="Arial"/>
        </w:rPr>
        <w:t xml:space="preserve"> Therefore, t</w:t>
      </w:r>
      <w:r w:rsidRPr="00C949F7">
        <w:rPr>
          <w:rFonts w:cs="Arial"/>
        </w:rPr>
        <w:t>he total burden for</w:t>
      </w:r>
      <w:r w:rsidR="000B1C20">
        <w:rPr>
          <w:rFonts w:cs="Arial"/>
        </w:rPr>
        <w:t xml:space="preserve"> Phase 1 of</w:t>
      </w:r>
      <w:r w:rsidRPr="00C949F7">
        <w:rPr>
          <w:rFonts w:cs="Arial"/>
        </w:rPr>
        <w:t xml:space="preserve"> this collection </w:t>
      </w:r>
      <w:r>
        <w:rPr>
          <w:rFonts w:cs="Arial"/>
        </w:rPr>
        <w:t>is estimated to be 73</w:t>
      </w:r>
      <w:r w:rsidRPr="00C949F7">
        <w:rPr>
          <w:rFonts w:cs="Arial"/>
        </w:rPr>
        <w:t xml:space="preserve"> hours</w:t>
      </w:r>
      <w:r w:rsidR="00C067C0">
        <w:rPr>
          <w:rFonts w:cs="Arial"/>
        </w:rPr>
        <w:t>.</w:t>
      </w:r>
    </w:p>
    <w:p w14:paraId="245B2E82" w14:textId="77777777" w:rsidR="00E56CB0" w:rsidRDefault="00E56CB0" w:rsidP="0022390D">
      <w:pPr>
        <w:tabs>
          <w:tab w:val="left" w:pos="360"/>
          <w:tab w:val="left" w:pos="720"/>
          <w:tab w:val="left" w:pos="1440"/>
          <w:tab w:val="left" w:pos="2160"/>
          <w:tab w:val="left" w:pos="3600"/>
          <w:tab w:val="left" w:pos="5040"/>
          <w:tab w:val="left" w:pos="5760"/>
        </w:tabs>
        <w:spacing w:after="0" w:line="360" w:lineRule="auto"/>
        <w:rPr>
          <w:rFonts w:cs="Arial"/>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441"/>
        <w:gridCol w:w="2615"/>
        <w:gridCol w:w="1616"/>
      </w:tblGrid>
      <w:tr w:rsidR="0022390D" w:rsidRPr="003159A0" w14:paraId="08C303DF" w14:textId="77777777" w:rsidTr="0022390D">
        <w:trPr>
          <w:trHeight w:val="555"/>
        </w:trPr>
        <w:tc>
          <w:tcPr>
            <w:tcW w:w="2083"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13E9E52F" w14:textId="77777777" w:rsidR="0022390D" w:rsidRPr="00F2563D" w:rsidRDefault="0022390D" w:rsidP="0022390D">
            <w:pPr>
              <w:spacing w:after="0" w:line="195" w:lineRule="atLeast"/>
              <w:jc w:val="center"/>
              <w:rPr>
                <w:rFonts w:eastAsia="Times New Roman" w:cs="Arial"/>
                <w:b/>
                <w:bCs/>
                <w:color w:val="FFFFFF"/>
                <w:sz w:val="20"/>
                <w:szCs w:val="20"/>
              </w:rPr>
            </w:pPr>
          </w:p>
        </w:tc>
        <w:tc>
          <w:tcPr>
            <w:tcW w:w="741"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0F09E8E2" w14:textId="77777777" w:rsidR="0022390D" w:rsidRPr="00F2563D" w:rsidRDefault="0022390D" w:rsidP="0022390D">
            <w:pPr>
              <w:spacing w:after="0" w:line="195" w:lineRule="atLeast"/>
              <w:jc w:val="center"/>
              <w:rPr>
                <w:rFonts w:eastAsia="Times New Roman" w:cs="Arial"/>
                <w:b/>
                <w:bCs/>
                <w:sz w:val="20"/>
                <w:szCs w:val="20"/>
              </w:rPr>
            </w:pPr>
            <w:r w:rsidRPr="00F2563D">
              <w:rPr>
                <w:rFonts w:eastAsia="Times New Roman" w:cs="Arial"/>
                <w:b/>
                <w:bCs/>
                <w:sz w:val="20"/>
                <w:szCs w:val="20"/>
              </w:rPr>
              <w:t>Responses</w:t>
            </w:r>
          </w:p>
        </w:tc>
        <w:tc>
          <w:tcPr>
            <w:tcW w:w="1345" w:type="pct"/>
            <w:tcBorders>
              <w:bottom w:val="single" w:sz="6" w:space="0" w:color="76923C" w:themeColor="accent3" w:themeShade="BF"/>
            </w:tcBorders>
            <w:shd w:val="clear" w:color="auto" w:fill="C2D69B" w:themeFill="accent3" w:themeFillTint="99"/>
          </w:tcPr>
          <w:p w14:paraId="0A37F168" w14:textId="77777777" w:rsidR="0022390D" w:rsidRPr="00F2563D" w:rsidRDefault="0022390D" w:rsidP="0022390D">
            <w:pPr>
              <w:spacing w:after="0" w:line="195" w:lineRule="atLeast"/>
              <w:jc w:val="center"/>
              <w:rPr>
                <w:rFonts w:eastAsia="Times New Roman" w:cs="Arial"/>
                <w:b/>
                <w:bCs/>
                <w:sz w:val="20"/>
                <w:szCs w:val="20"/>
              </w:rPr>
            </w:pPr>
            <w:r w:rsidRPr="00F2563D">
              <w:rPr>
                <w:rFonts w:eastAsia="Times New Roman" w:cs="Arial"/>
                <w:b/>
                <w:bCs/>
                <w:sz w:val="20"/>
                <w:szCs w:val="20"/>
              </w:rPr>
              <w:t>Completion Time *</w:t>
            </w:r>
          </w:p>
          <w:p w14:paraId="1F34EB50" w14:textId="77777777" w:rsidR="0022390D" w:rsidRPr="00F2563D" w:rsidRDefault="0022390D" w:rsidP="0022390D">
            <w:pPr>
              <w:spacing w:after="0" w:line="195" w:lineRule="atLeast"/>
              <w:jc w:val="center"/>
              <w:rPr>
                <w:rFonts w:eastAsia="Times New Roman" w:cs="Arial"/>
                <w:b/>
                <w:bCs/>
                <w:sz w:val="20"/>
                <w:szCs w:val="20"/>
              </w:rPr>
            </w:pPr>
            <w:r w:rsidRPr="00F2563D">
              <w:rPr>
                <w:rFonts w:eastAsia="Times New Roman" w:cs="Arial"/>
                <w:b/>
                <w:bCs/>
                <w:sz w:val="20"/>
                <w:szCs w:val="20"/>
              </w:rPr>
              <w:t>(minutes)</w:t>
            </w:r>
          </w:p>
        </w:tc>
        <w:tc>
          <w:tcPr>
            <w:tcW w:w="831"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C342F4F" w14:textId="77777777" w:rsidR="0022390D" w:rsidRPr="00F2563D" w:rsidRDefault="0022390D" w:rsidP="0022390D">
            <w:pPr>
              <w:spacing w:after="0" w:line="195" w:lineRule="atLeast"/>
              <w:jc w:val="center"/>
              <w:rPr>
                <w:rFonts w:eastAsia="Times New Roman" w:cs="Arial"/>
                <w:b/>
                <w:bCs/>
                <w:sz w:val="20"/>
                <w:szCs w:val="20"/>
              </w:rPr>
            </w:pPr>
            <w:r w:rsidRPr="00F2563D">
              <w:rPr>
                <w:rFonts w:eastAsia="Times New Roman" w:cs="Arial"/>
                <w:b/>
                <w:bCs/>
                <w:sz w:val="20"/>
                <w:szCs w:val="20"/>
              </w:rPr>
              <w:t>Burden</w:t>
            </w:r>
          </w:p>
          <w:p w14:paraId="0907BBF9" w14:textId="77777777" w:rsidR="0022390D" w:rsidRPr="00F2563D" w:rsidRDefault="0022390D" w:rsidP="0022390D">
            <w:pPr>
              <w:spacing w:after="0" w:line="195" w:lineRule="atLeast"/>
              <w:jc w:val="center"/>
              <w:rPr>
                <w:rFonts w:eastAsia="Times New Roman" w:cs="Arial"/>
                <w:b/>
                <w:bCs/>
                <w:sz w:val="20"/>
                <w:szCs w:val="20"/>
              </w:rPr>
            </w:pPr>
            <w:r w:rsidRPr="00F2563D">
              <w:rPr>
                <w:rFonts w:eastAsia="Times New Roman" w:cs="Arial"/>
                <w:b/>
                <w:bCs/>
                <w:sz w:val="20"/>
                <w:szCs w:val="20"/>
              </w:rPr>
              <w:t>Hours</w:t>
            </w:r>
          </w:p>
        </w:tc>
      </w:tr>
      <w:tr w:rsidR="0022390D" w:rsidRPr="003159A0" w14:paraId="5BF7711F" w14:textId="77777777" w:rsidTr="0022390D">
        <w:trPr>
          <w:trHeight w:val="393"/>
        </w:trPr>
        <w:tc>
          <w:tcPr>
            <w:tcW w:w="2083" w:type="pct"/>
            <w:tcBorders>
              <w:bottom w:val="nil"/>
              <w:right w:val="nil"/>
            </w:tcBorders>
            <w:shd w:val="clear" w:color="auto" w:fill="FFFFFF"/>
            <w:tcMar>
              <w:top w:w="60" w:type="dxa"/>
              <w:left w:w="60" w:type="dxa"/>
              <w:bottom w:w="60" w:type="dxa"/>
              <w:right w:w="60" w:type="dxa"/>
            </w:tcMar>
            <w:vAlign w:val="bottom"/>
          </w:tcPr>
          <w:p w14:paraId="3C782F45" w14:textId="77777777" w:rsidR="0022390D" w:rsidRPr="00F2563D" w:rsidRDefault="0022390D" w:rsidP="0022390D">
            <w:pPr>
              <w:spacing w:after="0" w:line="225" w:lineRule="atLeast"/>
              <w:rPr>
                <w:rFonts w:eastAsia="Times New Roman" w:cs="Arial"/>
                <w:b/>
                <w:sz w:val="20"/>
                <w:szCs w:val="20"/>
              </w:rPr>
            </w:pPr>
          </w:p>
        </w:tc>
        <w:tc>
          <w:tcPr>
            <w:tcW w:w="741" w:type="pct"/>
            <w:tcBorders>
              <w:left w:val="nil"/>
              <w:bottom w:val="nil"/>
              <w:right w:val="nil"/>
            </w:tcBorders>
            <w:shd w:val="clear" w:color="auto" w:fill="FFFFFF"/>
            <w:tcMar>
              <w:top w:w="60" w:type="dxa"/>
              <w:left w:w="60" w:type="dxa"/>
              <w:bottom w:w="60" w:type="dxa"/>
              <w:right w:w="60" w:type="dxa"/>
            </w:tcMar>
          </w:tcPr>
          <w:p w14:paraId="69BA38D0" w14:textId="77777777" w:rsidR="0022390D" w:rsidRPr="00F2563D" w:rsidRDefault="0022390D" w:rsidP="0022390D">
            <w:pPr>
              <w:spacing w:after="0" w:line="225" w:lineRule="atLeast"/>
              <w:jc w:val="center"/>
              <w:rPr>
                <w:rFonts w:eastAsia="Times New Roman" w:cs="Arial"/>
                <w:sz w:val="20"/>
                <w:szCs w:val="20"/>
              </w:rPr>
            </w:pPr>
          </w:p>
        </w:tc>
        <w:tc>
          <w:tcPr>
            <w:tcW w:w="1345" w:type="pct"/>
            <w:tcBorders>
              <w:left w:val="nil"/>
              <w:bottom w:val="nil"/>
              <w:right w:val="nil"/>
            </w:tcBorders>
            <w:shd w:val="clear" w:color="auto" w:fill="FFFFFF"/>
          </w:tcPr>
          <w:p w14:paraId="28228018" w14:textId="77777777" w:rsidR="0022390D" w:rsidRPr="00F2563D" w:rsidRDefault="0022390D" w:rsidP="0022390D">
            <w:pPr>
              <w:spacing w:after="0" w:line="225" w:lineRule="atLeast"/>
              <w:jc w:val="center"/>
              <w:rPr>
                <w:rFonts w:eastAsia="Times New Roman" w:cs="Arial"/>
                <w:i/>
                <w:sz w:val="20"/>
                <w:szCs w:val="20"/>
              </w:rPr>
            </w:pPr>
            <w:r w:rsidRPr="00F2563D">
              <w:rPr>
                <w:rFonts w:eastAsia="Times New Roman" w:cs="Arial"/>
                <w:i/>
                <w:sz w:val="20"/>
                <w:szCs w:val="20"/>
              </w:rPr>
              <w:t>Initial Contact time added to completion time</w:t>
            </w:r>
          </w:p>
        </w:tc>
        <w:tc>
          <w:tcPr>
            <w:tcW w:w="831" w:type="pct"/>
            <w:tcBorders>
              <w:left w:val="nil"/>
              <w:bottom w:val="nil"/>
            </w:tcBorders>
            <w:shd w:val="clear" w:color="auto" w:fill="FFFFFF"/>
            <w:tcMar>
              <w:top w:w="60" w:type="dxa"/>
              <w:left w:w="60" w:type="dxa"/>
              <w:bottom w:w="60" w:type="dxa"/>
              <w:right w:w="60" w:type="dxa"/>
            </w:tcMar>
          </w:tcPr>
          <w:p w14:paraId="4E98EE36" w14:textId="77777777" w:rsidR="0022390D" w:rsidRPr="00F2563D" w:rsidRDefault="0022390D" w:rsidP="0022390D">
            <w:pPr>
              <w:spacing w:after="0" w:line="225" w:lineRule="atLeast"/>
              <w:jc w:val="center"/>
              <w:rPr>
                <w:rFonts w:eastAsia="Times New Roman" w:cs="Arial"/>
                <w:sz w:val="20"/>
                <w:szCs w:val="20"/>
              </w:rPr>
            </w:pPr>
          </w:p>
        </w:tc>
      </w:tr>
      <w:tr w:rsidR="0022390D" w:rsidRPr="003159A0" w14:paraId="336E5F41" w14:textId="77777777" w:rsidTr="0022390D">
        <w:trPr>
          <w:trHeight w:val="222"/>
        </w:trPr>
        <w:tc>
          <w:tcPr>
            <w:tcW w:w="2083" w:type="pct"/>
            <w:tcBorders>
              <w:top w:val="nil"/>
              <w:bottom w:val="nil"/>
              <w:right w:val="nil"/>
            </w:tcBorders>
            <w:shd w:val="clear" w:color="auto" w:fill="FFFFFF"/>
            <w:tcMar>
              <w:top w:w="60" w:type="dxa"/>
              <w:left w:w="60" w:type="dxa"/>
              <w:bottom w:w="60" w:type="dxa"/>
              <w:right w:w="60" w:type="dxa"/>
            </w:tcMar>
            <w:hideMark/>
          </w:tcPr>
          <w:p w14:paraId="3EBB947E" w14:textId="77777777" w:rsidR="0022390D" w:rsidRPr="00F2563D" w:rsidRDefault="007440D8" w:rsidP="0022390D">
            <w:pPr>
              <w:spacing w:after="0" w:line="225" w:lineRule="atLeast"/>
              <w:ind w:left="300"/>
              <w:rPr>
                <w:rFonts w:eastAsia="Times New Roman" w:cs="Arial"/>
                <w:sz w:val="20"/>
                <w:szCs w:val="20"/>
              </w:rPr>
            </w:pPr>
            <w:hyperlink r:id="rId8" w:history="1">
              <w:r w:rsidR="0022390D" w:rsidRPr="00F2563D">
                <w:rPr>
                  <w:rFonts w:eastAsia="Times New Roman" w:cs="Arial"/>
                  <w:sz w:val="20"/>
                  <w:szCs w:val="20"/>
                </w:rPr>
                <w:t xml:space="preserve">Completed questionnaire </w:t>
              </w:r>
            </w:hyperlink>
          </w:p>
        </w:tc>
        <w:tc>
          <w:tcPr>
            <w:tcW w:w="741" w:type="pct"/>
            <w:tcBorders>
              <w:top w:val="nil"/>
              <w:left w:val="nil"/>
              <w:bottom w:val="nil"/>
              <w:right w:val="nil"/>
            </w:tcBorders>
            <w:shd w:val="clear" w:color="auto" w:fill="FFFFFF"/>
            <w:tcMar>
              <w:top w:w="60" w:type="dxa"/>
              <w:left w:w="60" w:type="dxa"/>
              <w:bottom w:w="60" w:type="dxa"/>
              <w:right w:w="60" w:type="dxa"/>
            </w:tcMar>
          </w:tcPr>
          <w:p w14:paraId="3D3C84A2" w14:textId="5E407178" w:rsidR="0022390D" w:rsidRPr="00F2563D" w:rsidRDefault="0022390D" w:rsidP="0022390D">
            <w:pPr>
              <w:spacing w:after="0" w:line="225" w:lineRule="atLeast"/>
              <w:jc w:val="center"/>
              <w:rPr>
                <w:rFonts w:eastAsia="Times New Roman" w:cs="Arial"/>
                <w:sz w:val="20"/>
                <w:szCs w:val="20"/>
              </w:rPr>
            </w:pPr>
            <w:r>
              <w:rPr>
                <w:rFonts w:eastAsia="Times New Roman" w:cs="Arial"/>
                <w:sz w:val="20"/>
                <w:szCs w:val="20"/>
              </w:rPr>
              <w:t>680</w:t>
            </w:r>
          </w:p>
        </w:tc>
        <w:tc>
          <w:tcPr>
            <w:tcW w:w="1345" w:type="pct"/>
            <w:tcBorders>
              <w:top w:val="nil"/>
              <w:left w:val="nil"/>
              <w:bottom w:val="nil"/>
              <w:right w:val="nil"/>
            </w:tcBorders>
            <w:shd w:val="clear" w:color="auto" w:fill="FFFFFF"/>
          </w:tcPr>
          <w:p w14:paraId="55B9130B" w14:textId="4E57961C" w:rsidR="0022390D" w:rsidRPr="00F2563D" w:rsidRDefault="00A97B03" w:rsidP="0022390D">
            <w:pPr>
              <w:spacing w:after="0" w:line="225" w:lineRule="atLeast"/>
              <w:jc w:val="center"/>
              <w:rPr>
                <w:rFonts w:eastAsia="Times New Roman" w:cs="Arial"/>
                <w:sz w:val="20"/>
                <w:szCs w:val="20"/>
              </w:rPr>
            </w:pPr>
            <w:r>
              <w:rPr>
                <w:rFonts w:eastAsia="Times New Roman" w:cs="Arial"/>
                <w:sz w:val="20"/>
                <w:szCs w:val="20"/>
              </w:rPr>
              <w:t>6</w:t>
            </w:r>
          </w:p>
        </w:tc>
        <w:tc>
          <w:tcPr>
            <w:tcW w:w="831" w:type="pct"/>
            <w:tcBorders>
              <w:top w:val="nil"/>
              <w:left w:val="nil"/>
              <w:bottom w:val="nil"/>
            </w:tcBorders>
            <w:shd w:val="clear" w:color="auto" w:fill="FFFFFF"/>
            <w:tcMar>
              <w:top w:w="60" w:type="dxa"/>
              <w:left w:w="60" w:type="dxa"/>
              <w:bottom w:w="60" w:type="dxa"/>
              <w:right w:w="60" w:type="dxa"/>
            </w:tcMar>
          </w:tcPr>
          <w:p w14:paraId="381C5ED2" w14:textId="5B56F9C6" w:rsidR="0022390D" w:rsidRPr="00F2563D" w:rsidRDefault="00A97B03" w:rsidP="0022390D">
            <w:pPr>
              <w:spacing w:after="0" w:line="225" w:lineRule="atLeast"/>
              <w:jc w:val="center"/>
              <w:rPr>
                <w:rFonts w:eastAsia="Times New Roman" w:cs="Arial"/>
                <w:sz w:val="20"/>
                <w:szCs w:val="20"/>
              </w:rPr>
            </w:pPr>
            <w:r>
              <w:rPr>
                <w:rFonts w:eastAsia="Times New Roman" w:cs="Arial"/>
                <w:sz w:val="20"/>
                <w:szCs w:val="20"/>
              </w:rPr>
              <w:t>68 hours</w:t>
            </w:r>
          </w:p>
        </w:tc>
      </w:tr>
      <w:tr w:rsidR="0022390D" w:rsidRPr="003159A0" w14:paraId="3DA8A2B1" w14:textId="77777777" w:rsidTr="0022390D">
        <w:trPr>
          <w:trHeight w:val="222"/>
        </w:trPr>
        <w:tc>
          <w:tcPr>
            <w:tcW w:w="2083" w:type="pct"/>
            <w:tcBorders>
              <w:top w:val="nil"/>
              <w:bottom w:val="nil"/>
              <w:right w:val="nil"/>
            </w:tcBorders>
            <w:shd w:val="clear" w:color="auto" w:fill="FFFFFF"/>
            <w:tcMar>
              <w:top w:w="60" w:type="dxa"/>
              <w:left w:w="60" w:type="dxa"/>
              <w:bottom w:w="60" w:type="dxa"/>
              <w:right w:w="60" w:type="dxa"/>
            </w:tcMar>
            <w:hideMark/>
          </w:tcPr>
          <w:p w14:paraId="2C490699" w14:textId="77777777" w:rsidR="0022390D" w:rsidRPr="00F2563D" w:rsidRDefault="007440D8" w:rsidP="0022390D">
            <w:pPr>
              <w:spacing w:after="0" w:line="225" w:lineRule="atLeast"/>
              <w:ind w:left="300"/>
              <w:rPr>
                <w:rFonts w:eastAsia="Times New Roman" w:cs="Arial"/>
                <w:sz w:val="20"/>
                <w:szCs w:val="20"/>
              </w:rPr>
            </w:pPr>
            <w:hyperlink r:id="rId9" w:history="1">
              <w:r w:rsidR="0022390D" w:rsidRPr="00F2563D">
                <w:rPr>
                  <w:rFonts w:eastAsia="Times New Roman" w:cs="Arial"/>
                  <w:sz w:val="20"/>
                  <w:szCs w:val="20"/>
                </w:rPr>
                <w:t>Non-response survey</w:t>
              </w:r>
            </w:hyperlink>
          </w:p>
        </w:tc>
        <w:tc>
          <w:tcPr>
            <w:tcW w:w="741" w:type="pct"/>
            <w:tcBorders>
              <w:top w:val="nil"/>
              <w:left w:val="nil"/>
              <w:bottom w:val="nil"/>
              <w:right w:val="nil"/>
            </w:tcBorders>
            <w:shd w:val="clear" w:color="auto" w:fill="FFFFFF"/>
            <w:tcMar>
              <w:top w:w="60" w:type="dxa"/>
              <w:left w:w="60" w:type="dxa"/>
              <w:bottom w:w="60" w:type="dxa"/>
              <w:right w:w="60" w:type="dxa"/>
            </w:tcMar>
          </w:tcPr>
          <w:p w14:paraId="088EE816" w14:textId="6CB40489" w:rsidR="0022390D" w:rsidRPr="00F2563D" w:rsidRDefault="00A97B03" w:rsidP="0022390D">
            <w:pPr>
              <w:spacing w:after="0" w:line="225" w:lineRule="atLeast"/>
              <w:jc w:val="center"/>
              <w:rPr>
                <w:rFonts w:eastAsia="Times New Roman" w:cs="Arial"/>
                <w:sz w:val="20"/>
                <w:szCs w:val="20"/>
              </w:rPr>
            </w:pPr>
            <w:r>
              <w:rPr>
                <w:rFonts w:eastAsia="Times New Roman" w:cs="Arial"/>
                <w:sz w:val="20"/>
                <w:szCs w:val="20"/>
              </w:rPr>
              <w:t>304</w:t>
            </w:r>
          </w:p>
        </w:tc>
        <w:tc>
          <w:tcPr>
            <w:tcW w:w="1345" w:type="pct"/>
            <w:tcBorders>
              <w:top w:val="nil"/>
              <w:left w:val="nil"/>
              <w:bottom w:val="nil"/>
              <w:right w:val="nil"/>
            </w:tcBorders>
            <w:shd w:val="clear" w:color="auto" w:fill="FFFFFF"/>
          </w:tcPr>
          <w:p w14:paraId="6D6A58EC" w14:textId="77777777" w:rsidR="0022390D" w:rsidRPr="00F2563D" w:rsidRDefault="0022390D" w:rsidP="0022390D">
            <w:pPr>
              <w:spacing w:after="0" w:line="225" w:lineRule="atLeast"/>
              <w:jc w:val="center"/>
              <w:rPr>
                <w:rFonts w:eastAsia="Times New Roman" w:cs="Arial"/>
                <w:sz w:val="20"/>
                <w:szCs w:val="20"/>
              </w:rPr>
            </w:pPr>
            <w:r>
              <w:rPr>
                <w:rFonts w:eastAsia="Times New Roman" w:cs="Arial"/>
                <w:sz w:val="20"/>
                <w:szCs w:val="20"/>
              </w:rPr>
              <w:t>1</w:t>
            </w:r>
          </w:p>
        </w:tc>
        <w:tc>
          <w:tcPr>
            <w:tcW w:w="831" w:type="pct"/>
            <w:tcBorders>
              <w:top w:val="nil"/>
              <w:left w:val="nil"/>
              <w:bottom w:val="nil"/>
            </w:tcBorders>
            <w:shd w:val="clear" w:color="auto" w:fill="FFFFFF"/>
            <w:tcMar>
              <w:top w:w="60" w:type="dxa"/>
              <w:left w:w="60" w:type="dxa"/>
              <w:bottom w:w="60" w:type="dxa"/>
              <w:right w:w="60" w:type="dxa"/>
            </w:tcMar>
          </w:tcPr>
          <w:p w14:paraId="23E25A22" w14:textId="62EE951F" w:rsidR="0022390D" w:rsidRPr="00F2563D" w:rsidRDefault="00A97B03" w:rsidP="004735F6">
            <w:pPr>
              <w:spacing w:after="0" w:line="225" w:lineRule="atLeast"/>
              <w:jc w:val="center"/>
              <w:rPr>
                <w:rFonts w:eastAsia="Times New Roman" w:cs="Arial"/>
                <w:sz w:val="20"/>
                <w:szCs w:val="20"/>
              </w:rPr>
            </w:pPr>
            <w:r>
              <w:rPr>
                <w:rFonts w:eastAsia="Times New Roman" w:cs="Arial"/>
                <w:sz w:val="20"/>
                <w:szCs w:val="20"/>
              </w:rPr>
              <w:t xml:space="preserve">5 hours </w:t>
            </w:r>
          </w:p>
        </w:tc>
      </w:tr>
      <w:tr w:rsidR="0022390D" w:rsidRPr="003159A0" w14:paraId="2D60B83E" w14:textId="77777777" w:rsidTr="0022390D">
        <w:trPr>
          <w:trHeight w:val="222"/>
        </w:trPr>
        <w:tc>
          <w:tcPr>
            <w:tcW w:w="2083"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09764010" w14:textId="47040D2F" w:rsidR="0022390D" w:rsidRPr="00F2563D" w:rsidRDefault="0022390D" w:rsidP="00C067C0">
            <w:pPr>
              <w:spacing w:after="0" w:line="225" w:lineRule="atLeast"/>
              <w:ind w:left="300"/>
              <w:jc w:val="right"/>
              <w:rPr>
                <w:rFonts w:eastAsia="Times New Roman" w:cs="Arial"/>
                <w:sz w:val="20"/>
                <w:szCs w:val="20"/>
              </w:rPr>
            </w:pPr>
            <w:r w:rsidRPr="00F2563D">
              <w:rPr>
                <w:rFonts w:eastAsia="Times New Roman" w:cs="Arial"/>
                <w:sz w:val="20"/>
                <w:szCs w:val="20"/>
              </w:rPr>
              <w:t>Total burden:</w:t>
            </w:r>
          </w:p>
        </w:tc>
        <w:tc>
          <w:tcPr>
            <w:tcW w:w="741"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18845E89" w14:textId="77777777" w:rsidR="0022390D" w:rsidRPr="00F2563D" w:rsidRDefault="0022390D" w:rsidP="0022390D">
            <w:pPr>
              <w:spacing w:after="0" w:line="225" w:lineRule="atLeast"/>
              <w:jc w:val="center"/>
              <w:rPr>
                <w:rFonts w:eastAsia="Times New Roman" w:cs="Arial"/>
                <w:b/>
                <w:sz w:val="20"/>
                <w:szCs w:val="20"/>
              </w:rPr>
            </w:pPr>
          </w:p>
        </w:tc>
        <w:tc>
          <w:tcPr>
            <w:tcW w:w="1345" w:type="pct"/>
            <w:tcBorders>
              <w:top w:val="nil"/>
              <w:left w:val="nil"/>
              <w:bottom w:val="single" w:sz="6" w:space="0" w:color="76923C" w:themeColor="accent3" w:themeShade="BF"/>
              <w:right w:val="nil"/>
            </w:tcBorders>
            <w:shd w:val="clear" w:color="auto" w:fill="FFFFFF"/>
          </w:tcPr>
          <w:p w14:paraId="292B7481" w14:textId="77777777" w:rsidR="0022390D" w:rsidRPr="00F2563D" w:rsidRDefault="0022390D" w:rsidP="0022390D">
            <w:pPr>
              <w:spacing w:after="0" w:line="225" w:lineRule="atLeast"/>
              <w:rPr>
                <w:rFonts w:eastAsia="Times New Roman" w:cs="Arial"/>
                <w:b/>
                <w:sz w:val="20"/>
                <w:szCs w:val="20"/>
              </w:rPr>
            </w:pPr>
          </w:p>
        </w:tc>
        <w:tc>
          <w:tcPr>
            <w:tcW w:w="831"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03213E53" w14:textId="4DF5EB24" w:rsidR="0022390D" w:rsidRPr="00F2563D" w:rsidRDefault="00A97B03" w:rsidP="004735F6">
            <w:pPr>
              <w:spacing w:after="0" w:line="225" w:lineRule="atLeast"/>
              <w:jc w:val="center"/>
              <w:rPr>
                <w:rFonts w:eastAsia="Times New Roman" w:cs="Arial"/>
                <w:b/>
                <w:sz w:val="20"/>
                <w:szCs w:val="20"/>
              </w:rPr>
            </w:pPr>
            <w:r>
              <w:rPr>
                <w:rFonts w:eastAsia="Times New Roman" w:cs="Arial"/>
                <w:b/>
                <w:sz w:val="20"/>
                <w:szCs w:val="20"/>
              </w:rPr>
              <w:t xml:space="preserve">73 hours </w:t>
            </w:r>
          </w:p>
        </w:tc>
      </w:tr>
    </w:tbl>
    <w:p w14:paraId="2F40E1A8" w14:textId="77777777" w:rsidR="0022390D" w:rsidRDefault="0022390D" w:rsidP="0019450C">
      <w:pPr>
        <w:tabs>
          <w:tab w:val="left" w:pos="360"/>
          <w:tab w:val="left" w:pos="720"/>
          <w:tab w:val="left" w:pos="1440"/>
          <w:tab w:val="left" w:pos="2160"/>
          <w:tab w:val="left" w:pos="3600"/>
          <w:tab w:val="left" w:pos="5040"/>
          <w:tab w:val="left" w:pos="5760"/>
        </w:tabs>
        <w:spacing w:after="0" w:line="360" w:lineRule="auto"/>
        <w:rPr>
          <w:rFonts w:cs="Arial"/>
        </w:rPr>
      </w:pPr>
    </w:p>
    <w:p w14:paraId="4720E541" w14:textId="4A4E540D" w:rsidR="0022390D" w:rsidRDefault="0022390D" w:rsidP="0019450C">
      <w:pPr>
        <w:tabs>
          <w:tab w:val="left" w:pos="360"/>
          <w:tab w:val="left" w:pos="720"/>
          <w:tab w:val="left" w:pos="1440"/>
          <w:tab w:val="left" w:pos="2160"/>
          <w:tab w:val="left" w:pos="3600"/>
          <w:tab w:val="left" w:pos="5040"/>
          <w:tab w:val="left" w:pos="5760"/>
        </w:tabs>
        <w:spacing w:after="0" w:line="360" w:lineRule="auto"/>
        <w:rPr>
          <w:rFonts w:cs="Arial"/>
          <w:b/>
        </w:rPr>
      </w:pPr>
      <w:r>
        <w:rPr>
          <w:rFonts w:cs="Arial"/>
          <w:b/>
        </w:rPr>
        <w:t>Phase 2</w:t>
      </w:r>
    </w:p>
    <w:p w14:paraId="6D484B03" w14:textId="685151DF" w:rsidR="00F2563D" w:rsidRDefault="004E637C" w:rsidP="004E637C">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 xml:space="preserve">In Phase 1, we estimate that 612 people will agree to provide an email for a follow-up survey related to this project. For Phase 2, we expect that about 50% (n=306) of the people who volunteered an email in Phase 1 will actually complete the online survey. </w:t>
      </w:r>
      <w:r w:rsidR="0022390D" w:rsidRPr="00C949F7">
        <w:rPr>
          <w:rFonts w:cs="Arial"/>
        </w:rPr>
        <w:t>This will take</w:t>
      </w:r>
      <w:r w:rsidR="0022390D">
        <w:rPr>
          <w:rFonts w:cs="Arial"/>
        </w:rPr>
        <w:t xml:space="preserve"> one</w:t>
      </w:r>
      <w:r w:rsidR="0022390D" w:rsidRPr="00C949F7">
        <w:rPr>
          <w:rFonts w:cs="Arial"/>
        </w:rPr>
        <w:t xml:space="preserve"> </w:t>
      </w:r>
      <w:r w:rsidR="0022390D">
        <w:rPr>
          <w:rFonts w:cs="Arial"/>
        </w:rPr>
        <w:t>minute for the initial contact and additional 10</w:t>
      </w:r>
      <w:r w:rsidR="0022390D" w:rsidRPr="00C949F7">
        <w:rPr>
          <w:rFonts w:cs="Arial"/>
        </w:rPr>
        <w:t xml:space="preserve"> minutes</w:t>
      </w:r>
      <w:r w:rsidR="0022390D">
        <w:rPr>
          <w:rFonts w:cs="Arial"/>
        </w:rPr>
        <w:t xml:space="preserve"> to complete the on</w:t>
      </w:r>
      <w:r>
        <w:rPr>
          <w:rFonts w:cs="Arial"/>
        </w:rPr>
        <w:t>line</w:t>
      </w:r>
      <w:r w:rsidR="0022390D">
        <w:rPr>
          <w:rFonts w:cs="Arial"/>
        </w:rPr>
        <w:t xml:space="preserve"> survey</w:t>
      </w:r>
      <w:r w:rsidR="0022390D" w:rsidRPr="00C949F7">
        <w:rPr>
          <w:rFonts w:cs="Arial"/>
        </w:rPr>
        <w:t xml:space="preserve"> (</w:t>
      </w:r>
      <w:r w:rsidR="0022390D">
        <w:rPr>
          <w:rFonts w:cs="Arial"/>
        </w:rPr>
        <w:t>56 burden hours</w:t>
      </w:r>
      <w:r w:rsidR="0022390D" w:rsidRPr="00C949F7">
        <w:rPr>
          <w:rFonts w:cs="Arial"/>
        </w:rPr>
        <w:t>). We expect that ~</w:t>
      </w:r>
      <w:r w:rsidR="0022390D">
        <w:rPr>
          <w:rFonts w:cs="Arial"/>
        </w:rPr>
        <w:t>50</w:t>
      </w:r>
      <w:r w:rsidR="0022390D" w:rsidRPr="00C949F7">
        <w:rPr>
          <w:rFonts w:cs="Arial"/>
        </w:rPr>
        <w:t>%</w:t>
      </w:r>
      <w:r w:rsidR="0022390D">
        <w:rPr>
          <w:rFonts w:cs="Arial"/>
        </w:rPr>
        <w:t xml:space="preserve"> (n = 306)</w:t>
      </w:r>
      <w:r w:rsidR="0022390D" w:rsidRPr="00C949F7">
        <w:rPr>
          <w:rFonts w:cs="Arial"/>
        </w:rPr>
        <w:t xml:space="preserve"> of all visitors contacted will re</w:t>
      </w:r>
      <w:r w:rsidR="0022390D">
        <w:rPr>
          <w:rFonts w:cs="Arial"/>
        </w:rPr>
        <w:t xml:space="preserve">fuse to participate in the study, but </w:t>
      </w:r>
      <w:r>
        <w:rPr>
          <w:rFonts w:cs="Arial"/>
        </w:rPr>
        <w:t xml:space="preserve">may </w:t>
      </w:r>
      <w:r w:rsidR="0022390D">
        <w:rPr>
          <w:rFonts w:cs="Arial"/>
        </w:rPr>
        <w:t>still view the</w:t>
      </w:r>
      <w:r>
        <w:rPr>
          <w:rFonts w:cs="Arial"/>
        </w:rPr>
        <w:t xml:space="preserve"> email invite or</w:t>
      </w:r>
      <w:r w:rsidR="0022390D">
        <w:rPr>
          <w:rFonts w:cs="Arial"/>
        </w:rPr>
        <w:t xml:space="preserve"> link</w:t>
      </w:r>
      <w:r w:rsidR="0022390D" w:rsidRPr="00C949F7">
        <w:rPr>
          <w:rFonts w:cs="Arial"/>
        </w:rPr>
        <w:t>.</w:t>
      </w:r>
      <w:r w:rsidR="0022390D">
        <w:rPr>
          <w:rFonts w:cs="Arial"/>
        </w:rPr>
        <w:t xml:space="preserve"> </w:t>
      </w:r>
      <w:r>
        <w:rPr>
          <w:rFonts w:cs="Arial"/>
        </w:rPr>
        <w:t>We estimate that viewing the email or t</w:t>
      </w:r>
      <w:r w:rsidR="0022390D">
        <w:rPr>
          <w:rFonts w:cs="Arial"/>
        </w:rPr>
        <w:t>he link should take about 1 minute. This would result in 5 burden hours.</w:t>
      </w:r>
      <w:r w:rsidR="0022390D" w:rsidRPr="00C949F7">
        <w:rPr>
          <w:rFonts w:cs="Arial"/>
        </w:rPr>
        <w:t xml:space="preserve"> </w:t>
      </w:r>
      <w:r w:rsidR="0022390D">
        <w:rPr>
          <w:rFonts w:cs="Arial"/>
        </w:rPr>
        <w:t>Therefore, t</w:t>
      </w:r>
      <w:r w:rsidR="0022390D" w:rsidRPr="00C949F7">
        <w:rPr>
          <w:rFonts w:cs="Arial"/>
        </w:rPr>
        <w:t>he total burden for this</w:t>
      </w:r>
      <w:r w:rsidR="0022390D">
        <w:rPr>
          <w:rFonts w:cs="Arial"/>
        </w:rPr>
        <w:t xml:space="preserve"> collection is estimated to be 61</w:t>
      </w:r>
      <w:r w:rsidR="0022390D" w:rsidRPr="00C949F7">
        <w:rPr>
          <w:rFonts w:cs="Arial"/>
        </w:rPr>
        <w:t xml:space="preserve"> hours.</w:t>
      </w:r>
      <w:r>
        <w:rPr>
          <w:rFonts w:cs="Arial"/>
        </w:rPr>
        <w:t xml:space="preserve"> Because of the comparison among onsite and online visitors described in Section E, no non-response survey is needed. </w:t>
      </w:r>
    </w:p>
    <w:p w14:paraId="09729F44" w14:textId="77777777" w:rsidR="00F2563D" w:rsidRPr="000D13B3" w:rsidRDefault="00F2563D" w:rsidP="0019450C">
      <w:pPr>
        <w:tabs>
          <w:tab w:val="left" w:pos="360"/>
          <w:tab w:val="left" w:pos="720"/>
          <w:tab w:val="left" w:pos="1440"/>
          <w:tab w:val="left" w:pos="2160"/>
          <w:tab w:val="left" w:pos="3600"/>
          <w:tab w:val="left" w:pos="5040"/>
          <w:tab w:val="left" w:pos="5760"/>
        </w:tabs>
        <w:spacing w:after="0" w:line="240" w:lineRule="auto"/>
        <w:rPr>
          <w:rFonts w:cs="Arial"/>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441"/>
        <w:gridCol w:w="2615"/>
        <w:gridCol w:w="1616"/>
      </w:tblGrid>
      <w:tr w:rsidR="00F2563D" w:rsidRPr="003159A0" w14:paraId="177A6985" w14:textId="77777777" w:rsidTr="00F2563D">
        <w:trPr>
          <w:trHeight w:val="555"/>
        </w:trPr>
        <w:tc>
          <w:tcPr>
            <w:tcW w:w="2083"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0D5499D8" w14:textId="77777777" w:rsidR="00F2563D" w:rsidRPr="00F2563D" w:rsidRDefault="00F2563D" w:rsidP="0022390D">
            <w:pPr>
              <w:spacing w:after="0" w:line="195" w:lineRule="atLeast"/>
              <w:jc w:val="center"/>
              <w:rPr>
                <w:rFonts w:eastAsia="Times New Roman" w:cs="Arial"/>
                <w:b/>
                <w:bCs/>
                <w:color w:val="FFFFFF"/>
                <w:sz w:val="20"/>
                <w:szCs w:val="20"/>
              </w:rPr>
            </w:pPr>
          </w:p>
        </w:tc>
        <w:tc>
          <w:tcPr>
            <w:tcW w:w="741"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019EB868" w14:textId="77777777" w:rsidR="00F2563D" w:rsidRPr="00F2563D" w:rsidRDefault="00F2563D" w:rsidP="0022390D">
            <w:pPr>
              <w:spacing w:after="0" w:line="195" w:lineRule="atLeast"/>
              <w:jc w:val="center"/>
              <w:rPr>
                <w:rFonts w:eastAsia="Times New Roman" w:cs="Arial"/>
                <w:b/>
                <w:bCs/>
                <w:sz w:val="20"/>
                <w:szCs w:val="20"/>
              </w:rPr>
            </w:pPr>
            <w:r w:rsidRPr="00F2563D">
              <w:rPr>
                <w:rFonts w:eastAsia="Times New Roman" w:cs="Arial"/>
                <w:b/>
                <w:bCs/>
                <w:sz w:val="20"/>
                <w:szCs w:val="20"/>
              </w:rPr>
              <w:t>Responses</w:t>
            </w:r>
          </w:p>
        </w:tc>
        <w:tc>
          <w:tcPr>
            <w:tcW w:w="1345" w:type="pct"/>
            <w:tcBorders>
              <w:bottom w:val="single" w:sz="6" w:space="0" w:color="76923C" w:themeColor="accent3" w:themeShade="BF"/>
            </w:tcBorders>
            <w:shd w:val="clear" w:color="auto" w:fill="C2D69B" w:themeFill="accent3" w:themeFillTint="99"/>
          </w:tcPr>
          <w:p w14:paraId="41152574" w14:textId="77777777" w:rsidR="00F2563D" w:rsidRPr="00F2563D" w:rsidRDefault="00F2563D" w:rsidP="0022390D">
            <w:pPr>
              <w:spacing w:after="0" w:line="195" w:lineRule="atLeast"/>
              <w:jc w:val="center"/>
              <w:rPr>
                <w:rFonts w:eastAsia="Times New Roman" w:cs="Arial"/>
                <w:b/>
                <w:bCs/>
                <w:sz w:val="20"/>
                <w:szCs w:val="20"/>
              </w:rPr>
            </w:pPr>
            <w:r w:rsidRPr="00F2563D">
              <w:rPr>
                <w:rFonts w:eastAsia="Times New Roman" w:cs="Arial"/>
                <w:b/>
                <w:bCs/>
                <w:sz w:val="20"/>
                <w:szCs w:val="20"/>
              </w:rPr>
              <w:t>Completion Time *</w:t>
            </w:r>
          </w:p>
          <w:p w14:paraId="634AAB68" w14:textId="77777777" w:rsidR="00F2563D" w:rsidRPr="00F2563D" w:rsidRDefault="00F2563D" w:rsidP="0022390D">
            <w:pPr>
              <w:spacing w:after="0" w:line="195" w:lineRule="atLeast"/>
              <w:jc w:val="center"/>
              <w:rPr>
                <w:rFonts w:eastAsia="Times New Roman" w:cs="Arial"/>
                <w:b/>
                <w:bCs/>
                <w:sz w:val="20"/>
                <w:szCs w:val="20"/>
              </w:rPr>
            </w:pPr>
            <w:r w:rsidRPr="00F2563D">
              <w:rPr>
                <w:rFonts w:eastAsia="Times New Roman" w:cs="Arial"/>
                <w:b/>
                <w:bCs/>
                <w:sz w:val="20"/>
                <w:szCs w:val="20"/>
              </w:rPr>
              <w:t>(minutes)</w:t>
            </w:r>
          </w:p>
        </w:tc>
        <w:tc>
          <w:tcPr>
            <w:tcW w:w="831"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429E9909" w14:textId="77777777" w:rsidR="00F2563D" w:rsidRPr="00F2563D" w:rsidRDefault="00F2563D" w:rsidP="0022390D">
            <w:pPr>
              <w:spacing w:after="0" w:line="195" w:lineRule="atLeast"/>
              <w:jc w:val="center"/>
              <w:rPr>
                <w:rFonts w:eastAsia="Times New Roman" w:cs="Arial"/>
                <w:b/>
                <w:bCs/>
                <w:sz w:val="20"/>
                <w:szCs w:val="20"/>
              </w:rPr>
            </w:pPr>
            <w:r w:rsidRPr="00F2563D">
              <w:rPr>
                <w:rFonts w:eastAsia="Times New Roman" w:cs="Arial"/>
                <w:b/>
                <w:bCs/>
                <w:sz w:val="20"/>
                <w:szCs w:val="20"/>
              </w:rPr>
              <w:t>Burden</w:t>
            </w:r>
          </w:p>
          <w:p w14:paraId="5961C975" w14:textId="77777777" w:rsidR="00F2563D" w:rsidRPr="00F2563D" w:rsidRDefault="00F2563D" w:rsidP="0022390D">
            <w:pPr>
              <w:spacing w:after="0" w:line="195" w:lineRule="atLeast"/>
              <w:jc w:val="center"/>
              <w:rPr>
                <w:rFonts w:eastAsia="Times New Roman" w:cs="Arial"/>
                <w:b/>
                <w:bCs/>
                <w:sz w:val="20"/>
                <w:szCs w:val="20"/>
              </w:rPr>
            </w:pPr>
            <w:r w:rsidRPr="00F2563D">
              <w:rPr>
                <w:rFonts w:eastAsia="Times New Roman" w:cs="Arial"/>
                <w:b/>
                <w:bCs/>
                <w:sz w:val="20"/>
                <w:szCs w:val="20"/>
              </w:rPr>
              <w:t>Hours</w:t>
            </w:r>
          </w:p>
        </w:tc>
      </w:tr>
      <w:tr w:rsidR="00F2563D" w:rsidRPr="003159A0" w14:paraId="46FAB5A1" w14:textId="77777777" w:rsidTr="00F2563D">
        <w:trPr>
          <w:trHeight w:val="393"/>
        </w:trPr>
        <w:tc>
          <w:tcPr>
            <w:tcW w:w="2083" w:type="pct"/>
            <w:tcBorders>
              <w:bottom w:val="nil"/>
              <w:right w:val="nil"/>
            </w:tcBorders>
            <w:shd w:val="clear" w:color="auto" w:fill="FFFFFF"/>
            <w:tcMar>
              <w:top w:w="60" w:type="dxa"/>
              <w:left w:w="60" w:type="dxa"/>
              <w:bottom w:w="60" w:type="dxa"/>
              <w:right w:w="60" w:type="dxa"/>
            </w:tcMar>
            <w:vAlign w:val="bottom"/>
          </w:tcPr>
          <w:p w14:paraId="4E2EC8E4" w14:textId="77777777" w:rsidR="00F2563D" w:rsidRPr="00F2563D" w:rsidRDefault="00F2563D" w:rsidP="0022390D">
            <w:pPr>
              <w:spacing w:after="0" w:line="225" w:lineRule="atLeast"/>
              <w:rPr>
                <w:rFonts w:eastAsia="Times New Roman" w:cs="Arial"/>
                <w:b/>
                <w:sz w:val="20"/>
                <w:szCs w:val="20"/>
              </w:rPr>
            </w:pPr>
          </w:p>
        </w:tc>
        <w:tc>
          <w:tcPr>
            <w:tcW w:w="741" w:type="pct"/>
            <w:tcBorders>
              <w:left w:val="nil"/>
              <w:bottom w:val="nil"/>
              <w:right w:val="nil"/>
            </w:tcBorders>
            <w:shd w:val="clear" w:color="auto" w:fill="FFFFFF"/>
            <w:tcMar>
              <w:top w:w="60" w:type="dxa"/>
              <w:left w:w="60" w:type="dxa"/>
              <w:bottom w:w="60" w:type="dxa"/>
              <w:right w:w="60" w:type="dxa"/>
            </w:tcMar>
          </w:tcPr>
          <w:p w14:paraId="73DDA7CB" w14:textId="77777777" w:rsidR="00F2563D" w:rsidRPr="00F2563D" w:rsidRDefault="00F2563D" w:rsidP="0022390D">
            <w:pPr>
              <w:spacing w:after="0" w:line="225" w:lineRule="atLeast"/>
              <w:jc w:val="center"/>
              <w:rPr>
                <w:rFonts w:eastAsia="Times New Roman" w:cs="Arial"/>
                <w:sz w:val="20"/>
                <w:szCs w:val="20"/>
              </w:rPr>
            </w:pPr>
          </w:p>
        </w:tc>
        <w:tc>
          <w:tcPr>
            <w:tcW w:w="1345" w:type="pct"/>
            <w:tcBorders>
              <w:left w:val="nil"/>
              <w:bottom w:val="nil"/>
              <w:right w:val="nil"/>
            </w:tcBorders>
            <w:shd w:val="clear" w:color="auto" w:fill="FFFFFF"/>
          </w:tcPr>
          <w:p w14:paraId="197B1634" w14:textId="77777777" w:rsidR="00F2563D" w:rsidRPr="00F2563D" w:rsidRDefault="00F2563D" w:rsidP="0022390D">
            <w:pPr>
              <w:spacing w:after="0" w:line="225" w:lineRule="atLeast"/>
              <w:jc w:val="center"/>
              <w:rPr>
                <w:rFonts w:eastAsia="Times New Roman" w:cs="Arial"/>
                <w:i/>
                <w:sz w:val="20"/>
                <w:szCs w:val="20"/>
              </w:rPr>
            </w:pPr>
            <w:r w:rsidRPr="00F2563D">
              <w:rPr>
                <w:rFonts w:eastAsia="Times New Roman" w:cs="Arial"/>
                <w:i/>
                <w:sz w:val="20"/>
                <w:szCs w:val="20"/>
              </w:rPr>
              <w:t>Initial Contact time added to completion time</w:t>
            </w:r>
          </w:p>
        </w:tc>
        <w:tc>
          <w:tcPr>
            <w:tcW w:w="831" w:type="pct"/>
            <w:tcBorders>
              <w:left w:val="nil"/>
              <w:bottom w:val="nil"/>
            </w:tcBorders>
            <w:shd w:val="clear" w:color="auto" w:fill="FFFFFF"/>
            <w:tcMar>
              <w:top w:w="60" w:type="dxa"/>
              <w:left w:w="60" w:type="dxa"/>
              <w:bottom w:w="60" w:type="dxa"/>
              <w:right w:w="60" w:type="dxa"/>
            </w:tcMar>
          </w:tcPr>
          <w:p w14:paraId="220F7B52" w14:textId="77777777" w:rsidR="00F2563D" w:rsidRPr="00F2563D" w:rsidRDefault="00F2563D" w:rsidP="0022390D">
            <w:pPr>
              <w:spacing w:after="0" w:line="225" w:lineRule="atLeast"/>
              <w:jc w:val="center"/>
              <w:rPr>
                <w:rFonts w:eastAsia="Times New Roman" w:cs="Arial"/>
                <w:sz w:val="20"/>
                <w:szCs w:val="20"/>
              </w:rPr>
            </w:pPr>
          </w:p>
        </w:tc>
      </w:tr>
      <w:tr w:rsidR="00F2563D" w:rsidRPr="003159A0" w14:paraId="5E160B43" w14:textId="77777777" w:rsidTr="00F2563D">
        <w:trPr>
          <w:trHeight w:val="222"/>
        </w:trPr>
        <w:tc>
          <w:tcPr>
            <w:tcW w:w="2083" w:type="pct"/>
            <w:tcBorders>
              <w:top w:val="nil"/>
              <w:bottom w:val="nil"/>
              <w:right w:val="nil"/>
            </w:tcBorders>
            <w:shd w:val="clear" w:color="auto" w:fill="FFFFFF"/>
            <w:tcMar>
              <w:top w:w="60" w:type="dxa"/>
              <w:left w:w="60" w:type="dxa"/>
              <w:bottom w:w="60" w:type="dxa"/>
              <w:right w:w="60" w:type="dxa"/>
            </w:tcMar>
            <w:hideMark/>
          </w:tcPr>
          <w:p w14:paraId="1B16CE36" w14:textId="77777777" w:rsidR="00F2563D" w:rsidRPr="00F2563D" w:rsidRDefault="007440D8" w:rsidP="0022390D">
            <w:pPr>
              <w:spacing w:after="0" w:line="225" w:lineRule="atLeast"/>
              <w:ind w:left="300"/>
              <w:rPr>
                <w:rFonts w:eastAsia="Times New Roman" w:cs="Arial"/>
                <w:sz w:val="20"/>
                <w:szCs w:val="20"/>
              </w:rPr>
            </w:pPr>
            <w:hyperlink r:id="rId10" w:history="1">
              <w:r w:rsidR="00F2563D" w:rsidRPr="00F2563D">
                <w:rPr>
                  <w:rFonts w:eastAsia="Times New Roman" w:cs="Arial"/>
                  <w:sz w:val="20"/>
                  <w:szCs w:val="20"/>
                </w:rPr>
                <w:t xml:space="preserve">Completed questionnaire </w:t>
              </w:r>
            </w:hyperlink>
          </w:p>
        </w:tc>
        <w:tc>
          <w:tcPr>
            <w:tcW w:w="741" w:type="pct"/>
            <w:tcBorders>
              <w:top w:val="nil"/>
              <w:left w:val="nil"/>
              <w:bottom w:val="nil"/>
              <w:right w:val="nil"/>
            </w:tcBorders>
            <w:shd w:val="clear" w:color="auto" w:fill="FFFFFF"/>
            <w:tcMar>
              <w:top w:w="60" w:type="dxa"/>
              <w:left w:w="60" w:type="dxa"/>
              <w:bottom w:w="60" w:type="dxa"/>
              <w:right w:w="60" w:type="dxa"/>
            </w:tcMar>
          </w:tcPr>
          <w:p w14:paraId="54F1B699" w14:textId="4D77E173" w:rsidR="00F2563D" w:rsidRPr="00F2563D" w:rsidRDefault="0022390D" w:rsidP="0022390D">
            <w:pPr>
              <w:spacing w:after="0" w:line="225" w:lineRule="atLeast"/>
              <w:jc w:val="center"/>
              <w:rPr>
                <w:rFonts w:eastAsia="Times New Roman" w:cs="Arial"/>
                <w:sz w:val="20"/>
                <w:szCs w:val="20"/>
              </w:rPr>
            </w:pPr>
            <w:r>
              <w:rPr>
                <w:rFonts w:eastAsia="Times New Roman" w:cs="Arial"/>
                <w:sz w:val="20"/>
                <w:szCs w:val="20"/>
              </w:rPr>
              <w:t>306</w:t>
            </w:r>
          </w:p>
        </w:tc>
        <w:tc>
          <w:tcPr>
            <w:tcW w:w="1345" w:type="pct"/>
            <w:tcBorders>
              <w:top w:val="nil"/>
              <w:left w:val="nil"/>
              <w:bottom w:val="nil"/>
              <w:right w:val="nil"/>
            </w:tcBorders>
            <w:shd w:val="clear" w:color="auto" w:fill="FFFFFF"/>
          </w:tcPr>
          <w:p w14:paraId="57F6E246" w14:textId="27D7DC2A" w:rsidR="00F2563D" w:rsidRPr="00F2563D" w:rsidRDefault="0022390D" w:rsidP="0022390D">
            <w:pPr>
              <w:spacing w:after="0" w:line="225" w:lineRule="atLeast"/>
              <w:jc w:val="center"/>
              <w:rPr>
                <w:rFonts w:eastAsia="Times New Roman" w:cs="Arial"/>
                <w:sz w:val="20"/>
                <w:szCs w:val="20"/>
              </w:rPr>
            </w:pPr>
            <w:r>
              <w:rPr>
                <w:rFonts w:eastAsia="Times New Roman" w:cs="Arial"/>
                <w:sz w:val="20"/>
                <w:szCs w:val="20"/>
              </w:rPr>
              <w:t>11</w:t>
            </w:r>
          </w:p>
        </w:tc>
        <w:tc>
          <w:tcPr>
            <w:tcW w:w="831" w:type="pct"/>
            <w:tcBorders>
              <w:top w:val="nil"/>
              <w:left w:val="nil"/>
              <w:bottom w:val="nil"/>
            </w:tcBorders>
            <w:shd w:val="clear" w:color="auto" w:fill="FFFFFF"/>
            <w:tcMar>
              <w:top w:w="60" w:type="dxa"/>
              <w:left w:w="60" w:type="dxa"/>
              <w:bottom w:w="60" w:type="dxa"/>
              <w:right w:w="60" w:type="dxa"/>
            </w:tcMar>
          </w:tcPr>
          <w:p w14:paraId="35537757" w14:textId="173B45AA" w:rsidR="00F2563D" w:rsidRPr="00F2563D" w:rsidRDefault="0022390D" w:rsidP="0022390D">
            <w:pPr>
              <w:spacing w:after="0" w:line="225" w:lineRule="atLeast"/>
              <w:jc w:val="center"/>
              <w:rPr>
                <w:rFonts w:eastAsia="Times New Roman" w:cs="Arial"/>
                <w:sz w:val="20"/>
                <w:szCs w:val="20"/>
              </w:rPr>
            </w:pPr>
            <w:r>
              <w:rPr>
                <w:rFonts w:eastAsia="Times New Roman" w:cs="Arial"/>
                <w:sz w:val="20"/>
                <w:szCs w:val="20"/>
              </w:rPr>
              <w:t>56 hours</w:t>
            </w:r>
          </w:p>
        </w:tc>
      </w:tr>
      <w:tr w:rsidR="00F2563D" w:rsidRPr="003159A0" w14:paraId="736AF47E" w14:textId="77777777" w:rsidTr="00F2563D">
        <w:trPr>
          <w:trHeight w:val="222"/>
        </w:trPr>
        <w:tc>
          <w:tcPr>
            <w:tcW w:w="2083" w:type="pct"/>
            <w:tcBorders>
              <w:top w:val="nil"/>
              <w:bottom w:val="nil"/>
              <w:right w:val="nil"/>
            </w:tcBorders>
            <w:shd w:val="clear" w:color="auto" w:fill="FFFFFF"/>
            <w:tcMar>
              <w:top w:w="60" w:type="dxa"/>
              <w:left w:w="60" w:type="dxa"/>
              <w:bottom w:w="60" w:type="dxa"/>
              <w:right w:w="60" w:type="dxa"/>
            </w:tcMar>
            <w:hideMark/>
          </w:tcPr>
          <w:p w14:paraId="0EBAEE32" w14:textId="76D4C242" w:rsidR="00F2563D" w:rsidRPr="00F2563D" w:rsidRDefault="007440D8" w:rsidP="00C067C0">
            <w:pPr>
              <w:spacing w:after="0" w:line="225" w:lineRule="atLeast"/>
              <w:ind w:left="300"/>
              <w:rPr>
                <w:rFonts w:eastAsia="Times New Roman" w:cs="Arial"/>
                <w:sz w:val="20"/>
                <w:szCs w:val="20"/>
              </w:rPr>
            </w:pPr>
            <w:hyperlink r:id="rId11" w:history="1">
              <w:r w:rsidR="004E637C">
                <w:rPr>
                  <w:rFonts w:eastAsia="Times New Roman" w:cs="Arial"/>
                  <w:sz w:val="20"/>
                  <w:szCs w:val="20"/>
                </w:rPr>
                <w:t xml:space="preserve">Viewing email </w:t>
              </w:r>
            </w:hyperlink>
            <w:r w:rsidR="00C067C0">
              <w:rPr>
                <w:rFonts w:eastAsia="Times New Roman" w:cs="Arial"/>
                <w:sz w:val="20"/>
                <w:szCs w:val="20"/>
              </w:rPr>
              <w:t>(non-respondents)</w:t>
            </w:r>
          </w:p>
        </w:tc>
        <w:tc>
          <w:tcPr>
            <w:tcW w:w="741" w:type="pct"/>
            <w:tcBorders>
              <w:top w:val="nil"/>
              <w:left w:val="nil"/>
              <w:bottom w:val="nil"/>
              <w:right w:val="nil"/>
            </w:tcBorders>
            <w:shd w:val="clear" w:color="auto" w:fill="FFFFFF"/>
            <w:tcMar>
              <w:top w:w="60" w:type="dxa"/>
              <w:left w:w="60" w:type="dxa"/>
              <w:bottom w:w="60" w:type="dxa"/>
              <w:right w:w="60" w:type="dxa"/>
            </w:tcMar>
          </w:tcPr>
          <w:p w14:paraId="3450BA5F" w14:textId="23F06E1F" w:rsidR="00F2563D" w:rsidRPr="00F2563D" w:rsidRDefault="0022390D" w:rsidP="0022390D">
            <w:pPr>
              <w:spacing w:after="0" w:line="225" w:lineRule="atLeast"/>
              <w:jc w:val="center"/>
              <w:rPr>
                <w:rFonts w:eastAsia="Times New Roman" w:cs="Arial"/>
                <w:sz w:val="20"/>
                <w:szCs w:val="20"/>
              </w:rPr>
            </w:pPr>
            <w:r>
              <w:rPr>
                <w:rFonts w:eastAsia="Times New Roman" w:cs="Arial"/>
                <w:sz w:val="20"/>
                <w:szCs w:val="20"/>
              </w:rPr>
              <w:t>306</w:t>
            </w:r>
          </w:p>
        </w:tc>
        <w:tc>
          <w:tcPr>
            <w:tcW w:w="1345" w:type="pct"/>
            <w:tcBorders>
              <w:top w:val="nil"/>
              <w:left w:val="nil"/>
              <w:bottom w:val="nil"/>
              <w:right w:val="nil"/>
            </w:tcBorders>
            <w:shd w:val="clear" w:color="auto" w:fill="FFFFFF"/>
          </w:tcPr>
          <w:p w14:paraId="180AAFEC" w14:textId="6E6BDEE6" w:rsidR="00F2563D" w:rsidRPr="00F2563D" w:rsidRDefault="0022390D" w:rsidP="0022390D">
            <w:pPr>
              <w:spacing w:after="0" w:line="225" w:lineRule="atLeast"/>
              <w:jc w:val="center"/>
              <w:rPr>
                <w:rFonts w:eastAsia="Times New Roman" w:cs="Arial"/>
                <w:sz w:val="20"/>
                <w:szCs w:val="20"/>
              </w:rPr>
            </w:pPr>
            <w:r>
              <w:rPr>
                <w:rFonts w:eastAsia="Times New Roman" w:cs="Arial"/>
                <w:sz w:val="20"/>
                <w:szCs w:val="20"/>
              </w:rPr>
              <w:t>1</w:t>
            </w:r>
          </w:p>
        </w:tc>
        <w:tc>
          <w:tcPr>
            <w:tcW w:w="831" w:type="pct"/>
            <w:tcBorders>
              <w:top w:val="nil"/>
              <w:left w:val="nil"/>
              <w:bottom w:val="nil"/>
            </w:tcBorders>
            <w:shd w:val="clear" w:color="auto" w:fill="FFFFFF"/>
            <w:tcMar>
              <w:top w:w="60" w:type="dxa"/>
              <w:left w:w="60" w:type="dxa"/>
              <w:bottom w:w="60" w:type="dxa"/>
              <w:right w:w="60" w:type="dxa"/>
            </w:tcMar>
          </w:tcPr>
          <w:p w14:paraId="6D0BA94E" w14:textId="162E7725" w:rsidR="00F2563D" w:rsidRPr="00F2563D" w:rsidRDefault="0022390D" w:rsidP="0022390D">
            <w:pPr>
              <w:spacing w:after="0" w:line="225" w:lineRule="atLeast"/>
              <w:jc w:val="center"/>
              <w:rPr>
                <w:rFonts w:eastAsia="Times New Roman" w:cs="Arial"/>
                <w:sz w:val="20"/>
                <w:szCs w:val="20"/>
              </w:rPr>
            </w:pPr>
            <w:r>
              <w:rPr>
                <w:rFonts w:eastAsia="Times New Roman" w:cs="Arial"/>
                <w:sz w:val="20"/>
                <w:szCs w:val="20"/>
              </w:rPr>
              <w:t>5 hours</w:t>
            </w:r>
          </w:p>
        </w:tc>
      </w:tr>
      <w:tr w:rsidR="00F2563D" w:rsidRPr="003159A0" w14:paraId="6180FAF6" w14:textId="77777777" w:rsidTr="00F2563D">
        <w:trPr>
          <w:trHeight w:val="222"/>
        </w:trPr>
        <w:tc>
          <w:tcPr>
            <w:tcW w:w="2083"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693279FC" w14:textId="5B2D655F" w:rsidR="00F2563D" w:rsidRPr="00F2563D" w:rsidRDefault="00F2563D" w:rsidP="00C067C0">
            <w:pPr>
              <w:spacing w:after="0" w:line="225" w:lineRule="atLeast"/>
              <w:ind w:left="300"/>
              <w:jc w:val="right"/>
              <w:rPr>
                <w:rFonts w:eastAsia="Times New Roman" w:cs="Arial"/>
                <w:sz w:val="20"/>
                <w:szCs w:val="20"/>
              </w:rPr>
            </w:pPr>
            <w:r w:rsidRPr="00F2563D">
              <w:rPr>
                <w:rFonts w:eastAsia="Times New Roman" w:cs="Arial"/>
                <w:sz w:val="20"/>
                <w:szCs w:val="20"/>
              </w:rPr>
              <w:t>Total burden:</w:t>
            </w:r>
          </w:p>
        </w:tc>
        <w:tc>
          <w:tcPr>
            <w:tcW w:w="741"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507EAE42" w14:textId="77777777" w:rsidR="00F2563D" w:rsidRPr="00F2563D" w:rsidRDefault="00F2563D" w:rsidP="0022390D">
            <w:pPr>
              <w:spacing w:after="0" w:line="225" w:lineRule="atLeast"/>
              <w:jc w:val="center"/>
              <w:rPr>
                <w:rFonts w:eastAsia="Times New Roman" w:cs="Arial"/>
                <w:b/>
                <w:sz w:val="20"/>
                <w:szCs w:val="20"/>
              </w:rPr>
            </w:pPr>
          </w:p>
        </w:tc>
        <w:tc>
          <w:tcPr>
            <w:tcW w:w="1345" w:type="pct"/>
            <w:tcBorders>
              <w:top w:val="nil"/>
              <w:left w:val="nil"/>
              <w:bottom w:val="single" w:sz="6" w:space="0" w:color="76923C" w:themeColor="accent3" w:themeShade="BF"/>
              <w:right w:val="nil"/>
            </w:tcBorders>
            <w:shd w:val="clear" w:color="auto" w:fill="FFFFFF"/>
          </w:tcPr>
          <w:p w14:paraId="26F00188" w14:textId="77777777" w:rsidR="00F2563D" w:rsidRPr="00F2563D" w:rsidRDefault="00F2563D" w:rsidP="0022390D">
            <w:pPr>
              <w:spacing w:after="0" w:line="225" w:lineRule="atLeast"/>
              <w:rPr>
                <w:rFonts w:eastAsia="Times New Roman" w:cs="Arial"/>
                <w:b/>
                <w:sz w:val="20"/>
                <w:szCs w:val="20"/>
              </w:rPr>
            </w:pPr>
          </w:p>
        </w:tc>
        <w:tc>
          <w:tcPr>
            <w:tcW w:w="831"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607772EE" w14:textId="3B531C55" w:rsidR="00F2563D" w:rsidRPr="00F2563D" w:rsidRDefault="0022390D" w:rsidP="0022390D">
            <w:pPr>
              <w:spacing w:after="0" w:line="225" w:lineRule="atLeast"/>
              <w:jc w:val="center"/>
              <w:rPr>
                <w:rFonts w:eastAsia="Times New Roman" w:cs="Arial"/>
                <w:b/>
                <w:sz w:val="20"/>
                <w:szCs w:val="20"/>
              </w:rPr>
            </w:pPr>
            <w:r>
              <w:rPr>
                <w:rFonts w:eastAsia="Times New Roman" w:cs="Arial"/>
                <w:b/>
                <w:sz w:val="20"/>
                <w:szCs w:val="20"/>
              </w:rPr>
              <w:t>61 hours</w:t>
            </w:r>
          </w:p>
        </w:tc>
      </w:tr>
    </w:tbl>
    <w:p w14:paraId="661637D6" w14:textId="77777777" w:rsidR="004735F6" w:rsidRDefault="004735F6" w:rsidP="0019450C">
      <w:pPr>
        <w:tabs>
          <w:tab w:val="left" w:pos="360"/>
          <w:tab w:val="left" w:pos="720"/>
          <w:tab w:val="left" w:pos="1440"/>
          <w:tab w:val="left" w:pos="2160"/>
          <w:tab w:val="left" w:pos="3600"/>
          <w:tab w:val="left" w:pos="5040"/>
          <w:tab w:val="left" w:pos="5760"/>
        </w:tabs>
        <w:spacing w:after="0" w:line="360" w:lineRule="auto"/>
        <w:rPr>
          <w:rFonts w:cs="Arial"/>
        </w:rPr>
      </w:pPr>
    </w:p>
    <w:p w14:paraId="7974F404" w14:textId="30735D8B" w:rsidR="0022390D" w:rsidRPr="000D13B3" w:rsidRDefault="0022390D" w:rsidP="0019450C">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Collectively both Phase 1 and Phas</w:t>
      </w:r>
      <w:r w:rsidR="0048332B">
        <w:rPr>
          <w:rFonts w:cs="Arial"/>
        </w:rPr>
        <w:t xml:space="preserve">e 2 would result in a combined total of </w:t>
      </w:r>
      <w:r w:rsidR="00CD6BEE">
        <w:rPr>
          <w:rFonts w:cs="Arial"/>
        </w:rPr>
        <w:t>approximately</w:t>
      </w:r>
      <w:r w:rsidR="00D31720">
        <w:rPr>
          <w:rFonts w:cs="Arial"/>
        </w:rPr>
        <w:t xml:space="preserve"> 134</w:t>
      </w:r>
      <w:r>
        <w:rPr>
          <w:rFonts w:cs="Arial"/>
        </w:rPr>
        <w:t xml:space="preserve"> burden </w:t>
      </w:r>
      <w:r w:rsidR="00D31720">
        <w:rPr>
          <w:rFonts w:cs="Arial"/>
        </w:rPr>
        <w:t>hours.</w:t>
      </w:r>
    </w:p>
    <w:p w14:paraId="2CED67DB"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2AB5FD60" w14:textId="00FBC5FF" w:rsidR="00DD4CE9" w:rsidRDefault="0022390D" w:rsidP="0019450C">
      <w:pPr>
        <w:tabs>
          <w:tab w:val="left" w:pos="360"/>
          <w:tab w:val="left" w:pos="720"/>
          <w:tab w:val="left" w:pos="1440"/>
          <w:tab w:val="left" w:pos="2160"/>
          <w:tab w:val="left" w:pos="3600"/>
          <w:tab w:val="left" w:pos="5040"/>
          <w:tab w:val="left" w:pos="5760"/>
        </w:tabs>
        <w:spacing w:after="0" w:line="360" w:lineRule="auto"/>
        <w:rPr>
          <w:rFonts w:cs="Arial"/>
        </w:rPr>
      </w:pPr>
      <w:r>
        <w:rPr>
          <w:rFonts w:cs="Arial"/>
        </w:rPr>
        <w:t>For both Phase 1 and Phase 2, the reporting plan is as follows:</w:t>
      </w:r>
    </w:p>
    <w:p w14:paraId="2B5F853D" w14:textId="77777777" w:rsidR="0022390D" w:rsidRPr="003F3C41" w:rsidRDefault="0022390D" w:rsidP="0022390D">
      <w:pPr>
        <w:numPr>
          <w:ilvl w:val="0"/>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Ana</w:t>
      </w:r>
      <w:r>
        <w:rPr>
          <w:rFonts w:ascii="Calibri" w:eastAsia="Times New Roman" w:hAnsi="Calibri" w:cs="Calibri"/>
        </w:rPr>
        <w:t xml:space="preserve">lyze data and prepare reports: </w:t>
      </w:r>
      <w:r w:rsidRPr="003F3C41">
        <w:rPr>
          <w:rFonts w:ascii="Calibri" w:eastAsia="Times New Roman" w:hAnsi="Calibri" w:cs="Calibri"/>
        </w:rPr>
        <w:t>May</w:t>
      </w:r>
      <w:r>
        <w:rPr>
          <w:rFonts w:ascii="Calibri" w:eastAsia="Times New Roman" w:hAnsi="Calibri" w:cs="Calibri"/>
        </w:rPr>
        <w:t xml:space="preserve"> 2018</w:t>
      </w:r>
      <w:r w:rsidRPr="003F3C41">
        <w:rPr>
          <w:rFonts w:ascii="Calibri" w:eastAsia="Times New Roman" w:hAnsi="Calibri" w:cs="Calibri"/>
        </w:rPr>
        <w:t xml:space="preserve"> – September</w:t>
      </w:r>
      <w:r>
        <w:rPr>
          <w:rFonts w:ascii="Calibri" w:eastAsia="Times New Roman" w:hAnsi="Calibri" w:cs="Calibri"/>
        </w:rPr>
        <w:t xml:space="preserve"> 2018</w:t>
      </w:r>
    </w:p>
    <w:p w14:paraId="0A873348" w14:textId="77777777" w:rsidR="0022390D" w:rsidRPr="003F3C41" w:rsidRDefault="0022390D" w:rsidP="0022390D">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draft reports with visitor frequencies and descriptive statistics regarding visitor experience in JICA.</w:t>
      </w:r>
    </w:p>
    <w:p w14:paraId="7FC6F485" w14:textId="77777777" w:rsidR="0022390D" w:rsidRPr="003F3C41" w:rsidRDefault="0022390D" w:rsidP="0022390D">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compiled final draft report for Management, reviewed by colleagues and chief of Resources.</w:t>
      </w:r>
    </w:p>
    <w:p w14:paraId="0E9F8855" w14:textId="77777777" w:rsidR="0022390D" w:rsidRPr="003F3C41" w:rsidRDefault="0022390D" w:rsidP="0022390D">
      <w:pPr>
        <w:numPr>
          <w:ilvl w:val="0"/>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 xml:space="preserve">Write final report to JICA Management Team: </w:t>
      </w:r>
      <w:r>
        <w:rPr>
          <w:rFonts w:ascii="Calibri" w:eastAsia="Times New Roman" w:hAnsi="Calibri" w:cs="Calibri"/>
        </w:rPr>
        <w:t>December, 2018</w:t>
      </w:r>
    </w:p>
    <w:p w14:paraId="193DDBA7" w14:textId="77777777" w:rsidR="0022390D" w:rsidRPr="003F3C41" w:rsidRDefault="0022390D" w:rsidP="0022390D">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 xml:space="preserve">Product: final report to JICA management staff </w:t>
      </w:r>
    </w:p>
    <w:p w14:paraId="7520670A" w14:textId="77777777" w:rsidR="0022390D" w:rsidRPr="003F3C41" w:rsidRDefault="0022390D" w:rsidP="0022390D">
      <w:pPr>
        <w:numPr>
          <w:ilvl w:val="1"/>
          <w:numId w:val="3"/>
        </w:numPr>
        <w:autoSpaceDE w:val="0"/>
        <w:autoSpaceDN w:val="0"/>
        <w:spacing w:after="0" w:line="240" w:lineRule="auto"/>
        <w:rPr>
          <w:rFonts w:ascii="Calibri" w:eastAsia="Times New Roman" w:hAnsi="Calibri" w:cs="Calibri"/>
        </w:rPr>
      </w:pPr>
      <w:r w:rsidRPr="003F3C41">
        <w:rPr>
          <w:rFonts w:ascii="Calibri" w:eastAsia="Times New Roman" w:hAnsi="Calibri" w:cs="Calibri"/>
        </w:rPr>
        <w:t>Product: Presentation of survey results</w:t>
      </w:r>
    </w:p>
    <w:p w14:paraId="55E77425" w14:textId="77777777" w:rsidR="0022390D" w:rsidRPr="000D13B3" w:rsidRDefault="0022390D" w:rsidP="0019450C">
      <w:pPr>
        <w:tabs>
          <w:tab w:val="left" w:pos="360"/>
          <w:tab w:val="left" w:pos="720"/>
          <w:tab w:val="left" w:pos="1440"/>
          <w:tab w:val="left" w:pos="2160"/>
          <w:tab w:val="left" w:pos="3600"/>
          <w:tab w:val="left" w:pos="5040"/>
          <w:tab w:val="left" w:pos="5760"/>
        </w:tabs>
        <w:spacing w:after="0" w:line="360" w:lineRule="auto"/>
        <w:rPr>
          <w:rFonts w:cs="Arial"/>
        </w:rPr>
      </w:pPr>
    </w:p>
    <w:p w14:paraId="22C603EC" w14:textId="77777777" w:rsidR="00DD4CE9" w:rsidRPr="000D13B3" w:rsidRDefault="00DD4CE9">
      <w:pPr>
        <w:rPr>
          <w:rFonts w:cs="Arial"/>
          <w:sz w:val="18"/>
          <w:szCs w:val="18"/>
        </w:rPr>
      </w:pPr>
      <w:r w:rsidRPr="000D13B3">
        <w:rPr>
          <w:rFonts w:cs="Arial"/>
          <w:sz w:val="18"/>
          <w:szCs w:val="18"/>
        </w:rPr>
        <w:br w:type="page"/>
      </w:r>
    </w:p>
    <w:p w14:paraId="2191497B"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r w:rsidRPr="00F2563D">
        <w:rPr>
          <w:rFonts w:cs="Arial"/>
          <w:b/>
        </w:rPr>
        <w:t>NOTICES</w:t>
      </w:r>
    </w:p>
    <w:p w14:paraId="5DBCB7DE"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2BE6A4BA"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r w:rsidRPr="00F2563D">
        <w:rPr>
          <w:rFonts w:cs="Arial"/>
          <w:b/>
        </w:rPr>
        <w:t>Privacy Act Statement</w:t>
      </w:r>
    </w:p>
    <w:p w14:paraId="4A4A4EAF" w14:textId="77777777" w:rsidR="005F0CAA" w:rsidRPr="00F2563D"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p>
    <w:p w14:paraId="1FB9649F" w14:textId="77777777" w:rsidR="005F0CAA" w:rsidRPr="00F2563D" w:rsidRDefault="005F0CAA" w:rsidP="005F0CAA">
      <w:pPr>
        <w:pStyle w:val="Footer"/>
        <w:jc w:val="both"/>
        <w:rPr>
          <w:rFonts w:cs="Arial"/>
        </w:rPr>
      </w:pPr>
      <w:r w:rsidRPr="00F2563D">
        <w:rPr>
          <w:rFonts w:cs="Arial"/>
          <w:b/>
        </w:rPr>
        <w:t>General:</w:t>
      </w:r>
      <w:r w:rsidRPr="00F2563D">
        <w:rPr>
          <w:rFonts w:cs="Arial"/>
        </w:rPr>
        <w:t xml:space="preserve">  This information is provided pursuant to Public Law 93-579 (Privacy Act of 1974), December 21, 1984, for individuals completing this form.</w:t>
      </w:r>
    </w:p>
    <w:p w14:paraId="2655E175" w14:textId="77777777" w:rsidR="005F0CAA" w:rsidRPr="00F2563D" w:rsidRDefault="005F0CAA" w:rsidP="005F0CAA">
      <w:pPr>
        <w:pStyle w:val="Footer"/>
        <w:jc w:val="both"/>
        <w:rPr>
          <w:rFonts w:cs="Arial"/>
        </w:rPr>
      </w:pPr>
    </w:p>
    <w:p w14:paraId="47B71A19" w14:textId="77777777" w:rsidR="005F0CAA" w:rsidRPr="00F2563D" w:rsidRDefault="005F0CAA" w:rsidP="005F0CAA">
      <w:pPr>
        <w:pStyle w:val="Footer"/>
        <w:jc w:val="both"/>
        <w:rPr>
          <w:rFonts w:cs="Arial"/>
        </w:rPr>
      </w:pPr>
      <w:r w:rsidRPr="00F2563D">
        <w:rPr>
          <w:rFonts w:cs="Arial"/>
          <w:b/>
        </w:rPr>
        <w:t>Authority:</w:t>
      </w:r>
      <w:r w:rsidRPr="00F2563D">
        <w:rPr>
          <w:rFonts w:cs="Arial"/>
        </w:rPr>
        <w:t xml:space="preserve">  </w:t>
      </w:r>
      <w:r w:rsidR="00DF757A" w:rsidRPr="00F2563D">
        <w:rPr>
          <w:rFonts w:cs="Arial"/>
        </w:rPr>
        <w:t>National Park Service Research mandate (54 USC 100702)</w:t>
      </w:r>
    </w:p>
    <w:p w14:paraId="56710DB1" w14:textId="77777777" w:rsidR="005F0CAA" w:rsidRPr="00F2563D" w:rsidRDefault="005F0CAA" w:rsidP="005F0CAA">
      <w:pPr>
        <w:pStyle w:val="Footer"/>
        <w:jc w:val="both"/>
        <w:rPr>
          <w:rFonts w:cs="Arial"/>
        </w:rPr>
      </w:pPr>
    </w:p>
    <w:p w14:paraId="4A272C9F" w14:textId="77777777" w:rsidR="005F0CAA" w:rsidRPr="00F2563D" w:rsidRDefault="005F0CAA" w:rsidP="005F0CAA">
      <w:pPr>
        <w:pStyle w:val="Footer"/>
        <w:jc w:val="both"/>
        <w:rPr>
          <w:rFonts w:cs="Arial"/>
        </w:rPr>
      </w:pPr>
      <w:r w:rsidRPr="00F2563D">
        <w:rPr>
          <w:rFonts w:cs="Arial"/>
          <w:b/>
        </w:rPr>
        <w:t>Purpose and Uses:</w:t>
      </w:r>
      <w:r w:rsidRPr="00F2563D">
        <w:rPr>
          <w:rFonts w:cs="Arial"/>
        </w:rPr>
        <w:t xml:space="preserve"> </w:t>
      </w:r>
      <w:r w:rsidR="00DF757A" w:rsidRPr="00F2563D">
        <w:rPr>
          <w:rFonts w:eastAsia="Times New Roman" w:cs="Times New Roman"/>
        </w:rPr>
        <w:t xml:space="preserve">This information will be used by The NPS Information Collections Coordinator to </w:t>
      </w:r>
      <w:r w:rsidR="00DF757A" w:rsidRPr="00F2563D">
        <w:rPr>
          <w:rFonts w:cs="Helvetica"/>
        </w:rPr>
        <w:t>ensure appropriate documentation of information collections conducted in areas managed by or that are sponsored by the National Park Service</w:t>
      </w:r>
      <w:r w:rsidR="00DF757A" w:rsidRPr="00F2563D">
        <w:rPr>
          <w:rFonts w:cs="Arial"/>
        </w:rPr>
        <w:t xml:space="preserve">. </w:t>
      </w:r>
      <w:r w:rsidRPr="00F2563D">
        <w:rPr>
          <w:rFonts w:cs="Arial"/>
        </w:rPr>
        <w:t xml:space="preserve"> </w:t>
      </w:r>
    </w:p>
    <w:p w14:paraId="5BE7AA20" w14:textId="77777777" w:rsidR="005F0CAA" w:rsidRPr="00F2563D" w:rsidRDefault="005F0CAA" w:rsidP="005F0CAA">
      <w:pPr>
        <w:pStyle w:val="Footer"/>
        <w:jc w:val="both"/>
        <w:rPr>
          <w:rFonts w:cs="Arial"/>
        </w:rPr>
      </w:pPr>
    </w:p>
    <w:p w14:paraId="617669B6" w14:textId="77777777" w:rsidR="00DD4CE9" w:rsidRPr="00F2563D" w:rsidRDefault="005F0CAA" w:rsidP="005F0CAA">
      <w:pPr>
        <w:pStyle w:val="Footer"/>
        <w:jc w:val="both"/>
        <w:rPr>
          <w:rFonts w:cs="Arial"/>
        </w:rPr>
      </w:pPr>
      <w:r w:rsidRPr="00F2563D">
        <w:rPr>
          <w:rFonts w:cs="Arial"/>
          <w:b/>
        </w:rPr>
        <w:t>Effects of Nondisclosure:</w:t>
      </w:r>
      <w:r w:rsidRPr="00F2563D">
        <w:rPr>
          <w:rFonts w:cs="Arial"/>
        </w:rPr>
        <w:t xml:space="preserve">  </w:t>
      </w:r>
      <w:r w:rsidR="00DF757A" w:rsidRPr="00F2563D">
        <w:rPr>
          <w:rFonts w:cs="Arial"/>
        </w:rPr>
        <w:t>Providing information is mandatory to submit Information Collection Requests to Programmatic Review Process.</w:t>
      </w:r>
    </w:p>
    <w:p w14:paraId="16C24E06"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37380D07" w14:textId="77777777" w:rsidR="005F0CAA" w:rsidRPr="00F2563D" w:rsidRDefault="005F0CAA" w:rsidP="00DD4CE9">
      <w:pPr>
        <w:tabs>
          <w:tab w:val="left" w:pos="360"/>
          <w:tab w:val="left" w:pos="720"/>
          <w:tab w:val="left" w:pos="1440"/>
          <w:tab w:val="left" w:pos="2160"/>
          <w:tab w:val="left" w:pos="3600"/>
          <w:tab w:val="left" w:pos="5040"/>
          <w:tab w:val="left" w:pos="5760"/>
        </w:tabs>
        <w:spacing w:after="0" w:line="240" w:lineRule="auto"/>
        <w:rPr>
          <w:rFonts w:cs="Arial"/>
        </w:rPr>
      </w:pPr>
    </w:p>
    <w:p w14:paraId="7C589F01"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rPr>
      </w:pPr>
      <w:r w:rsidRPr="00F2563D">
        <w:rPr>
          <w:rFonts w:cs="Arial"/>
          <w:b/>
        </w:rPr>
        <w:t>Paperwork Reduction Act Statement</w:t>
      </w:r>
    </w:p>
    <w:p w14:paraId="6ED8E4EB"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11D2F972"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r w:rsidRPr="00F2563D">
        <w:rPr>
          <w:rFonts w:cs="Arial"/>
        </w:rPr>
        <w:t xml:space="preserve">We are collecting this information subject to the Paperwork Reduction Act (44 U.S.C. 3501) and </w:t>
      </w:r>
      <w:r w:rsidR="00D60F86" w:rsidRPr="00F2563D">
        <w:rPr>
          <w:rFonts w:cs="Arial"/>
        </w:rPr>
        <w:t>is authorized by the National Park Service Research mandate (</w:t>
      </w:r>
      <w:r w:rsidR="00D60F86" w:rsidRPr="00F2563D">
        <w:rPr>
          <w:rFonts w:cs="Arial"/>
          <w:color w:val="222222"/>
          <w:shd w:val="clear" w:color="auto" w:fill="FFFFFF"/>
        </w:rPr>
        <w:t>54 USC 100702)</w:t>
      </w:r>
      <w:r w:rsidR="00D60F86" w:rsidRPr="00F2563D">
        <w:rPr>
          <w:rFonts w:cs="Arial"/>
        </w:rPr>
        <w:t>.</w:t>
      </w:r>
      <w:r w:rsidRPr="00F2563D">
        <w:rPr>
          <w:rFonts w:cs="Arial"/>
        </w:rPr>
        <w:t xml:space="preserve"> </w:t>
      </w:r>
      <w:r w:rsidR="00212E14" w:rsidRPr="00F2563D">
        <w:rPr>
          <w:rFonts w:eastAsia="Times New Roman" w:cs="Times New Roman"/>
        </w:rPr>
        <w:t xml:space="preserve">This information will be used by The NPS Information Collections Coordinator to </w:t>
      </w:r>
      <w:r w:rsidR="00D60F86" w:rsidRPr="00F2563D">
        <w:rPr>
          <w:rFonts w:cs="Helvetica"/>
        </w:rPr>
        <w:t xml:space="preserve">ensure appropriate documentation of information collections conducted in areas managed by </w:t>
      </w:r>
      <w:r w:rsidR="00212E14" w:rsidRPr="00F2563D">
        <w:rPr>
          <w:rFonts w:cs="Helvetica"/>
        </w:rPr>
        <w:t xml:space="preserve">or that are sponsored by </w:t>
      </w:r>
      <w:r w:rsidR="00D60F86" w:rsidRPr="00F2563D">
        <w:rPr>
          <w:rFonts w:cs="Helvetica"/>
        </w:rPr>
        <w:t>the National Park Service</w:t>
      </w:r>
      <w:r w:rsidRPr="00F2563D">
        <w:rPr>
          <w:rFonts w:cs="Arial"/>
        </w:rPr>
        <w:t xml:space="preserve">.  All parts of the form must be completed in order for your request to be considered.  We may not conduct or </w:t>
      </w:r>
      <w:r w:rsidR="00D60F86" w:rsidRPr="00F2563D">
        <w:rPr>
          <w:rFonts w:cs="Arial"/>
        </w:rPr>
        <w:t>sponsor</w:t>
      </w:r>
      <w:r w:rsidRPr="00F2563D">
        <w:rPr>
          <w:rFonts w:cs="Arial"/>
        </w:rPr>
        <w:t xml:space="preserve"> and you are not required to respond to</w:t>
      </w:r>
      <w:r w:rsidR="00F349BC" w:rsidRPr="00F2563D">
        <w:rPr>
          <w:rFonts w:cs="Arial"/>
        </w:rPr>
        <w:t>,</w:t>
      </w:r>
      <w:r w:rsidRPr="00F2563D">
        <w:rPr>
          <w:rFonts w:cs="Arial"/>
        </w:rPr>
        <w:t xml:space="preserve"> this or any other Federal agency-sponsored information collection unless it displays a currently valid OMB control number.  OMB has reviewed and approved </w:t>
      </w:r>
      <w:r w:rsidR="00D60F86" w:rsidRPr="00F2563D">
        <w:rPr>
          <w:rFonts w:cs="Arial"/>
        </w:rPr>
        <w:t>The National Park Service Programmatic Review Process</w:t>
      </w:r>
      <w:r w:rsidRPr="00F2563D">
        <w:rPr>
          <w:rFonts w:cs="Arial"/>
        </w:rPr>
        <w:t xml:space="preserve"> and assigned OMB Control Number </w:t>
      </w:r>
      <w:r w:rsidR="00D60F86" w:rsidRPr="00F2563D">
        <w:rPr>
          <w:rFonts w:cs="Arial"/>
        </w:rPr>
        <w:t>1024-022</w:t>
      </w:r>
      <w:r w:rsidRPr="00F2563D">
        <w:rPr>
          <w:rFonts w:cs="Arial"/>
        </w:rPr>
        <w:t xml:space="preserve">4.  </w:t>
      </w:r>
    </w:p>
    <w:p w14:paraId="65B83772" w14:textId="77777777" w:rsidR="005F0CAA" w:rsidRPr="00F2563D" w:rsidRDefault="005F0CAA" w:rsidP="00DD4CE9">
      <w:pPr>
        <w:tabs>
          <w:tab w:val="left" w:pos="360"/>
          <w:tab w:val="left" w:pos="720"/>
          <w:tab w:val="left" w:pos="1440"/>
          <w:tab w:val="left" w:pos="2160"/>
          <w:tab w:val="left" w:pos="3600"/>
          <w:tab w:val="left" w:pos="5040"/>
          <w:tab w:val="left" w:pos="5760"/>
        </w:tabs>
        <w:spacing w:after="0" w:line="240" w:lineRule="auto"/>
        <w:rPr>
          <w:rFonts w:cs="Arial"/>
        </w:rPr>
      </w:pPr>
    </w:p>
    <w:p w14:paraId="6733F09F"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4EA2E64B"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F2563D">
        <w:rPr>
          <w:rFonts w:cs="Arial"/>
          <w:b/>
        </w:rPr>
        <w:t>Estimated Burden Statement</w:t>
      </w:r>
    </w:p>
    <w:p w14:paraId="5A699F9D"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p>
    <w:p w14:paraId="211D381B" w14:textId="77777777" w:rsidR="00DD4CE9" w:rsidRPr="00F2563D" w:rsidRDefault="00DD4CE9" w:rsidP="00DD4CE9">
      <w:pPr>
        <w:tabs>
          <w:tab w:val="left" w:pos="360"/>
          <w:tab w:val="left" w:pos="720"/>
          <w:tab w:val="left" w:pos="1440"/>
          <w:tab w:val="left" w:pos="2160"/>
          <w:tab w:val="left" w:pos="3600"/>
          <w:tab w:val="left" w:pos="5040"/>
          <w:tab w:val="left" w:pos="5760"/>
        </w:tabs>
        <w:spacing w:after="0" w:line="240" w:lineRule="auto"/>
        <w:rPr>
          <w:rFonts w:cs="Arial"/>
        </w:rPr>
      </w:pPr>
      <w:r w:rsidRPr="00F2563D">
        <w:rPr>
          <w:rFonts w:cs="Arial"/>
        </w:rPr>
        <w:t xml:space="preserve">Public Reporting burden for this form is estimated to average </w:t>
      </w:r>
      <w:r w:rsidR="00970F2F" w:rsidRPr="00F2563D">
        <w:rPr>
          <w:rFonts w:cs="Arial"/>
        </w:rPr>
        <w:t>60</w:t>
      </w:r>
      <w:r w:rsidRPr="00F2563D">
        <w:rPr>
          <w:rFonts w:cs="Arial"/>
        </w:rPr>
        <w:t xml:space="preserve"> minutes per</w:t>
      </w:r>
      <w:r w:rsidR="00D60F86" w:rsidRPr="00F2563D">
        <w:rPr>
          <w:rFonts w:cs="Arial"/>
        </w:rPr>
        <w:t xml:space="preserve"> collection</w:t>
      </w:r>
      <w:r w:rsidRPr="00F2563D">
        <w:rPr>
          <w:rFonts w:cs="Arial"/>
        </w:rPr>
        <w:t xml:space="preserve">, including the time it takes for reviewing instructions, gathering </w:t>
      </w:r>
      <w:r w:rsidR="00D60F86" w:rsidRPr="00F2563D">
        <w:rPr>
          <w:rFonts w:cs="Arial"/>
        </w:rPr>
        <w:t xml:space="preserve">information and </w:t>
      </w:r>
      <w:r w:rsidRPr="00F2563D">
        <w:rPr>
          <w:rFonts w:cs="Arial"/>
        </w:rPr>
        <w:t xml:space="preserve">completing and reviewing the form.  </w:t>
      </w:r>
      <w:r w:rsidR="00D60F86" w:rsidRPr="00F2563D">
        <w:rPr>
          <w:rFonts w:cs="Arial"/>
        </w:rPr>
        <w:t xml:space="preserve">This time does not include the editorial time required to finalize the submission. </w:t>
      </w:r>
      <w:r w:rsidRPr="00F2563D">
        <w:rPr>
          <w:rFonts w:cs="Arial"/>
        </w:rPr>
        <w:t>Comments regarding this burden estimate or any aspect of this form should be sent to the Information Collection Clearance Coordinator, National Park Service, 1201 Oakridge Dr., Fort Collins, CO  80525.</w:t>
      </w:r>
    </w:p>
    <w:p w14:paraId="78FE3720" w14:textId="77777777"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CE776" w14:textId="77777777" w:rsidR="00217E1D" w:rsidRDefault="00217E1D" w:rsidP="005749F3">
      <w:pPr>
        <w:spacing w:after="0" w:line="240" w:lineRule="auto"/>
      </w:pPr>
      <w:r>
        <w:separator/>
      </w:r>
    </w:p>
  </w:endnote>
  <w:endnote w:type="continuationSeparator" w:id="0">
    <w:p w14:paraId="3F702423" w14:textId="77777777" w:rsidR="00217E1D" w:rsidRDefault="00217E1D"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7221821D" w14:textId="75BD2A01" w:rsidR="00F319C7" w:rsidRPr="00AA2AA1" w:rsidRDefault="00F319C7"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7440D8">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7440D8">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7238E637" w14:textId="4202FD87" w:rsidR="00F319C7" w:rsidRPr="00F60E00" w:rsidRDefault="00F319C7"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7440D8">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7440D8">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0BE4BBDA" w14:textId="77777777" w:rsidR="00F319C7" w:rsidRPr="00DA5C9A" w:rsidRDefault="00F319C7"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8F42A" w14:textId="77777777" w:rsidR="00217E1D" w:rsidRDefault="00217E1D" w:rsidP="005749F3">
      <w:pPr>
        <w:spacing w:after="0" w:line="240" w:lineRule="auto"/>
      </w:pPr>
      <w:r>
        <w:separator/>
      </w:r>
    </w:p>
  </w:footnote>
  <w:footnote w:type="continuationSeparator" w:id="0">
    <w:p w14:paraId="0856F961" w14:textId="77777777" w:rsidR="00217E1D" w:rsidRDefault="00217E1D"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2E5F" w14:textId="2CA682C6" w:rsidR="00F319C7" w:rsidRDefault="00F319C7"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 xml:space="preserve"> </w:t>
    </w:r>
  </w:p>
  <w:p w14:paraId="5BEBAC0E" w14:textId="4A90B618" w:rsidR="00F319C7" w:rsidRPr="009E5218" w:rsidRDefault="00F319C7"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 </w:t>
    </w:r>
  </w:p>
  <w:p w14:paraId="7B34821A" w14:textId="77777777" w:rsidR="00F319C7" w:rsidRPr="00AA2AA1" w:rsidRDefault="00F319C7"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6B94" w14:textId="1908A45C" w:rsidR="00F319C7" w:rsidRDefault="00F319C7" w:rsidP="00AD2EEC">
    <w:pPr>
      <w:pStyle w:val="Header"/>
      <w:tabs>
        <w:tab w:val="clear" w:pos="4680"/>
        <w:tab w:val="clear" w:pos="9360"/>
        <w:tab w:val="center" w:pos="5400"/>
        <w:tab w:val="left" w:pos="8421"/>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OMB Control No. 1024-0224</w:t>
    </w:r>
  </w:p>
  <w:p w14:paraId="6D53FA9C" w14:textId="3EAF9D1E" w:rsidR="00F319C7" w:rsidRPr="009E5218" w:rsidRDefault="00F319C7"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49C21773" w14:textId="77777777" w:rsidR="00F319C7" w:rsidRDefault="00F319C7"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6F310E34" wp14:editId="47FAD3E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CA03E39" wp14:editId="2A8013D5">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360A7C75" w14:textId="77777777" w:rsidR="00F319C7" w:rsidRDefault="00F319C7"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B555AA3" w14:textId="77777777" w:rsidR="00F319C7" w:rsidRDefault="00F319C7"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2482F9A8" w14:textId="77777777" w:rsidR="00F319C7" w:rsidRPr="00016546" w:rsidRDefault="00F319C7" w:rsidP="005749F3">
    <w:pPr>
      <w:pStyle w:val="Header"/>
      <w:tabs>
        <w:tab w:val="clear" w:pos="4680"/>
        <w:tab w:val="clear" w:pos="9360"/>
        <w:tab w:val="center" w:pos="5400"/>
        <w:tab w:val="right" w:pos="10800"/>
      </w:tabs>
      <w:rPr>
        <w:rFonts w:ascii="Arial" w:hAnsi="Arial" w:cs="Arial"/>
        <w:sz w:val="18"/>
        <w:szCs w:val="18"/>
      </w:rPr>
    </w:pPr>
  </w:p>
  <w:p w14:paraId="4FB05EB9" w14:textId="77777777" w:rsidR="00F319C7" w:rsidRPr="00016546" w:rsidRDefault="00F319C7" w:rsidP="005749F3">
    <w:pPr>
      <w:pStyle w:val="Header"/>
      <w:tabs>
        <w:tab w:val="clear" w:pos="4680"/>
        <w:tab w:val="clear" w:pos="9360"/>
        <w:tab w:val="center" w:pos="5400"/>
        <w:tab w:val="right" w:pos="10800"/>
      </w:tabs>
      <w:rPr>
        <w:rFonts w:ascii="Arial" w:hAnsi="Arial" w:cs="Arial"/>
        <w:sz w:val="18"/>
        <w:szCs w:val="18"/>
      </w:rPr>
    </w:pPr>
  </w:p>
  <w:p w14:paraId="3C2EBDFE" w14:textId="77777777" w:rsidR="00F319C7" w:rsidRPr="00016546" w:rsidRDefault="00F319C7" w:rsidP="005749F3">
    <w:pPr>
      <w:pStyle w:val="Header"/>
      <w:tabs>
        <w:tab w:val="clear" w:pos="4680"/>
        <w:tab w:val="clear" w:pos="9360"/>
        <w:tab w:val="center" w:pos="5400"/>
        <w:tab w:val="right" w:pos="10800"/>
      </w:tabs>
      <w:rPr>
        <w:rFonts w:ascii="Arial" w:hAnsi="Arial" w:cs="Arial"/>
        <w:sz w:val="18"/>
        <w:szCs w:val="18"/>
      </w:rPr>
    </w:pPr>
  </w:p>
  <w:p w14:paraId="683B8A7E" w14:textId="77777777" w:rsidR="00F319C7" w:rsidRPr="00016546" w:rsidRDefault="00F319C7"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00"/>
    <w:multiLevelType w:val="hybridMultilevel"/>
    <w:tmpl w:val="A75E409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nsid w:val="28AD2EA4"/>
    <w:multiLevelType w:val="hybridMultilevel"/>
    <w:tmpl w:val="0D96AC2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nsid w:val="422305C5"/>
    <w:multiLevelType w:val="hybridMultilevel"/>
    <w:tmpl w:val="DC4016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qwUA0AtxuiwAAAA="/>
  </w:docVars>
  <w:rsids>
    <w:rsidRoot w:val="005719CA"/>
    <w:rsid w:val="0001311C"/>
    <w:rsid w:val="00016546"/>
    <w:rsid w:val="000225D2"/>
    <w:rsid w:val="00082060"/>
    <w:rsid w:val="000903D0"/>
    <w:rsid w:val="00092BEB"/>
    <w:rsid w:val="000A2BD8"/>
    <w:rsid w:val="000A423B"/>
    <w:rsid w:val="000B1C20"/>
    <w:rsid w:val="000D13B3"/>
    <w:rsid w:val="000E7DA6"/>
    <w:rsid w:val="000F01DC"/>
    <w:rsid w:val="00111F2B"/>
    <w:rsid w:val="00125E95"/>
    <w:rsid w:val="001278FA"/>
    <w:rsid w:val="00166771"/>
    <w:rsid w:val="0019450C"/>
    <w:rsid w:val="001A2D0D"/>
    <w:rsid w:val="001E1754"/>
    <w:rsid w:val="001F77BD"/>
    <w:rsid w:val="001F7BB4"/>
    <w:rsid w:val="00212E14"/>
    <w:rsid w:val="00217E1D"/>
    <w:rsid w:val="0022390D"/>
    <w:rsid w:val="00231052"/>
    <w:rsid w:val="00240E38"/>
    <w:rsid w:val="002A5058"/>
    <w:rsid w:val="002D5080"/>
    <w:rsid w:val="003159C2"/>
    <w:rsid w:val="00324BED"/>
    <w:rsid w:val="00391556"/>
    <w:rsid w:val="003B412E"/>
    <w:rsid w:val="003C1739"/>
    <w:rsid w:val="003C407A"/>
    <w:rsid w:val="004335F7"/>
    <w:rsid w:val="00437DA2"/>
    <w:rsid w:val="00456BDC"/>
    <w:rsid w:val="004735F6"/>
    <w:rsid w:val="0048332B"/>
    <w:rsid w:val="004A274C"/>
    <w:rsid w:val="004E637C"/>
    <w:rsid w:val="00505643"/>
    <w:rsid w:val="0052661B"/>
    <w:rsid w:val="00530073"/>
    <w:rsid w:val="005719CA"/>
    <w:rsid w:val="005749F3"/>
    <w:rsid w:val="00596E03"/>
    <w:rsid w:val="005A0D08"/>
    <w:rsid w:val="005B5F63"/>
    <w:rsid w:val="005C553D"/>
    <w:rsid w:val="005C5AEB"/>
    <w:rsid w:val="005C6EC2"/>
    <w:rsid w:val="005D0283"/>
    <w:rsid w:val="005E6308"/>
    <w:rsid w:val="005F0CAA"/>
    <w:rsid w:val="00603E14"/>
    <w:rsid w:val="0061153E"/>
    <w:rsid w:val="0061322D"/>
    <w:rsid w:val="0064321E"/>
    <w:rsid w:val="0065616C"/>
    <w:rsid w:val="00681774"/>
    <w:rsid w:val="00684136"/>
    <w:rsid w:val="006A7B97"/>
    <w:rsid w:val="006B61EA"/>
    <w:rsid w:val="006C4321"/>
    <w:rsid w:val="006C4584"/>
    <w:rsid w:val="006C4DD3"/>
    <w:rsid w:val="007440D8"/>
    <w:rsid w:val="00762C67"/>
    <w:rsid w:val="007A1CFF"/>
    <w:rsid w:val="007C0B83"/>
    <w:rsid w:val="007D2D39"/>
    <w:rsid w:val="007D4C26"/>
    <w:rsid w:val="00827B20"/>
    <w:rsid w:val="008739B9"/>
    <w:rsid w:val="008825EB"/>
    <w:rsid w:val="00894AC3"/>
    <w:rsid w:val="008A0F57"/>
    <w:rsid w:val="008B0ED6"/>
    <w:rsid w:val="008E7A6C"/>
    <w:rsid w:val="00917164"/>
    <w:rsid w:val="00947B88"/>
    <w:rsid w:val="009504E8"/>
    <w:rsid w:val="00970F2F"/>
    <w:rsid w:val="00983D5B"/>
    <w:rsid w:val="009A1706"/>
    <w:rsid w:val="009A3964"/>
    <w:rsid w:val="009E5218"/>
    <w:rsid w:val="009F2014"/>
    <w:rsid w:val="00A20BF3"/>
    <w:rsid w:val="00A40C0D"/>
    <w:rsid w:val="00A44181"/>
    <w:rsid w:val="00A46E01"/>
    <w:rsid w:val="00A72E67"/>
    <w:rsid w:val="00A87080"/>
    <w:rsid w:val="00A97B03"/>
    <w:rsid w:val="00AA2AA1"/>
    <w:rsid w:val="00AB6088"/>
    <w:rsid w:val="00AB7AE1"/>
    <w:rsid w:val="00AD1C38"/>
    <w:rsid w:val="00AD2EEC"/>
    <w:rsid w:val="00AD4A97"/>
    <w:rsid w:val="00AF7270"/>
    <w:rsid w:val="00B063F3"/>
    <w:rsid w:val="00B42AB4"/>
    <w:rsid w:val="00B443B9"/>
    <w:rsid w:val="00B55DAF"/>
    <w:rsid w:val="00B80788"/>
    <w:rsid w:val="00BA60D2"/>
    <w:rsid w:val="00BB4F22"/>
    <w:rsid w:val="00BB5F68"/>
    <w:rsid w:val="00BC720F"/>
    <w:rsid w:val="00BD659F"/>
    <w:rsid w:val="00C05F79"/>
    <w:rsid w:val="00C067C0"/>
    <w:rsid w:val="00C7467B"/>
    <w:rsid w:val="00CA0D8A"/>
    <w:rsid w:val="00CB1DDD"/>
    <w:rsid w:val="00CD6BEE"/>
    <w:rsid w:val="00CE1E82"/>
    <w:rsid w:val="00CF71B5"/>
    <w:rsid w:val="00D018C3"/>
    <w:rsid w:val="00D160AF"/>
    <w:rsid w:val="00D2425A"/>
    <w:rsid w:val="00D31720"/>
    <w:rsid w:val="00D60F86"/>
    <w:rsid w:val="00D92392"/>
    <w:rsid w:val="00DA5C9A"/>
    <w:rsid w:val="00DA7019"/>
    <w:rsid w:val="00DD4CE9"/>
    <w:rsid w:val="00DD6507"/>
    <w:rsid w:val="00DF757A"/>
    <w:rsid w:val="00E22D99"/>
    <w:rsid w:val="00E56CB0"/>
    <w:rsid w:val="00E95952"/>
    <w:rsid w:val="00EA6B08"/>
    <w:rsid w:val="00EB0585"/>
    <w:rsid w:val="00ED3A99"/>
    <w:rsid w:val="00F03358"/>
    <w:rsid w:val="00F2563D"/>
    <w:rsid w:val="00F319C7"/>
    <w:rsid w:val="00F33E86"/>
    <w:rsid w:val="00F349BC"/>
    <w:rsid w:val="00F36C4C"/>
    <w:rsid w:val="00F5307C"/>
    <w:rsid w:val="00F7074C"/>
    <w:rsid w:val="00F960D8"/>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4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82060"/>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2060"/>
    <w:rPr>
      <w:rFonts w:ascii="Times New Roman" w:eastAsia="Times New Roman" w:hAnsi="Times New Roman" w:cs="Times New Roman"/>
      <w:b/>
      <w:bCs/>
      <w:sz w:val="20"/>
      <w:szCs w:val="20"/>
    </w:rPr>
  </w:style>
  <w:style w:type="character" w:styleId="Hyperlink">
    <w:name w:val="Hyperlink"/>
    <w:basedOn w:val="DefaultParagraphFont"/>
    <w:uiPriority w:val="99"/>
    <w:rsid w:val="00DA7019"/>
    <w:rPr>
      <w:rFonts w:cs="Times New Roman"/>
      <w:color w:val="0000FF"/>
      <w:u w:val="single"/>
    </w:rPr>
  </w:style>
  <w:style w:type="paragraph" w:styleId="BodyText">
    <w:name w:val="Body Text"/>
    <w:basedOn w:val="Normal"/>
    <w:link w:val="BodyTextChar"/>
    <w:uiPriority w:val="1"/>
    <w:qFormat/>
    <w:rsid w:val="009F2014"/>
    <w:pPr>
      <w:widowControl w:val="0"/>
      <w:spacing w:after="0" w:line="240" w:lineRule="auto"/>
      <w:ind w:left="827" w:hanging="247"/>
    </w:pPr>
    <w:rPr>
      <w:rFonts w:ascii="Calibri" w:eastAsia="Calibri" w:hAnsi="Calibri"/>
    </w:rPr>
  </w:style>
  <w:style w:type="character" w:customStyle="1" w:styleId="BodyTextChar">
    <w:name w:val="Body Text Char"/>
    <w:basedOn w:val="DefaultParagraphFont"/>
    <w:link w:val="BodyText"/>
    <w:uiPriority w:val="1"/>
    <w:rsid w:val="009F2014"/>
    <w:rPr>
      <w:rFonts w:ascii="Calibri" w:eastAsia="Calibri" w:hAnsi="Calibri"/>
    </w:rPr>
  </w:style>
  <w:style w:type="paragraph" w:styleId="NormalWeb">
    <w:name w:val="Normal (Web)"/>
    <w:basedOn w:val="Normal"/>
    <w:uiPriority w:val="99"/>
    <w:semiHidden/>
    <w:unhideWhenUsed/>
    <w:rsid w:val="008739B9"/>
    <w:pPr>
      <w:spacing w:before="100" w:beforeAutospacing="1" w:after="100" w:afterAutospacing="1" w:line="240" w:lineRule="auto"/>
    </w:pPr>
    <w:rPr>
      <w:rFonts w:ascii="Times New Roman" w:hAnsi="Times New Roman" w:cs="Times New Roman"/>
      <w:sz w:val="24"/>
      <w:szCs w:val="24"/>
    </w:rPr>
  </w:style>
  <w:style w:type="table" w:customStyle="1" w:styleId="GridTable2Accent3">
    <w:name w:val="Grid Table 2 Accent 3"/>
    <w:basedOn w:val="TableNormal"/>
    <w:uiPriority w:val="47"/>
    <w:rsid w:val="00F7074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TableNormal"/>
    <w:uiPriority w:val="49"/>
    <w:rsid w:val="00F7074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82060"/>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2060"/>
    <w:rPr>
      <w:rFonts w:ascii="Times New Roman" w:eastAsia="Times New Roman" w:hAnsi="Times New Roman" w:cs="Times New Roman"/>
      <w:b/>
      <w:bCs/>
      <w:sz w:val="20"/>
      <w:szCs w:val="20"/>
    </w:rPr>
  </w:style>
  <w:style w:type="character" w:styleId="Hyperlink">
    <w:name w:val="Hyperlink"/>
    <w:basedOn w:val="DefaultParagraphFont"/>
    <w:uiPriority w:val="99"/>
    <w:rsid w:val="00DA7019"/>
    <w:rPr>
      <w:rFonts w:cs="Times New Roman"/>
      <w:color w:val="0000FF"/>
      <w:u w:val="single"/>
    </w:rPr>
  </w:style>
  <w:style w:type="paragraph" w:styleId="BodyText">
    <w:name w:val="Body Text"/>
    <w:basedOn w:val="Normal"/>
    <w:link w:val="BodyTextChar"/>
    <w:uiPriority w:val="1"/>
    <w:qFormat/>
    <w:rsid w:val="009F2014"/>
    <w:pPr>
      <w:widowControl w:val="0"/>
      <w:spacing w:after="0" w:line="240" w:lineRule="auto"/>
      <w:ind w:left="827" w:hanging="247"/>
    </w:pPr>
    <w:rPr>
      <w:rFonts w:ascii="Calibri" w:eastAsia="Calibri" w:hAnsi="Calibri"/>
    </w:rPr>
  </w:style>
  <w:style w:type="character" w:customStyle="1" w:styleId="BodyTextChar">
    <w:name w:val="Body Text Char"/>
    <w:basedOn w:val="DefaultParagraphFont"/>
    <w:link w:val="BodyText"/>
    <w:uiPriority w:val="1"/>
    <w:rsid w:val="009F2014"/>
    <w:rPr>
      <w:rFonts w:ascii="Calibri" w:eastAsia="Calibri" w:hAnsi="Calibri"/>
    </w:rPr>
  </w:style>
  <w:style w:type="paragraph" w:styleId="NormalWeb">
    <w:name w:val="Normal (Web)"/>
    <w:basedOn w:val="Normal"/>
    <w:uiPriority w:val="99"/>
    <w:semiHidden/>
    <w:unhideWhenUsed/>
    <w:rsid w:val="008739B9"/>
    <w:pPr>
      <w:spacing w:before="100" w:beforeAutospacing="1" w:after="100" w:afterAutospacing="1" w:line="240" w:lineRule="auto"/>
    </w:pPr>
    <w:rPr>
      <w:rFonts w:ascii="Times New Roman" w:hAnsi="Times New Roman" w:cs="Times New Roman"/>
      <w:sz w:val="24"/>
      <w:szCs w:val="24"/>
    </w:rPr>
  </w:style>
  <w:style w:type="table" w:customStyle="1" w:styleId="GridTable2Accent3">
    <w:name w:val="Grid Table 2 Accent 3"/>
    <w:basedOn w:val="TableNormal"/>
    <w:uiPriority w:val="47"/>
    <w:rsid w:val="00F7074C"/>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TableNormal"/>
    <w:uiPriority w:val="49"/>
    <w:rsid w:val="00F7074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1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LoadIC.do?TYPE=EDIT&amp;requestId=282497&amp;ICR_REF_NBR=201705-1024-003&amp;ICID=226733&amp;record_owner_flag=A&amp;menu=currentICRPackag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ocis.gov/rocis/LoadIC.do?TYPE=EDIT&amp;requestId=282497&amp;ICR_REF_NBR=201705-1024-003&amp;ICID=226734&amp;record_owner_flag=A&amp;menu=currentICRPack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ocis.gov/rocis/LoadIC.do?TYPE=EDIT&amp;requestId=282497&amp;ICR_REF_NBR=201705-1024-003&amp;ICID=226733&amp;record_owner_flag=A&amp;menu=currentICRPackage" TargetMode="Externa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4&amp;record_owner_flag=A&amp;menu=currentICRPackag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3329</Words>
  <Characters>18978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2017-09-20T18:00:00Z</dcterms:created>
  <dcterms:modified xsi:type="dcterms:W3CDTF">2017-09-20T18:00:00Z</dcterms:modified>
</cp:coreProperties>
</file>