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8FF8BE" w14:textId="151D5B23" w:rsidR="006F179D" w:rsidRPr="00924CF1" w:rsidRDefault="006F179D" w:rsidP="00D8289D">
      <w:pPr>
        <w:jc w:val="right"/>
        <w:rPr>
          <w:rFonts w:asciiTheme="minorHAnsi" w:hAnsiTheme="minorHAnsi" w:cstheme="minorHAnsi"/>
          <w:b/>
          <w:sz w:val="10"/>
          <w:szCs w:val="20"/>
        </w:rPr>
      </w:pPr>
    </w:p>
    <w:p w14:paraId="51065CA3" w14:textId="223E0131" w:rsidR="00392F5A" w:rsidRPr="00924CF1" w:rsidRDefault="00D81F17" w:rsidP="00D8289D">
      <w:pPr>
        <w:jc w:val="right"/>
        <w:rPr>
          <w:rFonts w:asciiTheme="minorHAnsi" w:hAnsiTheme="minorHAnsi" w:cstheme="minorHAnsi"/>
          <w:sz w:val="20"/>
          <w:szCs w:val="20"/>
        </w:rPr>
      </w:pPr>
      <w:r w:rsidRPr="00924CF1">
        <w:rPr>
          <w:rFonts w:asciiTheme="minorHAnsi" w:hAnsiTheme="minorHAnsi" w:cstheme="minorHAnsi"/>
          <w:noProof/>
          <w:sz w:val="36"/>
          <w:szCs w:val="20"/>
        </w:rPr>
        <mc:AlternateContent>
          <mc:Choice Requires="wps">
            <w:drawing>
              <wp:anchor distT="0" distB="0" distL="114300" distR="114300" simplePos="0" relativeHeight="251668480" behindDoc="0" locked="0" layoutInCell="1" allowOverlap="1" wp14:anchorId="12000684" wp14:editId="011C0713">
                <wp:simplePos x="0" y="0"/>
                <wp:positionH relativeFrom="margin">
                  <wp:align>left</wp:align>
                </wp:positionH>
                <wp:positionV relativeFrom="paragraph">
                  <wp:posOffset>69215</wp:posOffset>
                </wp:positionV>
                <wp:extent cx="6407150" cy="0"/>
                <wp:effectExtent l="0" t="57150" r="50800" b="5715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150" cy="0"/>
                        </a:xfrm>
                        <a:prstGeom prst="line">
                          <a:avLst/>
                        </a:prstGeom>
                        <a:noFill/>
                        <a:ln w="107950">
                          <a:solidFill>
                            <a:srgbClr val="EEECE1">
                              <a:lumMod val="50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C0B20BC" id="Line 3" o:spid="_x0000_s1026" style="position:absolute;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5.45pt" to="504.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" strokecolor="#948a54" strokeweight="8.5pt">
                <w10:wrap anchorx="margin"/>
              </v:line>
            </w:pict>
          </mc:Fallback>
        </mc:AlternateContent>
      </w:r>
      <w:r w:rsidR="006F179D" w:rsidRPr="00924CF1">
        <w:rPr>
          <w:rFonts w:asciiTheme="minorHAnsi" w:hAnsiTheme="minorHAnsi" w:cstheme="minorHAnsi"/>
          <w:noProof/>
          <w:sz w:val="20"/>
          <w:szCs w:val="20"/>
        </w:rPr>
        <mc:AlternateContent>
          <mc:Choice Requires="wps">
            <w:drawing>
              <wp:anchor distT="0" distB="0" distL="114300" distR="114300" simplePos="0" relativeHeight="251672576" behindDoc="0" locked="0" layoutInCell="1" allowOverlap="1" wp14:anchorId="46F8E90D" wp14:editId="0662FADC">
                <wp:simplePos x="0" y="0"/>
                <wp:positionH relativeFrom="column">
                  <wp:posOffset>221615</wp:posOffset>
                </wp:positionH>
                <wp:positionV relativeFrom="paragraph">
                  <wp:posOffset>125095</wp:posOffset>
                </wp:positionV>
                <wp:extent cx="4889500" cy="6096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00" cy="609600"/>
                        </a:xfrm>
                        <a:prstGeom prst="rect">
                          <a:avLst/>
                        </a:prstGeom>
                        <a:noFill/>
                        <a:ln w="9525">
                          <a:noFill/>
                          <a:miter lim="800000"/>
                          <a:headEnd/>
                          <a:tailEnd/>
                        </a:ln>
                      </wps:spPr>
                      <wps:txbx>
                        <w:txbxContent>
                          <w:p w14:paraId="20833A25" w14:textId="77777777" w:rsidR="00E0006E" w:rsidRDefault="00E0006E" w:rsidP="00413AD2">
                            <w:pPr>
                              <w:jc w:val="center"/>
                              <w:rPr>
                                <w:rFonts w:ascii="Calibri" w:hAnsi="Calibri"/>
                                <w:b/>
                                <w:bCs/>
                                <w:sz w:val="32"/>
                                <w:szCs w:val="22"/>
                              </w:rPr>
                            </w:pPr>
                            <w:r w:rsidRPr="00413AD2">
                              <w:rPr>
                                <w:rFonts w:ascii="Calibri" w:hAnsi="Calibri"/>
                                <w:b/>
                                <w:sz w:val="32"/>
                                <w:szCs w:val="22"/>
                                <w:lang w:val="en-CA"/>
                              </w:rPr>
                              <w:t>Programmatic Review and Clearance Process</w:t>
                            </w:r>
                            <w:r w:rsidRPr="00413AD2">
                              <w:rPr>
                                <w:rFonts w:ascii="Calibri" w:hAnsi="Calibri"/>
                                <w:b/>
                                <w:bCs/>
                                <w:sz w:val="32"/>
                                <w:szCs w:val="22"/>
                              </w:rPr>
                              <w:t xml:space="preserve"> </w:t>
                            </w:r>
                          </w:p>
                          <w:p w14:paraId="3ED74FE8" w14:textId="655A5543" w:rsidR="00E0006E" w:rsidRPr="00413AD2" w:rsidRDefault="00E0006E" w:rsidP="00413AD2">
                            <w:pPr>
                              <w:jc w:val="center"/>
                              <w:rPr>
                                <w:rFonts w:asciiTheme="minorHAnsi" w:hAnsiTheme="minorHAnsi"/>
                                <w:b/>
                                <w:sz w:val="28"/>
                              </w:rPr>
                            </w:pPr>
                            <w:proofErr w:type="gramStart"/>
                            <w:r w:rsidRPr="00413AD2">
                              <w:rPr>
                                <w:rFonts w:ascii="Calibri" w:hAnsi="Calibri"/>
                                <w:b/>
                                <w:bCs/>
                                <w:sz w:val="32"/>
                                <w:szCs w:val="22"/>
                              </w:rPr>
                              <w:t>for</w:t>
                            </w:r>
                            <w:proofErr w:type="gramEnd"/>
                            <w:r w:rsidRPr="00413AD2">
                              <w:rPr>
                                <w:rFonts w:ascii="Calibri" w:hAnsi="Calibri"/>
                                <w:b/>
                                <w:bCs/>
                                <w:sz w:val="32"/>
                                <w:szCs w:val="22"/>
                              </w:rPr>
                              <w:t xml:space="preserve"> NPS-Sponsored Public Surveys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6F8E90D" id="_x0000_t202" coordsize="21600,21600" o:spt="202" path="m,l,21600r21600,l21600,xe">
                <v:stroke joinstyle="miter"/>
                <v:path gradientshapeok="t" o:connecttype="rect"/>
              </v:shapetype>
              <v:shape id="Text Box 2" o:spid="_x0000_s1026" type="#_x0000_t202" style="position:absolute;left:0;text-align:left;margin-left:17.45pt;margin-top:9.85pt;width:385pt;height:4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" filled="f" stroked="f">
                <v:textbox>
                  <w:txbxContent>
                    <w:p w14:paraId="20833A25" w14:textId="77777777" w:rsidR="00E0006E" w:rsidRDefault="00E0006E" w:rsidP="00413AD2">
                      <w:pPr>
                        <w:jc w:val="center"/>
                        <w:rPr>
                          <w:rFonts w:ascii="Calibri" w:hAnsi="Calibri"/>
                          <w:b/>
                          <w:bCs/>
                          <w:sz w:val="32"/>
                          <w:szCs w:val="22"/>
                        </w:rPr>
                      </w:pPr>
                      <w:r w:rsidRPr="00413AD2">
                        <w:rPr>
                          <w:rFonts w:ascii="Calibri" w:hAnsi="Calibri"/>
                          <w:b/>
                          <w:sz w:val="32"/>
                          <w:szCs w:val="22"/>
                          <w:lang w:val="en-CA"/>
                        </w:rPr>
                        <w:t>Programmatic Review and Clearance Process</w:t>
                      </w:r>
                      <w:r w:rsidRPr="00413AD2">
                        <w:rPr>
                          <w:rFonts w:ascii="Calibri" w:hAnsi="Calibri"/>
                          <w:b/>
                          <w:bCs/>
                          <w:sz w:val="32"/>
                          <w:szCs w:val="22"/>
                        </w:rPr>
                        <w:t xml:space="preserve"> </w:t>
                      </w:r>
                    </w:p>
                    <w:p w14:paraId="3ED74FE8" w14:textId="655A5543" w:rsidR="00E0006E" w:rsidRPr="00413AD2" w:rsidRDefault="00E0006E" w:rsidP="00413AD2">
                      <w:pPr>
                        <w:jc w:val="center"/>
                        <w:rPr>
                          <w:rFonts w:asciiTheme="minorHAnsi" w:hAnsiTheme="minorHAnsi"/>
                          <w:b/>
                          <w:sz w:val="28"/>
                        </w:rPr>
                      </w:pPr>
                      <w:r w:rsidRPr="00413AD2">
                        <w:rPr>
                          <w:rFonts w:ascii="Calibri" w:hAnsi="Calibri"/>
                          <w:b/>
                          <w:bCs/>
                          <w:sz w:val="32"/>
                          <w:szCs w:val="22"/>
                        </w:rPr>
                        <w:t>for NPS-Sponsored Public Surveys</w:t>
                      </w:r>
                    </w:p>
                  </w:txbxContent>
                </v:textbox>
              </v:shape>
            </w:pict>
          </mc:Fallback>
        </mc:AlternateContent>
      </w:r>
    </w:p>
    <w:p w14:paraId="0ECB3064" w14:textId="2135FA8B" w:rsidR="006F179D" w:rsidRPr="00924CF1" w:rsidRDefault="006F179D" w:rsidP="006F179D">
      <w:pPr>
        <w:tabs>
          <w:tab w:val="left" w:pos="9000"/>
        </w:tabs>
        <w:ind w:left="1440" w:right="810"/>
        <w:rPr>
          <w:rFonts w:asciiTheme="minorHAnsi" w:hAnsiTheme="minorHAnsi" w:cs="Calibri"/>
          <w:i/>
          <w:sz w:val="20"/>
          <w:szCs w:val="22"/>
        </w:rPr>
      </w:pPr>
    </w:p>
    <w:p w14:paraId="26E83664" w14:textId="77777777" w:rsidR="006F179D" w:rsidRPr="00924CF1" w:rsidRDefault="006F179D" w:rsidP="006F179D">
      <w:pPr>
        <w:tabs>
          <w:tab w:val="left" w:pos="9000"/>
        </w:tabs>
        <w:ind w:left="1440" w:right="810"/>
        <w:rPr>
          <w:rFonts w:asciiTheme="minorHAnsi" w:hAnsiTheme="minorHAnsi" w:cs="Calibri"/>
          <w:i/>
          <w:sz w:val="20"/>
          <w:szCs w:val="22"/>
        </w:rPr>
      </w:pPr>
    </w:p>
    <w:p w14:paraId="357B59DE" w14:textId="77777777" w:rsidR="006F179D" w:rsidRPr="00924CF1" w:rsidRDefault="006F179D" w:rsidP="006F179D">
      <w:pPr>
        <w:tabs>
          <w:tab w:val="left" w:pos="9000"/>
        </w:tabs>
        <w:ind w:left="1440" w:right="810"/>
        <w:rPr>
          <w:rFonts w:asciiTheme="minorHAnsi" w:hAnsiTheme="minorHAnsi" w:cs="Calibri"/>
          <w:i/>
          <w:sz w:val="20"/>
          <w:szCs w:val="22"/>
        </w:rPr>
      </w:pPr>
    </w:p>
    <w:p w14:paraId="583374AF" w14:textId="77777777" w:rsidR="006F179D" w:rsidRPr="00924CF1" w:rsidRDefault="006F179D" w:rsidP="006F179D">
      <w:pPr>
        <w:tabs>
          <w:tab w:val="left" w:pos="9000"/>
        </w:tabs>
        <w:ind w:left="1440" w:right="810"/>
        <w:rPr>
          <w:rFonts w:asciiTheme="minorHAnsi" w:hAnsiTheme="minorHAnsi" w:cs="Calibri"/>
          <w:i/>
          <w:sz w:val="20"/>
          <w:szCs w:val="22"/>
        </w:rPr>
      </w:pPr>
    </w:p>
    <w:p w14:paraId="49105203" w14:textId="61178466" w:rsidR="006F179D" w:rsidRPr="00924CF1" w:rsidRDefault="006F179D" w:rsidP="006F179D">
      <w:pPr>
        <w:tabs>
          <w:tab w:val="left" w:pos="9000"/>
        </w:tabs>
        <w:ind w:left="1440" w:right="810"/>
        <w:rPr>
          <w:rFonts w:asciiTheme="minorHAnsi" w:hAnsiTheme="minorHAnsi" w:cs="Calibri"/>
          <w:i/>
          <w:sz w:val="20"/>
          <w:szCs w:val="22"/>
        </w:rPr>
      </w:pPr>
      <w:r w:rsidRPr="00924CF1">
        <w:rPr>
          <w:rFonts w:asciiTheme="minorHAnsi" w:hAnsiTheme="minorHAnsi" w:cstheme="minorHAnsi"/>
          <w:noProof/>
          <w:sz w:val="36"/>
          <w:szCs w:val="20"/>
        </w:rPr>
        <mc:AlternateContent>
          <mc:Choice Requires="wps">
            <w:drawing>
              <wp:anchor distT="0" distB="0" distL="114300" distR="114300" simplePos="0" relativeHeight="251674624" behindDoc="0" locked="0" layoutInCell="1" allowOverlap="1" wp14:anchorId="42222C56" wp14:editId="5D3DCA15">
                <wp:simplePos x="0" y="0"/>
                <wp:positionH relativeFrom="column">
                  <wp:posOffset>-57150</wp:posOffset>
                </wp:positionH>
                <wp:positionV relativeFrom="paragraph">
                  <wp:posOffset>50165</wp:posOffset>
                </wp:positionV>
                <wp:extent cx="6407150" cy="0"/>
                <wp:effectExtent l="0" t="57150" r="12700" b="571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150" cy="0"/>
                        </a:xfrm>
                        <a:prstGeom prst="line">
                          <a:avLst/>
                        </a:prstGeom>
                        <a:noFill/>
                        <a:ln w="107950">
                          <a:solidFill>
                            <a:srgbClr val="EEECE1">
                              <a:lumMod val="50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833704E" id="Line 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500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" strokecolor="#948a54" strokeweight="8.5pt"/>
            </w:pict>
          </mc:Fallback>
        </mc:AlternateContent>
      </w:r>
    </w:p>
    <w:p w14:paraId="12272146" w14:textId="7DB342D3" w:rsidR="006F179D" w:rsidRPr="00924CF1" w:rsidRDefault="006F179D" w:rsidP="006F179D">
      <w:pPr>
        <w:tabs>
          <w:tab w:val="left" w:pos="9000"/>
        </w:tabs>
        <w:ind w:left="1440" w:right="810"/>
        <w:rPr>
          <w:rFonts w:asciiTheme="minorHAnsi" w:hAnsiTheme="minorHAnsi" w:cs="Calibri"/>
          <w:i/>
          <w:sz w:val="20"/>
          <w:szCs w:val="22"/>
        </w:rPr>
      </w:pPr>
    </w:p>
    <w:p w14:paraId="7FCAA2FE" w14:textId="1491E7C1" w:rsidR="004B381E" w:rsidRPr="00924CF1" w:rsidRDefault="004B381E" w:rsidP="006F179D">
      <w:pPr>
        <w:pBdr>
          <w:top w:val="single" w:sz="4" w:space="1" w:color="auto"/>
          <w:bottom w:val="single" w:sz="4" w:space="1" w:color="auto"/>
        </w:pBdr>
        <w:tabs>
          <w:tab w:val="left" w:pos="9000"/>
        </w:tabs>
        <w:ind w:left="720" w:right="810"/>
        <w:rPr>
          <w:rFonts w:asciiTheme="minorHAnsi" w:hAnsiTheme="minorHAnsi" w:cs="Calibri"/>
          <w:i/>
          <w:sz w:val="20"/>
          <w:szCs w:val="22"/>
        </w:rPr>
      </w:pPr>
      <w:r w:rsidRPr="00924CF1">
        <w:rPr>
          <w:rFonts w:asciiTheme="minorHAnsi" w:hAnsiTheme="minorHAnsi" w:cs="Calibri"/>
          <w:i/>
          <w:sz w:val="20"/>
          <w:szCs w:val="22"/>
        </w:rPr>
        <w:t xml:space="preserve">The scope of the </w:t>
      </w:r>
      <w:r w:rsidR="00413AD2" w:rsidRPr="00924CF1">
        <w:rPr>
          <w:rFonts w:asciiTheme="minorHAnsi" w:hAnsiTheme="minorHAnsi" w:cs="Calibri"/>
          <w:i/>
          <w:sz w:val="20"/>
          <w:szCs w:val="22"/>
        </w:rPr>
        <w:t xml:space="preserve">Programmatic Review and Clearance Process for NPS-Sponsored Public Surveys </w:t>
      </w:r>
      <w:r w:rsidRPr="00924CF1">
        <w:rPr>
          <w:rFonts w:asciiTheme="minorHAnsi" w:hAnsiTheme="minorHAnsi" w:cs="Calibri"/>
          <w:i/>
          <w:sz w:val="20"/>
          <w:szCs w:val="22"/>
        </w:rPr>
        <w:t xml:space="preserve">is </w:t>
      </w:r>
      <w:r w:rsidRPr="00924CF1">
        <w:rPr>
          <w:rFonts w:asciiTheme="minorHAnsi" w:hAnsiTheme="minorHAnsi" w:cs="Calibri"/>
          <w:i/>
          <w:sz w:val="20"/>
          <w:szCs w:val="22"/>
          <w:u w:val="single"/>
        </w:rPr>
        <w:t>limited</w:t>
      </w:r>
      <w:r w:rsidRPr="00924CF1">
        <w:rPr>
          <w:rFonts w:asciiTheme="minorHAnsi" w:hAnsiTheme="minorHAnsi" w:cs="Calibri"/>
          <w:i/>
          <w:sz w:val="20"/>
          <w:szCs w:val="22"/>
        </w:rPr>
        <w:t xml:space="preserve">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include: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14:paraId="00924E95" w14:textId="77777777" w:rsidR="00EA679B" w:rsidRPr="00924CF1" w:rsidRDefault="00EA679B" w:rsidP="00EA679B">
      <w:pPr>
        <w:pStyle w:val="Header"/>
        <w:tabs>
          <w:tab w:val="clear" w:pos="4320"/>
          <w:tab w:val="clear" w:pos="8640"/>
        </w:tabs>
        <w:rPr>
          <w:rFonts w:asciiTheme="minorHAnsi" w:hAnsiTheme="minorHAnsi" w:cstheme="minorHAnsi"/>
          <w:b/>
          <w:bCs/>
          <w:i/>
          <w:sz w:val="22"/>
          <w:szCs w:val="20"/>
        </w:rPr>
      </w:pPr>
    </w:p>
    <w:tbl>
      <w:tblPr>
        <w:tblW w:w="9990" w:type="dxa"/>
        <w:tblInd w:w="108" w:type="dxa"/>
        <w:tblLayout w:type="fixed"/>
        <w:tblLook w:val="0000" w:firstRow="0" w:lastRow="0" w:firstColumn="0" w:lastColumn="0" w:noHBand="0" w:noVBand="0"/>
      </w:tblPr>
      <w:tblGrid>
        <w:gridCol w:w="86"/>
        <w:gridCol w:w="272"/>
        <w:gridCol w:w="719"/>
        <w:gridCol w:w="180"/>
        <w:gridCol w:w="453"/>
        <w:gridCol w:w="630"/>
        <w:gridCol w:w="540"/>
        <w:gridCol w:w="271"/>
        <w:gridCol w:w="360"/>
        <w:gridCol w:w="176"/>
        <w:gridCol w:w="180"/>
        <w:gridCol w:w="183"/>
        <w:gridCol w:w="1170"/>
        <w:gridCol w:w="361"/>
        <w:gridCol w:w="86"/>
        <w:gridCol w:w="20"/>
        <w:gridCol w:w="163"/>
        <w:gridCol w:w="450"/>
        <w:gridCol w:w="271"/>
        <w:gridCol w:w="270"/>
        <w:gridCol w:w="86"/>
        <w:gridCol w:w="90"/>
        <w:gridCol w:w="540"/>
        <w:gridCol w:w="360"/>
        <w:gridCol w:w="1349"/>
        <w:gridCol w:w="270"/>
        <w:gridCol w:w="454"/>
      </w:tblGrid>
      <w:tr w:rsidR="004F2C91" w:rsidRPr="00924CF1" w14:paraId="7B996180" w14:textId="77777777" w:rsidTr="0055525E">
        <w:trPr>
          <w:trHeight w:val="315"/>
        </w:trPr>
        <w:tc>
          <w:tcPr>
            <w:tcW w:w="5687" w:type="dxa"/>
            <w:gridSpan w:val="16"/>
            <w:tcBorders>
              <w:top w:val="single" w:sz="4" w:space="0" w:color="auto"/>
            </w:tcBorders>
            <w:shd w:val="clear" w:color="auto" w:fill="auto"/>
          </w:tcPr>
          <w:p w14:paraId="0D2E13E4" w14:textId="5EC57FB5" w:rsidR="004F2C91" w:rsidRPr="00924CF1" w:rsidRDefault="004F2C91" w:rsidP="004F2C91">
            <w:pPr>
              <w:ind w:right="162"/>
              <w:jc w:val="right"/>
              <w:rPr>
                <w:rFonts w:asciiTheme="minorHAnsi" w:hAnsiTheme="minorHAnsi" w:cstheme="minorHAnsi"/>
                <w:b/>
                <w:bCs/>
                <w:sz w:val="20"/>
                <w:szCs w:val="20"/>
              </w:rPr>
            </w:pPr>
          </w:p>
        </w:tc>
        <w:tc>
          <w:tcPr>
            <w:tcW w:w="1870" w:type="dxa"/>
            <w:gridSpan w:val="7"/>
            <w:tcBorders>
              <w:top w:val="single" w:sz="4" w:space="0" w:color="auto"/>
            </w:tcBorders>
            <w:shd w:val="clear" w:color="auto" w:fill="auto"/>
            <w:vAlign w:val="bottom"/>
          </w:tcPr>
          <w:p w14:paraId="33740C5D" w14:textId="71C99E29" w:rsidR="004F2C91" w:rsidRPr="00924CF1" w:rsidRDefault="004F2C91" w:rsidP="004F2C91">
            <w:pPr>
              <w:ind w:right="162"/>
              <w:rPr>
                <w:rFonts w:asciiTheme="minorHAnsi" w:hAnsiTheme="minorHAnsi" w:cstheme="minorHAnsi"/>
                <w:b/>
                <w:bCs/>
                <w:sz w:val="20"/>
                <w:szCs w:val="20"/>
              </w:rPr>
            </w:pPr>
            <w:r w:rsidRPr="00924CF1">
              <w:rPr>
                <w:rFonts w:asciiTheme="minorHAnsi" w:hAnsiTheme="minorHAnsi" w:cstheme="minorHAnsi"/>
                <w:b/>
                <w:bCs/>
                <w:sz w:val="20"/>
                <w:szCs w:val="20"/>
              </w:rPr>
              <w:t>Submission Date:</w:t>
            </w:r>
          </w:p>
        </w:tc>
        <w:tc>
          <w:tcPr>
            <w:tcW w:w="2433" w:type="dxa"/>
            <w:gridSpan w:val="4"/>
            <w:tcBorders>
              <w:top w:val="single" w:sz="4" w:space="0" w:color="auto"/>
            </w:tcBorders>
            <w:shd w:val="clear" w:color="auto" w:fill="auto"/>
            <w:vAlign w:val="bottom"/>
          </w:tcPr>
          <w:p w14:paraId="1377F25C" w14:textId="4A4E2A6B" w:rsidR="004F2C91" w:rsidRPr="00924CF1" w:rsidRDefault="00ED683F" w:rsidP="004F2C91">
            <w:pPr>
              <w:rPr>
                <w:rFonts w:asciiTheme="minorHAnsi" w:hAnsiTheme="minorHAnsi" w:cstheme="minorHAnsi"/>
                <w:sz w:val="20"/>
                <w:szCs w:val="20"/>
              </w:rPr>
            </w:pPr>
            <w:r w:rsidRPr="00924CF1">
              <w:rPr>
                <w:rFonts w:asciiTheme="minorHAnsi" w:hAnsiTheme="minorHAnsi" w:cstheme="minorHAnsi"/>
                <w:sz w:val="20"/>
                <w:szCs w:val="20"/>
              </w:rPr>
              <w:t>8-1-2016</w:t>
            </w:r>
          </w:p>
        </w:tc>
      </w:tr>
      <w:tr w:rsidR="00D8289D" w:rsidRPr="00924CF1" w14:paraId="160AC111" w14:textId="77777777" w:rsidTr="004F2C91">
        <w:trPr>
          <w:trHeight w:val="152"/>
        </w:trPr>
        <w:tc>
          <w:tcPr>
            <w:tcW w:w="9990" w:type="dxa"/>
            <w:gridSpan w:val="27"/>
            <w:tcBorders>
              <w:bottom w:val="single" w:sz="4" w:space="0" w:color="auto"/>
            </w:tcBorders>
          </w:tcPr>
          <w:p w14:paraId="7614C65C" w14:textId="77777777" w:rsidR="00D8289D" w:rsidRPr="00924CF1" w:rsidRDefault="00D8289D">
            <w:pPr>
              <w:rPr>
                <w:rFonts w:asciiTheme="minorHAnsi" w:hAnsiTheme="minorHAnsi" w:cstheme="minorHAnsi"/>
                <w:sz w:val="14"/>
                <w:szCs w:val="20"/>
              </w:rPr>
            </w:pPr>
          </w:p>
        </w:tc>
      </w:tr>
      <w:tr w:rsidR="00D8289D" w:rsidRPr="00924CF1" w14:paraId="262FEA4C" w14:textId="77777777" w:rsidTr="004F2C91">
        <w:trPr>
          <w:trHeight w:val="539"/>
        </w:trPr>
        <w:tc>
          <w:tcPr>
            <w:tcW w:w="9990" w:type="dxa"/>
            <w:gridSpan w:val="27"/>
            <w:tcBorders>
              <w:top w:val="single" w:sz="4" w:space="0" w:color="auto"/>
              <w:bottom w:val="single" w:sz="4" w:space="0" w:color="auto"/>
            </w:tcBorders>
            <w:shd w:val="clear" w:color="auto" w:fill="auto"/>
          </w:tcPr>
          <w:p w14:paraId="56661B3D" w14:textId="49608F8E" w:rsidR="00D8289D" w:rsidRPr="00924CF1" w:rsidRDefault="00D8289D" w:rsidP="00687D8F">
            <w:pPr>
              <w:rPr>
                <w:rFonts w:asciiTheme="minorHAnsi" w:hAnsiTheme="minorHAnsi" w:cstheme="minorHAnsi"/>
                <w:sz w:val="22"/>
                <w:szCs w:val="22"/>
              </w:rPr>
            </w:pPr>
            <w:r w:rsidRPr="00924CF1">
              <w:rPr>
                <w:rFonts w:asciiTheme="minorHAnsi" w:hAnsiTheme="minorHAnsi" w:cstheme="minorHAnsi"/>
                <w:sz w:val="22"/>
                <w:szCs w:val="22"/>
              </w:rPr>
              <w:br w:type="page"/>
            </w:r>
            <w:r w:rsidRPr="00924CF1">
              <w:rPr>
                <w:rFonts w:asciiTheme="minorHAnsi" w:hAnsiTheme="minorHAnsi" w:cstheme="minorHAnsi"/>
                <w:b/>
                <w:bCs/>
                <w:sz w:val="22"/>
                <w:szCs w:val="22"/>
              </w:rPr>
              <w:t>Project Title</w:t>
            </w:r>
            <w:r w:rsidR="004F2C91" w:rsidRPr="00924CF1">
              <w:rPr>
                <w:rFonts w:asciiTheme="minorHAnsi" w:hAnsiTheme="minorHAnsi" w:cstheme="minorHAnsi"/>
                <w:b/>
                <w:bCs/>
                <w:sz w:val="22"/>
                <w:szCs w:val="22"/>
              </w:rPr>
              <w:t>:</w:t>
            </w:r>
            <w:r w:rsidR="00C73F85" w:rsidRPr="00924CF1">
              <w:rPr>
                <w:rFonts w:asciiTheme="minorHAnsi" w:hAnsiTheme="minorHAnsi" w:cstheme="minorHAnsi"/>
                <w:b/>
                <w:bCs/>
                <w:sz w:val="22"/>
                <w:szCs w:val="22"/>
              </w:rPr>
              <w:t xml:space="preserve"> </w:t>
            </w:r>
            <w:r w:rsidR="00687D8F" w:rsidRPr="00924CF1">
              <w:rPr>
                <w:rFonts w:asciiTheme="minorHAnsi" w:hAnsiTheme="minorHAnsi" w:cstheme="minorHAnsi"/>
                <w:b/>
                <w:bCs/>
                <w:sz w:val="22"/>
                <w:szCs w:val="22"/>
              </w:rPr>
              <w:t xml:space="preserve">Visitor use surveys at </w:t>
            </w:r>
            <w:r w:rsidR="003F03FD" w:rsidRPr="00924CF1">
              <w:rPr>
                <w:rFonts w:asciiTheme="minorHAnsi" w:hAnsiTheme="minorHAnsi" w:cstheme="minorHAnsi"/>
                <w:b/>
                <w:bCs/>
                <w:sz w:val="22"/>
                <w:szCs w:val="22"/>
              </w:rPr>
              <w:t>Arches National Park</w:t>
            </w:r>
            <w:r w:rsidR="00687D8F" w:rsidRPr="00924CF1">
              <w:rPr>
                <w:rFonts w:asciiTheme="minorHAnsi" w:hAnsiTheme="minorHAnsi" w:cstheme="minorHAnsi"/>
                <w:b/>
                <w:bCs/>
                <w:sz w:val="22"/>
                <w:szCs w:val="22"/>
              </w:rPr>
              <w:t xml:space="preserve"> and Glen Canyon National Recreation Area</w:t>
            </w:r>
          </w:p>
        </w:tc>
      </w:tr>
      <w:tr w:rsidR="00771A46" w:rsidRPr="00924CF1" w14:paraId="68A900BB" w14:textId="77777777" w:rsidTr="00413AD2">
        <w:trPr>
          <w:trHeight w:val="170"/>
        </w:trPr>
        <w:tc>
          <w:tcPr>
            <w:tcW w:w="9990" w:type="dxa"/>
            <w:gridSpan w:val="27"/>
            <w:tcBorders>
              <w:bottom w:val="single" w:sz="4" w:space="0" w:color="auto"/>
            </w:tcBorders>
          </w:tcPr>
          <w:p w14:paraId="7B257FE9" w14:textId="77777777" w:rsidR="00771A46" w:rsidRPr="00924CF1" w:rsidRDefault="00771A46" w:rsidP="00885E07">
            <w:pPr>
              <w:pStyle w:val="NoSpacing"/>
              <w:rPr>
                <w:rFonts w:asciiTheme="minorHAnsi" w:hAnsiTheme="minorHAnsi" w:cstheme="minorHAnsi"/>
                <w:sz w:val="16"/>
                <w:szCs w:val="22"/>
              </w:rPr>
            </w:pPr>
          </w:p>
        </w:tc>
      </w:tr>
      <w:tr w:rsidR="00D8289D" w:rsidRPr="00924CF1" w14:paraId="52A2D56F" w14:textId="77777777" w:rsidTr="00413AD2">
        <w:tc>
          <w:tcPr>
            <w:tcW w:w="9990" w:type="dxa"/>
            <w:gridSpan w:val="27"/>
            <w:tcBorders>
              <w:top w:val="single" w:sz="4" w:space="0" w:color="auto"/>
              <w:bottom w:val="single" w:sz="4" w:space="0" w:color="auto"/>
            </w:tcBorders>
            <w:shd w:val="clear" w:color="auto" w:fill="C4BC96" w:themeFill="background2" w:themeFillShade="BF"/>
          </w:tcPr>
          <w:p w14:paraId="2908D367" w14:textId="759692ED" w:rsidR="00D8289D" w:rsidRPr="00924CF1" w:rsidRDefault="00D8289D" w:rsidP="00D8289D">
            <w:pPr>
              <w:rPr>
                <w:rFonts w:asciiTheme="minorHAnsi" w:hAnsiTheme="minorHAnsi" w:cstheme="minorHAnsi"/>
                <w:b/>
                <w:bCs/>
                <w:sz w:val="22"/>
                <w:szCs w:val="22"/>
              </w:rPr>
            </w:pPr>
            <w:r w:rsidRPr="00924CF1">
              <w:rPr>
                <w:rFonts w:asciiTheme="minorHAnsi" w:hAnsiTheme="minorHAnsi" w:cstheme="minorHAnsi"/>
                <w:b/>
                <w:bCs/>
                <w:sz w:val="22"/>
                <w:szCs w:val="22"/>
              </w:rPr>
              <w:t>Abstract</w:t>
            </w:r>
            <w:r w:rsidRPr="00924CF1">
              <w:rPr>
                <w:rFonts w:asciiTheme="minorHAnsi" w:hAnsiTheme="minorHAnsi" w:cstheme="minorHAnsi"/>
                <w:sz w:val="16"/>
                <w:szCs w:val="16"/>
              </w:rPr>
              <w:t xml:space="preserve"> (not to exceed 150 words)</w:t>
            </w:r>
          </w:p>
        </w:tc>
      </w:tr>
      <w:tr w:rsidR="00D8289D" w:rsidRPr="00924CF1" w14:paraId="3A57D47B" w14:textId="77777777" w:rsidTr="00055E2E">
        <w:trPr>
          <w:trHeight w:val="2303"/>
        </w:trPr>
        <w:tc>
          <w:tcPr>
            <w:tcW w:w="9990" w:type="dxa"/>
            <w:gridSpan w:val="27"/>
            <w:tcBorders>
              <w:top w:val="single" w:sz="4" w:space="0" w:color="auto"/>
              <w:bottom w:val="single" w:sz="4" w:space="0" w:color="auto"/>
            </w:tcBorders>
          </w:tcPr>
          <w:p w14:paraId="5CD5D946" w14:textId="5815B041" w:rsidR="00B0689C" w:rsidRPr="00924CF1" w:rsidRDefault="00687D8F" w:rsidP="0055525E">
            <w:pPr>
              <w:tabs>
                <w:tab w:val="left" w:pos="360"/>
                <w:tab w:val="center" w:pos="4680"/>
              </w:tabs>
              <w:suppressAutoHyphens/>
              <w:autoSpaceDE/>
              <w:autoSpaceDN/>
              <w:rPr>
                <w:rFonts w:asciiTheme="minorHAnsi" w:hAnsiTheme="minorHAnsi"/>
                <w:i/>
                <w:sz w:val="20"/>
                <w:szCs w:val="22"/>
              </w:rPr>
            </w:pPr>
            <w:r w:rsidRPr="00924CF1">
              <w:rPr>
                <w:rFonts w:asciiTheme="minorHAnsi" w:hAnsiTheme="minorHAnsi"/>
                <w:i/>
                <w:sz w:val="20"/>
                <w:szCs w:val="22"/>
              </w:rPr>
              <w:t xml:space="preserve">This submission contains two separate collections. Mail back questionnaires will be used to collect information from visitors at Arches National Park (ARCH) and Glen Canyon National Recreation Area (GLCA). Both NPS managed areas are in the process of reviewing and updating their </w:t>
            </w:r>
            <w:r w:rsidR="000E783E" w:rsidRPr="00924CF1">
              <w:rPr>
                <w:rFonts w:asciiTheme="minorHAnsi" w:hAnsiTheme="minorHAnsi"/>
                <w:i/>
                <w:sz w:val="20"/>
                <w:szCs w:val="22"/>
              </w:rPr>
              <w:t xml:space="preserve">Long Range Interpretive and Management Plans. </w:t>
            </w:r>
            <w:r w:rsidRPr="00924CF1">
              <w:rPr>
                <w:rFonts w:asciiTheme="minorHAnsi" w:hAnsiTheme="minorHAnsi"/>
                <w:i/>
                <w:sz w:val="20"/>
                <w:szCs w:val="22"/>
              </w:rPr>
              <w:t xml:space="preserve"> </w:t>
            </w:r>
            <w:r w:rsidR="00ED683F" w:rsidRPr="00924CF1">
              <w:rPr>
                <w:rFonts w:asciiTheme="minorHAnsi" w:hAnsiTheme="minorHAnsi"/>
                <w:i/>
                <w:sz w:val="20"/>
                <w:szCs w:val="22"/>
              </w:rPr>
              <w:t xml:space="preserve">The most recent </w:t>
            </w:r>
            <w:r w:rsidR="00B12D2B" w:rsidRPr="00924CF1">
              <w:rPr>
                <w:rFonts w:asciiTheme="minorHAnsi" w:hAnsiTheme="minorHAnsi"/>
                <w:i/>
                <w:sz w:val="20"/>
                <w:szCs w:val="22"/>
              </w:rPr>
              <w:t>comp</w:t>
            </w:r>
            <w:r w:rsidR="009E39B3" w:rsidRPr="00924CF1">
              <w:rPr>
                <w:rFonts w:asciiTheme="minorHAnsi" w:hAnsiTheme="minorHAnsi"/>
                <w:i/>
                <w:sz w:val="20"/>
                <w:szCs w:val="22"/>
              </w:rPr>
              <w:t>rehensive visitor survey</w:t>
            </w:r>
            <w:r w:rsidRPr="00924CF1">
              <w:rPr>
                <w:rFonts w:asciiTheme="minorHAnsi" w:hAnsiTheme="minorHAnsi"/>
                <w:i/>
                <w:sz w:val="20"/>
                <w:szCs w:val="22"/>
              </w:rPr>
              <w:t>s</w:t>
            </w:r>
            <w:r w:rsidR="009E39B3" w:rsidRPr="00924CF1">
              <w:rPr>
                <w:rFonts w:asciiTheme="minorHAnsi" w:hAnsiTheme="minorHAnsi"/>
                <w:i/>
                <w:sz w:val="20"/>
                <w:szCs w:val="22"/>
              </w:rPr>
              <w:t xml:space="preserve"> </w:t>
            </w:r>
            <w:r w:rsidR="000E783E" w:rsidRPr="00924CF1">
              <w:rPr>
                <w:rFonts w:asciiTheme="minorHAnsi" w:hAnsiTheme="minorHAnsi"/>
                <w:i/>
                <w:sz w:val="20"/>
                <w:szCs w:val="22"/>
              </w:rPr>
              <w:t>for both areas are more than 10 years old and the data is considered out of date s</w:t>
            </w:r>
            <w:r w:rsidR="00B12D2B" w:rsidRPr="00924CF1">
              <w:rPr>
                <w:rFonts w:asciiTheme="minorHAnsi" w:hAnsiTheme="minorHAnsi"/>
                <w:i/>
                <w:sz w:val="20"/>
                <w:szCs w:val="22"/>
              </w:rPr>
              <w:t>ince then visitation pattern</w:t>
            </w:r>
            <w:r w:rsidR="000E783E" w:rsidRPr="00924CF1">
              <w:rPr>
                <w:rFonts w:asciiTheme="minorHAnsi" w:hAnsiTheme="minorHAnsi"/>
                <w:i/>
                <w:sz w:val="20"/>
                <w:szCs w:val="22"/>
              </w:rPr>
              <w:t>s</w:t>
            </w:r>
            <w:r w:rsidR="00B12D2B" w:rsidRPr="00924CF1">
              <w:rPr>
                <w:rFonts w:asciiTheme="minorHAnsi" w:hAnsiTheme="minorHAnsi"/>
                <w:i/>
                <w:sz w:val="20"/>
                <w:szCs w:val="22"/>
              </w:rPr>
              <w:t xml:space="preserve"> ha</w:t>
            </w:r>
            <w:r w:rsidR="00ED683F" w:rsidRPr="00924CF1">
              <w:rPr>
                <w:rFonts w:asciiTheme="minorHAnsi" w:hAnsiTheme="minorHAnsi"/>
                <w:i/>
                <w:sz w:val="20"/>
                <w:szCs w:val="22"/>
              </w:rPr>
              <w:t>ve</w:t>
            </w:r>
            <w:r w:rsidR="00B12D2B" w:rsidRPr="00924CF1">
              <w:rPr>
                <w:rFonts w:asciiTheme="minorHAnsi" w:hAnsiTheme="minorHAnsi"/>
                <w:i/>
                <w:sz w:val="20"/>
                <w:szCs w:val="22"/>
              </w:rPr>
              <w:t xml:space="preserve"> </w:t>
            </w:r>
            <w:r w:rsidR="000E783E" w:rsidRPr="00924CF1">
              <w:rPr>
                <w:rFonts w:asciiTheme="minorHAnsi" w:hAnsiTheme="minorHAnsi"/>
                <w:i/>
                <w:sz w:val="20"/>
                <w:szCs w:val="22"/>
              </w:rPr>
              <w:t xml:space="preserve">increased and </w:t>
            </w:r>
            <w:r w:rsidR="00B12D2B" w:rsidRPr="00924CF1">
              <w:rPr>
                <w:rFonts w:asciiTheme="minorHAnsi" w:hAnsiTheme="minorHAnsi"/>
                <w:i/>
                <w:sz w:val="20"/>
                <w:szCs w:val="22"/>
              </w:rPr>
              <w:t>changed significantl</w:t>
            </w:r>
            <w:r w:rsidR="000E783E" w:rsidRPr="00924CF1">
              <w:rPr>
                <w:rFonts w:asciiTheme="minorHAnsi" w:hAnsiTheme="minorHAnsi"/>
                <w:i/>
                <w:sz w:val="20"/>
                <w:szCs w:val="22"/>
              </w:rPr>
              <w:t>y</w:t>
            </w:r>
            <w:r w:rsidR="00B12D2B" w:rsidRPr="00924CF1">
              <w:rPr>
                <w:rFonts w:asciiTheme="minorHAnsi" w:hAnsiTheme="minorHAnsi"/>
                <w:i/>
                <w:sz w:val="20"/>
                <w:szCs w:val="22"/>
              </w:rPr>
              <w:t xml:space="preserve">. </w:t>
            </w:r>
            <w:r w:rsidR="000E783E" w:rsidRPr="00924CF1">
              <w:rPr>
                <w:rFonts w:asciiTheme="minorHAnsi" w:hAnsiTheme="minorHAnsi"/>
                <w:i/>
                <w:sz w:val="20"/>
                <w:szCs w:val="22"/>
              </w:rPr>
              <w:t>Due to high visitation, congestion and crowding the impact public’s enjoyment is having an impact on park resources ARCH</w:t>
            </w:r>
            <w:r w:rsidR="009E39B3" w:rsidRPr="00924CF1">
              <w:rPr>
                <w:rFonts w:asciiTheme="minorHAnsi" w:hAnsiTheme="minorHAnsi"/>
                <w:i/>
                <w:sz w:val="20"/>
                <w:szCs w:val="22"/>
              </w:rPr>
              <w:t xml:space="preserve"> </w:t>
            </w:r>
            <w:r w:rsidR="000E783E" w:rsidRPr="00924CF1">
              <w:rPr>
                <w:rFonts w:asciiTheme="minorHAnsi" w:hAnsiTheme="minorHAnsi"/>
                <w:i/>
                <w:sz w:val="20"/>
                <w:szCs w:val="22"/>
              </w:rPr>
              <w:t>is in the process of</w:t>
            </w:r>
            <w:r w:rsidR="00ED683F" w:rsidRPr="00924CF1">
              <w:rPr>
                <w:rFonts w:asciiTheme="minorHAnsi" w:hAnsiTheme="minorHAnsi"/>
                <w:i/>
                <w:sz w:val="20"/>
                <w:szCs w:val="22"/>
              </w:rPr>
              <w:t xml:space="preserve"> planning</w:t>
            </w:r>
            <w:r w:rsidR="009E39B3" w:rsidRPr="00924CF1">
              <w:rPr>
                <w:rFonts w:asciiTheme="minorHAnsi" w:hAnsiTheme="minorHAnsi"/>
                <w:i/>
                <w:sz w:val="20"/>
                <w:szCs w:val="22"/>
              </w:rPr>
              <w:t xml:space="preserve"> for major road construction</w:t>
            </w:r>
            <w:r w:rsidR="00ED683F" w:rsidRPr="00924CF1">
              <w:rPr>
                <w:rFonts w:asciiTheme="minorHAnsi" w:hAnsiTheme="minorHAnsi"/>
                <w:i/>
                <w:sz w:val="20"/>
                <w:szCs w:val="22"/>
              </w:rPr>
              <w:t xml:space="preserve">, </w:t>
            </w:r>
            <w:r w:rsidR="000E783E" w:rsidRPr="00924CF1">
              <w:rPr>
                <w:rFonts w:asciiTheme="minorHAnsi" w:hAnsiTheme="minorHAnsi"/>
                <w:i/>
                <w:sz w:val="20"/>
                <w:szCs w:val="22"/>
              </w:rPr>
              <w:t>and GLCA is planning for facilities/services that would help reduce conflicts, enhance visitor experience while protecting the park resources. To that end t</w:t>
            </w:r>
            <w:r w:rsidR="00E80319" w:rsidRPr="00924CF1">
              <w:rPr>
                <w:rFonts w:asciiTheme="minorHAnsi" w:hAnsiTheme="minorHAnsi"/>
                <w:i/>
                <w:sz w:val="20"/>
                <w:szCs w:val="22"/>
              </w:rPr>
              <w:t>he</w:t>
            </w:r>
            <w:r w:rsidR="00ED683F" w:rsidRPr="00924CF1">
              <w:rPr>
                <w:rFonts w:asciiTheme="minorHAnsi" w:hAnsiTheme="minorHAnsi"/>
                <w:i/>
                <w:sz w:val="20"/>
                <w:szCs w:val="22"/>
              </w:rPr>
              <w:t xml:space="preserve"> </w:t>
            </w:r>
            <w:r w:rsidR="00ED683F" w:rsidRPr="00924CF1">
              <w:rPr>
                <w:rFonts w:asciiTheme="minorHAnsi" w:hAnsiTheme="minorHAnsi"/>
                <w:sz w:val="20"/>
                <w:szCs w:val="22"/>
              </w:rPr>
              <w:t>Resource Systems Group, Inc</w:t>
            </w:r>
            <w:proofErr w:type="gramStart"/>
            <w:r w:rsidR="00ED683F" w:rsidRPr="00924CF1">
              <w:rPr>
                <w:rFonts w:asciiTheme="minorHAnsi" w:hAnsiTheme="minorHAnsi"/>
                <w:sz w:val="20"/>
                <w:szCs w:val="22"/>
              </w:rPr>
              <w:t>.(</w:t>
            </w:r>
            <w:proofErr w:type="gramEnd"/>
            <w:r w:rsidR="009E39B3" w:rsidRPr="00924CF1">
              <w:rPr>
                <w:rFonts w:asciiTheme="minorHAnsi" w:hAnsiTheme="minorHAnsi"/>
                <w:i/>
                <w:sz w:val="20"/>
                <w:szCs w:val="22"/>
              </w:rPr>
              <w:t>RSG</w:t>
            </w:r>
            <w:r w:rsidR="00ED683F" w:rsidRPr="00924CF1">
              <w:rPr>
                <w:rFonts w:asciiTheme="minorHAnsi" w:hAnsiTheme="minorHAnsi"/>
                <w:i/>
                <w:sz w:val="20"/>
                <w:szCs w:val="22"/>
              </w:rPr>
              <w:t>)</w:t>
            </w:r>
            <w:r w:rsidR="00E80319" w:rsidRPr="00924CF1">
              <w:rPr>
                <w:rFonts w:asciiTheme="minorHAnsi" w:hAnsiTheme="minorHAnsi"/>
                <w:i/>
                <w:sz w:val="20"/>
                <w:szCs w:val="22"/>
              </w:rPr>
              <w:t xml:space="preserve"> </w:t>
            </w:r>
            <w:r w:rsidR="000E783E" w:rsidRPr="00924CF1">
              <w:rPr>
                <w:rFonts w:asciiTheme="minorHAnsi" w:hAnsiTheme="minorHAnsi"/>
                <w:i/>
                <w:sz w:val="20"/>
                <w:szCs w:val="22"/>
              </w:rPr>
              <w:t xml:space="preserve">and Washington State University will collaborate on behalf of the National Park Service to </w:t>
            </w:r>
            <w:r w:rsidR="00E80319" w:rsidRPr="00924CF1">
              <w:rPr>
                <w:rFonts w:asciiTheme="minorHAnsi" w:hAnsiTheme="minorHAnsi"/>
                <w:i/>
                <w:sz w:val="20"/>
                <w:szCs w:val="22"/>
              </w:rPr>
              <w:t>conduct survey</w:t>
            </w:r>
            <w:r w:rsidR="00BA7D7E" w:rsidRPr="00924CF1">
              <w:rPr>
                <w:rFonts w:asciiTheme="minorHAnsi" w:hAnsiTheme="minorHAnsi"/>
                <w:i/>
                <w:sz w:val="20"/>
                <w:szCs w:val="22"/>
              </w:rPr>
              <w:t xml:space="preserve"> </w:t>
            </w:r>
            <w:r w:rsidR="009E39B3" w:rsidRPr="00924CF1">
              <w:rPr>
                <w:rFonts w:asciiTheme="minorHAnsi" w:hAnsiTheme="minorHAnsi"/>
                <w:i/>
                <w:sz w:val="20"/>
                <w:szCs w:val="22"/>
              </w:rPr>
              <w:t xml:space="preserve">designed to </w:t>
            </w:r>
            <w:r w:rsidR="00E80319" w:rsidRPr="00924CF1">
              <w:rPr>
                <w:rFonts w:asciiTheme="minorHAnsi" w:hAnsiTheme="minorHAnsi"/>
                <w:i/>
                <w:sz w:val="20"/>
                <w:szCs w:val="22"/>
              </w:rPr>
              <w:t>help inform management decision at the park</w:t>
            </w:r>
            <w:r w:rsidR="000E783E" w:rsidRPr="00924CF1">
              <w:rPr>
                <w:rFonts w:asciiTheme="minorHAnsi" w:hAnsiTheme="minorHAnsi"/>
                <w:i/>
                <w:sz w:val="20"/>
                <w:szCs w:val="22"/>
              </w:rPr>
              <w:t>s</w:t>
            </w:r>
            <w:r w:rsidR="006D0C6A" w:rsidRPr="00924CF1">
              <w:rPr>
                <w:rFonts w:asciiTheme="minorHAnsi" w:hAnsiTheme="minorHAnsi"/>
                <w:i/>
                <w:sz w:val="20"/>
                <w:szCs w:val="22"/>
              </w:rPr>
              <w:t xml:space="preserve"> </w:t>
            </w:r>
            <w:r w:rsidR="000E783E" w:rsidRPr="00924CF1">
              <w:rPr>
                <w:rFonts w:asciiTheme="minorHAnsi" w:hAnsiTheme="minorHAnsi"/>
                <w:i/>
                <w:sz w:val="20"/>
                <w:szCs w:val="22"/>
              </w:rPr>
              <w:t>concerning</w:t>
            </w:r>
            <w:r w:rsidR="006D0C6A" w:rsidRPr="00924CF1">
              <w:rPr>
                <w:rFonts w:asciiTheme="minorHAnsi" w:hAnsiTheme="minorHAnsi"/>
                <w:i/>
                <w:sz w:val="20"/>
                <w:szCs w:val="22"/>
              </w:rPr>
              <w:t xml:space="preserve"> potential issues</w:t>
            </w:r>
            <w:r w:rsidR="00AE2F63" w:rsidRPr="00924CF1">
              <w:rPr>
                <w:rFonts w:asciiTheme="minorHAnsi" w:hAnsiTheme="minorHAnsi"/>
                <w:i/>
                <w:sz w:val="20"/>
                <w:szCs w:val="22"/>
              </w:rPr>
              <w:t xml:space="preserve"> related to visitor use</w:t>
            </w:r>
            <w:r w:rsidR="009E39B3" w:rsidRPr="00924CF1">
              <w:rPr>
                <w:rFonts w:asciiTheme="minorHAnsi" w:hAnsiTheme="minorHAnsi"/>
                <w:i/>
                <w:sz w:val="20"/>
                <w:szCs w:val="22"/>
              </w:rPr>
              <w:t xml:space="preserve">, especially related to crowding and </w:t>
            </w:r>
            <w:r w:rsidR="000E783E" w:rsidRPr="00924CF1">
              <w:rPr>
                <w:rFonts w:asciiTheme="minorHAnsi" w:hAnsiTheme="minorHAnsi"/>
                <w:i/>
                <w:sz w:val="20"/>
                <w:szCs w:val="22"/>
              </w:rPr>
              <w:t>r</w:t>
            </w:r>
            <w:r w:rsidR="00825978" w:rsidRPr="00924CF1">
              <w:rPr>
                <w:rFonts w:asciiTheme="minorHAnsi" w:hAnsiTheme="minorHAnsi"/>
                <w:i/>
                <w:sz w:val="20"/>
                <w:szCs w:val="22"/>
              </w:rPr>
              <w:t>ecreational behaviors.</w:t>
            </w:r>
          </w:p>
          <w:p w14:paraId="40BD544D" w14:textId="0C4F05DA" w:rsidR="00D8289D" w:rsidRPr="00924CF1" w:rsidRDefault="00D21E80" w:rsidP="0055525E">
            <w:pPr>
              <w:tabs>
                <w:tab w:val="left" w:pos="360"/>
                <w:tab w:val="center" w:pos="4680"/>
              </w:tabs>
              <w:suppressAutoHyphens/>
              <w:autoSpaceDE/>
              <w:autoSpaceDN/>
              <w:rPr>
                <w:rFonts w:asciiTheme="minorHAnsi" w:hAnsiTheme="minorHAnsi" w:cstheme="minorHAnsi"/>
                <w:sz w:val="16"/>
                <w:szCs w:val="16"/>
              </w:rPr>
            </w:pPr>
            <w:r w:rsidRPr="00924CF1">
              <w:rPr>
                <w:rFonts w:asciiTheme="minorHAnsi" w:hAnsiTheme="minorHAnsi"/>
                <w:i/>
                <w:sz w:val="20"/>
                <w:szCs w:val="22"/>
              </w:rPr>
              <w:t xml:space="preserve"> </w:t>
            </w:r>
          </w:p>
        </w:tc>
      </w:tr>
      <w:tr w:rsidR="00D8289D" w:rsidRPr="00924CF1" w14:paraId="1AD8E3EA" w14:textId="77777777" w:rsidTr="00413AD2">
        <w:trPr>
          <w:trHeight w:val="188"/>
        </w:trPr>
        <w:tc>
          <w:tcPr>
            <w:tcW w:w="9990" w:type="dxa"/>
            <w:gridSpan w:val="27"/>
            <w:tcBorders>
              <w:top w:val="single" w:sz="4" w:space="0" w:color="auto"/>
              <w:bottom w:val="single" w:sz="4" w:space="0" w:color="auto"/>
            </w:tcBorders>
            <w:shd w:val="clear" w:color="auto" w:fill="auto"/>
            <w:vAlign w:val="center"/>
          </w:tcPr>
          <w:p w14:paraId="1CA25663" w14:textId="77777777" w:rsidR="00D8289D" w:rsidRPr="00924CF1" w:rsidRDefault="00D8289D" w:rsidP="00AB7BC7">
            <w:pPr>
              <w:rPr>
                <w:rFonts w:asciiTheme="minorHAnsi" w:hAnsiTheme="minorHAnsi" w:cstheme="minorHAnsi"/>
                <w:b/>
                <w:bCs/>
                <w:sz w:val="16"/>
                <w:szCs w:val="22"/>
              </w:rPr>
            </w:pPr>
          </w:p>
        </w:tc>
      </w:tr>
      <w:tr w:rsidR="00B0689C" w:rsidRPr="00924CF1" w14:paraId="24866E5A" w14:textId="69AE696E" w:rsidTr="00E0006E">
        <w:trPr>
          <w:trHeight w:val="269"/>
        </w:trPr>
        <w:tc>
          <w:tcPr>
            <w:tcW w:w="9990" w:type="dxa"/>
            <w:gridSpan w:val="27"/>
            <w:tcBorders>
              <w:top w:val="single" w:sz="4" w:space="0" w:color="auto"/>
              <w:bottom w:val="single" w:sz="4" w:space="0" w:color="auto"/>
            </w:tcBorders>
            <w:shd w:val="clear" w:color="auto" w:fill="C4BC96" w:themeFill="background2" w:themeFillShade="BF"/>
            <w:vAlign w:val="center"/>
          </w:tcPr>
          <w:p w14:paraId="630F8B48" w14:textId="4633018B" w:rsidR="00B0689C" w:rsidRPr="00924CF1" w:rsidRDefault="00B0689C" w:rsidP="00B0689C">
            <w:pPr>
              <w:rPr>
                <w:rFonts w:asciiTheme="minorHAnsi" w:hAnsiTheme="minorHAnsi" w:cstheme="minorHAnsi"/>
                <w:b/>
                <w:bCs/>
                <w:sz w:val="22"/>
                <w:szCs w:val="22"/>
              </w:rPr>
            </w:pPr>
            <w:r w:rsidRPr="00924CF1">
              <w:rPr>
                <w:rFonts w:asciiTheme="minorHAnsi" w:hAnsiTheme="minorHAnsi" w:cstheme="minorHAnsi"/>
                <w:b/>
                <w:bCs/>
                <w:sz w:val="22"/>
                <w:szCs w:val="22"/>
              </w:rPr>
              <w:t>Principal Investigator Contact Information</w:t>
            </w:r>
          </w:p>
        </w:tc>
      </w:tr>
      <w:tr w:rsidR="00B0689C" w:rsidRPr="00924CF1" w14:paraId="6BE67865" w14:textId="2D16B035" w:rsidTr="0055525E">
        <w:trPr>
          <w:trHeight w:val="269"/>
        </w:trPr>
        <w:tc>
          <w:tcPr>
            <w:tcW w:w="1257" w:type="dxa"/>
            <w:gridSpan w:val="4"/>
            <w:tcBorders>
              <w:top w:val="single" w:sz="4" w:space="0" w:color="auto"/>
            </w:tcBorders>
          </w:tcPr>
          <w:p w14:paraId="5750A272" w14:textId="297467B9" w:rsidR="00B0689C" w:rsidRPr="00924CF1" w:rsidRDefault="00B0689C" w:rsidP="004B381E">
            <w:pPr>
              <w:rPr>
                <w:rFonts w:asciiTheme="minorHAnsi" w:hAnsiTheme="minorHAnsi" w:cstheme="minorHAnsi"/>
                <w:b/>
                <w:bCs/>
                <w:sz w:val="20"/>
                <w:szCs w:val="22"/>
              </w:rPr>
            </w:pPr>
            <w:r w:rsidRPr="00924CF1">
              <w:rPr>
                <w:rFonts w:asciiTheme="minorHAnsi" w:hAnsiTheme="minorHAnsi" w:cstheme="minorHAnsi"/>
                <w:b/>
                <w:bCs/>
                <w:sz w:val="20"/>
                <w:szCs w:val="22"/>
              </w:rPr>
              <w:t>Name:</w:t>
            </w:r>
          </w:p>
        </w:tc>
        <w:tc>
          <w:tcPr>
            <w:tcW w:w="4410" w:type="dxa"/>
            <w:gridSpan w:val="11"/>
            <w:tcBorders>
              <w:top w:val="single" w:sz="4" w:space="0" w:color="auto"/>
              <w:right w:val="single" w:sz="4" w:space="0" w:color="auto"/>
            </w:tcBorders>
          </w:tcPr>
          <w:p w14:paraId="11DD2523" w14:textId="13327A1B" w:rsidR="00B0689C" w:rsidRPr="00924CF1" w:rsidRDefault="00B0689C">
            <w:pPr>
              <w:rPr>
                <w:rFonts w:asciiTheme="minorHAnsi" w:hAnsiTheme="minorHAnsi"/>
                <w:sz w:val="20"/>
                <w:szCs w:val="22"/>
              </w:rPr>
            </w:pPr>
            <w:r w:rsidRPr="00924CF1">
              <w:rPr>
                <w:rFonts w:asciiTheme="minorHAnsi" w:hAnsiTheme="minorHAnsi"/>
                <w:sz w:val="20"/>
                <w:szCs w:val="22"/>
              </w:rPr>
              <w:t>Steve Lawson</w:t>
            </w:r>
          </w:p>
        </w:tc>
        <w:tc>
          <w:tcPr>
            <w:tcW w:w="4323" w:type="dxa"/>
            <w:gridSpan w:val="12"/>
            <w:tcBorders>
              <w:top w:val="single" w:sz="4" w:space="0" w:color="auto"/>
              <w:left w:val="single" w:sz="4" w:space="0" w:color="auto"/>
            </w:tcBorders>
          </w:tcPr>
          <w:p w14:paraId="5A72B83F" w14:textId="2FAC0B4B" w:rsidR="00B0689C" w:rsidRPr="00924CF1" w:rsidRDefault="00B0689C" w:rsidP="00B0689C">
            <w:pPr>
              <w:rPr>
                <w:rFonts w:asciiTheme="minorHAnsi" w:hAnsiTheme="minorHAnsi"/>
                <w:sz w:val="20"/>
                <w:szCs w:val="20"/>
              </w:rPr>
            </w:pPr>
            <w:r w:rsidRPr="00924CF1">
              <w:rPr>
                <w:rFonts w:asciiTheme="minorHAnsi" w:hAnsiTheme="minorHAnsi"/>
                <w:sz w:val="20"/>
                <w:szCs w:val="20"/>
              </w:rPr>
              <w:t>Lena Le</w:t>
            </w:r>
          </w:p>
        </w:tc>
      </w:tr>
      <w:tr w:rsidR="00B0689C" w:rsidRPr="00924CF1" w14:paraId="42088005" w14:textId="4C6145AB" w:rsidTr="0055525E">
        <w:trPr>
          <w:trHeight w:val="198"/>
        </w:trPr>
        <w:tc>
          <w:tcPr>
            <w:tcW w:w="1257" w:type="dxa"/>
            <w:gridSpan w:val="4"/>
          </w:tcPr>
          <w:p w14:paraId="0359AA7C" w14:textId="77777777" w:rsidR="00B0689C" w:rsidRPr="00924CF1" w:rsidRDefault="00B0689C" w:rsidP="004B381E">
            <w:pPr>
              <w:rPr>
                <w:rFonts w:asciiTheme="minorHAnsi" w:hAnsiTheme="minorHAnsi" w:cstheme="minorHAnsi"/>
                <w:b/>
                <w:bCs/>
                <w:sz w:val="20"/>
                <w:szCs w:val="22"/>
              </w:rPr>
            </w:pPr>
            <w:r w:rsidRPr="00924CF1">
              <w:rPr>
                <w:rFonts w:asciiTheme="minorHAnsi" w:hAnsiTheme="minorHAnsi" w:cstheme="minorHAnsi"/>
                <w:b/>
                <w:bCs/>
                <w:sz w:val="20"/>
                <w:szCs w:val="22"/>
              </w:rPr>
              <w:t>Title:</w:t>
            </w:r>
          </w:p>
        </w:tc>
        <w:tc>
          <w:tcPr>
            <w:tcW w:w="4410" w:type="dxa"/>
            <w:gridSpan w:val="11"/>
            <w:tcBorders>
              <w:right w:val="single" w:sz="4" w:space="0" w:color="auto"/>
            </w:tcBorders>
          </w:tcPr>
          <w:p w14:paraId="21EDFCD0" w14:textId="696CDD3B" w:rsidR="00B0689C" w:rsidRPr="00924CF1" w:rsidRDefault="00B0689C">
            <w:pPr>
              <w:rPr>
                <w:rFonts w:asciiTheme="minorHAnsi" w:hAnsiTheme="minorHAnsi"/>
                <w:sz w:val="20"/>
                <w:szCs w:val="22"/>
              </w:rPr>
            </w:pPr>
            <w:r w:rsidRPr="00924CF1">
              <w:rPr>
                <w:rFonts w:asciiTheme="minorHAnsi" w:hAnsiTheme="minorHAnsi"/>
                <w:sz w:val="20"/>
                <w:szCs w:val="22"/>
              </w:rPr>
              <w:t>Director, Public Lands Planning and Management</w:t>
            </w:r>
          </w:p>
        </w:tc>
        <w:tc>
          <w:tcPr>
            <w:tcW w:w="4323" w:type="dxa"/>
            <w:gridSpan w:val="12"/>
            <w:tcBorders>
              <w:left w:val="single" w:sz="4" w:space="0" w:color="auto"/>
            </w:tcBorders>
          </w:tcPr>
          <w:p w14:paraId="4ABA97EC" w14:textId="763A0F7D" w:rsidR="00B0689C" w:rsidRPr="00924CF1" w:rsidRDefault="00B0689C">
            <w:pPr>
              <w:rPr>
                <w:rFonts w:asciiTheme="minorHAnsi" w:hAnsiTheme="minorHAnsi"/>
                <w:sz w:val="20"/>
                <w:szCs w:val="20"/>
              </w:rPr>
            </w:pPr>
            <w:r w:rsidRPr="00924CF1">
              <w:rPr>
                <w:rFonts w:asciiTheme="minorHAnsi" w:hAnsiTheme="minorHAnsi"/>
                <w:sz w:val="20"/>
                <w:szCs w:val="20"/>
              </w:rPr>
              <w:t>Director</w:t>
            </w:r>
          </w:p>
        </w:tc>
      </w:tr>
      <w:tr w:rsidR="00B0689C" w:rsidRPr="00924CF1" w14:paraId="0270472F" w14:textId="606A798F" w:rsidTr="0055525E">
        <w:trPr>
          <w:trHeight w:val="288"/>
        </w:trPr>
        <w:tc>
          <w:tcPr>
            <w:tcW w:w="1257" w:type="dxa"/>
            <w:gridSpan w:val="4"/>
          </w:tcPr>
          <w:p w14:paraId="10F0CB1D" w14:textId="77777777" w:rsidR="00B0689C" w:rsidRPr="00924CF1" w:rsidRDefault="00B0689C" w:rsidP="004B381E">
            <w:pPr>
              <w:rPr>
                <w:rFonts w:asciiTheme="minorHAnsi" w:hAnsiTheme="minorHAnsi" w:cstheme="minorHAnsi"/>
                <w:b/>
                <w:bCs/>
                <w:sz w:val="20"/>
                <w:szCs w:val="22"/>
              </w:rPr>
            </w:pPr>
            <w:r w:rsidRPr="00924CF1">
              <w:rPr>
                <w:rFonts w:asciiTheme="minorHAnsi" w:hAnsiTheme="minorHAnsi" w:cstheme="minorHAnsi"/>
                <w:b/>
                <w:bCs/>
                <w:sz w:val="20"/>
                <w:szCs w:val="22"/>
              </w:rPr>
              <w:t>Affiliation:</w:t>
            </w:r>
          </w:p>
        </w:tc>
        <w:tc>
          <w:tcPr>
            <w:tcW w:w="4410" w:type="dxa"/>
            <w:gridSpan w:val="11"/>
            <w:tcBorders>
              <w:right w:val="single" w:sz="4" w:space="0" w:color="auto"/>
            </w:tcBorders>
          </w:tcPr>
          <w:p w14:paraId="00ACDB93" w14:textId="5513D2C6" w:rsidR="00B0689C" w:rsidRPr="00924CF1" w:rsidRDefault="00B0689C">
            <w:pPr>
              <w:rPr>
                <w:rFonts w:asciiTheme="minorHAnsi" w:hAnsiTheme="minorHAnsi"/>
                <w:sz w:val="20"/>
                <w:szCs w:val="22"/>
              </w:rPr>
            </w:pPr>
            <w:r w:rsidRPr="00924CF1">
              <w:rPr>
                <w:rFonts w:asciiTheme="minorHAnsi" w:hAnsiTheme="minorHAnsi"/>
                <w:sz w:val="20"/>
                <w:szCs w:val="22"/>
              </w:rPr>
              <w:t>Resource Systems Group, Inc. (RSG)</w:t>
            </w:r>
          </w:p>
        </w:tc>
        <w:tc>
          <w:tcPr>
            <w:tcW w:w="4323" w:type="dxa"/>
            <w:gridSpan w:val="12"/>
            <w:tcBorders>
              <w:left w:val="single" w:sz="4" w:space="0" w:color="auto"/>
            </w:tcBorders>
          </w:tcPr>
          <w:p w14:paraId="6FC654FD" w14:textId="2C71270C" w:rsidR="00B0689C" w:rsidRPr="00924CF1" w:rsidRDefault="00B0689C" w:rsidP="00B0689C">
            <w:pPr>
              <w:rPr>
                <w:rFonts w:asciiTheme="minorHAnsi" w:hAnsiTheme="minorHAnsi"/>
                <w:sz w:val="20"/>
                <w:szCs w:val="20"/>
              </w:rPr>
            </w:pPr>
            <w:r w:rsidRPr="00924CF1">
              <w:rPr>
                <w:rFonts w:asciiTheme="minorHAnsi" w:hAnsiTheme="minorHAnsi"/>
                <w:sz w:val="20"/>
                <w:szCs w:val="20"/>
              </w:rPr>
              <w:t>Social &amp; Economic Sciences Research Center- Washington State University</w:t>
            </w:r>
          </w:p>
        </w:tc>
      </w:tr>
      <w:tr w:rsidR="00B0689C" w:rsidRPr="00924CF1" w14:paraId="3D81E307" w14:textId="64254EFE" w:rsidTr="00825978">
        <w:trPr>
          <w:trHeight w:val="261"/>
        </w:trPr>
        <w:tc>
          <w:tcPr>
            <w:tcW w:w="1257" w:type="dxa"/>
            <w:gridSpan w:val="4"/>
          </w:tcPr>
          <w:p w14:paraId="2881D2F9" w14:textId="17DF8975" w:rsidR="00B0689C" w:rsidRPr="00924CF1" w:rsidRDefault="00B0689C" w:rsidP="004B381E">
            <w:pPr>
              <w:rPr>
                <w:rFonts w:asciiTheme="minorHAnsi" w:hAnsiTheme="minorHAnsi" w:cstheme="minorHAnsi"/>
                <w:b/>
                <w:bCs/>
                <w:sz w:val="20"/>
                <w:szCs w:val="22"/>
              </w:rPr>
            </w:pPr>
            <w:r w:rsidRPr="00924CF1">
              <w:rPr>
                <w:rFonts w:asciiTheme="minorHAnsi" w:hAnsiTheme="minorHAnsi" w:cstheme="minorHAnsi"/>
                <w:b/>
                <w:bCs/>
                <w:sz w:val="20"/>
                <w:szCs w:val="22"/>
              </w:rPr>
              <w:t>Address:</w:t>
            </w:r>
          </w:p>
        </w:tc>
        <w:tc>
          <w:tcPr>
            <w:tcW w:w="4410" w:type="dxa"/>
            <w:gridSpan w:val="11"/>
            <w:tcBorders>
              <w:right w:val="single" w:sz="4" w:space="0" w:color="auto"/>
            </w:tcBorders>
          </w:tcPr>
          <w:p w14:paraId="178752D8" w14:textId="2DCEFB9A" w:rsidR="00B0689C" w:rsidRPr="00924CF1" w:rsidRDefault="00B0689C" w:rsidP="004F0F6D">
            <w:pPr>
              <w:rPr>
                <w:rFonts w:asciiTheme="minorHAnsi" w:hAnsiTheme="minorHAnsi"/>
                <w:sz w:val="20"/>
                <w:szCs w:val="22"/>
              </w:rPr>
            </w:pPr>
            <w:r w:rsidRPr="00924CF1">
              <w:rPr>
                <w:rFonts w:asciiTheme="minorHAnsi" w:hAnsiTheme="minorHAnsi"/>
                <w:sz w:val="20"/>
                <w:szCs w:val="22"/>
              </w:rPr>
              <w:t>55 Railroad Row White River Junction, VT 05001</w:t>
            </w:r>
          </w:p>
        </w:tc>
        <w:tc>
          <w:tcPr>
            <w:tcW w:w="4323" w:type="dxa"/>
            <w:gridSpan w:val="12"/>
            <w:tcBorders>
              <w:left w:val="single" w:sz="4" w:space="0" w:color="auto"/>
            </w:tcBorders>
          </w:tcPr>
          <w:p w14:paraId="0654613C" w14:textId="0BF3BBC6" w:rsidR="00B0689C" w:rsidRPr="00924CF1" w:rsidRDefault="00B0689C" w:rsidP="004F0F6D">
            <w:pPr>
              <w:rPr>
                <w:rFonts w:asciiTheme="minorHAnsi" w:hAnsiTheme="minorHAnsi"/>
                <w:sz w:val="20"/>
                <w:szCs w:val="20"/>
              </w:rPr>
            </w:pPr>
            <w:r w:rsidRPr="00924CF1">
              <w:rPr>
                <w:rFonts w:asciiTheme="minorHAnsi" w:hAnsiTheme="minorHAnsi"/>
                <w:sz w:val="20"/>
                <w:szCs w:val="20"/>
              </w:rPr>
              <w:t>Wilson – Short Hall #133</w:t>
            </w:r>
          </w:p>
        </w:tc>
      </w:tr>
      <w:tr w:rsidR="00B0689C" w:rsidRPr="00924CF1" w14:paraId="765FD8CA" w14:textId="77FC8A63" w:rsidTr="00825978">
        <w:trPr>
          <w:trHeight w:val="171"/>
        </w:trPr>
        <w:tc>
          <w:tcPr>
            <w:tcW w:w="1257" w:type="dxa"/>
            <w:gridSpan w:val="4"/>
          </w:tcPr>
          <w:p w14:paraId="75000512" w14:textId="77777777" w:rsidR="00B0689C" w:rsidRPr="00924CF1" w:rsidRDefault="00B0689C" w:rsidP="004B381E">
            <w:pPr>
              <w:rPr>
                <w:rFonts w:asciiTheme="minorHAnsi" w:hAnsiTheme="minorHAnsi" w:cstheme="minorHAnsi"/>
                <w:b/>
                <w:bCs/>
                <w:sz w:val="20"/>
                <w:szCs w:val="22"/>
              </w:rPr>
            </w:pPr>
            <w:r w:rsidRPr="00924CF1">
              <w:rPr>
                <w:rFonts w:asciiTheme="minorHAnsi" w:hAnsiTheme="minorHAnsi" w:cstheme="minorHAnsi"/>
                <w:b/>
                <w:bCs/>
                <w:sz w:val="20"/>
                <w:szCs w:val="22"/>
              </w:rPr>
              <w:t>Phone:</w:t>
            </w:r>
          </w:p>
        </w:tc>
        <w:tc>
          <w:tcPr>
            <w:tcW w:w="4410" w:type="dxa"/>
            <w:gridSpan w:val="11"/>
            <w:tcBorders>
              <w:right w:val="single" w:sz="4" w:space="0" w:color="auto"/>
            </w:tcBorders>
          </w:tcPr>
          <w:p w14:paraId="6CE3B33B" w14:textId="5A195DC8" w:rsidR="00B0689C" w:rsidRPr="00924CF1" w:rsidRDefault="00B0689C">
            <w:pPr>
              <w:rPr>
                <w:rFonts w:asciiTheme="minorHAnsi" w:hAnsiTheme="minorHAnsi"/>
                <w:sz w:val="20"/>
                <w:szCs w:val="22"/>
              </w:rPr>
            </w:pPr>
            <w:r w:rsidRPr="00924CF1">
              <w:rPr>
                <w:rFonts w:asciiTheme="minorHAnsi" w:hAnsiTheme="minorHAnsi"/>
                <w:sz w:val="20"/>
                <w:szCs w:val="22"/>
              </w:rPr>
              <w:t>802-359-6462</w:t>
            </w:r>
          </w:p>
        </w:tc>
        <w:tc>
          <w:tcPr>
            <w:tcW w:w="4323" w:type="dxa"/>
            <w:gridSpan w:val="12"/>
            <w:tcBorders>
              <w:left w:val="single" w:sz="4" w:space="0" w:color="auto"/>
            </w:tcBorders>
          </w:tcPr>
          <w:p w14:paraId="2E55EFA0" w14:textId="20774830" w:rsidR="00B0689C" w:rsidRPr="00924CF1" w:rsidRDefault="00B0689C" w:rsidP="00B0689C">
            <w:pPr>
              <w:rPr>
                <w:rFonts w:asciiTheme="minorHAnsi" w:hAnsiTheme="minorHAnsi"/>
                <w:sz w:val="20"/>
                <w:szCs w:val="20"/>
              </w:rPr>
            </w:pPr>
            <w:r w:rsidRPr="00924CF1">
              <w:rPr>
                <w:rFonts w:asciiTheme="minorHAnsi" w:hAnsiTheme="minorHAnsi"/>
                <w:sz w:val="20"/>
                <w:szCs w:val="20"/>
              </w:rPr>
              <w:t>PO Box 644014</w:t>
            </w:r>
          </w:p>
        </w:tc>
      </w:tr>
      <w:tr w:rsidR="00B0689C" w:rsidRPr="00924CF1" w14:paraId="0C2B8AC8" w14:textId="468354D9" w:rsidTr="0055525E">
        <w:trPr>
          <w:trHeight w:val="198"/>
        </w:trPr>
        <w:tc>
          <w:tcPr>
            <w:tcW w:w="1257" w:type="dxa"/>
            <w:gridSpan w:val="4"/>
            <w:tcBorders>
              <w:bottom w:val="single" w:sz="4" w:space="0" w:color="auto"/>
            </w:tcBorders>
          </w:tcPr>
          <w:p w14:paraId="3FA44E54" w14:textId="77777777" w:rsidR="00B0689C" w:rsidRPr="00924CF1" w:rsidRDefault="00B0689C" w:rsidP="004B381E">
            <w:pPr>
              <w:rPr>
                <w:rFonts w:asciiTheme="minorHAnsi" w:hAnsiTheme="minorHAnsi" w:cstheme="minorHAnsi"/>
                <w:b/>
                <w:bCs/>
                <w:sz w:val="20"/>
                <w:szCs w:val="22"/>
              </w:rPr>
            </w:pPr>
            <w:r w:rsidRPr="00924CF1">
              <w:rPr>
                <w:rFonts w:asciiTheme="minorHAnsi" w:hAnsiTheme="minorHAnsi" w:cstheme="minorHAnsi"/>
                <w:b/>
                <w:bCs/>
                <w:sz w:val="20"/>
                <w:szCs w:val="22"/>
              </w:rPr>
              <w:t>Email:</w:t>
            </w:r>
          </w:p>
        </w:tc>
        <w:tc>
          <w:tcPr>
            <w:tcW w:w="4410" w:type="dxa"/>
            <w:gridSpan w:val="11"/>
            <w:tcBorders>
              <w:bottom w:val="single" w:sz="4" w:space="0" w:color="auto"/>
              <w:right w:val="single" w:sz="4" w:space="0" w:color="auto"/>
            </w:tcBorders>
          </w:tcPr>
          <w:p w14:paraId="319DC216" w14:textId="1E166941" w:rsidR="00B0689C" w:rsidRPr="00924CF1" w:rsidRDefault="00C524C3">
            <w:pPr>
              <w:rPr>
                <w:rFonts w:asciiTheme="minorHAnsi" w:hAnsiTheme="minorHAnsi"/>
                <w:sz w:val="20"/>
                <w:szCs w:val="22"/>
              </w:rPr>
            </w:pPr>
            <w:hyperlink r:id="rId9" w:history="1">
              <w:r w:rsidR="00B0689C" w:rsidRPr="00924CF1">
                <w:rPr>
                  <w:rStyle w:val="Hyperlink"/>
                  <w:rFonts w:asciiTheme="minorHAnsi" w:hAnsiTheme="minorHAnsi"/>
                  <w:sz w:val="20"/>
                  <w:szCs w:val="22"/>
                </w:rPr>
                <w:t>Steve.lawson@rsginc.com</w:t>
              </w:r>
            </w:hyperlink>
          </w:p>
        </w:tc>
        <w:tc>
          <w:tcPr>
            <w:tcW w:w="4323" w:type="dxa"/>
            <w:gridSpan w:val="12"/>
            <w:tcBorders>
              <w:left w:val="single" w:sz="4" w:space="0" w:color="auto"/>
              <w:bottom w:val="single" w:sz="4" w:space="0" w:color="auto"/>
            </w:tcBorders>
          </w:tcPr>
          <w:p w14:paraId="375AE5BE" w14:textId="1B192831" w:rsidR="00B0689C" w:rsidRPr="00924CF1" w:rsidRDefault="00B0689C" w:rsidP="00B0689C">
            <w:pPr>
              <w:rPr>
                <w:rFonts w:asciiTheme="minorHAnsi" w:hAnsiTheme="minorHAnsi"/>
                <w:sz w:val="20"/>
                <w:szCs w:val="20"/>
              </w:rPr>
            </w:pPr>
            <w:r w:rsidRPr="00924CF1">
              <w:rPr>
                <w:rFonts w:asciiTheme="minorHAnsi" w:hAnsiTheme="minorHAnsi"/>
                <w:sz w:val="20"/>
                <w:szCs w:val="20"/>
              </w:rPr>
              <w:t>Pullman, WA 99164-4014</w:t>
            </w:r>
          </w:p>
        </w:tc>
      </w:tr>
      <w:tr w:rsidR="00D8289D" w:rsidRPr="00924CF1" w14:paraId="41B0B9C8" w14:textId="77777777" w:rsidTr="00413AD2">
        <w:trPr>
          <w:trHeight w:val="134"/>
        </w:trPr>
        <w:tc>
          <w:tcPr>
            <w:tcW w:w="9990" w:type="dxa"/>
            <w:gridSpan w:val="27"/>
            <w:tcBorders>
              <w:top w:val="single" w:sz="4" w:space="0" w:color="auto"/>
              <w:bottom w:val="single" w:sz="4" w:space="0" w:color="auto"/>
            </w:tcBorders>
            <w:vAlign w:val="center"/>
          </w:tcPr>
          <w:p w14:paraId="76B610D5" w14:textId="77777777" w:rsidR="00D8289D" w:rsidRPr="00924CF1" w:rsidRDefault="00D8289D" w:rsidP="00885E07">
            <w:pPr>
              <w:pStyle w:val="NoSpacing"/>
              <w:rPr>
                <w:rFonts w:asciiTheme="minorHAnsi" w:hAnsiTheme="minorHAnsi" w:cstheme="minorHAnsi"/>
                <w:sz w:val="16"/>
                <w:szCs w:val="20"/>
              </w:rPr>
            </w:pPr>
          </w:p>
        </w:tc>
      </w:tr>
      <w:tr w:rsidR="00D8289D" w:rsidRPr="00924CF1" w14:paraId="681B3288" w14:textId="77777777" w:rsidTr="00413AD2">
        <w:trPr>
          <w:trHeight w:val="260"/>
        </w:trPr>
        <w:tc>
          <w:tcPr>
            <w:tcW w:w="9990" w:type="dxa"/>
            <w:gridSpan w:val="27"/>
            <w:tcBorders>
              <w:top w:val="single" w:sz="4" w:space="0" w:color="auto"/>
              <w:bottom w:val="single" w:sz="4" w:space="0" w:color="auto"/>
            </w:tcBorders>
            <w:shd w:val="clear" w:color="auto" w:fill="C4BC96" w:themeFill="background2" w:themeFillShade="BF"/>
            <w:vAlign w:val="center"/>
          </w:tcPr>
          <w:p w14:paraId="6AA8C85B" w14:textId="77777777" w:rsidR="00D8289D" w:rsidRPr="00924CF1" w:rsidRDefault="00D8289D" w:rsidP="00AB7BC7">
            <w:pPr>
              <w:rPr>
                <w:rFonts w:asciiTheme="minorHAnsi" w:hAnsiTheme="minorHAnsi" w:cstheme="minorHAnsi"/>
                <w:b/>
                <w:bCs/>
                <w:sz w:val="22"/>
                <w:szCs w:val="20"/>
              </w:rPr>
            </w:pPr>
            <w:r w:rsidRPr="00924CF1">
              <w:rPr>
                <w:rFonts w:asciiTheme="minorHAnsi" w:hAnsiTheme="minorHAnsi" w:cstheme="minorHAnsi"/>
                <w:b/>
                <w:bCs/>
                <w:sz w:val="22"/>
                <w:szCs w:val="20"/>
              </w:rPr>
              <w:t>Park or Program Liaison Contact Information</w:t>
            </w:r>
          </w:p>
        </w:tc>
      </w:tr>
      <w:tr w:rsidR="00B0689C" w:rsidRPr="00924CF1" w14:paraId="5BFF6F05" w14:textId="3C388E88" w:rsidTr="0055525E">
        <w:trPr>
          <w:trHeight w:val="206"/>
        </w:trPr>
        <w:tc>
          <w:tcPr>
            <w:tcW w:w="1077" w:type="dxa"/>
            <w:gridSpan w:val="3"/>
            <w:tcBorders>
              <w:top w:val="single" w:sz="4" w:space="0" w:color="auto"/>
            </w:tcBorders>
          </w:tcPr>
          <w:p w14:paraId="090B9B90" w14:textId="0090A8F1" w:rsidR="00B0689C" w:rsidRPr="00924CF1" w:rsidRDefault="00B0689C" w:rsidP="004B381E">
            <w:pPr>
              <w:rPr>
                <w:rFonts w:asciiTheme="minorHAnsi" w:hAnsiTheme="minorHAnsi" w:cstheme="minorHAnsi"/>
                <w:b/>
                <w:bCs/>
                <w:sz w:val="20"/>
                <w:szCs w:val="20"/>
              </w:rPr>
            </w:pPr>
            <w:r w:rsidRPr="00924CF1">
              <w:rPr>
                <w:rFonts w:asciiTheme="minorHAnsi" w:hAnsiTheme="minorHAnsi" w:cstheme="minorHAnsi"/>
                <w:b/>
                <w:bCs/>
                <w:sz w:val="20"/>
                <w:szCs w:val="20"/>
              </w:rPr>
              <w:t>Name:</w:t>
            </w:r>
          </w:p>
        </w:tc>
        <w:tc>
          <w:tcPr>
            <w:tcW w:w="4590" w:type="dxa"/>
            <w:gridSpan w:val="12"/>
            <w:tcBorders>
              <w:top w:val="single" w:sz="4" w:space="0" w:color="auto"/>
              <w:right w:val="single" w:sz="4" w:space="0" w:color="auto"/>
            </w:tcBorders>
          </w:tcPr>
          <w:p w14:paraId="0EE400CD" w14:textId="4C841F88" w:rsidR="00B0689C" w:rsidRPr="00924CF1" w:rsidRDefault="00B0689C" w:rsidP="00ED33F3">
            <w:pPr>
              <w:rPr>
                <w:rFonts w:asciiTheme="minorHAnsi" w:hAnsiTheme="minorHAnsi"/>
                <w:sz w:val="20"/>
                <w:szCs w:val="20"/>
              </w:rPr>
            </w:pPr>
            <w:r w:rsidRPr="00924CF1">
              <w:rPr>
                <w:rFonts w:asciiTheme="minorHAnsi" w:hAnsiTheme="minorHAnsi"/>
                <w:sz w:val="20"/>
                <w:szCs w:val="20"/>
              </w:rPr>
              <w:t xml:space="preserve"> Jenna Giddens</w:t>
            </w:r>
          </w:p>
        </w:tc>
        <w:tc>
          <w:tcPr>
            <w:tcW w:w="4323" w:type="dxa"/>
            <w:gridSpan w:val="12"/>
            <w:tcBorders>
              <w:top w:val="single" w:sz="4" w:space="0" w:color="auto"/>
              <w:left w:val="single" w:sz="4" w:space="0" w:color="auto"/>
            </w:tcBorders>
          </w:tcPr>
          <w:p w14:paraId="60C0BFEF" w14:textId="7FEF30F7" w:rsidR="00B0689C" w:rsidRPr="00924CF1" w:rsidRDefault="00B0689C" w:rsidP="00B0689C">
            <w:pPr>
              <w:rPr>
                <w:rFonts w:asciiTheme="minorHAnsi" w:hAnsiTheme="minorHAnsi"/>
                <w:sz w:val="20"/>
                <w:szCs w:val="20"/>
              </w:rPr>
            </w:pPr>
            <w:r w:rsidRPr="00924CF1">
              <w:rPr>
                <w:rFonts w:asciiTheme="minorHAnsi" w:hAnsiTheme="minorHAnsi"/>
                <w:sz w:val="20"/>
                <w:szCs w:val="20"/>
              </w:rPr>
              <w:t>Christiana Admiral</w:t>
            </w:r>
          </w:p>
        </w:tc>
      </w:tr>
      <w:tr w:rsidR="00B0689C" w:rsidRPr="00924CF1" w14:paraId="4FF272F4" w14:textId="6D1670CF" w:rsidTr="0055525E">
        <w:trPr>
          <w:trHeight w:val="243"/>
        </w:trPr>
        <w:tc>
          <w:tcPr>
            <w:tcW w:w="1077" w:type="dxa"/>
            <w:gridSpan w:val="3"/>
          </w:tcPr>
          <w:p w14:paraId="16A6AB30" w14:textId="77777777" w:rsidR="00B0689C" w:rsidRPr="00924CF1" w:rsidRDefault="00B0689C" w:rsidP="004B381E">
            <w:pPr>
              <w:rPr>
                <w:rFonts w:asciiTheme="minorHAnsi" w:hAnsiTheme="minorHAnsi" w:cstheme="minorHAnsi"/>
                <w:b/>
                <w:bCs/>
                <w:sz w:val="20"/>
                <w:szCs w:val="20"/>
              </w:rPr>
            </w:pPr>
            <w:r w:rsidRPr="00924CF1">
              <w:rPr>
                <w:rFonts w:asciiTheme="minorHAnsi" w:hAnsiTheme="minorHAnsi" w:cstheme="minorHAnsi"/>
                <w:b/>
                <w:bCs/>
                <w:sz w:val="20"/>
                <w:szCs w:val="20"/>
              </w:rPr>
              <w:t>Title:</w:t>
            </w:r>
          </w:p>
        </w:tc>
        <w:tc>
          <w:tcPr>
            <w:tcW w:w="4590" w:type="dxa"/>
            <w:gridSpan w:val="12"/>
            <w:tcBorders>
              <w:right w:val="single" w:sz="4" w:space="0" w:color="auto"/>
            </w:tcBorders>
          </w:tcPr>
          <w:p w14:paraId="130207D0" w14:textId="234DD6C9" w:rsidR="00B0689C" w:rsidRPr="00924CF1" w:rsidRDefault="00B0689C">
            <w:pPr>
              <w:rPr>
                <w:rFonts w:asciiTheme="minorHAnsi" w:hAnsiTheme="minorHAnsi"/>
                <w:sz w:val="20"/>
                <w:szCs w:val="20"/>
              </w:rPr>
            </w:pPr>
            <w:r w:rsidRPr="00924CF1">
              <w:rPr>
                <w:rFonts w:asciiTheme="minorHAnsi" w:hAnsiTheme="minorHAnsi"/>
                <w:color w:val="222222"/>
                <w:sz w:val="20"/>
                <w:szCs w:val="20"/>
                <w:shd w:val="clear" w:color="auto" w:fill="FFFFFF"/>
              </w:rPr>
              <w:t xml:space="preserve"> Interpretive Field Operations Supervisor</w:t>
            </w:r>
          </w:p>
        </w:tc>
        <w:tc>
          <w:tcPr>
            <w:tcW w:w="4323" w:type="dxa"/>
            <w:gridSpan w:val="12"/>
            <w:tcBorders>
              <w:left w:val="single" w:sz="4" w:space="0" w:color="auto"/>
            </w:tcBorders>
          </w:tcPr>
          <w:p w14:paraId="10F2AD9D" w14:textId="1636688C" w:rsidR="00B0689C" w:rsidRPr="00924CF1" w:rsidRDefault="00B0689C" w:rsidP="00B0689C">
            <w:pPr>
              <w:rPr>
                <w:rFonts w:asciiTheme="minorHAnsi" w:hAnsiTheme="minorHAnsi"/>
                <w:sz w:val="20"/>
                <w:szCs w:val="20"/>
              </w:rPr>
            </w:pPr>
            <w:r w:rsidRPr="00924CF1">
              <w:rPr>
                <w:rFonts w:asciiTheme="minorHAnsi" w:hAnsiTheme="minorHAnsi"/>
                <w:sz w:val="20"/>
                <w:szCs w:val="20"/>
              </w:rPr>
              <w:t>Chief Interpretation and Education</w:t>
            </w:r>
          </w:p>
        </w:tc>
      </w:tr>
      <w:tr w:rsidR="00B0689C" w:rsidRPr="00924CF1" w14:paraId="38EB03C6" w14:textId="5B5D3275" w:rsidTr="0055525E">
        <w:trPr>
          <w:trHeight w:val="261"/>
        </w:trPr>
        <w:tc>
          <w:tcPr>
            <w:tcW w:w="1077" w:type="dxa"/>
            <w:gridSpan w:val="3"/>
          </w:tcPr>
          <w:p w14:paraId="25A469B7" w14:textId="77777777" w:rsidR="00B0689C" w:rsidRPr="00924CF1" w:rsidRDefault="00B0689C" w:rsidP="004B381E">
            <w:pPr>
              <w:rPr>
                <w:rFonts w:asciiTheme="minorHAnsi" w:hAnsiTheme="minorHAnsi" w:cstheme="minorHAnsi"/>
                <w:b/>
                <w:bCs/>
                <w:sz w:val="20"/>
                <w:szCs w:val="20"/>
              </w:rPr>
            </w:pPr>
            <w:r w:rsidRPr="00924CF1">
              <w:rPr>
                <w:rFonts w:asciiTheme="minorHAnsi" w:hAnsiTheme="minorHAnsi" w:cstheme="minorHAnsi"/>
                <w:b/>
                <w:bCs/>
                <w:sz w:val="20"/>
                <w:szCs w:val="20"/>
              </w:rPr>
              <w:t>Park:</w:t>
            </w:r>
          </w:p>
        </w:tc>
        <w:tc>
          <w:tcPr>
            <w:tcW w:w="4590" w:type="dxa"/>
            <w:gridSpan w:val="12"/>
            <w:tcBorders>
              <w:right w:val="single" w:sz="4" w:space="0" w:color="auto"/>
            </w:tcBorders>
          </w:tcPr>
          <w:p w14:paraId="2F7865ED" w14:textId="7C35AF5D" w:rsidR="00B0689C" w:rsidRPr="00924CF1" w:rsidRDefault="00B0689C" w:rsidP="00C05305">
            <w:pPr>
              <w:rPr>
                <w:rFonts w:asciiTheme="minorHAnsi" w:hAnsiTheme="minorHAnsi"/>
                <w:sz w:val="20"/>
                <w:szCs w:val="20"/>
              </w:rPr>
            </w:pPr>
            <w:r w:rsidRPr="00924CF1">
              <w:rPr>
                <w:rFonts w:asciiTheme="minorHAnsi" w:hAnsiTheme="minorHAnsi"/>
                <w:sz w:val="20"/>
                <w:szCs w:val="20"/>
              </w:rPr>
              <w:t xml:space="preserve">Arches, Canyonlands, </w:t>
            </w:r>
          </w:p>
        </w:tc>
        <w:tc>
          <w:tcPr>
            <w:tcW w:w="4323" w:type="dxa"/>
            <w:gridSpan w:val="12"/>
            <w:tcBorders>
              <w:left w:val="single" w:sz="4" w:space="0" w:color="auto"/>
            </w:tcBorders>
          </w:tcPr>
          <w:p w14:paraId="2165A239" w14:textId="40557D3B" w:rsidR="00B0689C" w:rsidRPr="00924CF1" w:rsidRDefault="00B0689C" w:rsidP="00B0689C">
            <w:pPr>
              <w:rPr>
                <w:rFonts w:asciiTheme="minorHAnsi" w:hAnsiTheme="minorHAnsi"/>
                <w:sz w:val="20"/>
                <w:szCs w:val="20"/>
              </w:rPr>
            </w:pPr>
            <w:r w:rsidRPr="00924CF1">
              <w:rPr>
                <w:rFonts w:asciiTheme="minorHAnsi" w:hAnsiTheme="minorHAnsi"/>
                <w:sz w:val="20"/>
                <w:szCs w:val="20"/>
              </w:rPr>
              <w:t>Glen Canyon National Recreation Area</w:t>
            </w:r>
          </w:p>
        </w:tc>
      </w:tr>
      <w:tr w:rsidR="00B0689C" w:rsidRPr="00924CF1" w14:paraId="21D7E97D" w14:textId="2BE3D328" w:rsidTr="0055525E">
        <w:trPr>
          <w:trHeight w:val="333"/>
        </w:trPr>
        <w:tc>
          <w:tcPr>
            <w:tcW w:w="1077" w:type="dxa"/>
            <w:gridSpan w:val="3"/>
          </w:tcPr>
          <w:p w14:paraId="1686A6AC" w14:textId="28EEF891" w:rsidR="00B0689C" w:rsidRPr="00924CF1" w:rsidRDefault="00B0689C" w:rsidP="004B381E">
            <w:pPr>
              <w:rPr>
                <w:rFonts w:asciiTheme="minorHAnsi" w:hAnsiTheme="minorHAnsi" w:cstheme="minorHAnsi"/>
                <w:b/>
                <w:bCs/>
                <w:sz w:val="20"/>
                <w:szCs w:val="20"/>
              </w:rPr>
            </w:pPr>
            <w:r w:rsidRPr="00924CF1">
              <w:rPr>
                <w:rFonts w:asciiTheme="minorHAnsi" w:hAnsiTheme="minorHAnsi" w:cstheme="minorHAnsi"/>
                <w:b/>
                <w:bCs/>
                <w:sz w:val="20"/>
                <w:szCs w:val="20"/>
              </w:rPr>
              <w:t>Address:</w:t>
            </w:r>
          </w:p>
        </w:tc>
        <w:tc>
          <w:tcPr>
            <w:tcW w:w="4590" w:type="dxa"/>
            <w:gridSpan w:val="12"/>
            <w:tcBorders>
              <w:right w:val="single" w:sz="4" w:space="0" w:color="auto"/>
            </w:tcBorders>
          </w:tcPr>
          <w:p w14:paraId="46B4D18D" w14:textId="1EC3DE1A" w:rsidR="00B0689C" w:rsidRPr="00924CF1" w:rsidRDefault="00B0689C">
            <w:pPr>
              <w:rPr>
                <w:rFonts w:asciiTheme="minorHAnsi" w:hAnsiTheme="minorHAnsi"/>
                <w:sz w:val="20"/>
                <w:szCs w:val="20"/>
              </w:rPr>
            </w:pPr>
            <w:r w:rsidRPr="00924CF1">
              <w:rPr>
                <w:rFonts w:asciiTheme="minorHAnsi" w:hAnsiTheme="minorHAnsi"/>
                <w:sz w:val="20"/>
                <w:szCs w:val="20"/>
              </w:rPr>
              <w:t>2282 S. West Resource Blvd Moab, Utah 84532</w:t>
            </w:r>
          </w:p>
        </w:tc>
        <w:tc>
          <w:tcPr>
            <w:tcW w:w="4323" w:type="dxa"/>
            <w:gridSpan w:val="12"/>
            <w:tcBorders>
              <w:left w:val="single" w:sz="4" w:space="0" w:color="auto"/>
            </w:tcBorders>
          </w:tcPr>
          <w:p w14:paraId="5E2869F0" w14:textId="4A703EDB" w:rsidR="00B0689C" w:rsidRPr="00924CF1" w:rsidRDefault="00B0689C" w:rsidP="00B0689C">
            <w:pPr>
              <w:rPr>
                <w:rFonts w:asciiTheme="minorHAnsi" w:hAnsiTheme="minorHAnsi"/>
                <w:sz w:val="20"/>
                <w:szCs w:val="20"/>
              </w:rPr>
            </w:pPr>
            <w:r w:rsidRPr="00924CF1">
              <w:rPr>
                <w:rFonts w:asciiTheme="minorHAnsi" w:hAnsiTheme="minorHAnsi"/>
                <w:sz w:val="20"/>
                <w:szCs w:val="20"/>
              </w:rPr>
              <w:t>691 Scenic View Drive Page, AZ 86040</w:t>
            </w:r>
          </w:p>
        </w:tc>
      </w:tr>
      <w:tr w:rsidR="00B0689C" w:rsidRPr="00924CF1" w14:paraId="1B25C254" w14:textId="2470FC5A" w:rsidTr="0055525E">
        <w:trPr>
          <w:trHeight w:val="270"/>
        </w:trPr>
        <w:tc>
          <w:tcPr>
            <w:tcW w:w="1077" w:type="dxa"/>
            <w:gridSpan w:val="3"/>
          </w:tcPr>
          <w:p w14:paraId="1BDBE7FC" w14:textId="77777777" w:rsidR="00B0689C" w:rsidRPr="00924CF1" w:rsidRDefault="00B0689C" w:rsidP="004B381E">
            <w:pPr>
              <w:rPr>
                <w:rFonts w:asciiTheme="minorHAnsi" w:hAnsiTheme="minorHAnsi" w:cstheme="minorHAnsi"/>
                <w:b/>
                <w:bCs/>
                <w:sz w:val="20"/>
                <w:szCs w:val="20"/>
              </w:rPr>
            </w:pPr>
            <w:r w:rsidRPr="00924CF1">
              <w:rPr>
                <w:rFonts w:asciiTheme="minorHAnsi" w:hAnsiTheme="minorHAnsi" w:cstheme="minorHAnsi"/>
                <w:b/>
                <w:bCs/>
                <w:sz w:val="20"/>
                <w:szCs w:val="20"/>
              </w:rPr>
              <w:t>Phone:</w:t>
            </w:r>
          </w:p>
        </w:tc>
        <w:tc>
          <w:tcPr>
            <w:tcW w:w="4590" w:type="dxa"/>
            <w:gridSpan w:val="12"/>
            <w:tcBorders>
              <w:right w:val="single" w:sz="4" w:space="0" w:color="auto"/>
            </w:tcBorders>
          </w:tcPr>
          <w:p w14:paraId="5F13F187" w14:textId="32957487" w:rsidR="00B0689C" w:rsidRPr="00924CF1" w:rsidRDefault="00B0689C">
            <w:pPr>
              <w:rPr>
                <w:rFonts w:asciiTheme="minorHAnsi" w:hAnsiTheme="minorHAnsi"/>
                <w:sz w:val="20"/>
                <w:szCs w:val="20"/>
              </w:rPr>
            </w:pPr>
            <w:r w:rsidRPr="00924CF1">
              <w:rPr>
                <w:rFonts w:asciiTheme="minorHAnsi" w:hAnsiTheme="minorHAnsi"/>
                <w:sz w:val="20"/>
                <w:szCs w:val="20"/>
              </w:rPr>
              <w:t>435-719-2114</w:t>
            </w:r>
          </w:p>
        </w:tc>
        <w:tc>
          <w:tcPr>
            <w:tcW w:w="4323" w:type="dxa"/>
            <w:gridSpan w:val="12"/>
            <w:tcBorders>
              <w:left w:val="single" w:sz="4" w:space="0" w:color="auto"/>
            </w:tcBorders>
          </w:tcPr>
          <w:p w14:paraId="1D8DC132" w14:textId="1883E56C" w:rsidR="00B0689C" w:rsidRPr="00924CF1" w:rsidRDefault="00B0689C" w:rsidP="00B0689C">
            <w:pPr>
              <w:rPr>
                <w:rFonts w:asciiTheme="minorHAnsi" w:hAnsiTheme="minorHAnsi"/>
                <w:sz w:val="20"/>
                <w:szCs w:val="20"/>
              </w:rPr>
            </w:pPr>
            <w:r w:rsidRPr="00924CF1">
              <w:rPr>
                <w:rFonts w:asciiTheme="minorHAnsi" w:hAnsiTheme="minorHAnsi"/>
                <w:sz w:val="20"/>
                <w:szCs w:val="20"/>
              </w:rPr>
              <w:t>928-608-6351</w:t>
            </w:r>
          </w:p>
        </w:tc>
      </w:tr>
      <w:tr w:rsidR="00B0689C" w:rsidRPr="00924CF1" w14:paraId="017BACFC" w14:textId="546EFC78" w:rsidTr="0055525E">
        <w:trPr>
          <w:trHeight w:val="360"/>
        </w:trPr>
        <w:tc>
          <w:tcPr>
            <w:tcW w:w="1077" w:type="dxa"/>
            <w:gridSpan w:val="3"/>
            <w:tcBorders>
              <w:bottom w:val="single" w:sz="4" w:space="0" w:color="auto"/>
            </w:tcBorders>
          </w:tcPr>
          <w:p w14:paraId="259B9BFA" w14:textId="77777777" w:rsidR="00B0689C" w:rsidRPr="00924CF1" w:rsidRDefault="00B0689C" w:rsidP="004B381E">
            <w:pPr>
              <w:rPr>
                <w:rFonts w:asciiTheme="minorHAnsi" w:hAnsiTheme="minorHAnsi" w:cstheme="minorHAnsi"/>
                <w:b/>
                <w:bCs/>
                <w:sz w:val="20"/>
                <w:szCs w:val="20"/>
              </w:rPr>
            </w:pPr>
            <w:r w:rsidRPr="00924CF1">
              <w:rPr>
                <w:rFonts w:asciiTheme="minorHAnsi" w:hAnsiTheme="minorHAnsi" w:cstheme="minorHAnsi"/>
                <w:b/>
                <w:bCs/>
                <w:sz w:val="20"/>
                <w:szCs w:val="20"/>
              </w:rPr>
              <w:t>Email:</w:t>
            </w:r>
          </w:p>
        </w:tc>
        <w:tc>
          <w:tcPr>
            <w:tcW w:w="4590" w:type="dxa"/>
            <w:gridSpan w:val="12"/>
            <w:tcBorders>
              <w:bottom w:val="single" w:sz="4" w:space="0" w:color="auto"/>
              <w:right w:val="single" w:sz="4" w:space="0" w:color="auto"/>
            </w:tcBorders>
          </w:tcPr>
          <w:p w14:paraId="5DBB9CD0" w14:textId="67342328" w:rsidR="00B0689C" w:rsidRPr="00924CF1" w:rsidRDefault="00C524C3">
            <w:pPr>
              <w:rPr>
                <w:rFonts w:asciiTheme="minorHAnsi" w:hAnsiTheme="minorHAnsi"/>
                <w:sz w:val="20"/>
                <w:szCs w:val="20"/>
              </w:rPr>
            </w:pPr>
            <w:hyperlink r:id="rId10" w:history="1">
              <w:r w:rsidR="00B0689C" w:rsidRPr="00924CF1">
                <w:rPr>
                  <w:rStyle w:val="Hyperlink"/>
                  <w:rFonts w:asciiTheme="minorHAnsi" w:hAnsiTheme="minorHAnsi"/>
                  <w:sz w:val="20"/>
                  <w:szCs w:val="20"/>
                </w:rPr>
                <w:t>Jennetta_giddens@nps.gov</w:t>
              </w:r>
            </w:hyperlink>
          </w:p>
        </w:tc>
        <w:tc>
          <w:tcPr>
            <w:tcW w:w="4323" w:type="dxa"/>
            <w:gridSpan w:val="12"/>
            <w:tcBorders>
              <w:left w:val="single" w:sz="4" w:space="0" w:color="auto"/>
              <w:bottom w:val="single" w:sz="4" w:space="0" w:color="auto"/>
            </w:tcBorders>
          </w:tcPr>
          <w:p w14:paraId="40D872E4" w14:textId="58255ADE" w:rsidR="00B0689C" w:rsidRPr="00924CF1" w:rsidRDefault="00B0689C" w:rsidP="00B0689C">
            <w:pPr>
              <w:rPr>
                <w:rFonts w:asciiTheme="minorHAnsi" w:hAnsiTheme="minorHAnsi"/>
                <w:sz w:val="20"/>
                <w:szCs w:val="20"/>
              </w:rPr>
            </w:pPr>
            <w:r w:rsidRPr="00924CF1">
              <w:rPr>
                <w:rFonts w:asciiTheme="minorHAnsi" w:hAnsiTheme="minorHAnsi" w:cstheme="minorHAnsi"/>
                <w:sz w:val="20"/>
                <w:szCs w:val="20"/>
              </w:rPr>
              <w:t>Christiana_admiral@nps.gov</w:t>
            </w:r>
          </w:p>
        </w:tc>
      </w:tr>
      <w:tr w:rsidR="00D8289D" w:rsidRPr="00924CF1" w14:paraId="1DB81734" w14:textId="77777777" w:rsidTr="0055525E">
        <w:trPr>
          <w:gridBefore w:val="1"/>
          <w:wBefore w:w="86" w:type="dxa"/>
          <w:trHeight w:val="260"/>
        </w:trPr>
        <w:tc>
          <w:tcPr>
            <w:tcW w:w="9904" w:type="dxa"/>
            <w:gridSpan w:val="26"/>
            <w:tcBorders>
              <w:top w:val="single" w:sz="4" w:space="0" w:color="auto"/>
              <w:bottom w:val="single" w:sz="4" w:space="0" w:color="auto"/>
            </w:tcBorders>
            <w:shd w:val="clear" w:color="auto" w:fill="C4BC96" w:themeFill="background2" w:themeFillShade="BF"/>
            <w:vAlign w:val="center"/>
          </w:tcPr>
          <w:p w14:paraId="497EBA26" w14:textId="2AE151E9" w:rsidR="00D8289D" w:rsidRPr="00924CF1" w:rsidRDefault="00D8289D" w:rsidP="00D8289D">
            <w:pPr>
              <w:rPr>
                <w:rFonts w:asciiTheme="minorHAnsi" w:hAnsiTheme="minorHAnsi" w:cstheme="minorHAnsi"/>
                <w:b/>
                <w:sz w:val="22"/>
                <w:szCs w:val="22"/>
              </w:rPr>
            </w:pPr>
            <w:r w:rsidRPr="00924CF1">
              <w:rPr>
                <w:rFonts w:asciiTheme="minorHAnsi" w:hAnsiTheme="minorHAnsi" w:cstheme="minorHAnsi"/>
                <w:b/>
                <w:sz w:val="22"/>
                <w:szCs w:val="22"/>
              </w:rPr>
              <w:lastRenderedPageBreak/>
              <w:t>Project  Information</w:t>
            </w:r>
          </w:p>
        </w:tc>
      </w:tr>
      <w:tr w:rsidR="00D8289D" w:rsidRPr="00924CF1" w14:paraId="3CA98BAC" w14:textId="77777777" w:rsidTr="0055525E">
        <w:trPr>
          <w:gridBefore w:val="1"/>
          <w:wBefore w:w="86" w:type="dxa"/>
        </w:trPr>
        <w:tc>
          <w:tcPr>
            <w:tcW w:w="5495" w:type="dxa"/>
            <w:gridSpan w:val="13"/>
            <w:tcBorders>
              <w:top w:val="single" w:sz="4" w:space="0" w:color="auto"/>
              <w:bottom w:val="single" w:sz="4" w:space="0" w:color="auto"/>
            </w:tcBorders>
          </w:tcPr>
          <w:p w14:paraId="64BA11D3" w14:textId="65C25E9B" w:rsidR="00D8289D" w:rsidRPr="00924CF1" w:rsidRDefault="00771A46" w:rsidP="00771A46">
            <w:pPr>
              <w:rPr>
                <w:rFonts w:asciiTheme="minorHAnsi" w:hAnsiTheme="minorHAnsi" w:cstheme="minorHAnsi"/>
                <w:b/>
                <w:bCs/>
                <w:sz w:val="22"/>
                <w:szCs w:val="22"/>
              </w:rPr>
            </w:pPr>
            <w:r w:rsidRPr="00924CF1">
              <w:rPr>
                <w:rFonts w:asciiTheme="minorHAnsi" w:hAnsiTheme="minorHAnsi" w:cstheme="minorHAnsi"/>
                <w:b/>
                <w:bCs/>
                <w:sz w:val="22"/>
                <w:szCs w:val="22"/>
              </w:rPr>
              <w:t>Where will the collection take place? (Name of NPS Site)</w:t>
            </w:r>
            <w:r w:rsidR="00D8289D" w:rsidRPr="00924CF1">
              <w:rPr>
                <w:rFonts w:asciiTheme="minorHAnsi" w:hAnsiTheme="minorHAnsi" w:cstheme="minorHAnsi"/>
                <w:b/>
                <w:bCs/>
                <w:sz w:val="22"/>
                <w:szCs w:val="22"/>
              </w:rPr>
              <w:t xml:space="preserve">  </w:t>
            </w:r>
          </w:p>
        </w:tc>
        <w:tc>
          <w:tcPr>
            <w:tcW w:w="4409" w:type="dxa"/>
            <w:gridSpan w:val="13"/>
            <w:tcBorders>
              <w:top w:val="single" w:sz="4" w:space="0" w:color="auto"/>
              <w:bottom w:val="single" w:sz="4" w:space="0" w:color="auto"/>
            </w:tcBorders>
          </w:tcPr>
          <w:p w14:paraId="5635B369" w14:textId="77777777" w:rsidR="00D8289D" w:rsidRPr="00924CF1" w:rsidRDefault="00AE1088">
            <w:pPr>
              <w:rPr>
                <w:rFonts w:asciiTheme="minorHAnsi" w:hAnsiTheme="minorHAnsi" w:cstheme="minorHAnsi"/>
                <w:sz w:val="22"/>
                <w:szCs w:val="22"/>
              </w:rPr>
            </w:pPr>
            <w:r w:rsidRPr="00924CF1">
              <w:rPr>
                <w:rFonts w:asciiTheme="minorHAnsi" w:hAnsiTheme="minorHAnsi" w:cstheme="minorHAnsi"/>
                <w:sz w:val="22"/>
                <w:szCs w:val="22"/>
              </w:rPr>
              <w:t>Arches National Park</w:t>
            </w:r>
            <w:r w:rsidR="00ED683F" w:rsidRPr="00924CF1">
              <w:rPr>
                <w:rFonts w:asciiTheme="minorHAnsi" w:hAnsiTheme="minorHAnsi" w:cstheme="minorHAnsi"/>
                <w:sz w:val="22"/>
                <w:szCs w:val="22"/>
              </w:rPr>
              <w:t xml:space="preserve"> (ARCH)</w:t>
            </w:r>
          </w:p>
          <w:p w14:paraId="514AC662" w14:textId="1BF129F4" w:rsidR="00B0689C" w:rsidRPr="00924CF1" w:rsidRDefault="00B0689C">
            <w:pPr>
              <w:rPr>
                <w:rFonts w:asciiTheme="minorHAnsi" w:hAnsiTheme="minorHAnsi" w:cstheme="minorHAnsi"/>
                <w:sz w:val="22"/>
                <w:szCs w:val="22"/>
              </w:rPr>
            </w:pPr>
            <w:r w:rsidRPr="00924CF1">
              <w:rPr>
                <w:rFonts w:asciiTheme="minorHAnsi" w:hAnsiTheme="minorHAnsi" w:cstheme="minorHAnsi"/>
                <w:sz w:val="22"/>
                <w:szCs w:val="22"/>
              </w:rPr>
              <w:t>Glen Canyon Recreation Area (GLCA)</w:t>
            </w:r>
          </w:p>
        </w:tc>
      </w:tr>
      <w:tr w:rsidR="00D8289D" w:rsidRPr="00924CF1" w14:paraId="12006E95" w14:textId="77777777" w:rsidTr="0055525E">
        <w:trPr>
          <w:gridBefore w:val="1"/>
          <w:wBefore w:w="86" w:type="dxa"/>
          <w:trHeight w:val="224"/>
        </w:trPr>
        <w:tc>
          <w:tcPr>
            <w:tcW w:w="9904" w:type="dxa"/>
            <w:gridSpan w:val="26"/>
            <w:tcBorders>
              <w:top w:val="single" w:sz="4" w:space="0" w:color="auto"/>
              <w:bottom w:val="single" w:sz="4" w:space="0" w:color="auto"/>
            </w:tcBorders>
          </w:tcPr>
          <w:p w14:paraId="236C6F8E" w14:textId="77777777" w:rsidR="00D8289D" w:rsidRPr="00924CF1" w:rsidRDefault="00D8289D" w:rsidP="00885E07">
            <w:pPr>
              <w:pStyle w:val="NoSpacing"/>
              <w:rPr>
                <w:rFonts w:asciiTheme="minorHAnsi" w:hAnsiTheme="minorHAnsi" w:cstheme="minorHAnsi"/>
                <w:sz w:val="16"/>
                <w:szCs w:val="22"/>
              </w:rPr>
            </w:pPr>
          </w:p>
        </w:tc>
      </w:tr>
      <w:tr w:rsidR="00B0689C" w:rsidRPr="00924CF1" w14:paraId="6326F0BE" w14:textId="77777777" w:rsidTr="00715A9C">
        <w:trPr>
          <w:gridBefore w:val="1"/>
          <w:wBefore w:w="86" w:type="dxa"/>
        </w:trPr>
        <w:tc>
          <w:tcPr>
            <w:tcW w:w="2254" w:type="dxa"/>
            <w:gridSpan w:val="5"/>
            <w:vMerge w:val="restart"/>
            <w:tcBorders>
              <w:top w:val="single" w:sz="4" w:space="0" w:color="auto"/>
              <w:right w:val="single" w:sz="4" w:space="0" w:color="auto"/>
            </w:tcBorders>
          </w:tcPr>
          <w:p w14:paraId="33032BFC" w14:textId="39865057" w:rsidR="00B0689C" w:rsidRPr="00924CF1" w:rsidRDefault="00B0689C">
            <w:pPr>
              <w:rPr>
                <w:rFonts w:asciiTheme="minorHAnsi" w:hAnsiTheme="minorHAnsi" w:cstheme="minorHAnsi"/>
                <w:b/>
                <w:bCs/>
                <w:sz w:val="22"/>
                <w:szCs w:val="22"/>
              </w:rPr>
            </w:pPr>
            <w:r w:rsidRPr="00924CF1">
              <w:rPr>
                <w:rFonts w:asciiTheme="minorHAnsi" w:hAnsiTheme="minorHAnsi" w:cstheme="minorHAnsi"/>
                <w:b/>
                <w:bCs/>
                <w:sz w:val="22"/>
                <w:szCs w:val="22"/>
              </w:rPr>
              <w:t>Sampling Period</w:t>
            </w:r>
          </w:p>
        </w:tc>
        <w:tc>
          <w:tcPr>
            <w:tcW w:w="1527" w:type="dxa"/>
            <w:gridSpan w:val="5"/>
            <w:tcBorders>
              <w:top w:val="single" w:sz="4" w:space="0" w:color="auto"/>
              <w:left w:val="single" w:sz="4" w:space="0" w:color="auto"/>
            </w:tcBorders>
          </w:tcPr>
          <w:p w14:paraId="7CA4D0BF" w14:textId="3A5013E0" w:rsidR="00B0689C" w:rsidRPr="00924CF1" w:rsidRDefault="00B0689C" w:rsidP="00715A9C">
            <w:pPr>
              <w:jc w:val="center"/>
              <w:rPr>
                <w:rFonts w:asciiTheme="minorHAnsi" w:hAnsiTheme="minorHAnsi" w:cstheme="minorHAnsi"/>
                <w:b/>
                <w:bCs/>
                <w:sz w:val="22"/>
                <w:szCs w:val="22"/>
              </w:rPr>
            </w:pPr>
            <w:r w:rsidRPr="00924CF1">
              <w:rPr>
                <w:rFonts w:asciiTheme="minorHAnsi" w:hAnsiTheme="minorHAnsi" w:cstheme="minorHAnsi"/>
                <w:b/>
                <w:bCs/>
                <w:sz w:val="22"/>
                <w:szCs w:val="22"/>
              </w:rPr>
              <w:t>ARCH</w:t>
            </w:r>
          </w:p>
        </w:tc>
        <w:tc>
          <w:tcPr>
            <w:tcW w:w="3060" w:type="dxa"/>
            <w:gridSpan w:val="10"/>
            <w:tcBorders>
              <w:top w:val="single" w:sz="4" w:space="0" w:color="auto"/>
            </w:tcBorders>
          </w:tcPr>
          <w:p w14:paraId="1D356737" w14:textId="75BA06D3" w:rsidR="00B0689C" w:rsidRPr="00924CF1" w:rsidRDefault="00B0689C" w:rsidP="00B0689C">
            <w:pPr>
              <w:rPr>
                <w:rFonts w:asciiTheme="minorHAnsi" w:hAnsiTheme="minorHAnsi" w:cstheme="minorHAnsi"/>
                <w:b/>
                <w:sz w:val="22"/>
                <w:szCs w:val="22"/>
              </w:rPr>
            </w:pPr>
            <w:r w:rsidRPr="00924CF1">
              <w:rPr>
                <w:rFonts w:asciiTheme="minorHAnsi" w:hAnsiTheme="minorHAnsi" w:cstheme="minorHAnsi"/>
                <w:b/>
                <w:sz w:val="22"/>
                <w:szCs w:val="22"/>
              </w:rPr>
              <w:t>Start Date: 9/10/2016</w:t>
            </w:r>
          </w:p>
        </w:tc>
        <w:tc>
          <w:tcPr>
            <w:tcW w:w="3063" w:type="dxa"/>
            <w:gridSpan w:val="6"/>
            <w:tcBorders>
              <w:top w:val="single" w:sz="4" w:space="0" w:color="auto"/>
            </w:tcBorders>
          </w:tcPr>
          <w:p w14:paraId="44A0AD58" w14:textId="1C45928F" w:rsidR="00B0689C" w:rsidRPr="00924CF1" w:rsidRDefault="00B0689C" w:rsidP="00B0689C">
            <w:pPr>
              <w:rPr>
                <w:rFonts w:asciiTheme="minorHAnsi" w:hAnsiTheme="minorHAnsi" w:cstheme="minorHAnsi"/>
                <w:b/>
                <w:sz w:val="22"/>
                <w:szCs w:val="22"/>
              </w:rPr>
            </w:pPr>
            <w:r w:rsidRPr="00924CF1">
              <w:rPr>
                <w:rFonts w:asciiTheme="minorHAnsi" w:hAnsiTheme="minorHAnsi" w:cstheme="minorHAnsi"/>
                <w:b/>
                <w:sz w:val="22"/>
                <w:szCs w:val="22"/>
              </w:rPr>
              <w:t xml:space="preserve">End Date: 9/18/2016 </w:t>
            </w:r>
          </w:p>
        </w:tc>
      </w:tr>
      <w:tr w:rsidR="00B0689C" w:rsidRPr="00924CF1" w14:paraId="2E9BD7CA" w14:textId="77777777" w:rsidTr="00715A9C">
        <w:trPr>
          <w:gridBefore w:val="1"/>
          <w:wBefore w:w="86" w:type="dxa"/>
        </w:trPr>
        <w:tc>
          <w:tcPr>
            <w:tcW w:w="2254" w:type="dxa"/>
            <w:gridSpan w:val="5"/>
            <w:vMerge/>
            <w:tcBorders>
              <w:right w:val="single" w:sz="4" w:space="0" w:color="auto"/>
            </w:tcBorders>
          </w:tcPr>
          <w:p w14:paraId="0B87A368" w14:textId="77777777" w:rsidR="00B0689C" w:rsidRPr="00924CF1" w:rsidRDefault="00B0689C">
            <w:pPr>
              <w:rPr>
                <w:rFonts w:asciiTheme="minorHAnsi" w:hAnsiTheme="minorHAnsi" w:cstheme="minorHAnsi"/>
                <w:b/>
                <w:bCs/>
                <w:sz w:val="22"/>
                <w:szCs w:val="22"/>
              </w:rPr>
            </w:pPr>
          </w:p>
        </w:tc>
        <w:tc>
          <w:tcPr>
            <w:tcW w:w="1527" w:type="dxa"/>
            <w:gridSpan w:val="5"/>
            <w:tcBorders>
              <w:top w:val="single" w:sz="4" w:space="0" w:color="auto"/>
              <w:left w:val="single" w:sz="4" w:space="0" w:color="auto"/>
            </w:tcBorders>
          </w:tcPr>
          <w:p w14:paraId="7F621BF0" w14:textId="64EED21B" w:rsidR="00B0689C" w:rsidRPr="00924CF1" w:rsidRDefault="00B0689C" w:rsidP="00715A9C">
            <w:pPr>
              <w:jc w:val="center"/>
              <w:rPr>
                <w:rFonts w:asciiTheme="minorHAnsi" w:hAnsiTheme="minorHAnsi" w:cstheme="minorHAnsi"/>
                <w:b/>
                <w:bCs/>
                <w:sz w:val="22"/>
                <w:szCs w:val="22"/>
              </w:rPr>
            </w:pPr>
            <w:r w:rsidRPr="00924CF1">
              <w:rPr>
                <w:rFonts w:asciiTheme="minorHAnsi" w:hAnsiTheme="minorHAnsi" w:cstheme="minorHAnsi"/>
                <w:b/>
                <w:bCs/>
                <w:sz w:val="22"/>
                <w:szCs w:val="22"/>
              </w:rPr>
              <w:t>GLCA</w:t>
            </w:r>
          </w:p>
        </w:tc>
        <w:tc>
          <w:tcPr>
            <w:tcW w:w="3060" w:type="dxa"/>
            <w:gridSpan w:val="10"/>
            <w:tcBorders>
              <w:top w:val="single" w:sz="4" w:space="0" w:color="auto"/>
            </w:tcBorders>
          </w:tcPr>
          <w:p w14:paraId="6D947F81" w14:textId="3DD7847D" w:rsidR="00B0689C" w:rsidRPr="00924CF1" w:rsidRDefault="00B0689C" w:rsidP="00B0689C">
            <w:pPr>
              <w:rPr>
                <w:rFonts w:asciiTheme="minorHAnsi" w:hAnsiTheme="minorHAnsi" w:cstheme="minorHAnsi"/>
                <w:b/>
                <w:sz w:val="22"/>
                <w:szCs w:val="22"/>
              </w:rPr>
            </w:pPr>
            <w:r w:rsidRPr="00924CF1">
              <w:rPr>
                <w:rFonts w:asciiTheme="minorHAnsi" w:hAnsiTheme="minorHAnsi"/>
                <w:b/>
                <w:sz w:val="22"/>
                <w:szCs w:val="22"/>
              </w:rPr>
              <w:t>Start Date: 10/8/2016</w:t>
            </w:r>
          </w:p>
        </w:tc>
        <w:tc>
          <w:tcPr>
            <w:tcW w:w="3063" w:type="dxa"/>
            <w:gridSpan w:val="6"/>
            <w:tcBorders>
              <w:top w:val="single" w:sz="4" w:space="0" w:color="auto"/>
            </w:tcBorders>
          </w:tcPr>
          <w:p w14:paraId="74EC76F0" w14:textId="519DEB27" w:rsidR="00B0689C" w:rsidRPr="00924CF1" w:rsidRDefault="00B0689C" w:rsidP="00B0689C">
            <w:pPr>
              <w:rPr>
                <w:rFonts w:asciiTheme="minorHAnsi" w:hAnsiTheme="minorHAnsi" w:cstheme="minorHAnsi"/>
                <w:b/>
                <w:sz w:val="22"/>
                <w:szCs w:val="22"/>
              </w:rPr>
            </w:pPr>
            <w:r w:rsidRPr="00924CF1">
              <w:rPr>
                <w:rFonts w:asciiTheme="minorHAnsi" w:hAnsiTheme="minorHAnsi"/>
                <w:b/>
                <w:sz w:val="22"/>
                <w:szCs w:val="22"/>
              </w:rPr>
              <w:t xml:space="preserve">End Date: 10/16/2016 </w:t>
            </w:r>
          </w:p>
        </w:tc>
      </w:tr>
      <w:tr w:rsidR="00D8289D" w:rsidRPr="00924CF1" w14:paraId="6FAB9D47" w14:textId="77777777" w:rsidTr="0055525E">
        <w:trPr>
          <w:gridBefore w:val="1"/>
          <w:wBefore w:w="86" w:type="dxa"/>
          <w:trHeight w:val="116"/>
        </w:trPr>
        <w:tc>
          <w:tcPr>
            <w:tcW w:w="9904" w:type="dxa"/>
            <w:gridSpan w:val="26"/>
            <w:tcBorders>
              <w:top w:val="single" w:sz="4" w:space="0" w:color="auto"/>
              <w:bottom w:val="single" w:sz="4" w:space="0" w:color="auto"/>
            </w:tcBorders>
          </w:tcPr>
          <w:p w14:paraId="101779E2" w14:textId="77777777" w:rsidR="00D8289D" w:rsidRPr="00924CF1" w:rsidRDefault="00D8289D" w:rsidP="00885E07">
            <w:pPr>
              <w:pStyle w:val="NoSpacing"/>
              <w:rPr>
                <w:rFonts w:asciiTheme="minorHAnsi" w:hAnsiTheme="minorHAnsi" w:cstheme="minorHAnsi"/>
                <w:sz w:val="16"/>
                <w:szCs w:val="22"/>
              </w:rPr>
            </w:pPr>
          </w:p>
        </w:tc>
      </w:tr>
      <w:tr w:rsidR="00D8289D" w:rsidRPr="00924CF1" w14:paraId="48FC49CD" w14:textId="77777777" w:rsidTr="0055525E">
        <w:trPr>
          <w:gridBefore w:val="1"/>
          <w:wBefore w:w="86" w:type="dxa"/>
          <w:trHeight w:val="360"/>
        </w:trPr>
        <w:tc>
          <w:tcPr>
            <w:tcW w:w="9904" w:type="dxa"/>
            <w:gridSpan w:val="26"/>
            <w:tcBorders>
              <w:top w:val="single" w:sz="4" w:space="0" w:color="auto"/>
            </w:tcBorders>
          </w:tcPr>
          <w:p w14:paraId="779FD005" w14:textId="798412D1" w:rsidR="00D8289D" w:rsidRPr="00924CF1" w:rsidRDefault="00D8289D">
            <w:pPr>
              <w:rPr>
                <w:rFonts w:asciiTheme="minorHAnsi" w:hAnsiTheme="minorHAnsi" w:cstheme="minorHAnsi"/>
                <w:sz w:val="22"/>
                <w:szCs w:val="22"/>
              </w:rPr>
            </w:pPr>
            <w:r w:rsidRPr="00924CF1">
              <w:rPr>
                <w:rFonts w:asciiTheme="minorHAnsi" w:hAnsiTheme="minorHAnsi" w:cstheme="minorHAnsi"/>
                <w:b/>
                <w:bCs/>
                <w:sz w:val="22"/>
                <w:szCs w:val="22"/>
              </w:rPr>
              <w:t>Type of Information Collection Instrument (Check ALL that Apply)</w:t>
            </w:r>
          </w:p>
        </w:tc>
      </w:tr>
      <w:tr w:rsidR="00D8289D" w:rsidRPr="00924CF1" w14:paraId="48C8F5EC" w14:textId="77777777" w:rsidTr="0055525E">
        <w:trPr>
          <w:gridBefore w:val="1"/>
          <w:wBefore w:w="86" w:type="dxa"/>
          <w:trHeight w:val="387"/>
        </w:trPr>
        <w:tc>
          <w:tcPr>
            <w:tcW w:w="3601" w:type="dxa"/>
            <w:gridSpan w:val="9"/>
          </w:tcPr>
          <w:p w14:paraId="0F7DD23B" w14:textId="3B9A3F0A" w:rsidR="00D8289D" w:rsidRPr="00924CF1" w:rsidRDefault="00B0689C" w:rsidP="007650BD">
            <w:pPr>
              <w:rPr>
                <w:rFonts w:asciiTheme="minorHAnsi" w:hAnsiTheme="minorHAnsi" w:cstheme="minorHAnsi"/>
                <w:sz w:val="22"/>
                <w:szCs w:val="22"/>
              </w:rPr>
            </w:pPr>
            <w:r w:rsidRPr="00924CF1">
              <w:rPr>
                <w:rFonts w:asciiTheme="minorHAnsi" w:hAnsiTheme="minorHAnsi" w:cstheme="minorHAnsi"/>
                <w:b/>
                <w:bCs/>
                <w:sz w:val="22"/>
                <w:szCs w:val="22"/>
              </w:rPr>
              <w:t>X</w:t>
            </w:r>
            <w:r w:rsidR="00D8289D" w:rsidRPr="00924CF1">
              <w:rPr>
                <w:rFonts w:asciiTheme="minorHAnsi" w:hAnsiTheme="minorHAnsi" w:cstheme="minorHAnsi"/>
                <w:b/>
                <w:bCs/>
                <w:sz w:val="22"/>
                <w:szCs w:val="22"/>
              </w:rPr>
              <w:t xml:space="preserve">  Mail-Back Questionnaire</w:t>
            </w:r>
          </w:p>
        </w:tc>
        <w:tc>
          <w:tcPr>
            <w:tcW w:w="3330" w:type="dxa"/>
            <w:gridSpan w:val="12"/>
            <w:shd w:val="clear" w:color="auto" w:fill="auto"/>
          </w:tcPr>
          <w:p w14:paraId="68F6E458" w14:textId="656F02E8" w:rsidR="00D8289D" w:rsidRPr="00924CF1" w:rsidRDefault="00BD70A2" w:rsidP="00F91B9C">
            <w:pPr>
              <w:rPr>
                <w:rFonts w:asciiTheme="minorHAnsi" w:hAnsiTheme="minorHAnsi" w:cstheme="minorHAnsi"/>
                <w:sz w:val="22"/>
                <w:szCs w:val="22"/>
              </w:rPr>
            </w:pPr>
            <w:r w:rsidRPr="00924CF1">
              <w:rPr>
                <w:rFonts w:asciiTheme="minorHAnsi" w:hAnsiTheme="minorHAnsi" w:cstheme="minorHAnsi"/>
                <w:b/>
                <w:bCs/>
                <w:sz w:val="22"/>
                <w:szCs w:val="22"/>
              </w:rPr>
              <w:sym w:font="Wingdings 2" w:char="F0A3"/>
            </w:r>
            <w:r w:rsidR="00D8289D" w:rsidRPr="00924CF1">
              <w:rPr>
                <w:rFonts w:asciiTheme="minorHAnsi" w:hAnsiTheme="minorHAnsi" w:cstheme="minorHAnsi"/>
                <w:b/>
                <w:bCs/>
                <w:sz w:val="22"/>
                <w:szCs w:val="22"/>
              </w:rPr>
              <w:t xml:space="preserve">  Face-to-Face Interview</w:t>
            </w:r>
          </w:p>
        </w:tc>
        <w:tc>
          <w:tcPr>
            <w:tcW w:w="2973" w:type="dxa"/>
            <w:gridSpan w:val="5"/>
          </w:tcPr>
          <w:p w14:paraId="1E51F24B" w14:textId="6C569BF9" w:rsidR="00D8289D" w:rsidRPr="00924CF1" w:rsidRDefault="00D8289D" w:rsidP="007650BD">
            <w:pPr>
              <w:tabs>
                <w:tab w:val="left" w:pos="289"/>
              </w:tabs>
              <w:rPr>
                <w:rFonts w:asciiTheme="minorHAnsi" w:hAnsiTheme="minorHAnsi" w:cstheme="minorHAnsi"/>
                <w:b/>
                <w:bCs/>
                <w:sz w:val="22"/>
                <w:szCs w:val="22"/>
              </w:rPr>
            </w:pPr>
            <w:r w:rsidRPr="00924CF1">
              <w:rPr>
                <w:rFonts w:asciiTheme="minorHAnsi" w:hAnsiTheme="minorHAnsi" w:cstheme="minorHAnsi"/>
                <w:b/>
                <w:bCs/>
                <w:sz w:val="22"/>
                <w:szCs w:val="22"/>
              </w:rPr>
              <w:sym w:font="Wingdings 2" w:char="F0A3"/>
            </w:r>
            <w:r w:rsidRPr="00924CF1">
              <w:rPr>
                <w:rFonts w:asciiTheme="minorHAnsi" w:hAnsiTheme="minorHAnsi" w:cstheme="minorHAnsi"/>
                <w:b/>
                <w:bCs/>
                <w:sz w:val="22"/>
                <w:szCs w:val="22"/>
              </w:rPr>
              <w:t xml:space="preserve">  Focus Groups</w:t>
            </w:r>
          </w:p>
        </w:tc>
      </w:tr>
      <w:tr w:rsidR="00D8289D" w:rsidRPr="00924CF1" w14:paraId="6E5D5004" w14:textId="77777777" w:rsidTr="0055525E">
        <w:trPr>
          <w:gridBefore w:val="1"/>
          <w:wBefore w:w="86" w:type="dxa"/>
          <w:trHeight w:val="360"/>
        </w:trPr>
        <w:tc>
          <w:tcPr>
            <w:tcW w:w="3601" w:type="dxa"/>
            <w:gridSpan w:val="9"/>
          </w:tcPr>
          <w:p w14:paraId="3B16256D" w14:textId="23D5F567" w:rsidR="00D8289D" w:rsidRPr="00924CF1" w:rsidRDefault="00D8289D" w:rsidP="007650BD">
            <w:pPr>
              <w:rPr>
                <w:rFonts w:asciiTheme="minorHAnsi" w:hAnsiTheme="minorHAnsi" w:cstheme="minorHAnsi"/>
                <w:b/>
                <w:bCs/>
                <w:sz w:val="22"/>
                <w:szCs w:val="22"/>
              </w:rPr>
            </w:pPr>
            <w:r w:rsidRPr="00924CF1">
              <w:rPr>
                <w:rFonts w:asciiTheme="minorHAnsi" w:hAnsiTheme="minorHAnsi" w:cstheme="minorHAnsi"/>
                <w:b/>
                <w:bCs/>
                <w:sz w:val="22"/>
                <w:szCs w:val="22"/>
              </w:rPr>
              <w:sym w:font="Wingdings 2" w:char="F0A3"/>
            </w:r>
            <w:r w:rsidRPr="00924CF1">
              <w:rPr>
                <w:rFonts w:asciiTheme="minorHAnsi" w:hAnsiTheme="minorHAnsi" w:cstheme="minorHAnsi"/>
                <w:b/>
                <w:bCs/>
                <w:sz w:val="22"/>
                <w:szCs w:val="22"/>
              </w:rPr>
              <w:t xml:space="preserve">  On-Site Questionnaire</w:t>
            </w:r>
          </w:p>
        </w:tc>
        <w:tc>
          <w:tcPr>
            <w:tcW w:w="3330" w:type="dxa"/>
            <w:gridSpan w:val="12"/>
            <w:shd w:val="clear" w:color="auto" w:fill="auto"/>
          </w:tcPr>
          <w:p w14:paraId="5BA6A142" w14:textId="5B9A63A2" w:rsidR="00D8289D" w:rsidRPr="00924CF1" w:rsidRDefault="00D8289D" w:rsidP="00F91B9C">
            <w:pPr>
              <w:rPr>
                <w:rFonts w:asciiTheme="minorHAnsi" w:hAnsiTheme="minorHAnsi" w:cstheme="minorHAnsi"/>
                <w:b/>
                <w:bCs/>
                <w:sz w:val="22"/>
                <w:szCs w:val="22"/>
              </w:rPr>
            </w:pPr>
            <w:r w:rsidRPr="00924CF1">
              <w:rPr>
                <w:rFonts w:asciiTheme="minorHAnsi" w:hAnsiTheme="minorHAnsi" w:cstheme="minorHAnsi"/>
                <w:b/>
                <w:bCs/>
                <w:sz w:val="22"/>
                <w:szCs w:val="22"/>
              </w:rPr>
              <w:sym w:font="Wingdings 2" w:char="F0A3"/>
            </w:r>
            <w:r w:rsidRPr="00924CF1">
              <w:rPr>
                <w:rFonts w:asciiTheme="minorHAnsi" w:hAnsiTheme="minorHAnsi" w:cstheme="minorHAnsi"/>
                <w:b/>
                <w:bCs/>
                <w:sz w:val="22"/>
                <w:szCs w:val="22"/>
              </w:rPr>
              <w:t xml:space="preserve">  Telephone Survey</w:t>
            </w:r>
          </w:p>
        </w:tc>
        <w:tc>
          <w:tcPr>
            <w:tcW w:w="2973" w:type="dxa"/>
            <w:gridSpan w:val="5"/>
          </w:tcPr>
          <w:p w14:paraId="70B1C19B" w14:textId="590A08BD" w:rsidR="00D8289D" w:rsidRPr="00924CF1" w:rsidRDefault="00D8289D" w:rsidP="007650BD">
            <w:pPr>
              <w:tabs>
                <w:tab w:val="left" w:pos="289"/>
              </w:tabs>
              <w:rPr>
                <w:rFonts w:asciiTheme="minorHAnsi" w:hAnsiTheme="minorHAnsi" w:cstheme="minorHAnsi"/>
                <w:b/>
                <w:bCs/>
                <w:sz w:val="22"/>
                <w:szCs w:val="22"/>
              </w:rPr>
            </w:pPr>
          </w:p>
        </w:tc>
      </w:tr>
      <w:tr w:rsidR="00D8289D" w:rsidRPr="00924CF1" w14:paraId="18A76C3F" w14:textId="77777777" w:rsidTr="0055525E">
        <w:trPr>
          <w:gridBefore w:val="1"/>
          <w:wBefore w:w="86" w:type="dxa"/>
          <w:trHeight w:val="342"/>
        </w:trPr>
        <w:tc>
          <w:tcPr>
            <w:tcW w:w="9904" w:type="dxa"/>
            <w:gridSpan w:val="26"/>
          </w:tcPr>
          <w:p w14:paraId="026931C8" w14:textId="31FE9DC5" w:rsidR="00D8289D" w:rsidRPr="00924CF1" w:rsidRDefault="00D8289D" w:rsidP="00D8289D">
            <w:pPr>
              <w:tabs>
                <w:tab w:val="left" w:pos="289"/>
              </w:tabs>
              <w:rPr>
                <w:rFonts w:asciiTheme="minorHAnsi" w:hAnsiTheme="minorHAnsi" w:cstheme="minorHAnsi"/>
                <w:b/>
                <w:bCs/>
                <w:sz w:val="22"/>
                <w:szCs w:val="22"/>
              </w:rPr>
            </w:pPr>
            <w:r w:rsidRPr="00924CF1">
              <w:rPr>
                <w:rFonts w:asciiTheme="minorHAnsi" w:hAnsiTheme="minorHAnsi" w:cstheme="minorHAnsi"/>
                <w:b/>
                <w:bCs/>
                <w:sz w:val="22"/>
                <w:szCs w:val="22"/>
              </w:rPr>
              <w:sym w:font="Wingdings 2" w:char="F0A3"/>
            </w:r>
            <w:r w:rsidRPr="00924CF1">
              <w:rPr>
                <w:rFonts w:asciiTheme="minorHAnsi" w:hAnsiTheme="minorHAnsi" w:cstheme="minorHAnsi"/>
                <w:b/>
                <w:bCs/>
                <w:sz w:val="22"/>
                <w:szCs w:val="22"/>
              </w:rPr>
              <w:t xml:space="preserve">  Other (list)</w:t>
            </w:r>
          </w:p>
        </w:tc>
      </w:tr>
      <w:tr w:rsidR="00D8289D" w:rsidRPr="00924CF1" w14:paraId="449DEF5A" w14:textId="77777777" w:rsidTr="0055525E">
        <w:trPr>
          <w:gridBefore w:val="1"/>
          <w:wBefore w:w="86" w:type="dxa"/>
          <w:trHeight w:val="737"/>
        </w:trPr>
        <w:tc>
          <w:tcPr>
            <w:tcW w:w="9904" w:type="dxa"/>
            <w:gridSpan w:val="26"/>
            <w:tcBorders>
              <w:top w:val="single" w:sz="4" w:space="0" w:color="auto"/>
              <w:bottom w:val="single" w:sz="4" w:space="0" w:color="auto"/>
            </w:tcBorders>
            <w:shd w:val="clear" w:color="auto" w:fill="auto"/>
            <w:vAlign w:val="center"/>
          </w:tcPr>
          <w:p w14:paraId="768F2602" w14:textId="02A197BF" w:rsidR="00771A46" w:rsidRPr="00924CF1" w:rsidRDefault="00771A46" w:rsidP="00771A46">
            <w:pPr>
              <w:rPr>
                <w:rFonts w:asciiTheme="minorHAnsi" w:hAnsiTheme="minorHAnsi" w:cstheme="minorHAnsi"/>
                <w:b/>
                <w:bCs/>
                <w:sz w:val="22"/>
                <w:szCs w:val="22"/>
              </w:rPr>
            </w:pPr>
            <w:r w:rsidRPr="00924CF1">
              <w:rPr>
                <w:rFonts w:asciiTheme="minorHAnsi" w:hAnsiTheme="minorHAnsi" w:cstheme="minorHAnsi"/>
                <w:b/>
                <w:bCs/>
                <w:sz w:val="22"/>
                <w:szCs w:val="22"/>
              </w:rPr>
              <w:t xml:space="preserve">Will an electronic device be used to collect information?    </w:t>
            </w:r>
          </w:p>
          <w:p w14:paraId="57BE8FC2" w14:textId="28567F5B" w:rsidR="00771A46" w:rsidRPr="00924CF1" w:rsidRDefault="006363C7" w:rsidP="00771A46">
            <w:pPr>
              <w:rPr>
                <w:rFonts w:asciiTheme="minorHAnsi" w:hAnsiTheme="minorHAnsi" w:cstheme="minorHAnsi"/>
                <w:b/>
                <w:bCs/>
                <w:sz w:val="22"/>
                <w:szCs w:val="22"/>
              </w:rPr>
            </w:pPr>
            <w:r w:rsidRPr="00924CF1">
              <w:rPr>
                <w:rFonts w:asciiTheme="minorHAnsi" w:hAnsiTheme="minorHAnsi" w:cstheme="minorHAnsi"/>
                <w:b/>
                <w:bCs/>
                <w:sz w:val="22"/>
                <w:szCs w:val="22"/>
              </w:rPr>
              <w:t>x</w:t>
            </w:r>
            <w:r w:rsidR="00771A46" w:rsidRPr="00924CF1">
              <w:rPr>
                <w:rFonts w:asciiTheme="minorHAnsi" w:hAnsiTheme="minorHAnsi" w:cstheme="minorHAnsi"/>
                <w:b/>
                <w:bCs/>
                <w:sz w:val="22"/>
                <w:szCs w:val="22"/>
              </w:rPr>
              <w:t xml:space="preserve">  No        </w:t>
            </w:r>
            <w:r w:rsidR="00771A46" w:rsidRPr="00924CF1">
              <w:rPr>
                <w:rFonts w:asciiTheme="minorHAnsi" w:hAnsiTheme="minorHAnsi" w:cstheme="minorHAnsi"/>
                <w:b/>
                <w:bCs/>
                <w:sz w:val="22"/>
                <w:szCs w:val="22"/>
              </w:rPr>
              <w:sym w:font="Wingdings 2" w:char="F0A3"/>
            </w:r>
            <w:r w:rsidR="00771A46" w:rsidRPr="00924CF1">
              <w:rPr>
                <w:rFonts w:asciiTheme="minorHAnsi" w:hAnsiTheme="minorHAnsi" w:cstheme="minorHAnsi"/>
                <w:b/>
                <w:bCs/>
                <w:sz w:val="22"/>
                <w:szCs w:val="22"/>
              </w:rPr>
              <w:t xml:space="preserve">  Yes - type of device </w:t>
            </w:r>
          </w:p>
        </w:tc>
      </w:tr>
      <w:tr w:rsidR="00771A46" w:rsidRPr="00924CF1" w14:paraId="6C9F71BC" w14:textId="77777777" w:rsidTr="0055525E">
        <w:trPr>
          <w:gridBefore w:val="1"/>
          <w:wBefore w:w="86" w:type="dxa"/>
          <w:trHeight w:val="170"/>
        </w:trPr>
        <w:tc>
          <w:tcPr>
            <w:tcW w:w="9904" w:type="dxa"/>
            <w:gridSpan w:val="26"/>
            <w:tcBorders>
              <w:top w:val="single" w:sz="4" w:space="0" w:color="auto"/>
              <w:bottom w:val="single" w:sz="4" w:space="0" w:color="auto"/>
            </w:tcBorders>
            <w:shd w:val="clear" w:color="auto" w:fill="auto"/>
            <w:vAlign w:val="center"/>
          </w:tcPr>
          <w:p w14:paraId="0E97B24A" w14:textId="77777777" w:rsidR="00771A46" w:rsidRPr="00924CF1" w:rsidRDefault="00771A46" w:rsidP="00D8289D">
            <w:pPr>
              <w:rPr>
                <w:rFonts w:asciiTheme="minorHAnsi" w:hAnsiTheme="minorHAnsi" w:cstheme="minorHAnsi"/>
                <w:b/>
                <w:bCs/>
                <w:sz w:val="14"/>
                <w:szCs w:val="22"/>
              </w:rPr>
            </w:pPr>
          </w:p>
        </w:tc>
      </w:tr>
      <w:tr w:rsidR="00D8289D" w:rsidRPr="00924CF1" w14:paraId="3DEFB8DF" w14:textId="77777777" w:rsidTr="0055525E">
        <w:trPr>
          <w:gridBefore w:val="1"/>
          <w:wBefore w:w="86" w:type="dxa"/>
          <w:trHeight w:val="341"/>
        </w:trPr>
        <w:tc>
          <w:tcPr>
            <w:tcW w:w="9904" w:type="dxa"/>
            <w:gridSpan w:val="26"/>
            <w:tcBorders>
              <w:top w:val="single" w:sz="4" w:space="0" w:color="auto"/>
              <w:bottom w:val="single" w:sz="4" w:space="0" w:color="auto"/>
            </w:tcBorders>
            <w:shd w:val="clear" w:color="auto" w:fill="C4BC96" w:themeFill="background2" w:themeFillShade="BF"/>
            <w:vAlign w:val="center"/>
          </w:tcPr>
          <w:p w14:paraId="7BF69644" w14:textId="572020EA" w:rsidR="00D8289D" w:rsidRPr="00924CF1" w:rsidRDefault="00D8289D" w:rsidP="00D8289D">
            <w:pPr>
              <w:rPr>
                <w:rFonts w:asciiTheme="minorHAnsi" w:hAnsiTheme="minorHAnsi" w:cstheme="minorHAnsi"/>
                <w:b/>
                <w:bCs/>
                <w:sz w:val="22"/>
                <w:szCs w:val="22"/>
              </w:rPr>
            </w:pPr>
            <w:r w:rsidRPr="00924CF1">
              <w:rPr>
                <w:rFonts w:asciiTheme="minorHAnsi" w:hAnsiTheme="minorHAnsi" w:cstheme="minorHAnsi"/>
                <w:b/>
                <w:bCs/>
                <w:sz w:val="22"/>
                <w:szCs w:val="22"/>
              </w:rPr>
              <w:t>Survey Justification:</w:t>
            </w:r>
          </w:p>
        </w:tc>
      </w:tr>
      <w:tr w:rsidR="00B0689C" w:rsidRPr="00924CF1" w14:paraId="54BD8EE5" w14:textId="77777777" w:rsidTr="0055525E">
        <w:trPr>
          <w:gridBefore w:val="1"/>
          <w:wBefore w:w="86" w:type="dxa"/>
          <w:trHeight w:val="9017"/>
        </w:trPr>
        <w:tc>
          <w:tcPr>
            <w:tcW w:w="9904" w:type="dxa"/>
            <w:gridSpan w:val="26"/>
            <w:tcBorders>
              <w:top w:val="single" w:sz="4" w:space="0" w:color="auto"/>
              <w:bottom w:val="single" w:sz="4" w:space="0" w:color="auto"/>
            </w:tcBorders>
            <w:shd w:val="clear" w:color="auto" w:fill="auto"/>
          </w:tcPr>
          <w:p w14:paraId="268DA2FF" w14:textId="77777777" w:rsidR="00B0689C" w:rsidRPr="00924CF1" w:rsidRDefault="00B0689C" w:rsidP="00B0689C">
            <w:pPr>
              <w:pStyle w:val="NormalWeb"/>
              <w:rPr>
                <w:rFonts w:asciiTheme="minorHAnsi" w:hAnsiTheme="minorHAnsi" w:cstheme="minorHAnsi"/>
                <w:i/>
                <w:sz w:val="22"/>
                <w:szCs w:val="22"/>
              </w:rPr>
            </w:pPr>
            <w:r w:rsidRPr="00924CF1">
              <w:rPr>
                <w:rFonts w:asciiTheme="minorHAnsi" w:hAnsiTheme="minorHAnsi" w:cstheme="minorHAnsi"/>
                <w:i/>
                <w:sz w:val="22"/>
                <w:szCs w:val="22"/>
              </w:rPr>
              <w:t xml:space="preserve">Social science research in support of park planning and management is mandated in the </w:t>
            </w:r>
            <w:r w:rsidRPr="00924CF1">
              <w:rPr>
                <w:rFonts w:asciiTheme="minorHAnsi" w:hAnsiTheme="minorHAnsi" w:cstheme="minorHAnsi"/>
                <w:i/>
                <w:iCs/>
                <w:sz w:val="22"/>
                <w:szCs w:val="22"/>
              </w:rPr>
              <w:t xml:space="preserve">NPS Management Policies 2006 </w:t>
            </w:r>
            <w:r w:rsidRPr="00924CF1">
              <w:rPr>
                <w:rFonts w:asciiTheme="minorHAnsi" w:hAnsiTheme="minorHAnsi" w:cstheme="minorHAnsi"/>
                <w:i/>
                <w:sz w:val="22"/>
                <w:szCs w:val="22"/>
              </w:rPr>
              <w:t>(Section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 and development.</w:t>
            </w:r>
          </w:p>
          <w:p w14:paraId="22B2DF8A" w14:textId="799FD478" w:rsidR="00B0689C" w:rsidRPr="00924CF1" w:rsidRDefault="00825978" w:rsidP="00B0689C">
            <w:pPr>
              <w:pStyle w:val="NoSpacing"/>
              <w:rPr>
                <w:rFonts w:asciiTheme="minorHAnsi" w:hAnsiTheme="minorHAnsi"/>
                <w:sz w:val="22"/>
                <w:szCs w:val="22"/>
              </w:rPr>
            </w:pPr>
            <w:r w:rsidRPr="00924CF1">
              <w:rPr>
                <w:rFonts w:asciiTheme="minorHAnsi" w:hAnsiTheme="minorHAnsi"/>
                <w:sz w:val="22"/>
                <w:szCs w:val="22"/>
              </w:rPr>
              <w:t xml:space="preserve">The last comprehensive surveys at </w:t>
            </w:r>
            <w:r w:rsidR="00B0689C" w:rsidRPr="00924CF1">
              <w:rPr>
                <w:rFonts w:asciiTheme="minorHAnsi" w:hAnsiTheme="minorHAnsi"/>
                <w:sz w:val="22"/>
                <w:szCs w:val="22"/>
              </w:rPr>
              <w:t xml:space="preserve">Arches National Park </w:t>
            </w:r>
            <w:r w:rsidR="00E9107F" w:rsidRPr="00924CF1">
              <w:rPr>
                <w:rFonts w:asciiTheme="minorHAnsi" w:hAnsiTheme="minorHAnsi"/>
                <w:sz w:val="22"/>
                <w:szCs w:val="22"/>
              </w:rPr>
              <w:t>and Glen Canyon NRA (GLCA)</w:t>
            </w:r>
            <w:r w:rsidR="00E9107F" w:rsidRPr="00924CF1" w:rsidDel="00E9107F">
              <w:rPr>
                <w:rFonts w:asciiTheme="minorHAnsi" w:hAnsiTheme="minorHAnsi"/>
                <w:sz w:val="22"/>
                <w:szCs w:val="22"/>
              </w:rPr>
              <w:t xml:space="preserve"> </w:t>
            </w:r>
            <w:r w:rsidR="00E9107F" w:rsidRPr="00924CF1">
              <w:rPr>
                <w:rFonts w:asciiTheme="minorHAnsi" w:hAnsiTheme="minorHAnsi"/>
                <w:sz w:val="22"/>
                <w:szCs w:val="22"/>
              </w:rPr>
              <w:t xml:space="preserve">were conducted </w:t>
            </w:r>
            <w:r w:rsidR="00B0689C" w:rsidRPr="00924CF1">
              <w:rPr>
                <w:rFonts w:asciiTheme="minorHAnsi" w:hAnsiTheme="minorHAnsi"/>
                <w:sz w:val="22"/>
                <w:szCs w:val="22"/>
              </w:rPr>
              <w:t xml:space="preserve">in 2003 </w:t>
            </w:r>
            <w:r w:rsidR="00E9107F" w:rsidRPr="00924CF1">
              <w:rPr>
                <w:rFonts w:asciiTheme="minorHAnsi" w:hAnsiTheme="minorHAnsi"/>
                <w:sz w:val="22"/>
                <w:szCs w:val="22"/>
              </w:rPr>
              <w:t xml:space="preserve">and 2007 respectively. </w:t>
            </w:r>
            <w:r w:rsidR="00E9107F" w:rsidRPr="00924CF1">
              <w:rPr>
                <w:rFonts w:asciiTheme="minorHAnsi" w:hAnsiTheme="minorHAnsi" w:cs="Calibri"/>
                <w:sz w:val="22"/>
                <w:szCs w:val="22"/>
              </w:rPr>
              <w:t>While both studies offered good baseline data, new stud</w:t>
            </w:r>
            <w:r w:rsidRPr="00924CF1">
              <w:rPr>
                <w:rFonts w:asciiTheme="minorHAnsi" w:hAnsiTheme="minorHAnsi" w:cs="Calibri"/>
                <w:sz w:val="22"/>
                <w:szCs w:val="22"/>
              </w:rPr>
              <w:t>ies are</w:t>
            </w:r>
            <w:r w:rsidR="00E9107F" w:rsidRPr="00924CF1">
              <w:rPr>
                <w:rFonts w:asciiTheme="minorHAnsi" w:hAnsiTheme="minorHAnsi" w:cs="Calibri"/>
                <w:sz w:val="22"/>
                <w:szCs w:val="22"/>
              </w:rPr>
              <w:t xml:space="preserve"> needed to fill knowledge gaps and provide updated information</w:t>
            </w:r>
            <w:r w:rsidR="006D048C" w:rsidRPr="00924CF1">
              <w:rPr>
                <w:rFonts w:asciiTheme="minorHAnsi" w:hAnsiTheme="minorHAnsi" w:cs="Calibri"/>
                <w:sz w:val="22"/>
                <w:szCs w:val="22"/>
              </w:rPr>
              <w:t xml:space="preserve"> about visitor’s experiences, preference of services and opinions on park management.</w:t>
            </w:r>
            <w:r w:rsidR="00E9107F" w:rsidRPr="00924CF1">
              <w:rPr>
                <w:rFonts w:asciiTheme="minorHAnsi" w:hAnsiTheme="minorHAnsi" w:cs="Calibri"/>
                <w:sz w:val="22"/>
                <w:szCs w:val="22"/>
              </w:rPr>
              <w:t xml:space="preserve"> </w:t>
            </w:r>
            <w:r w:rsidR="006D048C" w:rsidRPr="00924CF1">
              <w:rPr>
                <w:rFonts w:asciiTheme="minorHAnsi" w:hAnsiTheme="minorHAnsi"/>
                <w:sz w:val="22"/>
                <w:szCs w:val="22"/>
              </w:rPr>
              <w:t xml:space="preserve"> </w:t>
            </w:r>
            <w:r w:rsidR="00B0689C" w:rsidRPr="00924CF1">
              <w:rPr>
                <w:rFonts w:asciiTheme="minorHAnsi" w:hAnsiTheme="minorHAnsi"/>
                <w:sz w:val="22"/>
                <w:szCs w:val="22"/>
              </w:rPr>
              <w:t xml:space="preserve">Since </w:t>
            </w:r>
            <w:r w:rsidR="006D048C" w:rsidRPr="00924CF1">
              <w:rPr>
                <w:rFonts w:asciiTheme="minorHAnsi" w:hAnsiTheme="minorHAnsi"/>
                <w:sz w:val="22"/>
                <w:szCs w:val="22"/>
              </w:rPr>
              <w:t xml:space="preserve">their most recent surveys </w:t>
            </w:r>
            <w:r w:rsidR="00B0689C" w:rsidRPr="00924CF1">
              <w:rPr>
                <w:rFonts w:asciiTheme="minorHAnsi" w:hAnsiTheme="minorHAnsi"/>
                <w:sz w:val="22"/>
                <w:szCs w:val="22"/>
              </w:rPr>
              <w:t xml:space="preserve">visitation levels </w:t>
            </w:r>
            <w:r w:rsidR="00E9107F" w:rsidRPr="00924CF1">
              <w:rPr>
                <w:rFonts w:asciiTheme="minorHAnsi" w:hAnsiTheme="minorHAnsi"/>
                <w:sz w:val="22"/>
                <w:szCs w:val="22"/>
              </w:rPr>
              <w:t xml:space="preserve">at both sites </w:t>
            </w:r>
            <w:r w:rsidR="00B0689C" w:rsidRPr="00924CF1">
              <w:rPr>
                <w:rFonts w:asciiTheme="minorHAnsi" w:hAnsiTheme="minorHAnsi"/>
                <w:sz w:val="22"/>
                <w:szCs w:val="22"/>
              </w:rPr>
              <w:t xml:space="preserve">have increased and park </w:t>
            </w:r>
            <w:r w:rsidR="00E9107F" w:rsidRPr="00924CF1">
              <w:rPr>
                <w:rFonts w:asciiTheme="minorHAnsi" w:hAnsiTheme="minorHAnsi"/>
                <w:sz w:val="22"/>
                <w:szCs w:val="22"/>
              </w:rPr>
              <w:t xml:space="preserve">managers report that areas in the parks are facing resource issues, crowding, and multiple-use conflicts creating a </w:t>
            </w:r>
            <w:r w:rsidR="00B0689C" w:rsidRPr="00924CF1">
              <w:rPr>
                <w:rFonts w:asciiTheme="minorHAnsi" w:hAnsiTheme="minorHAnsi"/>
                <w:sz w:val="22"/>
                <w:szCs w:val="22"/>
              </w:rPr>
              <w:t xml:space="preserve">need for additional services </w:t>
            </w:r>
            <w:r w:rsidR="00E9107F" w:rsidRPr="00924CF1">
              <w:rPr>
                <w:rFonts w:asciiTheme="minorHAnsi" w:hAnsiTheme="minorHAnsi"/>
                <w:sz w:val="22"/>
                <w:szCs w:val="22"/>
              </w:rPr>
              <w:t xml:space="preserve">and remediation </w:t>
            </w:r>
            <w:r w:rsidR="00B0689C" w:rsidRPr="00924CF1">
              <w:rPr>
                <w:rFonts w:asciiTheme="minorHAnsi" w:hAnsiTheme="minorHAnsi"/>
                <w:sz w:val="22"/>
                <w:szCs w:val="22"/>
              </w:rPr>
              <w:t>throughout the park. The park</w:t>
            </w:r>
            <w:r w:rsidRPr="00924CF1">
              <w:rPr>
                <w:rFonts w:asciiTheme="minorHAnsi" w:hAnsiTheme="minorHAnsi"/>
                <w:sz w:val="22"/>
                <w:szCs w:val="22"/>
              </w:rPr>
              <w:t>s</w:t>
            </w:r>
            <w:r w:rsidR="00B0689C" w:rsidRPr="00924CF1">
              <w:rPr>
                <w:rFonts w:asciiTheme="minorHAnsi" w:hAnsiTheme="minorHAnsi"/>
                <w:sz w:val="22"/>
                <w:szCs w:val="22"/>
              </w:rPr>
              <w:t xml:space="preserve"> </w:t>
            </w:r>
            <w:r w:rsidRPr="00924CF1">
              <w:rPr>
                <w:rFonts w:asciiTheme="minorHAnsi" w:hAnsiTheme="minorHAnsi"/>
                <w:sz w:val="22"/>
                <w:szCs w:val="22"/>
              </w:rPr>
              <w:t>are</w:t>
            </w:r>
            <w:r w:rsidR="00B0689C" w:rsidRPr="00924CF1">
              <w:rPr>
                <w:rFonts w:asciiTheme="minorHAnsi" w:hAnsiTheme="minorHAnsi"/>
                <w:sz w:val="22"/>
                <w:szCs w:val="22"/>
              </w:rPr>
              <w:t xml:space="preserve"> in the process of updating management plan for facilities/services and developing policies that would help reduce conflicts and enhance visitor experience while protecting the park resources. This comprehensive visitor survey is needed to:</w:t>
            </w:r>
          </w:p>
          <w:p w14:paraId="1A4854A1" w14:textId="77777777" w:rsidR="00B0689C" w:rsidRPr="00924CF1" w:rsidRDefault="00B0689C" w:rsidP="00B0689C">
            <w:pPr>
              <w:pStyle w:val="NoSpacing"/>
              <w:numPr>
                <w:ilvl w:val="0"/>
                <w:numId w:val="42"/>
              </w:numPr>
              <w:ind w:left="1440"/>
              <w:rPr>
                <w:rFonts w:asciiTheme="minorHAnsi" w:hAnsiTheme="minorHAnsi"/>
                <w:sz w:val="22"/>
                <w:szCs w:val="22"/>
              </w:rPr>
            </w:pPr>
            <w:r w:rsidRPr="00924CF1">
              <w:rPr>
                <w:rFonts w:asciiTheme="minorHAnsi" w:hAnsiTheme="minorHAnsi"/>
                <w:sz w:val="22"/>
                <w:szCs w:val="22"/>
              </w:rPr>
              <w:t>obtain update visitor demographics</w:t>
            </w:r>
          </w:p>
          <w:p w14:paraId="63E36261" w14:textId="24AEDED3" w:rsidR="00B0689C" w:rsidRPr="00924CF1" w:rsidRDefault="00B0689C" w:rsidP="00B0689C">
            <w:pPr>
              <w:pStyle w:val="NoSpacing"/>
              <w:numPr>
                <w:ilvl w:val="0"/>
                <w:numId w:val="42"/>
              </w:numPr>
              <w:ind w:left="1440"/>
              <w:rPr>
                <w:rFonts w:asciiTheme="minorHAnsi" w:hAnsiTheme="minorHAnsi"/>
                <w:sz w:val="22"/>
                <w:szCs w:val="22"/>
              </w:rPr>
            </w:pPr>
            <w:r w:rsidRPr="00924CF1">
              <w:rPr>
                <w:rFonts w:asciiTheme="minorHAnsi" w:hAnsiTheme="minorHAnsi"/>
                <w:sz w:val="22"/>
                <w:szCs w:val="22"/>
              </w:rPr>
              <w:t xml:space="preserve">obtain information related visitor experience and preferences </w:t>
            </w:r>
          </w:p>
          <w:p w14:paraId="2541FE6E" w14:textId="77777777" w:rsidR="00B0689C" w:rsidRPr="00924CF1" w:rsidRDefault="00B0689C" w:rsidP="00B0689C">
            <w:pPr>
              <w:pStyle w:val="NoSpacing"/>
              <w:numPr>
                <w:ilvl w:val="0"/>
                <w:numId w:val="42"/>
              </w:numPr>
              <w:ind w:left="1440"/>
              <w:rPr>
                <w:rFonts w:asciiTheme="minorHAnsi" w:hAnsiTheme="minorHAnsi"/>
                <w:sz w:val="22"/>
                <w:szCs w:val="22"/>
              </w:rPr>
            </w:pPr>
            <w:r w:rsidRPr="00924CF1">
              <w:rPr>
                <w:rFonts w:asciiTheme="minorHAnsi" w:hAnsiTheme="minorHAnsi"/>
                <w:sz w:val="22"/>
                <w:szCs w:val="22"/>
              </w:rPr>
              <w:t>measure perceived visitor use impact on resources and public enjoyment</w:t>
            </w:r>
          </w:p>
          <w:p w14:paraId="455B779C" w14:textId="77777777" w:rsidR="00B0689C" w:rsidRPr="00924CF1" w:rsidRDefault="00B0689C" w:rsidP="00B0689C">
            <w:pPr>
              <w:pStyle w:val="NoSpacing"/>
              <w:rPr>
                <w:rFonts w:asciiTheme="minorHAnsi" w:hAnsiTheme="minorHAnsi"/>
                <w:sz w:val="22"/>
                <w:szCs w:val="22"/>
              </w:rPr>
            </w:pPr>
            <w:r w:rsidRPr="00924CF1">
              <w:rPr>
                <w:rFonts w:asciiTheme="minorHAnsi" w:hAnsiTheme="minorHAnsi"/>
                <w:sz w:val="22"/>
                <w:szCs w:val="22"/>
              </w:rPr>
              <w:t>This information is crucial to the planning process to improve services and facilities that the park. The study findings will be used to:</w:t>
            </w:r>
          </w:p>
          <w:p w14:paraId="610870B7" w14:textId="77777777" w:rsidR="00B0689C" w:rsidRPr="00924CF1" w:rsidRDefault="00B0689C" w:rsidP="00B0689C">
            <w:pPr>
              <w:pStyle w:val="NormalWeb"/>
              <w:numPr>
                <w:ilvl w:val="0"/>
                <w:numId w:val="41"/>
              </w:numPr>
              <w:rPr>
                <w:rFonts w:asciiTheme="minorHAnsi" w:hAnsiTheme="minorHAnsi" w:cstheme="minorHAnsi"/>
                <w:sz w:val="22"/>
                <w:szCs w:val="22"/>
              </w:rPr>
            </w:pPr>
            <w:r w:rsidRPr="00924CF1">
              <w:rPr>
                <w:rFonts w:asciiTheme="minorHAnsi" w:hAnsiTheme="minorHAnsi" w:cstheme="minorHAnsi"/>
                <w:sz w:val="22"/>
                <w:szCs w:val="22"/>
              </w:rPr>
              <w:t>Provide input into the transportation planning process regarding ways to reduce crowding and congestion in the park</w:t>
            </w:r>
          </w:p>
          <w:p w14:paraId="1BD8FC8B" w14:textId="77777777" w:rsidR="00B0689C" w:rsidRPr="00924CF1" w:rsidRDefault="00B0689C" w:rsidP="00B0689C">
            <w:pPr>
              <w:pStyle w:val="NormalWeb"/>
              <w:numPr>
                <w:ilvl w:val="0"/>
                <w:numId w:val="41"/>
              </w:numPr>
              <w:rPr>
                <w:rFonts w:asciiTheme="minorHAnsi" w:hAnsiTheme="minorHAnsi" w:cstheme="minorHAnsi"/>
                <w:sz w:val="22"/>
                <w:szCs w:val="22"/>
              </w:rPr>
            </w:pPr>
            <w:r w:rsidRPr="00924CF1">
              <w:rPr>
                <w:rFonts w:asciiTheme="minorHAnsi" w:hAnsiTheme="minorHAnsi" w:cstheme="minorHAnsi"/>
                <w:sz w:val="22"/>
                <w:szCs w:val="22"/>
              </w:rPr>
              <w:t>Design interpretive and education programs to match visitor interests and needs in different seasons</w:t>
            </w:r>
          </w:p>
          <w:p w14:paraId="6E5D0EB9" w14:textId="77777777" w:rsidR="00B0689C" w:rsidRPr="00924CF1" w:rsidRDefault="00B0689C" w:rsidP="00B0689C">
            <w:pPr>
              <w:pStyle w:val="NormalWeb"/>
              <w:numPr>
                <w:ilvl w:val="0"/>
                <w:numId w:val="41"/>
              </w:numPr>
              <w:rPr>
                <w:rFonts w:asciiTheme="minorHAnsi" w:hAnsiTheme="minorHAnsi" w:cstheme="minorHAnsi"/>
                <w:sz w:val="22"/>
                <w:szCs w:val="22"/>
              </w:rPr>
            </w:pPr>
            <w:r w:rsidRPr="00924CF1">
              <w:rPr>
                <w:rFonts w:asciiTheme="minorHAnsi" w:hAnsiTheme="minorHAnsi" w:cstheme="minorHAnsi"/>
                <w:sz w:val="22"/>
                <w:szCs w:val="22"/>
              </w:rPr>
              <w:t>Design future visitor facilities or renovate existing facilities</w:t>
            </w:r>
          </w:p>
          <w:p w14:paraId="030AD230" w14:textId="77777777" w:rsidR="00B0689C" w:rsidRPr="00924CF1" w:rsidRDefault="00B0689C" w:rsidP="00B0689C">
            <w:pPr>
              <w:pStyle w:val="NormalWeb"/>
              <w:numPr>
                <w:ilvl w:val="0"/>
                <w:numId w:val="41"/>
              </w:numPr>
              <w:rPr>
                <w:rFonts w:asciiTheme="minorHAnsi" w:hAnsiTheme="minorHAnsi" w:cstheme="minorHAnsi"/>
                <w:sz w:val="22"/>
                <w:szCs w:val="22"/>
              </w:rPr>
            </w:pPr>
            <w:r w:rsidRPr="00924CF1">
              <w:rPr>
                <w:rFonts w:asciiTheme="minorHAnsi" w:hAnsiTheme="minorHAnsi" w:cstheme="minorHAnsi"/>
                <w:sz w:val="22"/>
                <w:szCs w:val="22"/>
              </w:rPr>
              <w:t>Evaluate visitor behavior and potential impacts on natural and cultural resources in the park</w:t>
            </w:r>
          </w:p>
          <w:p w14:paraId="512E1C08" w14:textId="6D3A6D2A" w:rsidR="00B0689C" w:rsidRPr="00924CF1" w:rsidRDefault="00B0689C" w:rsidP="00B0689C">
            <w:pPr>
              <w:pStyle w:val="NormalWeb"/>
              <w:numPr>
                <w:ilvl w:val="0"/>
                <w:numId w:val="41"/>
              </w:numPr>
              <w:rPr>
                <w:rFonts w:asciiTheme="minorHAnsi" w:hAnsiTheme="minorHAnsi" w:cstheme="minorHAnsi"/>
                <w:sz w:val="22"/>
                <w:szCs w:val="22"/>
              </w:rPr>
            </w:pPr>
            <w:r w:rsidRPr="00924CF1">
              <w:rPr>
                <w:rFonts w:asciiTheme="minorHAnsi" w:hAnsiTheme="minorHAnsi" w:cstheme="minorHAnsi"/>
                <w:sz w:val="22"/>
                <w:szCs w:val="22"/>
              </w:rPr>
              <w:t xml:space="preserve">Gain an understanding of visitor’s expectations and </w:t>
            </w:r>
            <w:r w:rsidR="00E9107F" w:rsidRPr="00924CF1">
              <w:rPr>
                <w:rFonts w:asciiTheme="minorHAnsi" w:hAnsiTheme="minorHAnsi" w:cstheme="minorHAnsi"/>
                <w:sz w:val="22"/>
                <w:szCs w:val="22"/>
              </w:rPr>
              <w:t xml:space="preserve">recreation </w:t>
            </w:r>
            <w:r w:rsidRPr="00924CF1">
              <w:rPr>
                <w:rFonts w:asciiTheme="minorHAnsi" w:hAnsiTheme="minorHAnsi" w:cstheme="minorHAnsi"/>
                <w:sz w:val="22"/>
                <w:szCs w:val="22"/>
              </w:rPr>
              <w:t xml:space="preserve">use </w:t>
            </w:r>
            <w:r w:rsidR="00E9107F" w:rsidRPr="00924CF1">
              <w:rPr>
                <w:rFonts w:asciiTheme="minorHAnsi" w:hAnsiTheme="minorHAnsi" w:cstheme="minorHAnsi"/>
                <w:sz w:val="22"/>
                <w:szCs w:val="22"/>
              </w:rPr>
              <w:t xml:space="preserve">and visitation </w:t>
            </w:r>
            <w:r w:rsidRPr="00924CF1">
              <w:rPr>
                <w:rFonts w:asciiTheme="minorHAnsi" w:hAnsiTheme="minorHAnsi" w:cstheme="minorHAnsi"/>
                <w:sz w:val="22"/>
                <w:szCs w:val="22"/>
              </w:rPr>
              <w:t xml:space="preserve">patterns </w:t>
            </w:r>
          </w:p>
          <w:p w14:paraId="3EFB9630" w14:textId="70F63945" w:rsidR="00B0689C" w:rsidRPr="00924CF1" w:rsidRDefault="00B0689C" w:rsidP="00B0689C">
            <w:pPr>
              <w:rPr>
                <w:rFonts w:asciiTheme="minorHAnsi" w:hAnsiTheme="minorHAnsi" w:cstheme="minorHAnsi"/>
                <w:b/>
                <w:bCs/>
                <w:sz w:val="22"/>
                <w:szCs w:val="22"/>
              </w:rPr>
            </w:pPr>
            <w:r w:rsidRPr="00924CF1">
              <w:rPr>
                <w:rFonts w:asciiTheme="minorHAnsi" w:hAnsiTheme="minorHAnsi" w:cstheme="minorHAnsi"/>
                <w:sz w:val="22"/>
                <w:szCs w:val="22"/>
              </w:rPr>
              <w:t>Data will provide park managers with requisite knowledge to understand how well current park services and programs meet visitors’ needs.</w:t>
            </w:r>
          </w:p>
        </w:tc>
      </w:tr>
      <w:tr w:rsidR="00D8289D" w:rsidRPr="00924CF1" w14:paraId="4ECF73B3" w14:textId="77777777" w:rsidTr="0055525E">
        <w:trPr>
          <w:gridBefore w:val="1"/>
          <w:wBefore w:w="86" w:type="dxa"/>
          <w:trHeight w:val="350"/>
        </w:trPr>
        <w:tc>
          <w:tcPr>
            <w:tcW w:w="9904" w:type="dxa"/>
            <w:gridSpan w:val="26"/>
            <w:tcBorders>
              <w:top w:val="single" w:sz="4" w:space="0" w:color="auto"/>
              <w:bottom w:val="single" w:sz="4" w:space="0" w:color="auto"/>
            </w:tcBorders>
            <w:shd w:val="clear" w:color="auto" w:fill="C4BC96" w:themeFill="background2" w:themeFillShade="BF"/>
            <w:vAlign w:val="center"/>
          </w:tcPr>
          <w:p w14:paraId="2A09A36E" w14:textId="70C4E73B" w:rsidR="00D8289D" w:rsidRPr="00924CF1" w:rsidRDefault="00D8289D" w:rsidP="004F2C91">
            <w:pPr>
              <w:pStyle w:val="NoSpacing"/>
              <w:rPr>
                <w:rFonts w:asciiTheme="minorHAnsi" w:hAnsiTheme="minorHAnsi" w:cstheme="minorHAnsi"/>
                <w:sz w:val="22"/>
                <w:szCs w:val="22"/>
              </w:rPr>
            </w:pPr>
            <w:r w:rsidRPr="00924CF1">
              <w:rPr>
                <w:rFonts w:asciiTheme="minorHAnsi" w:hAnsiTheme="minorHAnsi" w:cstheme="minorHAnsi"/>
                <w:b/>
                <w:bCs/>
                <w:sz w:val="22"/>
                <w:szCs w:val="22"/>
              </w:rPr>
              <w:lastRenderedPageBreak/>
              <w:t>Survey Methodology</w:t>
            </w:r>
          </w:p>
        </w:tc>
      </w:tr>
      <w:tr w:rsidR="00D8289D" w:rsidRPr="00924CF1" w14:paraId="7CDDF795" w14:textId="77777777" w:rsidTr="0055525E">
        <w:trPr>
          <w:gridBefore w:val="1"/>
          <w:wBefore w:w="86" w:type="dxa"/>
          <w:trHeight w:val="2330"/>
        </w:trPr>
        <w:tc>
          <w:tcPr>
            <w:tcW w:w="9904" w:type="dxa"/>
            <w:gridSpan w:val="26"/>
            <w:tcBorders>
              <w:top w:val="single" w:sz="4" w:space="0" w:color="auto"/>
              <w:bottom w:val="single" w:sz="4" w:space="0" w:color="auto"/>
            </w:tcBorders>
          </w:tcPr>
          <w:p w14:paraId="0512E874" w14:textId="33ECB58D" w:rsidR="00D8289D" w:rsidRPr="00924CF1" w:rsidRDefault="00D8289D" w:rsidP="00D8289D">
            <w:pPr>
              <w:numPr>
                <w:ilvl w:val="0"/>
                <w:numId w:val="30"/>
              </w:numPr>
              <w:rPr>
                <w:rFonts w:asciiTheme="minorHAnsi" w:hAnsiTheme="minorHAnsi" w:cstheme="minorHAnsi"/>
                <w:b/>
                <w:sz w:val="22"/>
                <w:szCs w:val="22"/>
              </w:rPr>
            </w:pPr>
            <w:r w:rsidRPr="00924CF1">
              <w:rPr>
                <w:rFonts w:asciiTheme="minorHAnsi" w:hAnsiTheme="minorHAnsi" w:cstheme="minorHAnsi"/>
                <w:b/>
                <w:sz w:val="22"/>
                <w:szCs w:val="22"/>
              </w:rPr>
              <w:t xml:space="preserve">Respondent Universe:  </w:t>
            </w:r>
          </w:p>
          <w:p w14:paraId="179E6876" w14:textId="63A710C8" w:rsidR="006D048C" w:rsidRPr="00924CF1" w:rsidRDefault="00B66AC8" w:rsidP="009D07CF">
            <w:pPr>
              <w:pStyle w:val="BodyTextIndent"/>
              <w:ind w:left="75" w:right="11"/>
              <w:jc w:val="left"/>
              <w:rPr>
                <w:rFonts w:asciiTheme="minorHAnsi" w:hAnsiTheme="minorHAnsi"/>
                <w:sz w:val="22"/>
                <w:szCs w:val="22"/>
              </w:rPr>
            </w:pPr>
            <w:r w:rsidRPr="00924CF1">
              <w:rPr>
                <w:rFonts w:asciiTheme="minorHAnsi" w:hAnsiTheme="minorHAnsi"/>
                <w:sz w:val="22"/>
                <w:szCs w:val="22"/>
              </w:rPr>
              <w:t xml:space="preserve">The respondent universe for this collection will be all recreational visitors, age 18 and older, who visit </w:t>
            </w:r>
            <w:r w:rsidR="006D048C" w:rsidRPr="00924CF1">
              <w:rPr>
                <w:rFonts w:asciiTheme="minorHAnsi" w:hAnsiTheme="minorHAnsi"/>
                <w:sz w:val="22"/>
                <w:szCs w:val="22"/>
              </w:rPr>
              <w:t xml:space="preserve">ARCH and GRCA </w:t>
            </w:r>
            <w:r w:rsidRPr="00924CF1">
              <w:rPr>
                <w:rFonts w:asciiTheme="minorHAnsi" w:hAnsiTheme="minorHAnsi"/>
                <w:sz w:val="22"/>
                <w:szCs w:val="22"/>
              </w:rPr>
              <w:t>park during the study period</w:t>
            </w:r>
            <w:r w:rsidR="006D048C" w:rsidRPr="00924CF1">
              <w:rPr>
                <w:rFonts w:asciiTheme="minorHAnsi" w:hAnsiTheme="minorHAnsi"/>
                <w:sz w:val="22"/>
                <w:szCs w:val="22"/>
              </w:rPr>
              <w:t>s.</w:t>
            </w:r>
          </w:p>
          <w:p w14:paraId="12049389" w14:textId="77777777" w:rsidR="006D048C" w:rsidRPr="00924CF1" w:rsidRDefault="006D048C" w:rsidP="009D07CF">
            <w:pPr>
              <w:pStyle w:val="BodyTextIndent"/>
              <w:ind w:left="75" w:right="11"/>
              <w:jc w:val="left"/>
              <w:rPr>
                <w:rFonts w:asciiTheme="minorHAnsi" w:hAnsiTheme="minorHAnsi"/>
                <w:sz w:val="22"/>
                <w:szCs w:val="22"/>
              </w:rPr>
            </w:pPr>
          </w:p>
          <w:tbl>
            <w:tblPr>
              <w:tblStyle w:val="TableGrid"/>
              <w:tblW w:w="0" w:type="auto"/>
              <w:tblLayout w:type="fixed"/>
              <w:tblLook w:val="04A0" w:firstRow="1" w:lastRow="0" w:firstColumn="1" w:lastColumn="0" w:noHBand="0" w:noVBand="1"/>
            </w:tblPr>
            <w:tblGrid>
              <w:gridCol w:w="975"/>
              <w:gridCol w:w="1980"/>
              <w:gridCol w:w="5940"/>
            </w:tblGrid>
            <w:tr w:rsidR="006D048C" w:rsidRPr="00924CF1" w14:paraId="49909D60" w14:textId="77777777" w:rsidTr="0055525E">
              <w:trPr>
                <w:trHeight w:val="405"/>
              </w:trPr>
              <w:tc>
                <w:tcPr>
                  <w:tcW w:w="8895" w:type="dxa"/>
                  <w:gridSpan w:val="3"/>
                  <w:tcBorders>
                    <w:top w:val="nil"/>
                    <w:left w:val="nil"/>
                    <w:right w:val="nil"/>
                  </w:tcBorders>
                </w:tcPr>
                <w:p w14:paraId="69C51A58" w14:textId="77777777" w:rsidR="006D048C" w:rsidRPr="00924CF1" w:rsidRDefault="006D048C" w:rsidP="00E0006E">
                  <w:pPr>
                    <w:rPr>
                      <w:rFonts w:asciiTheme="minorHAnsi" w:hAnsiTheme="minorHAnsi" w:cs="Calibri"/>
                      <w:sz w:val="22"/>
                      <w:szCs w:val="22"/>
                    </w:rPr>
                  </w:pPr>
                  <w:r w:rsidRPr="00924CF1">
                    <w:rPr>
                      <w:rFonts w:asciiTheme="minorHAnsi" w:hAnsiTheme="minorHAnsi" w:cs="Calibri"/>
                      <w:b/>
                      <w:sz w:val="22"/>
                      <w:szCs w:val="22"/>
                    </w:rPr>
                    <w:t>Table 1:  Sample Locations</w:t>
                  </w:r>
                </w:p>
              </w:tc>
            </w:tr>
            <w:tr w:rsidR="006D048C" w:rsidRPr="00924CF1" w14:paraId="2BE2B97C" w14:textId="77777777" w:rsidTr="0055525E">
              <w:tc>
                <w:tcPr>
                  <w:tcW w:w="975" w:type="dxa"/>
                  <w:shd w:val="clear" w:color="auto" w:fill="D9D9D9" w:themeFill="background1" w:themeFillShade="D9"/>
                </w:tcPr>
                <w:p w14:paraId="4BF24BEF" w14:textId="77777777" w:rsidR="006D048C" w:rsidRPr="00924CF1" w:rsidRDefault="006D048C" w:rsidP="00E0006E">
                  <w:pPr>
                    <w:tabs>
                      <w:tab w:val="left" w:pos="927"/>
                    </w:tabs>
                    <w:rPr>
                      <w:rFonts w:asciiTheme="minorHAnsi" w:hAnsiTheme="minorHAnsi" w:cs="Calibri"/>
                      <w:sz w:val="22"/>
                      <w:szCs w:val="22"/>
                    </w:rPr>
                  </w:pPr>
                  <w:r w:rsidRPr="00924CF1">
                    <w:rPr>
                      <w:rFonts w:asciiTheme="minorHAnsi" w:hAnsiTheme="minorHAnsi" w:cs="Calibri"/>
                      <w:sz w:val="22"/>
                      <w:szCs w:val="22"/>
                    </w:rPr>
                    <w:t>Park</w:t>
                  </w:r>
                </w:p>
              </w:tc>
              <w:tc>
                <w:tcPr>
                  <w:tcW w:w="1980" w:type="dxa"/>
                  <w:shd w:val="clear" w:color="auto" w:fill="D9D9D9" w:themeFill="background1" w:themeFillShade="D9"/>
                </w:tcPr>
                <w:p w14:paraId="72EFF5F9" w14:textId="4208B084" w:rsidR="006D048C" w:rsidRPr="00924CF1" w:rsidRDefault="006D048C" w:rsidP="006D048C">
                  <w:pPr>
                    <w:tabs>
                      <w:tab w:val="left" w:pos="927"/>
                    </w:tabs>
                    <w:rPr>
                      <w:rFonts w:asciiTheme="minorHAnsi" w:hAnsiTheme="minorHAnsi" w:cs="Calibri"/>
                      <w:sz w:val="22"/>
                      <w:szCs w:val="22"/>
                    </w:rPr>
                  </w:pPr>
                  <w:r w:rsidRPr="00924CF1">
                    <w:rPr>
                      <w:rFonts w:asciiTheme="minorHAnsi" w:hAnsiTheme="minorHAnsi" w:cs="Calibri"/>
                      <w:sz w:val="22"/>
                      <w:szCs w:val="22"/>
                    </w:rPr>
                    <w:t>Sample Period</w:t>
                  </w:r>
                </w:p>
              </w:tc>
              <w:tc>
                <w:tcPr>
                  <w:tcW w:w="5940" w:type="dxa"/>
                  <w:shd w:val="clear" w:color="auto" w:fill="D9D9D9" w:themeFill="background1" w:themeFillShade="D9"/>
                </w:tcPr>
                <w:p w14:paraId="2957E46C" w14:textId="5B6CAB2E" w:rsidR="006D048C" w:rsidRPr="00924CF1" w:rsidRDefault="006D048C" w:rsidP="00E0006E">
                  <w:pPr>
                    <w:rPr>
                      <w:rFonts w:asciiTheme="minorHAnsi" w:hAnsiTheme="minorHAnsi" w:cs="Calibri"/>
                      <w:sz w:val="22"/>
                      <w:szCs w:val="22"/>
                    </w:rPr>
                  </w:pPr>
                  <w:r w:rsidRPr="00924CF1">
                    <w:rPr>
                      <w:rFonts w:asciiTheme="minorHAnsi" w:hAnsiTheme="minorHAnsi" w:cs="Calibri"/>
                      <w:sz w:val="22"/>
                      <w:szCs w:val="22"/>
                    </w:rPr>
                    <w:t>Intercept Location</w:t>
                  </w:r>
                </w:p>
              </w:tc>
            </w:tr>
            <w:tr w:rsidR="006D048C" w:rsidRPr="00924CF1" w14:paraId="6D900601" w14:textId="77777777" w:rsidTr="0055525E">
              <w:trPr>
                <w:trHeight w:val="665"/>
              </w:trPr>
              <w:tc>
                <w:tcPr>
                  <w:tcW w:w="975" w:type="dxa"/>
                </w:tcPr>
                <w:p w14:paraId="33F29101" w14:textId="21427CE9" w:rsidR="006D048C" w:rsidRPr="00924CF1" w:rsidRDefault="006D048C" w:rsidP="00E0006E">
                  <w:pPr>
                    <w:rPr>
                      <w:rFonts w:asciiTheme="minorHAnsi" w:hAnsiTheme="minorHAnsi" w:cs="Calibri"/>
                      <w:b/>
                      <w:sz w:val="22"/>
                      <w:szCs w:val="22"/>
                    </w:rPr>
                  </w:pPr>
                  <w:r w:rsidRPr="00924CF1">
                    <w:rPr>
                      <w:rFonts w:asciiTheme="minorHAnsi" w:hAnsiTheme="minorHAnsi" w:cstheme="minorHAnsi"/>
                      <w:b/>
                      <w:sz w:val="22"/>
                      <w:szCs w:val="22"/>
                    </w:rPr>
                    <w:t>ARCH</w:t>
                  </w:r>
                </w:p>
              </w:tc>
              <w:tc>
                <w:tcPr>
                  <w:tcW w:w="1980" w:type="dxa"/>
                </w:tcPr>
                <w:p w14:paraId="7F3C3D91" w14:textId="3782BAF2" w:rsidR="006D048C" w:rsidRPr="00924CF1" w:rsidRDefault="006D048C" w:rsidP="006D048C">
                  <w:pPr>
                    <w:rPr>
                      <w:rFonts w:asciiTheme="minorHAnsi" w:hAnsiTheme="minorHAnsi" w:cs="Calibri"/>
                      <w:b/>
                      <w:sz w:val="22"/>
                      <w:szCs w:val="22"/>
                    </w:rPr>
                  </w:pPr>
                  <w:r w:rsidRPr="00924CF1">
                    <w:rPr>
                      <w:rFonts w:asciiTheme="minorHAnsi" w:hAnsiTheme="minorHAnsi" w:cs="Calibri"/>
                      <w:b/>
                      <w:sz w:val="22"/>
                      <w:szCs w:val="22"/>
                    </w:rPr>
                    <w:t>9/10-18/2016</w:t>
                  </w:r>
                </w:p>
              </w:tc>
              <w:tc>
                <w:tcPr>
                  <w:tcW w:w="5940" w:type="dxa"/>
                </w:tcPr>
                <w:p w14:paraId="0AED49A0" w14:textId="77777777" w:rsidR="006D048C" w:rsidRPr="00924CF1" w:rsidRDefault="006D048C" w:rsidP="0055525E">
                  <w:pPr>
                    <w:pStyle w:val="ListParagraph"/>
                    <w:numPr>
                      <w:ilvl w:val="0"/>
                      <w:numId w:val="47"/>
                    </w:numPr>
                    <w:ind w:left="162" w:hanging="180"/>
                    <w:rPr>
                      <w:rFonts w:asciiTheme="minorHAnsi" w:hAnsiTheme="minorHAnsi" w:cs="Calibri"/>
                      <w:sz w:val="22"/>
                      <w:szCs w:val="22"/>
                    </w:rPr>
                  </w:pPr>
                  <w:r w:rsidRPr="00924CF1">
                    <w:rPr>
                      <w:rFonts w:asciiTheme="minorHAnsi" w:hAnsiTheme="minorHAnsi"/>
                      <w:sz w:val="22"/>
                      <w:szCs w:val="22"/>
                    </w:rPr>
                    <w:t xml:space="preserve">Entrance station </w:t>
                  </w:r>
                </w:p>
                <w:p w14:paraId="45050B51" w14:textId="4C2E348C" w:rsidR="006D048C" w:rsidRPr="00924CF1" w:rsidRDefault="006D048C" w:rsidP="0055525E">
                  <w:pPr>
                    <w:pStyle w:val="ListParagraph"/>
                    <w:numPr>
                      <w:ilvl w:val="0"/>
                      <w:numId w:val="47"/>
                    </w:numPr>
                    <w:ind w:left="162" w:hanging="180"/>
                    <w:rPr>
                      <w:rFonts w:asciiTheme="minorHAnsi" w:hAnsiTheme="minorHAnsi" w:cs="Calibri"/>
                      <w:sz w:val="22"/>
                      <w:szCs w:val="22"/>
                    </w:rPr>
                  </w:pPr>
                  <w:r w:rsidRPr="00924CF1">
                    <w:rPr>
                      <w:rFonts w:asciiTheme="minorHAnsi" w:hAnsiTheme="minorHAnsi"/>
                      <w:sz w:val="22"/>
                      <w:szCs w:val="22"/>
                    </w:rPr>
                    <w:t>Fiery Furnace trailhead</w:t>
                  </w:r>
                </w:p>
              </w:tc>
            </w:tr>
            <w:tr w:rsidR="006D048C" w:rsidRPr="00924CF1" w14:paraId="071069CD" w14:textId="77777777" w:rsidTr="0055525E">
              <w:trPr>
                <w:trHeight w:val="998"/>
              </w:trPr>
              <w:tc>
                <w:tcPr>
                  <w:tcW w:w="975" w:type="dxa"/>
                </w:tcPr>
                <w:p w14:paraId="49433D90" w14:textId="15507AE9" w:rsidR="006D048C" w:rsidRPr="00924CF1" w:rsidRDefault="006D048C" w:rsidP="00E0006E">
                  <w:pPr>
                    <w:rPr>
                      <w:rFonts w:asciiTheme="minorHAnsi" w:hAnsiTheme="minorHAnsi" w:cs="Calibri"/>
                      <w:b/>
                      <w:sz w:val="22"/>
                      <w:szCs w:val="22"/>
                    </w:rPr>
                  </w:pPr>
                  <w:r w:rsidRPr="00924CF1">
                    <w:rPr>
                      <w:rFonts w:asciiTheme="minorHAnsi" w:hAnsiTheme="minorHAnsi" w:cstheme="minorHAnsi"/>
                      <w:b/>
                      <w:sz w:val="22"/>
                      <w:szCs w:val="22"/>
                    </w:rPr>
                    <w:t>GRCA</w:t>
                  </w:r>
                </w:p>
              </w:tc>
              <w:tc>
                <w:tcPr>
                  <w:tcW w:w="1980" w:type="dxa"/>
                </w:tcPr>
                <w:p w14:paraId="183B9D27" w14:textId="24FD7405" w:rsidR="006D048C" w:rsidRPr="00924CF1" w:rsidRDefault="006D048C" w:rsidP="006D048C">
                  <w:pPr>
                    <w:rPr>
                      <w:rFonts w:asciiTheme="minorHAnsi" w:hAnsiTheme="minorHAnsi" w:cs="Calibri"/>
                      <w:b/>
                      <w:sz w:val="22"/>
                      <w:szCs w:val="22"/>
                    </w:rPr>
                  </w:pPr>
                  <w:r w:rsidRPr="00924CF1">
                    <w:rPr>
                      <w:rFonts w:asciiTheme="minorHAnsi" w:hAnsiTheme="minorHAnsi" w:cs="Calibri"/>
                      <w:b/>
                      <w:sz w:val="22"/>
                      <w:szCs w:val="22"/>
                    </w:rPr>
                    <w:t>10/8-16/2016</w:t>
                  </w:r>
                </w:p>
              </w:tc>
              <w:tc>
                <w:tcPr>
                  <w:tcW w:w="5940" w:type="dxa"/>
                </w:tcPr>
                <w:p w14:paraId="3E24A19C" w14:textId="77777777" w:rsidR="006D048C" w:rsidRPr="00924CF1" w:rsidRDefault="006D048C" w:rsidP="0055525E">
                  <w:pPr>
                    <w:pStyle w:val="ListParagraph"/>
                    <w:numPr>
                      <w:ilvl w:val="0"/>
                      <w:numId w:val="46"/>
                    </w:numPr>
                    <w:ind w:left="252" w:hanging="180"/>
                    <w:rPr>
                      <w:rFonts w:asciiTheme="minorHAnsi" w:hAnsiTheme="minorHAnsi" w:cs="Calibri"/>
                      <w:sz w:val="22"/>
                      <w:szCs w:val="22"/>
                    </w:rPr>
                  </w:pPr>
                  <w:r w:rsidRPr="00924CF1">
                    <w:rPr>
                      <w:rFonts w:asciiTheme="minorHAnsi" w:hAnsiTheme="minorHAnsi"/>
                      <w:sz w:val="22"/>
                      <w:szCs w:val="22"/>
                    </w:rPr>
                    <w:t xml:space="preserve">Lone Rock </w:t>
                  </w:r>
                </w:p>
                <w:p w14:paraId="4A65A6B4" w14:textId="77777777" w:rsidR="006D048C" w:rsidRPr="00924CF1" w:rsidRDefault="006D048C" w:rsidP="0055525E">
                  <w:pPr>
                    <w:pStyle w:val="ListParagraph"/>
                    <w:numPr>
                      <w:ilvl w:val="0"/>
                      <w:numId w:val="46"/>
                    </w:numPr>
                    <w:ind w:left="252" w:hanging="180"/>
                    <w:rPr>
                      <w:rFonts w:asciiTheme="minorHAnsi" w:hAnsiTheme="minorHAnsi" w:cs="Calibri"/>
                      <w:sz w:val="22"/>
                      <w:szCs w:val="22"/>
                    </w:rPr>
                  </w:pPr>
                  <w:proofErr w:type="spellStart"/>
                  <w:r w:rsidRPr="00924CF1">
                    <w:rPr>
                      <w:rFonts w:asciiTheme="minorHAnsi" w:hAnsiTheme="minorHAnsi"/>
                      <w:sz w:val="22"/>
                      <w:szCs w:val="22"/>
                    </w:rPr>
                    <w:t>Wahweap</w:t>
                  </w:r>
                  <w:proofErr w:type="spellEnd"/>
                  <w:r w:rsidRPr="00924CF1">
                    <w:rPr>
                      <w:rFonts w:asciiTheme="minorHAnsi" w:hAnsiTheme="minorHAnsi"/>
                      <w:sz w:val="22"/>
                      <w:szCs w:val="22"/>
                    </w:rPr>
                    <w:t xml:space="preserve"> </w:t>
                  </w:r>
                </w:p>
                <w:p w14:paraId="32E8F2D6" w14:textId="77777777" w:rsidR="006D048C" w:rsidRPr="00924CF1" w:rsidRDefault="006D048C" w:rsidP="0055525E">
                  <w:pPr>
                    <w:pStyle w:val="ListParagraph"/>
                    <w:numPr>
                      <w:ilvl w:val="0"/>
                      <w:numId w:val="46"/>
                    </w:numPr>
                    <w:ind w:left="252" w:hanging="180"/>
                    <w:rPr>
                      <w:rFonts w:asciiTheme="minorHAnsi" w:hAnsiTheme="minorHAnsi" w:cs="Calibri"/>
                      <w:sz w:val="22"/>
                      <w:szCs w:val="22"/>
                    </w:rPr>
                  </w:pPr>
                  <w:r w:rsidRPr="00924CF1">
                    <w:rPr>
                      <w:rFonts w:asciiTheme="minorHAnsi" w:hAnsiTheme="minorHAnsi"/>
                      <w:sz w:val="22"/>
                      <w:szCs w:val="22"/>
                    </w:rPr>
                    <w:t xml:space="preserve">South Entrance, </w:t>
                  </w:r>
                </w:p>
                <w:p w14:paraId="6300C1C9" w14:textId="77777777" w:rsidR="006D048C" w:rsidRPr="00924CF1" w:rsidRDefault="006D048C" w:rsidP="0055525E">
                  <w:pPr>
                    <w:pStyle w:val="ListParagraph"/>
                    <w:numPr>
                      <w:ilvl w:val="0"/>
                      <w:numId w:val="46"/>
                    </w:numPr>
                    <w:ind w:left="252" w:hanging="180"/>
                    <w:rPr>
                      <w:rFonts w:asciiTheme="minorHAnsi" w:hAnsiTheme="minorHAnsi" w:cs="Calibri"/>
                      <w:sz w:val="22"/>
                      <w:szCs w:val="22"/>
                    </w:rPr>
                  </w:pPr>
                  <w:r w:rsidRPr="00924CF1">
                    <w:rPr>
                      <w:rFonts w:asciiTheme="minorHAnsi" w:hAnsiTheme="minorHAnsi"/>
                      <w:sz w:val="22"/>
                      <w:szCs w:val="22"/>
                    </w:rPr>
                    <w:t>Carl Hayden Visitor Center</w:t>
                  </w:r>
                </w:p>
                <w:p w14:paraId="61825507" w14:textId="77777777" w:rsidR="006D048C" w:rsidRPr="00924CF1" w:rsidRDefault="006D048C" w:rsidP="0055525E">
                  <w:pPr>
                    <w:pStyle w:val="ListParagraph"/>
                    <w:numPr>
                      <w:ilvl w:val="0"/>
                      <w:numId w:val="46"/>
                    </w:numPr>
                    <w:ind w:left="252" w:hanging="180"/>
                    <w:rPr>
                      <w:rFonts w:asciiTheme="minorHAnsi" w:hAnsiTheme="minorHAnsi" w:cs="Calibri"/>
                      <w:sz w:val="22"/>
                      <w:szCs w:val="22"/>
                    </w:rPr>
                  </w:pPr>
                  <w:r w:rsidRPr="00924CF1">
                    <w:rPr>
                      <w:rFonts w:asciiTheme="minorHAnsi" w:hAnsiTheme="minorHAnsi"/>
                      <w:sz w:val="22"/>
                      <w:szCs w:val="22"/>
                    </w:rPr>
                    <w:t>Horseshoe Bend</w:t>
                  </w:r>
                </w:p>
                <w:p w14:paraId="16AE1C50" w14:textId="77777777" w:rsidR="006D048C" w:rsidRPr="00924CF1" w:rsidRDefault="006D048C" w:rsidP="0055525E">
                  <w:pPr>
                    <w:pStyle w:val="ListParagraph"/>
                    <w:numPr>
                      <w:ilvl w:val="0"/>
                      <w:numId w:val="46"/>
                    </w:numPr>
                    <w:ind w:left="252" w:hanging="180"/>
                    <w:rPr>
                      <w:rFonts w:asciiTheme="minorHAnsi" w:hAnsiTheme="minorHAnsi" w:cs="Calibri"/>
                      <w:sz w:val="22"/>
                      <w:szCs w:val="22"/>
                    </w:rPr>
                  </w:pPr>
                  <w:r w:rsidRPr="00924CF1">
                    <w:rPr>
                      <w:rFonts w:asciiTheme="minorHAnsi" w:hAnsiTheme="minorHAnsi"/>
                      <w:sz w:val="22"/>
                      <w:szCs w:val="22"/>
                    </w:rPr>
                    <w:t>Lee’s Ferry</w:t>
                  </w:r>
                </w:p>
                <w:p w14:paraId="50054A55" w14:textId="77777777" w:rsidR="006D048C" w:rsidRPr="00924CF1" w:rsidRDefault="006D048C" w:rsidP="0055525E">
                  <w:pPr>
                    <w:pStyle w:val="ListParagraph"/>
                    <w:numPr>
                      <w:ilvl w:val="0"/>
                      <w:numId w:val="46"/>
                    </w:numPr>
                    <w:ind w:left="252" w:hanging="180"/>
                    <w:rPr>
                      <w:rFonts w:asciiTheme="minorHAnsi" w:hAnsiTheme="minorHAnsi" w:cs="Calibri"/>
                      <w:sz w:val="22"/>
                      <w:szCs w:val="22"/>
                    </w:rPr>
                  </w:pPr>
                  <w:r w:rsidRPr="00924CF1">
                    <w:rPr>
                      <w:rFonts w:asciiTheme="minorHAnsi" w:hAnsiTheme="minorHAnsi"/>
                      <w:sz w:val="22"/>
                      <w:szCs w:val="22"/>
                    </w:rPr>
                    <w:t>Escalante Visitor Center</w:t>
                  </w:r>
                </w:p>
                <w:p w14:paraId="4E463F48" w14:textId="77777777" w:rsidR="006D048C" w:rsidRPr="00924CF1" w:rsidRDefault="006D048C" w:rsidP="0055525E">
                  <w:pPr>
                    <w:pStyle w:val="ListParagraph"/>
                    <w:numPr>
                      <w:ilvl w:val="0"/>
                      <w:numId w:val="46"/>
                    </w:numPr>
                    <w:ind w:left="252" w:hanging="180"/>
                    <w:rPr>
                      <w:rFonts w:asciiTheme="minorHAnsi" w:hAnsiTheme="minorHAnsi" w:cs="Calibri"/>
                      <w:sz w:val="22"/>
                      <w:szCs w:val="22"/>
                    </w:rPr>
                  </w:pPr>
                  <w:r w:rsidRPr="00924CF1">
                    <w:rPr>
                      <w:rFonts w:asciiTheme="minorHAnsi" w:hAnsiTheme="minorHAnsi"/>
                      <w:sz w:val="22"/>
                      <w:szCs w:val="22"/>
                    </w:rPr>
                    <w:t>Bullfrog Marina Entrance</w:t>
                  </w:r>
                </w:p>
                <w:p w14:paraId="698DFC2E" w14:textId="77F6808C" w:rsidR="006D048C" w:rsidRPr="00924CF1" w:rsidRDefault="006D048C" w:rsidP="0055525E">
                  <w:pPr>
                    <w:pStyle w:val="ListParagraph"/>
                    <w:numPr>
                      <w:ilvl w:val="0"/>
                      <w:numId w:val="46"/>
                    </w:numPr>
                    <w:ind w:left="252" w:hanging="180"/>
                    <w:rPr>
                      <w:rFonts w:asciiTheme="minorHAnsi" w:hAnsiTheme="minorHAnsi" w:cs="Calibri"/>
                      <w:sz w:val="22"/>
                      <w:szCs w:val="22"/>
                    </w:rPr>
                  </w:pPr>
                  <w:r w:rsidRPr="00924CF1">
                    <w:rPr>
                      <w:rFonts w:asciiTheme="minorHAnsi" w:hAnsiTheme="minorHAnsi"/>
                      <w:sz w:val="22"/>
                      <w:szCs w:val="22"/>
                    </w:rPr>
                    <w:t>Hite Overlook.</w:t>
                  </w:r>
                </w:p>
              </w:tc>
            </w:tr>
          </w:tbl>
          <w:p w14:paraId="549CA34B" w14:textId="77777777" w:rsidR="006D048C" w:rsidRPr="00924CF1" w:rsidRDefault="006D048C" w:rsidP="009D07CF">
            <w:pPr>
              <w:pStyle w:val="BodyTextIndent"/>
              <w:ind w:left="75" w:right="11"/>
              <w:jc w:val="left"/>
              <w:rPr>
                <w:rFonts w:asciiTheme="minorHAnsi" w:hAnsiTheme="minorHAnsi"/>
                <w:sz w:val="22"/>
                <w:szCs w:val="22"/>
              </w:rPr>
            </w:pPr>
          </w:p>
          <w:p w14:paraId="5F66B3FB" w14:textId="2AC63E8B" w:rsidR="00D8289D" w:rsidRPr="00924CF1" w:rsidRDefault="00D8289D" w:rsidP="004140EE">
            <w:pPr>
              <w:pStyle w:val="BodyTextIndent"/>
              <w:ind w:left="0" w:right="11"/>
              <w:jc w:val="left"/>
              <w:rPr>
                <w:rFonts w:asciiTheme="minorHAnsi" w:hAnsiTheme="minorHAnsi" w:cstheme="minorHAnsi"/>
                <w:b/>
                <w:sz w:val="22"/>
                <w:szCs w:val="22"/>
              </w:rPr>
            </w:pPr>
            <w:r w:rsidRPr="00924CF1">
              <w:rPr>
                <w:rFonts w:asciiTheme="minorHAnsi" w:hAnsiTheme="minorHAnsi" w:cstheme="minorHAnsi"/>
                <w:b/>
                <w:sz w:val="22"/>
                <w:szCs w:val="22"/>
              </w:rPr>
              <w:t xml:space="preserve">Sampling Plan/Procedures:  </w:t>
            </w:r>
          </w:p>
          <w:p w14:paraId="181BD136" w14:textId="2D556F39" w:rsidR="00061F26" w:rsidRPr="00924CF1" w:rsidRDefault="009D07CF" w:rsidP="00D21E80">
            <w:pPr>
              <w:pStyle w:val="BodyTextIndent"/>
              <w:ind w:left="0" w:right="11"/>
              <w:jc w:val="left"/>
              <w:rPr>
                <w:rFonts w:asciiTheme="minorHAnsi" w:hAnsiTheme="minorHAnsi"/>
                <w:sz w:val="22"/>
                <w:szCs w:val="22"/>
              </w:rPr>
            </w:pPr>
            <w:r w:rsidRPr="00924CF1">
              <w:rPr>
                <w:rFonts w:asciiTheme="minorHAnsi" w:hAnsiTheme="minorHAnsi"/>
                <w:sz w:val="22"/>
                <w:szCs w:val="22"/>
              </w:rPr>
              <w:t xml:space="preserve">A systematic sample of </w:t>
            </w:r>
            <w:r w:rsidR="00DD4E8F" w:rsidRPr="00924CF1">
              <w:rPr>
                <w:rFonts w:asciiTheme="minorHAnsi" w:hAnsiTheme="minorHAnsi"/>
                <w:sz w:val="22"/>
                <w:szCs w:val="22"/>
              </w:rPr>
              <w:t xml:space="preserve">all </w:t>
            </w:r>
            <w:r w:rsidRPr="00924CF1">
              <w:rPr>
                <w:rFonts w:asciiTheme="minorHAnsi" w:hAnsiTheme="minorHAnsi"/>
                <w:sz w:val="22"/>
                <w:szCs w:val="22"/>
              </w:rPr>
              <w:t>visitors</w:t>
            </w:r>
            <w:r w:rsidR="00DD4E8F" w:rsidRPr="00924CF1">
              <w:rPr>
                <w:rFonts w:asciiTheme="minorHAnsi" w:hAnsiTheme="minorHAnsi"/>
                <w:sz w:val="22"/>
                <w:szCs w:val="22"/>
              </w:rPr>
              <w:t xml:space="preserve"> (at all locations listed in table 1 above) </w:t>
            </w:r>
            <w:r w:rsidRPr="00924CF1">
              <w:rPr>
                <w:rFonts w:asciiTheme="minorHAnsi" w:hAnsiTheme="minorHAnsi"/>
                <w:sz w:val="22"/>
                <w:szCs w:val="22"/>
              </w:rPr>
              <w:t>will be contacted by trained within the park</w:t>
            </w:r>
            <w:r w:rsidR="0055525E" w:rsidRPr="00924CF1">
              <w:rPr>
                <w:rFonts w:asciiTheme="minorHAnsi" w:hAnsiTheme="minorHAnsi"/>
                <w:sz w:val="22"/>
                <w:szCs w:val="22"/>
              </w:rPr>
              <w:t>s</w:t>
            </w:r>
            <w:r w:rsidRPr="00924CF1">
              <w:rPr>
                <w:rFonts w:asciiTheme="minorHAnsi" w:hAnsiTheme="minorHAnsi"/>
                <w:sz w:val="22"/>
                <w:szCs w:val="22"/>
              </w:rPr>
              <w:t xml:space="preserve"> </w:t>
            </w:r>
            <w:r w:rsidR="00D21A2D" w:rsidRPr="00924CF1">
              <w:rPr>
                <w:rFonts w:asciiTheme="minorHAnsi" w:hAnsiTheme="minorHAnsi"/>
                <w:sz w:val="22"/>
                <w:szCs w:val="22"/>
              </w:rPr>
              <w:t xml:space="preserve">during </w:t>
            </w:r>
            <w:r w:rsidR="00DF6238" w:rsidRPr="00924CF1">
              <w:rPr>
                <w:rFonts w:asciiTheme="minorHAnsi" w:hAnsiTheme="minorHAnsi"/>
                <w:sz w:val="22"/>
                <w:szCs w:val="22"/>
              </w:rPr>
              <w:t>t</w:t>
            </w:r>
            <w:r w:rsidR="00D21A2D" w:rsidRPr="00924CF1">
              <w:rPr>
                <w:rFonts w:asciiTheme="minorHAnsi" w:hAnsiTheme="minorHAnsi"/>
                <w:sz w:val="22"/>
                <w:szCs w:val="22"/>
              </w:rPr>
              <w:t>he survey period.</w:t>
            </w:r>
            <w:r w:rsidR="00D21A2D" w:rsidRPr="00924CF1">
              <w:rPr>
                <w:rFonts w:asciiTheme="minorHAnsi" w:hAnsiTheme="minorHAnsi"/>
                <w:b/>
                <w:sz w:val="22"/>
                <w:szCs w:val="22"/>
              </w:rPr>
              <w:t xml:space="preserve"> </w:t>
            </w:r>
            <w:r w:rsidR="00D21A2D" w:rsidRPr="00924CF1">
              <w:rPr>
                <w:rFonts w:asciiTheme="minorHAnsi" w:hAnsiTheme="minorHAnsi"/>
                <w:sz w:val="22"/>
                <w:szCs w:val="22"/>
              </w:rPr>
              <w:t xml:space="preserve">The survey design and sampling plan for this collection visitor studies is based upon </w:t>
            </w:r>
            <w:r w:rsidR="004423AA" w:rsidRPr="00924CF1">
              <w:rPr>
                <w:rFonts w:asciiTheme="minorHAnsi" w:hAnsiTheme="minorHAnsi"/>
                <w:sz w:val="22"/>
                <w:szCs w:val="22"/>
              </w:rPr>
              <w:t>a similar method applied system-wide for Social Economic Monitoring (SEM) survey</w:t>
            </w:r>
            <w:r w:rsidR="00DD4E8F" w:rsidRPr="00924CF1">
              <w:rPr>
                <w:rFonts w:asciiTheme="minorHAnsi" w:hAnsiTheme="minorHAnsi"/>
                <w:sz w:val="22"/>
                <w:szCs w:val="22"/>
              </w:rPr>
              <w:t xml:space="preserve"> and previous versions of the Visitor Service Project surveys. </w:t>
            </w:r>
          </w:p>
          <w:p w14:paraId="6335C6B8" w14:textId="77777777" w:rsidR="004E7917" w:rsidRPr="00924CF1" w:rsidRDefault="004E7917" w:rsidP="004E7917">
            <w:pPr>
              <w:rPr>
                <w:rFonts w:asciiTheme="minorHAnsi" w:hAnsiTheme="minorHAnsi"/>
                <w:sz w:val="22"/>
                <w:szCs w:val="22"/>
              </w:rPr>
            </w:pPr>
          </w:p>
          <w:p w14:paraId="5BE5A54B" w14:textId="1864E2F3" w:rsidR="00D21A2D" w:rsidRPr="00924CF1" w:rsidRDefault="009D07CF" w:rsidP="00D21A2D">
            <w:pPr>
              <w:rPr>
                <w:rFonts w:asciiTheme="minorHAnsi" w:hAnsiTheme="minorHAnsi"/>
                <w:sz w:val="22"/>
                <w:szCs w:val="22"/>
              </w:rPr>
            </w:pPr>
            <w:r w:rsidRPr="00924CF1">
              <w:rPr>
                <w:rFonts w:asciiTheme="minorHAnsi" w:hAnsiTheme="minorHAnsi"/>
                <w:sz w:val="22"/>
                <w:szCs w:val="22"/>
              </w:rPr>
              <w:t>The</w:t>
            </w:r>
            <w:r w:rsidR="00D21A2D" w:rsidRPr="00924CF1">
              <w:rPr>
                <w:rFonts w:asciiTheme="minorHAnsi" w:hAnsiTheme="minorHAnsi"/>
                <w:sz w:val="22"/>
                <w:szCs w:val="22"/>
              </w:rPr>
              <w:t xml:space="preserve"> sampling </w:t>
            </w:r>
            <w:r w:rsidRPr="00924CF1">
              <w:rPr>
                <w:rFonts w:asciiTheme="minorHAnsi" w:hAnsiTheme="minorHAnsi"/>
                <w:sz w:val="22"/>
                <w:szCs w:val="22"/>
              </w:rPr>
              <w:t>will be</w:t>
            </w:r>
            <w:r w:rsidR="00D21A2D" w:rsidRPr="00924CF1">
              <w:rPr>
                <w:rFonts w:asciiTheme="minorHAnsi" w:hAnsiTheme="minorHAnsi"/>
                <w:sz w:val="22"/>
                <w:szCs w:val="22"/>
              </w:rPr>
              <w:t xml:space="preserve"> based on the </w:t>
            </w:r>
            <w:r w:rsidRPr="00924CF1">
              <w:rPr>
                <w:rFonts w:asciiTheme="minorHAnsi" w:hAnsiTheme="minorHAnsi"/>
                <w:sz w:val="22"/>
                <w:szCs w:val="22"/>
              </w:rPr>
              <w:t>2015</w:t>
            </w:r>
            <w:r w:rsidR="00DD4E8F" w:rsidRPr="00924CF1">
              <w:rPr>
                <w:rFonts w:asciiTheme="minorHAnsi" w:hAnsiTheme="minorHAnsi"/>
                <w:sz w:val="22"/>
                <w:szCs w:val="22"/>
              </w:rPr>
              <w:t xml:space="preserve"> visitation statistics</w:t>
            </w:r>
            <w:r w:rsidRPr="00924CF1">
              <w:rPr>
                <w:rFonts w:asciiTheme="minorHAnsi" w:hAnsiTheme="minorHAnsi"/>
                <w:sz w:val="22"/>
                <w:szCs w:val="22"/>
              </w:rPr>
              <w:t>. We will</w:t>
            </w:r>
            <w:r w:rsidR="00D21A2D" w:rsidRPr="00924CF1">
              <w:rPr>
                <w:rFonts w:asciiTheme="minorHAnsi" w:hAnsiTheme="minorHAnsi"/>
                <w:sz w:val="22"/>
                <w:szCs w:val="22"/>
              </w:rPr>
              <w:t xml:space="preserve"> intercep</w:t>
            </w:r>
            <w:r w:rsidRPr="00924CF1">
              <w:rPr>
                <w:rFonts w:asciiTheme="minorHAnsi" w:hAnsiTheme="minorHAnsi"/>
                <w:sz w:val="22"/>
                <w:szCs w:val="22"/>
              </w:rPr>
              <w:t>t</w:t>
            </w:r>
            <w:r w:rsidR="00D21A2D" w:rsidRPr="00924CF1">
              <w:rPr>
                <w:rFonts w:asciiTheme="minorHAnsi" w:hAnsiTheme="minorHAnsi"/>
                <w:sz w:val="22"/>
                <w:szCs w:val="22"/>
              </w:rPr>
              <w:t xml:space="preserve"> </w:t>
            </w:r>
            <w:r w:rsidR="00851F56" w:rsidRPr="00924CF1">
              <w:rPr>
                <w:rFonts w:asciiTheme="minorHAnsi" w:hAnsiTheme="minorHAnsi"/>
                <w:sz w:val="22"/>
                <w:szCs w:val="22"/>
              </w:rPr>
              <w:t xml:space="preserve">visitors at a </w:t>
            </w:r>
            <w:r w:rsidR="00D21E80" w:rsidRPr="00924CF1">
              <w:rPr>
                <w:rFonts w:asciiTheme="minorHAnsi" w:hAnsiTheme="minorHAnsi"/>
                <w:sz w:val="22"/>
                <w:szCs w:val="22"/>
              </w:rPr>
              <w:t>5</w:t>
            </w:r>
            <w:r w:rsidR="00AD0A31" w:rsidRPr="00924CF1">
              <w:rPr>
                <w:rFonts w:asciiTheme="minorHAnsi" w:hAnsiTheme="minorHAnsi"/>
                <w:sz w:val="22"/>
                <w:szCs w:val="22"/>
              </w:rPr>
              <w:t xml:space="preserve"> to 10 </w:t>
            </w:r>
            <w:r w:rsidR="00851F56" w:rsidRPr="00924CF1">
              <w:rPr>
                <w:rFonts w:asciiTheme="minorHAnsi" w:hAnsiTheme="minorHAnsi"/>
                <w:sz w:val="22"/>
                <w:szCs w:val="22"/>
              </w:rPr>
              <w:t>minute interval</w:t>
            </w:r>
            <w:r w:rsidR="00AD0A31" w:rsidRPr="00924CF1">
              <w:rPr>
                <w:rFonts w:asciiTheme="minorHAnsi" w:hAnsiTheme="minorHAnsi"/>
                <w:sz w:val="22"/>
                <w:szCs w:val="22"/>
              </w:rPr>
              <w:t>s</w:t>
            </w:r>
            <w:r w:rsidR="00D21A2D" w:rsidRPr="00924CF1">
              <w:rPr>
                <w:rFonts w:asciiTheme="minorHAnsi" w:hAnsiTheme="minorHAnsi"/>
                <w:sz w:val="22"/>
                <w:szCs w:val="22"/>
              </w:rPr>
              <w:t xml:space="preserve">. </w:t>
            </w:r>
            <w:r w:rsidR="00CE66B5" w:rsidRPr="00924CF1">
              <w:rPr>
                <w:rFonts w:asciiTheme="minorHAnsi" w:hAnsiTheme="minorHAnsi"/>
                <w:sz w:val="22"/>
                <w:szCs w:val="22"/>
              </w:rPr>
              <w:t xml:space="preserve"> When each visitor group is stopped and asked to participate we will determine acceptance or refusal.  If they accept the person with the nearest birthday</w:t>
            </w:r>
            <w:r w:rsidR="009260A6" w:rsidRPr="00924CF1">
              <w:rPr>
                <w:rFonts w:asciiTheme="minorHAnsi" w:hAnsiTheme="minorHAnsi"/>
                <w:sz w:val="22"/>
                <w:szCs w:val="22"/>
              </w:rPr>
              <w:t xml:space="preserve"> from the group will be selected, a questionnaire and reply business mail envelop for returning the questionnaire will be distributed to th</w:t>
            </w:r>
            <w:r w:rsidRPr="00924CF1">
              <w:rPr>
                <w:rFonts w:asciiTheme="minorHAnsi" w:hAnsiTheme="minorHAnsi"/>
                <w:sz w:val="22"/>
                <w:szCs w:val="22"/>
              </w:rPr>
              <w:t>at</w:t>
            </w:r>
            <w:r w:rsidR="009260A6" w:rsidRPr="00924CF1">
              <w:rPr>
                <w:rFonts w:asciiTheme="minorHAnsi" w:hAnsiTheme="minorHAnsi"/>
                <w:sz w:val="22"/>
                <w:szCs w:val="22"/>
              </w:rPr>
              <w:t xml:space="preserve"> person. </w:t>
            </w:r>
            <w:r w:rsidR="00CE66B5" w:rsidRPr="00924CF1">
              <w:rPr>
                <w:rFonts w:asciiTheme="minorHAnsi" w:hAnsiTheme="minorHAnsi"/>
                <w:sz w:val="22"/>
                <w:szCs w:val="22"/>
              </w:rPr>
              <w:t xml:space="preserve"> </w:t>
            </w:r>
            <w:r w:rsidR="009260A6" w:rsidRPr="00924CF1">
              <w:rPr>
                <w:rFonts w:asciiTheme="minorHAnsi" w:hAnsiTheme="minorHAnsi"/>
                <w:sz w:val="22"/>
                <w:szCs w:val="22"/>
              </w:rPr>
              <w:t>Contact information for follow up purpose and information used for non-response bias checking will be recorded using a script as described in the Instrument Administration section below.</w:t>
            </w:r>
            <w:r w:rsidR="00CE66B5" w:rsidRPr="00924CF1">
              <w:rPr>
                <w:rStyle w:val="CommentReference"/>
                <w:rFonts w:asciiTheme="minorHAnsi" w:hAnsiTheme="minorHAnsi"/>
              </w:rPr>
              <w:t xml:space="preserve"> </w:t>
            </w:r>
            <w:r w:rsidR="00CE66B5" w:rsidRPr="00924CF1">
              <w:rPr>
                <w:rFonts w:asciiTheme="minorHAnsi" w:hAnsiTheme="minorHAnsi"/>
                <w:sz w:val="22"/>
                <w:szCs w:val="22"/>
              </w:rPr>
              <w:t>If the visitor refuses</w:t>
            </w:r>
            <w:r w:rsidR="00087B6E" w:rsidRPr="00924CF1">
              <w:rPr>
                <w:rFonts w:asciiTheme="minorHAnsi" w:hAnsiTheme="minorHAnsi"/>
                <w:sz w:val="22"/>
                <w:szCs w:val="22"/>
              </w:rPr>
              <w:t>,</w:t>
            </w:r>
            <w:r w:rsidR="00C20F20" w:rsidRPr="00924CF1">
              <w:rPr>
                <w:rFonts w:asciiTheme="minorHAnsi" w:hAnsiTheme="minorHAnsi"/>
                <w:sz w:val="22"/>
                <w:szCs w:val="22"/>
              </w:rPr>
              <w:t xml:space="preserve"> information used for non-response bias testing will be recorded as described in the section below.</w:t>
            </w:r>
            <w:r w:rsidR="00CE66B5" w:rsidRPr="00924CF1">
              <w:rPr>
                <w:rFonts w:asciiTheme="minorHAnsi" w:hAnsiTheme="minorHAnsi"/>
                <w:sz w:val="22"/>
                <w:szCs w:val="22"/>
              </w:rPr>
              <w:t xml:space="preserve"> </w:t>
            </w:r>
          </w:p>
          <w:p w14:paraId="54DC1238" w14:textId="77777777" w:rsidR="00CE66B5" w:rsidRPr="00924CF1" w:rsidRDefault="00CE66B5" w:rsidP="00D21A2D">
            <w:pPr>
              <w:rPr>
                <w:rFonts w:asciiTheme="minorHAnsi" w:hAnsiTheme="minorHAnsi"/>
                <w:sz w:val="22"/>
                <w:szCs w:val="22"/>
              </w:rPr>
            </w:pPr>
          </w:p>
          <w:p w14:paraId="140326E2" w14:textId="211EB17B" w:rsidR="00D21A2D" w:rsidRPr="00924CF1" w:rsidRDefault="00D21A2D" w:rsidP="00D21A2D">
            <w:pPr>
              <w:rPr>
                <w:rFonts w:asciiTheme="minorHAnsi" w:hAnsiTheme="minorHAnsi"/>
                <w:sz w:val="22"/>
                <w:szCs w:val="22"/>
              </w:rPr>
            </w:pPr>
            <w:r w:rsidRPr="00924CF1">
              <w:rPr>
                <w:rFonts w:asciiTheme="minorHAnsi" w:hAnsiTheme="minorHAnsi"/>
                <w:sz w:val="22"/>
                <w:szCs w:val="22"/>
              </w:rPr>
              <w:t xml:space="preserve">Each interviewer will be instructed to contact </w:t>
            </w:r>
            <w:r w:rsidR="00851F56" w:rsidRPr="00924CF1">
              <w:rPr>
                <w:rFonts w:asciiTheme="minorHAnsi" w:hAnsiTheme="minorHAnsi"/>
                <w:sz w:val="22"/>
                <w:szCs w:val="22"/>
              </w:rPr>
              <w:t>visitor</w:t>
            </w:r>
            <w:r w:rsidR="00715A9C" w:rsidRPr="00924CF1">
              <w:rPr>
                <w:rFonts w:asciiTheme="minorHAnsi" w:hAnsiTheme="minorHAnsi"/>
                <w:sz w:val="22"/>
                <w:szCs w:val="22"/>
              </w:rPr>
              <w:t>s</w:t>
            </w:r>
            <w:r w:rsidR="00851F56" w:rsidRPr="00924CF1">
              <w:rPr>
                <w:rFonts w:asciiTheme="minorHAnsi" w:hAnsiTheme="minorHAnsi"/>
                <w:sz w:val="22"/>
                <w:szCs w:val="22"/>
              </w:rPr>
              <w:t xml:space="preserve"> at a </w:t>
            </w:r>
            <w:r w:rsidR="00A727B0" w:rsidRPr="00924CF1">
              <w:rPr>
                <w:rFonts w:asciiTheme="minorHAnsi" w:hAnsiTheme="minorHAnsi"/>
                <w:sz w:val="22"/>
                <w:szCs w:val="22"/>
              </w:rPr>
              <w:t>5</w:t>
            </w:r>
            <w:r w:rsidR="00851F56" w:rsidRPr="00924CF1">
              <w:rPr>
                <w:rFonts w:asciiTheme="minorHAnsi" w:hAnsiTheme="minorHAnsi"/>
                <w:sz w:val="22"/>
                <w:szCs w:val="22"/>
              </w:rPr>
              <w:t>-</w:t>
            </w:r>
            <w:r w:rsidR="00AD0A31" w:rsidRPr="00924CF1">
              <w:rPr>
                <w:rFonts w:asciiTheme="minorHAnsi" w:hAnsiTheme="minorHAnsi"/>
                <w:sz w:val="22"/>
                <w:szCs w:val="22"/>
              </w:rPr>
              <w:t>10</w:t>
            </w:r>
            <w:r w:rsidR="00851F56" w:rsidRPr="00924CF1">
              <w:rPr>
                <w:rFonts w:asciiTheme="minorHAnsi" w:hAnsiTheme="minorHAnsi"/>
                <w:sz w:val="22"/>
                <w:szCs w:val="22"/>
              </w:rPr>
              <w:t>minute interval</w:t>
            </w:r>
            <w:r w:rsidR="00061F26" w:rsidRPr="00924CF1">
              <w:rPr>
                <w:rFonts w:asciiTheme="minorHAnsi" w:hAnsiTheme="minorHAnsi"/>
                <w:sz w:val="22"/>
                <w:szCs w:val="22"/>
              </w:rPr>
              <w:t xml:space="preserve"> at each of the park locations</w:t>
            </w:r>
            <w:r w:rsidRPr="00924CF1">
              <w:rPr>
                <w:rFonts w:asciiTheme="minorHAnsi" w:hAnsiTheme="minorHAnsi"/>
                <w:sz w:val="22"/>
                <w:szCs w:val="22"/>
              </w:rPr>
              <w:t xml:space="preserve">. </w:t>
            </w:r>
            <w:r w:rsidR="00D87181" w:rsidRPr="00924CF1">
              <w:rPr>
                <w:rFonts w:asciiTheme="minorHAnsi" w:hAnsiTheme="minorHAnsi"/>
                <w:sz w:val="22"/>
                <w:szCs w:val="22"/>
              </w:rPr>
              <w:t xml:space="preserve">For every two hours of </w:t>
            </w:r>
            <w:r w:rsidR="00715A9C" w:rsidRPr="00924CF1">
              <w:rPr>
                <w:rFonts w:asciiTheme="minorHAnsi" w:hAnsiTheme="minorHAnsi"/>
                <w:sz w:val="22"/>
                <w:szCs w:val="22"/>
              </w:rPr>
              <w:t xml:space="preserve">survey </w:t>
            </w:r>
            <w:r w:rsidR="00D87181" w:rsidRPr="00924CF1">
              <w:rPr>
                <w:rFonts w:asciiTheme="minorHAnsi" w:hAnsiTheme="minorHAnsi"/>
                <w:sz w:val="22"/>
                <w:szCs w:val="22"/>
              </w:rPr>
              <w:t>distributi</w:t>
            </w:r>
            <w:r w:rsidR="00715A9C" w:rsidRPr="00924CF1">
              <w:rPr>
                <w:rFonts w:asciiTheme="minorHAnsi" w:hAnsiTheme="minorHAnsi"/>
                <w:sz w:val="22"/>
                <w:szCs w:val="22"/>
              </w:rPr>
              <w:t xml:space="preserve">on </w:t>
            </w:r>
            <w:r w:rsidR="00D87181" w:rsidRPr="00924CF1">
              <w:rPr>
                <w:rFonts w:asciiTheme="minorHAnsi" w:hAnsiTheme="minorHAnsi"/>
                <w:sz w:val="22"/>
                <w:szCs w:val="22"/>
              </w:rPr>
              <w:t>a half hour counting period will be performed</w:t>
            </w:r>
            <w:r w:rsidR="009260A6" w:rsidRPr="00924CF1">
              <w:rPr>
                <w:rFonts w:asciiTheme="minorHAnsi" w:hAnsiTheme="minorHAnsi"/>
                <w:sz w:val="22"/>
                <w:szCs w:val="22"/>
              </w:rPr>
              <w:t xml:space="preserve">. </w:t>
            </w:r>
            <w:r w:rsidR="00D21E80" w:rsidRPr="00924CF1">
              <w:rPr>
                <w:rFonts w:asciiTheme="minorHAnsi" w:hAnsiTheme="minorHAnsi"/>
                <w:sz w:val="22"/>
                <w:szCs w:val="22"/>
              </w:rPr>
              <w:t xml:space="preserve">During the counting period, visitors will not be contacted. </w:t>
            </w:r>
            <w:r w:rsidR="00D87181" w:rsidRPr="00924CF1">
              <w:rPr>
                <w:rFonts w:asciiTheme="minorHAnsi" w:hAnsiTheme="minorHAnsi"/>
                <w:sz w:val="22"/>
                <w:szCs w:val="22"/>
              </w:rPr>
              <w:t xml:space="preserve">The count data will be used for weighting the survey results if needed. </w:t>
            </w:r>
            <w:r w:rsidR="009260A6" w:rsidRPr="00924CF1">
              <w:rPr>
                <w:rFonts w:asciiTheme="minorHAnsi" w:hAnsiTheme="minorHAnsi"/>
                <w:sz w:val="22"/>
                <w:szCs w:val="22"/>
              </w:rPr>
              <w:t xml:space="preserve">The actual interval used will be recorded on the survey log by interviewers. </w:t>
            </w:r>
            <w:r w:rsidRPr="00924CF1">
              <w:rPr>
                <w:rFonts w:asciiTheme="minorHAnsi" w:hAnsiTheme="minorHAnsi"/>
                <w:sz w:val="22"/>
                <w:szCs w:val="22"/>
              </w:rPr>
              <w:t>The Interviewer will be trained on every aspect of on-site surveying including: using sampling intervals, avoiding sampling bias, and how to handle all types of interviewing situations, especially safety of the visitors and the interviewers. Quality control will be ensured by monitoring interviewers in the field, and by checking their paperwork at the end of each survey day.</w:t>
            </w:r>
          </w:p>
          <w:p w14:paraId="42291308" w14:textId="77777777" w:rsidR="00D8289D" w:rsidRPr="00924CF1" w:rsidRDefault="00D8289D" w:rsidP="00D8289D">
            <w:pPr>
              <w:rPr>
                <w:rFonts w:asciiTheme="minorHAnsi" w:hAnsiTheme="minorHAnsi" w:cstheme="minorHAnsi"/>
                <w:sz w:val="22"/>
                <w:szCs w:val="22"/>
              </w:rPr>
            </w:pPr>
          </w:p>
          <w:p w14:paraId="4E525206" w14:textId="77777777" w:rsidR="00D8289D" w:rsidRPr="00924CF1" w:rsidRDefault="00D8289D" w:rsidP="00D8289D">
            <w:pPr>
              <w:numPr>
                <w:ilvl w:val="0"/>
                <w:numId w:val="30"/>
              </w:numPr>
              <w:pBdr>
                <w:top w:val="single" w:sz="4" w:space="1" w:color="auto"/>
              </w:pBdr>
              <w:rPr>
                <w:rFonts w:asciiTheme="minorHAnsi" w:hAnsiTheme="minorHAnsi" w:cstheme="minorHAnsi"/>
                <w:b/>
                <w:sz w:val="22"/>
                <w:szCs w:val="22"/>
              </w:rPr>
            </w:pPr>
            <w:r w:rsidRPr="00924CF1">
              <w:rPr>
                <w:rFonts w:asciiTheme="minorHAnsi" w:hAnsiTheme="minorHAnsi" w:cstheme="minorHAnsi"/>
                <w:b/>
                <w:sz w:val="22"/>
                <w:szCs w:val="22"/>
              </w:rPr>
              <w:t xml:space="preserve">Instrument Administration: </w:t>
            </w:r>
          </w:p>
          <w:p w14:paraId="6018813A" w14:textId="22162B07" w:rsidR="00D21A2D" w:rsidRPr="00924CF1" w:rsidRDefault="00D21A2D" w:rsidP="00D21A2D">
            <w:pPr>
              <w:ind w:left="-6"/>
              <w:rPr>
                <w:rFonts w:asciiTheme="minorHAnsi" w:hAnsiTheme="minorHAnsi"/>
                <w:sz w:val="22"/>
                <w:szCs w:val="22"/>
              </w:rPr>
            </w:pPr>
            <w:r w:rsidRPr="00924CF1">
              <w:rPr>
                <w:rFonts w:asciiTheme="minorHAnsi" w:hAnsiTheme="minorHAnsi"/>
                <w:sz w:val="22"/>
                <w:szCs w:val="22"/>
              </w:rPr>
              <w:t xml:space="preserve">The initial contact with visitors will be used to explain the study and determine if visitors are interested in participating. This should take approximately 1 minute. </w:t>
            </w:r>
            <w:r w:rsidR="00CE66B5" w:rsidRPr="00924CF1">
              <w:rPr>
                <w:rFonts w:asciiTheme="minorHAnsi" w:hAnsiTheme="minorHAnsi"/>
                <w:sz w:val="22"/>
                <w:szCs w:val="22"/>
              </w:rPr>
              <w:t>A</w:t>
            </w:r>
            <w:r w:rsidRPr="00924CF1">
              <w:rPr>
                <w:rFonts w:asciiTheme="minorHAnsi" w:hAnsiTheme="minorHAnsi"/>
                <w:sz w:val="22"/>
                <w:szCs w:val="22"/>
              </w:rPr>
              <w:t xml:space="preserve">ll individuals asked to participate in the study will be asked the non-response bias questions to collect information that will be used in the final analysis (see item 9e below). Visitors that refuse to participate will be asked if they would be willing to take two minutes to respond to the non-response bias questions. The number of refusals will be recorded and used to calculate the overall response rate for the collection. </w:t>
            </w:r>
          </w:p>
          <w:p w14:paraId="6EF33C10" w14:textId="77777777" w:rsidR="00D21A2D" w:rsidRPr="00924CF1" w:rsidRDefault="00D21A2D" w:rsidP="00D21A2D">
            <w:pPr>
              <w:contextualSpacing/>
              <w:rPr>
                <w:rFonts w:asciiTheme="minorHAnsi" w:hAnsiTheme="minorHAnsi"/>
                <w:sz w:val="21"/>
                <w:szCs w:val="21"/>
              </w:rPr>
            </w:pPr>
            <w:r w:rsidRPr="00924CF1">
              <w:rPr>
                <w:rFonts w:asciiTheme="minorHAnsi" w:hAnsiTheme="minorHAnsi"/>
                <w:sz w:val="21"/>
                <w:szCs w:val="21"/>
              </w:rPr>
              <w:lastRenderedPageBreak/>
              <w:t>Visitors selected for participation in the survey will be read the following script:</w:t>
            </w:r>
          </w:p>
          <w:p w14:paraId="0454244F" w14:textId="77777777" w:rsidR="00D21A2D" w:rsidRPr="00924CF1" w:rsidRDefault="00D21A2D" w:rsidP="00D21A2D">
            <w:pPr>
              <w:ind w:left="-18"/>
              <w:contextualSpacing/>
              <w:rPr>
                <w:rFonts w:asciiTheme="minorHAnsi" w:hAnsiTheme="minorHAnsi"/>
                <w:sz w:val="21"/>
                <w:szCs w:val="21"/>
              </w:rPr>
            </w:pPr>
          </w:p>
          <w:p w14:paraId="2B018CCB" w14:textId="77777777" w:rsidR="00D21A2D" w:rsidRPr="00924CF1" w:rsidRDefault="00D21A2D" w:rsidP="00D21A2D">
            <w:pPr>
              <w:ind w:left="444" w:right="792"/>
              <w:contextualSpacing/>
              <w:rPr>
                <w:rFonts w:asciiTheme="minorHAnsi" w:hAnsiTheme="minorHAnsi"/>
                <w:i/>
                <w:sz w:val="21"/>
                <w:szCs w:val="21"/>
              </w:rPr>
            </w:pPr>
            <w:r w:rsidRPr="00924CF1">
              <w:rPr>
                <w:rFonts w:asciiTheme="minorHAnsi" w:hAnsiTheme="minorHAnsi"/>
                <w:sz w:val="21"/>
                <w:szCs w:val="21"/>
              </w:rPr>
              <w:t>“</w:t>
            </w:r>
            <w:r w:rsidRPr="00924CF1">
              <w:rPr>
                <w:rFonts w:asciiTheme="minorHAnsi" w:hAnsiTheme="minorHAnsi"/>
                <w:i/>
                <w:sz w:val="21"/>
                <w:szCs w:val="21"/>
              </w:rPr>
              <w:t xml:space="preserve">Hello, my name is _________.  I am conducting a survey for the National Park Service to better understand </w:t>
            </w:r>
            <w:r w:rsidRPr="00924CF1">
              <w:rPr>
                <w:rFonts w:asciiTheme="minorHAnsi" w:eastAsia="Calibri" w:hAnsiTheme="minorHAnsi"/>
                <w:i/>
                <w:sz w:val="22"/>
                <w:szCs w:val="22"/>
              </w:rPr>
              <w:t>your opinions about this park's programs and services.</w:t>
            </w:r>
            <w:r w:rsidRPr="00924CF1">
              <w:rPr>
                <w:rFonts w:asciiTheme="minorHAnsi" w:hAnsiTheme="minorHAnsi"/>
                <w:i/>
                <w:sz w:val="21"/>
                <w:szCs w:val="21"/>
              </w:rPr>
              <w:t xml:space="preserve"> Your participation is voluntary and all responses will be kept anonymous. Would you be willing to take a questionnaire and mail it back to us using the self-addressed envelope?”</w:t>
            </w:r>
          </w:p>
          <w:p w14:paraId="75831405" w14:textId="77777777" w:rsidR="00D21A2D" w:rsidRPr="00924CF1" w:rsidRDefault="00D21A2D" w:rsidP="00D21A2D">
            <w:pPr>
              <w:ind w:left="444" w:right="792"/>
              <w:contextualSpacing/>
              <w:rPr>
                <w:rFonts w:asciiTheme="minorHAnsi" w:hAnsiTheme="minorHAnsi"/>
                <w:sz w:val="21"/>
                <w:szCs w:val="21"/>
              </w:rPr>
            </w:pPr>
          </w:p>
          <w:tbl>
            <w:tblPr>
              <w:tblW w:w="7020" w:type="dxa"/>
              <w:tblInd w:w="97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20"/>
            </w:tblGrid>
            <w:tr w:rsidR="00D21A2D" w:rsidRPr="00924CF1" w14:paraId="6EB6CB82" w14:textId="77777777" w:rsidTr="009260A6">
              <w:trPr>
                <w:trHeight w:val="692"/>
              </w:trPr>
              <w:tc>
                <w:tcPr>
                  <w:tcW w:w="7020" w:type="dxa"/>
                  <w:tcBorders>
                    <w:top w:val="single" w:sz="4" w:space="0" w:color="auto"/>
                    <w:left w:val="single" w:sz="4" w:space="0" w:color="auto"/>
                    <w:bottom w:val="nil"/>
                    <w:right w:val="single" w:sz="4" w:space="0" w:color="auto"/>
                  </w:tcBorders>
                  <w:shd w:val="clear" w:color="auto" w:fill="F2F2F2"/>
                </w:tcPr>
                <w:p w14:paraId="40A40093" w14:textId="77777777" w:rsidR="00D21A2D" w:rsidRPr="00924CF1" w:rsidRDefault="00D21A2D" w:rsidP="00D21A2D">
                  <w:pPr>
                    <w:spacing w:line="276" w:lineRule="auto"/>
                    <w:rPr>
                      <w:rFonts w:asciiTheme="minorHAnsi" w:hAnsiTheme="minorHAnsi"/>
                      <w:sz w:val="20"/>
                      <w:szCs w:val="21"/>
                    </w:rPr>
                  </w:pPr>
                  <w:r w:rsidRPr="00924CF1">
                    <w:rPr>
                      <w:rFonts w:asciiTheme="minorHAnsi" w:hAnsiTheme="minorHAnsi"/>
                      <w:sz w:val="20"/>
                      <w:szCs w:val="21"/>
                    </w:rPr>
                    <w:sym w:font="Wingdings" w:char="F0E8"/>
                  </w:r>
                  <w:r w:rsidRPr="00924CF1">
                    <w:rPr>
                      <w:rFonts w:asciiTheme="minorHAnsi" w:hAnsiTheme="minorHAnsi"/>
                      <w:sz w:val="20"/>
                      <w:szCs w:val="21"/>
                    </w:rPr>
                    <w:t xml:space="preserve">If </w:t>
                  </w:r>
                  <w:r w:rsidRPr="00924CF1">
                    <w:rPr>
                      <w:rFonts w:asciiTheme="minorHAnsi" w:hAnsiTheme="minorHAnsi"/>
                      <w:b/>
                      <w:sz w:val="20"/>
                      <w:szCs w:val="21"/>
                    </w:rPr>
                    <w:t>YES</w:t>
                  </w:r>
                  <w:r w:rsidRPr="00924CF1">
                    <w:rPr>
                      <w:rFonts w:asciiTheme="minorHAnsi" w:hAnsiTheme="minorHAnsi"/>
                      <w:sz w:val="20"/>
                      <w:szCs w:val="21"/>
                    </w:rPr>
                    <w:t xml:space="preserve"> – then ask, “has any member of your group been asked to participate in this survey before?”</w:t>
                  </w:r>
                </w:p>
              </w:tc>
            </w:tr>
            <w:tr w:rsidR="00D21A2D" w:rsidRPr="00924CF1" w14:paraId="1F343843" w14:textId="77777777" w:rsidTr="009260A6">
              <w:trPr>
                <w:trHeight w:val="981"/>
              </w:trPr>
              <w:tc>
                <w:tcPr>
                  <w:tcW w:w="7020" w:type="dxa"/>
                  <w:tcBorders>
                    <w:top w:val="nil"/>
                    <w:left w:val="single" w:sz="4" w:space="0" w:color="auto"/>
                    <w:bottom w:val="nil"/>
                    <w:right w:val="single" w:sz="4" w:space="0" w:color="auto"/>
                  </w:tcBorders>
                  <w:shd w:val="clear" w:color="auto" w:fill="F2F2F2"/>
                </w:tcPr>
                <w:p w14:paraId="75AA3EB2" w14:textId="77777777" w:rsidR="00D21A2D" w:rsidRPr="00924CF1" w:rsidRDefault="00D21A2D" w:rsidP="00D21A2D">
                  <w:pPr>
                    <w:spacing w:line="276" w:lineRule="auto"/>
                    <w:ind w:left="342"/>
                    <w:rPr>
                      <w:rFonts w:asciiTheme="minorHAnsi" w:hAnsiTheme="minorHAnsi"/>
                      <w:sz w:val="20"/>
                      <w:szCs w:val="21"/>
                    </w:rPr>
                  </w:pPr>
                  <w:r w:rsidRPr="00924CF1">
                    <w:rPr>
                      <w:rFonts w:asciiTheme="minorHAnsi" w:hAnsiTheme="minorHAnsi"/>
                      <w:sz w:val="20"/>
                      <w:szCs w:val="21"/>
                    </w:rPr>
                    <w:t>If “</w:t>
                  </w:r>
                  <w:r w:rsidRPr="00924CF1">
                    <w:rPr>
                      <w:rFonts w:asciiTheme="minorHAnsi" w:hAnsiTheme="minorHAnsi"/>
                      <w:b/>
                      <w:sz w:val="20"/>
                      <w:szCs w:val="21"/>
                    </w:rPr>
                    <w:t>YES</w:t>
                  </w:r>
                  <w:r w:rsidRPr="00924CF1">
                    <w:rPr>
                      <w:rFonts w:asciiTheme="minorHAnsi" w:hAnsiTheme="minorHAnsi"/>
                      <w:sz w:val="20"/>
                      <w:szCs w:val="21"/>
                    </w:rPr>
                    <w:t>” (already asked to participate) then, “</w:t>
                  </w:r>
                  <w:r w:rsidRPr="00924CF1">
                    <w:rPr>
                      <w:rFonts w:asciiTheme="minorHAnsi" w:hAnsiTheme="minorHAnsi"/>
                      <w:i/>
                      <w:sz w:val="20"/>
                      <w:szCs w:val="21"/>
                    </w:rPr>
                    <w:t>Thank you for agreeing to participate in this study we hope that you will return the questionnaire soon.  Have a great day.”</w:t>
                  </w:r>
                </w:p>
              </w:tc>
            </w:tr>
            <w:tr w:rsidR="00D21A2D" w:rsidRPr="00924CF1" w14:paraId="6AA6A26C" w14:textId="77777777" w:rsidTr="009260A6">
              <w:trPr>
                <w:trHeight w:val="1764"/>
              </w:trPr>
              <w:tc>
                <w:tcPr>
                  <w:tcW w:w="7020" w:type="dxa"/>
                  <w:tcBorders>
                    <w:top w:val="nil"/>
                    <w:left w:val="single" w:sz="4" w:space="0" w:color="auto"/>
                    <w:bottom w:val="nil"/>
                    <w:right w:val="single" w:sz="4" w:space="0" w:color="auto"/>
                  </w:tcBorders>
                  <w:shd w:val="clear" w:color="auto" w:fill="F2F2F2"/>
                </w:tcPr>
                <w:p w14:paraId="315F3716" w14:textId="77777777" w:rsidR="00D21A2D" w:rsidRPr="00924CF1" w:rsidRDefault="00D21A2D" w:rsidP="00D21A2D">
                  <w:pPr>
                    <w:spacing w:line="276" w:lineRule="auto"/>
                    <w:ind w:left="342"/>
                    <w:rPr>
                      <w:rFonts w:asciiTheme="minorHAnsi" w:hAnsiTheme="minorHAnsi"/>
                      <w:sz w:val="20"/>
                      <w:szCs w:val="21"/>
                    </w:rPr>
                  </w:pPr>
                  <w:r w:rsidRPr="00924CF1">
                    <w:rPr>
                      <w:rFonts w:asciiTheme="minorHAnsi" w:hAnsiTheme="minorHAnsi"/>
                      <w:sz w:val="20"/>
                      <w:szCs w:val="21"/>
                    </w:rPr>
                    <w:t>If “</w:t>
                  </w:r>
                  <w:r w:rsidRPr="00924CF1">
                    <w:rPr>
                      <w:rFonts w:asciiTheme="minorHAnsi" w:hAnsiTheme="minorHAnsi"/>
                      <w:b/>
                      <w:sz w:val="20"/>
                      <w:szCs w:val="21"/>
                    </w:rPr>
                    <w:t>NO</w:t>
                  </w:r>
                  <w:r w:rsidRPr="00924CF1">
                    <w:rPr>
                      <w:rFonts w:asciiTheme="minorHAnsi" w:hAnsiTheme="minorHAnsi"/>
                      <w:sz w:val="20"/>
                      <w:szCs w:val="21"/>
                    </w:rPr>
                    <w:t xml:space="preserve">” (have not been previously asked to participate) then, </w:t>
                  </w:r>
                </w:p>
                <w:p w14:paraId="2CD10B2E" w14:textId="7F059CCF" w:rsidR="00D21A2D" w:rsidRPr="00924CF1" w:rsidRDefault="00D21A2D" w:rsidP="00D21A2D">
                  <w:pPr>
                    <w:spacing w:line="276" w:lineRule="auto"/>
                    <w:ind w:left="342"/>
                    <w:rPr>
                      <w:rFonts w:asciiTheme="minorHAnsi" w:hAnsiTheme="minorHAnsi"/>
                      <w:i/>
                      <w:sz w:val="20"/>
                      <w:szCs w:val="21"/>
                    </w:rPr>
                  </w:pPr>
                  <w:r w:rsidRPr="00924CF1">
                    <w:rPr>
                      <w:rFonts w:asciiTheme="minorHAnsi" w:hAnsiTheme="minorHAnsi"/>
                      <w:i/>
                      <w:sz w:val="20"/>
                      <w:szCs w:val="21"/>
                    </w:rPr>
                    <w:t xml:space="preserve">“Thank you for agreeing to participate. </w:t>
                  </w:r>
                  <w:r w:rsidR="00D342CF" w:rsidRPr="00924CF1">
                    <w:rPr>
                      <w:rFonts w:asciiTheme="minorHAnsi" w:hAnsiTheme="minorHAnsi"/>
                      <w:i/>
                      <w:sz w:val="20"/>
                      <w:szCs w:val="21"/>
                    </w:rPr>
                    <w:t>Who in your group is at least 18</w:t>
                  </w:r>
                  <w:r w:rsidRPr="00924CF1">
                    <w:rPr>
                      <w:rFonts w:asciiTheme="minorHAnsi" w:hAnsiTheme="minorHAnsi"/>
                      <w:i/>
                      <w:sz w:val="20"/>
                      <w:szCs w:val="21"/>
                    </w:rPr>
                    <w:t xml:space="preserve"> years old and has the next birthday?</w:t>
                  </w:r>
                  <w:r w:rsidRPr="00924CF1">
                    <w:rPr>
                      <w:rFonts w:asciiTheme="minorHAnsi" w:hAnsiTheme="minorHAnsi"/>
                      <w:sz w:val="20"/>
                      <w:szCs w:val="21"/>
                    </w:rPr>
                    <w:t xml:space="preserve"> [The surveyor will ask them to start the process by answering the non-response bias questions (listed below). The responses will be recorded in spaces provided on the tracking sheet. The surveyor will hand them a survey packet including the questionnaire and a self-addressed stamp envelope].</w:t>
                  </w:r>
                </w:p>
              </w:tc>
            </w:tr>
            <w:tr w:rsidR="00D21A2D" w:rsidRPr="00924CF1" w14:paraId="6A51BD29" w14:textId="77777777" w:rsidTr="009260A6">
              <w:trPr>
                <w:trHeight w:val="981"/>
              </w:trPr>
              <w:tc>
                <w:tcPr>
                  <w:tcW w:w="7020" w:type="dxa"/>
                  <w:tcBorders>
                    <w:top w:val="nil"/>
                    <w:left w:val="single" w:sz="4" w:space="0" w:color="auto"/>
                    <w:bottom w:val="nil"/>
                    <w:right w:val="single" w:sz="4" w:space="0" w:color="auto"/>
                  </w:tcBorders>
                  <w:shd w:val="clear" w:color="auto" w:fill="F2F2F2"/>
                </w:tcPr>
                <w:p w14:paraId="15B20AB7" w14:textId="77777777" w:rsidR="00D21A2D" w:rsidRPr="00924CF1" w:rsidRDefault="00D21A2D" w:rsidP="00D21A2D">
                  <w:pPr>
                    <w:spacing w:line="276" w:lineRule="auto"/>
                    <w:rPr>
                      <w:rFonts w:asciiTheme="minorHAnsi" w:hAnsiTheme="minorHAnsi"/>
                      <w:b/>
                      <w:i/>
                      <w:sz w:val="20"/>
                      <w:szCs w:val="21"/>
                    </w:rPr>
                  </w:pPr>
                  <w:r w:rsidRPr="00924CF1">
                    <w:rPr>
                      <w:rFonts w:asciiTheme="minorHAnsi" w:hAnsiTheme="minorHAnsi"/>
                      <w:sz w:val="20"/>
                      <w:szCs w:val="21"/>
                    </w:rPr>
                    <w:sym w:font="Wingdings" w:char="F0E8"/>
                  </w:r>
                  <w:r w:rsidRPr="00924CF1">
                    <w:rPr>
                      <w:rFonts w:asciiTheme="minorHAnsi" w:hAnsiTheme="minorHAnsi"/>
                      <w:sz w:val="20"/>
                      <w:szCs w:val="21"/>
                    </w:rPr>
                    <w:t>If NO– (soft refusal) - ask them if they would be willing to answer the non-response bias questions (listed below) and then thank them for their time.</w:t>
                  </w:r>
                  <w:r w:rsidRPr="00924CF1">
                    <w:rPr>
                      <w:rFonts w:asciiTheme="minorHAnsi" w:hAnsiTheme="minorHAnsi"/>
                      <w:b/>
                      <w:i/>
                      <w:sz w:val="20"/>
                      <w:szCs w:val="21"/>
                    </w:rPr>
                    <w:t xml:space="preserve"> </w:t>
                  </w:r>
                  <w:r w:rsidRPr="00924CF1">
                    <w:rPr>
                      <w:rFonts w:asciiTheme="minorHAnsi" w:hAnsiTheme="minorHAnsi"/>
                      <w:sz w:val="20"/>
                      <w:szCs w:val="21"/>
                    </w:rPr>
                    <w:t>[The surveyor will record responses in spaces provided on the tracking sheet].</w:t>
                  </w:r>
                </w:p>
              </w:tc>
            </w:tr>
            <w:tr w:rsidR="00D21A2D" w:rsidRPr="00924CF1" w14:paraId="19683E3D" w14:textId="77777777" w:rsidTr="009260A6">
              <w:trPr>
                <w:trHeight w:val="459"/>
              </w:trPr>
              <w:tc>
                <w:tcPr>
                  <w:tcW w:w="7020" w:type="dxa"/>
                  <w:tcBorders>
                    <w:top w:val="nil"/>
                    <w:left w:val="single" w:sz="4" w:space="0" w:color="auto"/>
                    <w:bottom w:val="single" w:sz="4" w:space="0" w:color="auto"/>
                    <w:right w:val="single" w:sz="4" w:space="0" w:color="auto"/>
                  </w:tcBorders>
                  <w:shd w:val="clear" w:color="auto" w:fill="F2F2F2"/>
                </w:tcPr>
                <w:p w14:paraId="5CD2ADF3" w14:textId="77777777" w:rsidR="00D21A2D" w:rsidRPr="00924CF1" w:rsidRDefault="00D21A2D" w:rsidP="00D21A2D">
                  <w:pPr>
                    <w:spacing w:line="276" w:lineRule="auto"/>
                    <w:rPr>
                      <w:rFonts w:asciiTheme="minorHAnsi" w:hAnsiTheme="minorHAnsi"/>
                      <w:sz w:val="20"/>
                      <w:szCs w:val="21"/>
                    </w:rPr>
                  </w:pPr>
                  <w:r w:rsidRPr="00924CF1">
                    <w:rPr>
                      <w:rFonts w:asciiTheme="minorHAnsi" w:hAnsiTheme="minorHAnsi"/>
                      <w:i/>
                      <w:sz w:val="20"/>
                      <w:szCs w:val="21"/>
                    </w:rPr>
                    <w:sym w:font="Wingdings" w:char="F0E8"/>
                  </w:r>
                  <w:r w:rsidRPr="00924CF1">
                    <w:rPr>
                      <w:rFonts w:asciiTheme="minorHAnsi" w:hAnsiTheme="minorHAnsi"/>
                      <w:i/>
                      <w:sz w:val="20"/>
                      <w:szCs w:val="21"/>
                    </w:rPr>
                    <w:t>If NO– (hard refusal) - end the contact and thank them for their time.</w:t>
                  </w:r>
                </w:p>
              </w:tc>
            </w:tr>
          </w:tbl>
          <w:p w14:paraId="4F286068" w14:textId="77777777" w:rsidR="00D21A2D" w:rsidRPr="00924CF1" w:rsidRDefault="00D21A2D" w:rsidP="00D21A2D">
            <w:pPr>
              <w:ind w:left="-6"/>
              <w:rPr>
                <w:rFonts w:asciiTheme="minorHAnsi" w:hAnsiTheme="minorHAnsi"/>
                <w:sz w:val="22"/>
                <w:szCs w:val="22"/>
              </w:rPr>
            </w:pPr>
          </w:p>
          <w:p w14:paraId="5B07631A" w14:textId="019F3E71" w:rsidR="00D21A2D" w:rsidRPr="00924CF1" w:rsidRDefault="00D21A2D" w:rsidP="00D21A2D">
            <w:pPr>
              <w:ind w:left="-6"/>
              <w:rPr>
                <w:rFonts w:asciiTheme="minorHAnsi" w:hAnsiTheme="minorHAnsi"/>
                <w:sz w:val="22"/>
                <w:szCs w:val="22"/>
              </w:rPr>
            </w:pPr>
            <w:r w:rsidRPr="00924CF1">
              <w:rPr>
                <w:rFonts w:asciiTheme="minorHAnsi" w:hAnsiTheme="minorHAnsi"/>
                <w:sz w:val="22"/>
                <w:szCs w:val="22"/>
              </w:rPr>
              <w:t>Once the visitor has agreed to participate in the study, we will ask them to provide or personally record their name, address, and phone number or email address on the survey tracking sheet – this information will only be used to follow-up with all non-respondents.</w:t>
            </w:r>
            <w:r w:rsidR="00C00551" w:rsidRPr="00924CF1">
              <w:rPr>
                <w:rFonts w:asciiTheme="minorHAnsi" w:hAnsiTheme="minorHAnsi"/>
                <w:sz w:val="22"/>
                <w:szCs w:val="22"/>
              </w:rPr>
              <w:t xml:space="preserve"> </w:t>
            </w:r>
            <w:r w:rsidRPr="00924CF1">
              <w:rPr>
                <w:rFonts w:asciiTheme="minorHAnsi" w:hAnsiTheme="minorHAnsi"/>
                <w:sz w:val="22"/>
                <w:szCs w:val="22"/>
              </w:rPr>
              <w:t xml:space="preserve"> At the end of the </w:t>
            </w:r>
            <w:r w:rsidR="00512B52" w:rsidRPr="00924CF1">
              <w:rPr>
                <w:rFonts w:asciiTheme="minorHAnsi" w:hAnsiTheme="minorHAnsi"/>
                <w:sz w:val="22"/>
                <w:szCs w:val="22"/>
              </w:rPr>
              <w:t>on-site</w:t>
            </w:r>
            <w:r w:rsidRPr="00924CF1">
              <w:rPr>
                <w:rFonts w:asciiTheme="minorHAnsi" w:hAnsiTheme="minorHAnsi"/>
                <w:sz w:val="22"/>
                <w:szCs w:val="22"/>
              </w:rPr>
              <w:t xml:space="preserve"> sampling period, all visitors accepting a survey packet on-site will be mailed a thank you/reminder postcard within 11 working days. A reminder letter with a stamped, addressed replacement questionnaire will be sent to non-respondents 21 working days after </w:t>
            </w:r>
            <w:r w:rsidR="00C00551" w:rsidRPr="00924CF1">
              <w:rPr>
                <w:rFonts w:asciiTheme="minorHAnsi" w:hAnsiTheme="minorHAnsi"/>
                <w:sz w:val="22"/>
                <w:szCs w:val="22"/>
              </w:rPr>
              <w:t>the end of the survey period</w:t>
            </w:r>
            <w:r w:rsidRPr="00924CF1">
              <w:rPr>
                <w:rFonts w:asciiTheme="minorHAnsi" w:hAnsiTheme="minorHAnsi"/>
                <w:sz w:val="22"/>
                <w:szCs w:val="22"/>
              </w:rPr>
              <w:t xml:space="preserve">. </w:t>
            </w:r>
            <w:r w:rsidR="00512B52" w:rsidRPr="00924CF1">
              <w:rPr>
                <w:rFonts w:asciiTheme="minorHAnsi" w:hAnsiTheme="minorHAnsi"/>
                <w:sz w:val="22"/>
                <w:szCs w:val="22"/>
              </w:rPr>
              <w:t xml:space="preserve">Once the data collection is complete, all hard copies of contact information will be destroyed by shredding and deleting any electronic files.  </w:t>
            </w:r>
          </w:p>
          <w:p w14:paraId="2E1709FC" w14:textId="77777777" w:rsidR="00B915B8" w:rsidRPr="00924CF1" w:rsidRDefault="00B915B8" w:rsidP="00D21A2D">
            <w:pPr>
              <w:ind w:left="-6"/>
              <w:rPr>
                <w:rFonts w:asciiTheme="minorHAnsi" w:hAnsiTheme="minorHAnsi"/>
                <w:sz w:val="22"/>
                <w:szCs w:val="22"/>
              </w:rPr>
            </w:pPr>
          </w:p>
          <w:tbl>
            <w:tblPr>
              <w:tblW w:w="6805" w:type="dxa"/>
              <w:tblInd w:w="195" w:type="dxa"/>
              <w:tblLayout w:type="fixed"/>
              <w:tblLook w:val="0000" w:firstRow="0" w:lastRow="0" w:firstColumn="0" w:lastColumn="0" w:noHBand="0" w:noVBand="0"/>
            </w:tblPr>
            <w:tblGrid>
              <w:gridCol w:w="3727"/>
              <w:gridCol w:w="3078"/>
            </w:tblGrid>
            <w:tr w:rsidR="00D342CF" w:rsidRPr="00924CF1" w14:paraId="29C4CAAE" w14:textId="77777777" w:rsidTr="00924CF1">
              <w:trPr>
                <w:trHeight w:val="476"/>
              </w:trPr>
              <w:tc>
                <w:tcPr>
                  <w:tcW w:w="3727" w:type="dxa"/>
                  <w:tcBorders>
                    <w:top w:val="single" w:sz="4" w:space="0" w:color="auto"/>
                    <w:left w:val="single" w:sz="4" w:space="0" w:color="auto"/>
                    <w:bottom w:val="single" w:sz="4" w:space="0" w:color="auto"/>
                    <w:right w:val="single" w:sz="4" w:space="0" w:color="auto"/>
                  </w:tcBorders>
                  <w:vAlign w:val="bottom"/>
                </w:tcPr>
                <w:p w14:paraId="172C6CDD" w14:textId="5974DA07" w:rsidR="00D342CF" w:rsidRPr="00924CF1" w:rsidRDefault="00D342CF" w:rsidP="004F0F6D">
                  <w:pPr>
                    <w:pStyle w:val="NoSpacing"/>
                    <w:jc w:val="center"/>
                    <w:rPr>
                      <w:rFonts w:asciiTheme="minorHAnsi" w:hAnsiTheme="minorHAnsi" w:cstheme="minorHAnsi"/>
                      <w:sz w:val="22"/>
                      <w:szCs w:val="22"/>
                    </w:rPr>
                  </w:pPr>
                </w:p>
              </w:tc>
              <w:tc>
                <w:tcPr>
                  <w:tcW w:w="307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48E23980" w14:textId="0762B3FC" w:rsidR="00D342CF" w:rsidRPr="00924CF1" w:rsidRDefault="00D342CF" w:rsidP="004F0F6D">
                  <w:pPr>
                    <w:jc w:val="center"/>
                    <w:rPr>
                      <w:rFonts w:asciiTheme="minorHAnsi" w:hAnsiTheme="minorHAnsi" w:cstheme="minorHAnsi"/>
                      <w:b/>
                      <w:sz w:val="20"/>
                      <w:szCs w:val="22"/>
                    </w:rPr>
                  </w:pPr>
                  <w:r w:rsidRPr="00924CF1">
                    <w:rPr>
                      <w:rFonts w:asciiTheme="minorHAnsi" w:hAnsiTheme="minorHAnsi" w:cstheme="minorHAnsi"/>
                      <w:b/>
                      <w:sz w:val="20"/>
                      <w:szCs w:val="22"/>
                    </w:rPr>
                    <w:t>Date</w:t>
                  </w:r>
                </w:p>
              </w:tc>
            </w:tr>
            <w:tr w:rsidR="00D342CF" w:rsidRPr="00924CF1" w14:paraId="7C598346" w14:textId="77777777" w:rsidTr="0055525E">
              <w:trPr>
                <w:trHeight w:val="320"/>
              </w:trPr>
              <w:tc>
                <w:tcPr>
                  <w:tcW w:w="3727" w:type="dxa"/>
                  <w:tcBorders>
                    <w:top w:val="single" w:sz="4" w:space="0" w:color="auto"/>
                    <w:left w:val="single" w:sz="4" w:space="0" w:color="auto"/>
                    <w:bottom w:val="single" w:sz="4" w:space="0" w:color="auto"/>
                    <w:right w:val="single" w:sz="4" w:space="0" w:color="auto"/>
                  </w:tcBorders>
                </w:tcPr>
                <w:p w14:paraId="7DA02D41" w14:textId="37F32AB9" w:rsidR="00D342CF" w:rsidRPr="00924CF1" w:rsidRDefault="00D342CF" w:rsidP="004F0F6D">
                  <w:pPr>
                    <w:pStyle w:val="NoSpacing"/>
                    <w:rPr>
                      <w:rFonts w:asciiTheme="minorHAnsi" w:hAnsiTheme="minorHAnsi" w:cstheme="minorHAnsi"/>
                      <w:sz w:val="20"/>
                      <w:szCs w:val="20"/>
                    </w:rPr>
                  </w:pPr>
                  <w:r w:rsidRPr="00924CF1">
                    <w:rPr>
                      <w:rFonts w:asciiTheme="minorHAnsi" w:hAnsiTheme="minorHAnsi" w:cstheme="minorHAnsi"/>
                      <w:sz w:val="20"/>
                      <w:szCs w:val="20"/>
                    </w:rPr>
                    <w:t>Thank you postcard (send to everyone)</w:t>
                  </w:r>
                </w:p>
              </w:tc>
              <w:tc>
                <w:tcPr>
                  <w:tcW w:w="3078" w:type="dxa"/>
                  <w:tcBorders>
                    <w:top w:val="single" w:sz="4" w:space="0" w:color="auto"/>
                    <w:left w:val="single" w:sz="4" w:space="0" w:color="auto"/>
                    <w:bottom w:val="single" w:sz="4" w:space="0" w:color="auto"/>
                    <w:right w:val="single" w:sz="4" w:space="0" w:color="auto"/>
                  </w:tcBorders>
                </w:tcPr>
                <w:p w14:paraId="48B5AA77" w14:textId="0ABFC65A" w:rsidR="00D342CF" w:rsidRPr="00924CF1" w:rsidRDefault="00AD0A31" w:rsidP="0055525E">
                  <w:pPr>
                    <w:rPr>
                      <w:rFonts w:asciiTheme="minorHAnsi" w:hAnsiTheme="minorHAnsi" w:cstheme="minorHAnsi"/>
                      <w:sz w:val="20"/>
                      <w:szCs w:val="20"/>
                    </w:rPr>
                  </w:pPr>
                  <w:r w:rsidRPr="00924CF1">
                    <w:rPr>
                      <w:rFonts w:asciiTheme="minorHAnsi" w:hAnsiTheme="minorHAnsi"/>
                      <w:sz w:val="22"/>
                      <w:szCs w:val="22"/>
                    </w:rPr>
                    <w:t>within 11 working days</w:t>
                  </w:r>
                  <w:r w:rsidRPr="00924CF1" w:rsidDel="00AD0A31">
                    <w:rPr>
                      <w:rFonts w:asciiTheme="minorHAnsi" w:hAnsiTheme="minorHAnsi" w:cstheme="minorHAnsi"/>
                      <w:sz w:val="20"/>
                      <w:szCs w:val="20"/>
                    </w:rPr>
                    <w:t xml:space="preserve"> </w:t>
                  </w:r>
                  <w:r w:rsidRPr="00924CF1">
                    <w:rPr>
                      <w:rFonts w:asciiTheme="minorHAnsi" w:hAnsiTheme="minorHAnsi" w:cstheme="minorHAnsi"/>
                      <w:sz w:val="20"/>
                      <w:szCs w:val="20"/>
                    </w:rPr>
                    <w:t>of initial contact</w:t>
                  </w:r>
                </w:p>
              </w:tc>
            </w:tr>
            <w:tr w:rsidR="00D342CF" w:rsidRPr="00924CF1" w14:paraId="360AB4F3" w14:textId="77777777" w:rsidTr="0055525E">
              <w:trPr>
                <w:trHeight w:val="238"/>
              </w:trPr>
              <w:tc>
                <w:tcPr>
                  <w:tcW w:w="3727" w:type="dxa"/>
                  <w:tcBorders>
                    <w:top w:val="single" w:sz="4" w:space="0" w:color="auto"/>
                    <w:left w:val="single" w:sz="4" w:space="0" w:color="auto"/>
                    <w:bottom w:val="single" w:sz="4" w:space="0" w:color="auto"/>
                    <w:right w:val="single" w:sz="4" w:space="0" w:color="auto"/>
                  </w:tcBorders>
                </w:tcPr>
                <w:p w14:paraId="110E11CA" w14:textId="0EBC2A97" w:rsidR="00D342CF" w:rsidRPr="00924CF1" w:rsidRDefault="00D87181" w:rsidP="004F0F6D">
                  <w:pPr>
                    <w:pStyle w:val="NoSpacing"/>
                    <w:rPr>
                      <w:rFonts w:asciiTheme="minorHAnsi" w:hAnsiTheme="minorHAnsi" w:cstheme="minorHAnsi"/>
                      <w:sz w:val="20"/>
                      <w:szCs w:val="20"/>
                    </w:rPr>
                  </w:pPr>
                  <w:r w:rsidRPr="00924CF1">
                    <w:rPr>
                      <w:rFonts w:asciiTheme="minorHAnsi" w:hAnsiTheme="minorHAnsi" w:cstheme="minorHAnsi"/>
                      <w:sz w:val="20"/>
                      <w:szCs w:val="20"/>
                    </w:rPr>
                    <w:t>Replacement mailing with reminder letter (send to non-respondent only)</w:t>
                  </w:r>
                </w:p>
              </w:tc>
              <w:tc>
                <w:tcPr>
                  <w:tcW w:w="3078" w:type="dxa"/>
                  <w:tcBorders>
                    <w:top w:val="single" w:sz="4" w:space="0" w:color="auto"/>
                    <w:left w:val="single" w:sz="4" w:space="0" w:color="auto"/>
                    <w:bottom w:val="single" w:sz="4" w:space="0" w:color="auto"/>
                    <w:right w:val="single" w:sz="4" w:space="0" w:color="auto"/>
                  </w:tcBorders>
                </w:tcPr>
                <w:p w14:paraId="4F8B8218" w14:textId="17014974" w:rsidR="00D342CF" w:rsidRPr="00924CF1" w:rsidRDefault="00AD0A31" w:rsidP="0055525E">
                  <w:pPr>
                    <w:rPr>
                      <w:rFonts w:asciiTheme="minorHAnsi" w:hAnsiTheme="minorHAnsi" w:cstheme="minorHAnsi"/>
                      <w:sz w:val="20"/>
                      <w:szCs w:val="20"/>
                    </w:rPr>
                  </w:pPr>
                  <w:r w:rsidRPr="00924CF1">
                    <w:rPr>
                      <w:rFonts w:asciiTheme="minorHAnsi" w:hAnsiTheme="minorHAnsi" w:cstheme="minorHAnsi"/>
                      <w:sz w:val="20"/>
                      <w:szCs w:val="20"/>
                    </w:rPr>
                    <w:t>21 working days after the end of the survey period</w:t>
                  </w:r>
                </w:p>
              </w:tc>
            </w:tr>
          </w:tbl>
          <w:p w14:paraId="44E6D593" w14:textId="77777777" w:rsidR="00B915B8" w:rsidRPr="00924CF1" w:rsidRDefault="00B915B8" w:rsidP="00D21A2D">
            <w:pPr>
              <w:ind w:left="-6"/>
              <w:rPr>
                <w:rFonts w:asciiTheme="minorHAnsi" w:hAnsiTheme="minorHAnsi"/>
                <w:sz w:val="22"/>
                <w:szCs w:val="22"/>
              </w:rPr>
            </w:pPr>
          </w:p>
          <w:p w14:paraId="6FB75596" w14:textId="675B3D0D" w:rsidR="00D8289D" w:rsidRPr="00924CF1" w:rsidRDefault="00D8289D" w:rsidP="003D400E">
            <w:pPr>
              <w:pStyle w:val="ListParagraph"/>
              <w:numPr>
                <w:ilvl w:val="0"/>
                <w:numId w:val="30"/>
              </w:numPr>
              <w:pBdr>
                <w:top w:val="single" w:sz="4" w:space="1" w:color="auto"/>
              </w:pBdr>
              <w:rPr>
                <w:rFonts w:asciiTheme="minorHAnsi" w:hAnsiTheme="minorHAnsi" w:cstheme="minorHAnsi"/>
                <w:b/>
                <w:sz w:val="22"/>
                <w:szCs w:val="22"/>
              </w:rPr>
            </w:pPr>
            <w:r w:rsidRPr="00924CF1">
              <w:rPr>
                <w:rFonts w:asciiTheme="minorHAnsi" w:hAnsiTheme="minorHAnsi" w:cstheme="minorHAnsi"/>
                <w:b/>
                <w:sz w:val="22"/>
                <w:szCs w:val="22"/>
              </w:rPr>
              <w:t>Expected Response Rate/Confidence Levels:</w:t>
            </w:r>
          </w:p>
          <w:p w14:paraId="639677F8" w14:textId="2753E33C" w:rsidR="00CE66B5" w:rsidRDefault="00CE66B5" w:rsidP="00CE66B5">
            <w:pPr>
              <w:pBdr>
                <w:top w:val="single" w:sz="4" w:space="1" w:color="auto"/>
              </w:pBdr>
              <w:ind w:left="90"/>
              <w:rPr>
                <w:rFonts w:asciiTheme="minorHAnsi" w:hAnsiTheme="minorHAnsi" w:cstheme="minorHAnsi"/>
                <w:sz w:val="22"/>
                <w:szCs w:val="22"/>
              </w:rPr>
            </w:pPr>
            <w:r w:rsidRPr="00924CF1">
              <w:rPr>
                <w:rFonts w:asciiTheme="minorHAnsi" w:hAnsiTheme="minorHAnsi" w:cstheme="minorHAnsi"/>
                <w:sz w:val="22"/>
                <w:szCs w:val="22"/>
              </w:rPr>
              <w:t>The same methodology for this collection has been applied in similar studies at other NPS site with similar resources or in the same geographical area</w:t>
            </w:r>
            <w:r w:rsidR="002E4C6D" w:rsidRPr="00924CF1">
              <w:rPr>
                <w:rFonts w:asciiTheme="minorHAnsi" w:hAnsiTheme="minorHAnsi" w:cstheme="minorHAnsi"/>
                <w:sz w:val="22"/>
                <w:szCs w:val="22"/>
              </w:rPr>
              <w:t xml:space="preserve"> and based on the data of the survey at </w:t>
            </w:r>
            <w:r w:rsidR="002E52FE" w:rsidRPr="00924CF1">
              <w:rPr>
                <w:rFonts w:asciiTheme="minorHAnsi" w:hAnsiTheme="minorHAnsi" w:cstheme="minorHAnsi"/>
                <w:sz w:val="22"/>
                <w:szCs w:val="22"/>
              </w:rPr>
              <w:t>ARCH in 2003</w:t>
            </w:r>
            <w:r w:rsidR="00AD0A31" w:rsidRPr="00924CF1">
              <w:rPr>
                <w:rFonts w:asciiTheme="minorHAnsi" w:hAnsiTheme="minorHAnsi" w:cstheme="minorHAnsi"/>
                <w:sz w:val="22"/>
                <w:szCs w:val="22"/>
              </w:rPr>
              <w:t xml:space="preserve"> and at GLCA in 2007</w:t>
            </w:r>
            <w:r w:rsidRPr="00924CF1">
              <w:rPr>
                <w:rFonts w:asciiTheme="minorHAnsi" w:hAnsiTheme="minorHAnsi" w:cstheme="minorHAnsi"/>
                <w:sz w:val="22"/>
                <w:szCs w:val="22"/>
              </w:rPr>
              <w:t>.</w:t>
            </w:r>
          </w:p>
          <w:p w14:paraId="606C323F" w14:textId="77777777" w:rsidR="00924CF1" w:rsidRPr="00924CF1" w:rsidRDefault="00924CF1" w:rsidP="00CE66B5">
            <w:pPr>
              <w:pBdr>
                <w:top w:val="single" w:sz="4" w:space="1" w:color="auto"/>
              </w:pBdr>
              <w:ind w:left="90"/>
              <w:rPr>
                <w:rFonts w:asciiTheme="minorHAnsi" w:hAnsiTheme="minorHAnsi" w:cstheme="minorHAnsi"/>
                <w:sz w:val="22"/>
                <w:szCs w:val="22"/>
              </w:rPr>
            </w:pPr>
          </w:p>
          <w:p w14:paraId="1E855C15" w14:textId="5E8B419C" w:rsidR="00CE66B5" w:rsidRPr="00924CF1" w:rsidRDefault="001C42AB" w:rsidP="00CE66B5">
            <w:pPr>
              <w:numPr>
                <w:ilvl w:val="0"/>
                <w:numId w:val="43"/>
              </w:numPr>
              <w:pBdr>
                <w:top w:val="single" w:sz="4" w:space="1" w:color="auto"/>
              </w:pBdr>
              <w:rPr>
                <w:rFonts w:asciiTheme="minorHAnsi" w:hAnsiTheme="minorHAnsi" w:cstheme="minorHAnsi"/>
                <w:sz w:val="22"/>
                <w:szCs w:val="22"/>
              </w:rPr>
            </w:pPr>
            <w:r w:rsidRPr="00924CF1">
              <w:rPr>
                <w:rFonts w:asciiTheme="minorHAnsi" w:hAnsiTheme="minorHAnsi" w:cstheme="minorHAnsi"/>
                <w:sz w:val="22"/>
                <w:szCs w:val="22"/>
              </w:rPr>
              <w:t>Arches National Park at 73</w:t>
            </w:r>
            <w:r w:rsidR="00CE66B5" w:rsidRPr="00924CF1">
              <w:rPr>
                <w:rFonts w:asciiTheme="minorHAnsi" w:hAnsiTheme="minorHAnsi" w:cstheme="minorHAnsi"/>
                <w:sz w:val="22"/>
                <w:szCs w:val="22"/>
              </w:rPr>
              <w:t>% (n=</w:t>
            </w:r>
            <w:r w:rsidR="00BC7B53" w:rsidRPr="00924CF1">
              <w:rPr>
                <w:rFonts w:asciiTheme="minorHAnsi" w:hAnsiTheme="minorHAnsi" w:cstheme="minorHAnsi"/>
                <w:sz w:val="22"/>
                <w:szCs w:val="22"/>
              </w:rPr>
              <w:t>652</w:t>
            </w:r>
            <w:r w:rsidR="00CE66B5" w:rsidRPr="00924CF1">
              <w:rPr>
                <w:rFonts w:asciiTheme="minorHAnsi" w:hAnsiTheme="minorHAnsi" w:cstheme="minorHAnsi"/>
                <w:sz w:val="22"/>
                <w:szCs w:val="22"/>
              </w:rPr>
              <w:t>) response rate (</w:t>
            </w:r>
            <w:r w:rsidR="00BC7B53" w:rsidRPr="00924CF1">
              <w:rPr>
                <w:rFonts w:asciiTheme="minorHAnsi" w:hAnsiTheme="minorHAnsi" w:cstheme="minorHAnsi"/>
                <w:sz w:val="22"/>
                <w:szCs w:val="22"/>
              </w:rPr>
              <w:t>August 10-18, 2003</w:t>
            </w:r>
            <w:r w:rsidR="00CE66B5" w:rsidRPr="00924CF1">
              <w:rPr>
                <w:rFonts w:asciiTheme="minorHAnsi" w:hAnsiTheme="minorHAnsi" w:cstheme="minorHAnsi"/>
                <w:sz w:val="22"/>
                <w:szCs w:val="22"/>
              </w:rPr>
              <w:t>)</w:t>
            </w:r>
          </w:p>
          <w:p w14:paraId="5E2CF531" w14:textId="77777777" w:rsidR="00AD0A31" w:rsidRPr="00924CF1" w:rsidRDefault="00AD0A31" w:rsidP="00AD0A31">
            <w:pPr>
              <w:pStyle w:val="ListParagraph"/>
              <w:numPr>
                <w:ilvl w:val="0"/>
                <w:numId w:val="43"/>
              </w:numPr>
              <w:rPr>
                <w:rFonts w:asciiTheme="minorHAnsi" w:hAnsiTheme="minorHAnsi" w:cstheme="minorHAnsi"/>
                <w:sz w:val="22"/>
                <w:szCs w:val="22"/>
              </w:rPr>
            </w:pPr>
            <w:r w:rsidRPr="00924CF1">
              <w:rPr>
                <w:rFonts w:asciiTheme="minorHAnsi" w:hAnsiTheme="minorHAnsi" w:cstheme="minorHAnsi"/>
                <w:sz w:val="22"/>
                <w:szCs w:val="22"/>
              </w:rPr>
              <w:t>Glen Canyon National Recreation Area (summer) 59% (n=1,175) response rate (July 14-20, 2007)</w:t>
            </w:r>
          </w:p>
          <w:p w14:paraId="6B5B6B8B" w14:textId="77777777" w:rsidR="00AD0A31" w:rsidRPr="00924CF1" w:rsidRDefault="00AD0A31" w:rsidP="0055525E">
            <w:pPr>
              <w:pStyle w:val="ListParagraph"/>
              <w:numPr>
                <w:ilvl w:val="0"/>
                <w:numId w:val="43"/>
              </w:numPr>
              <w:pBdr>
                <w:bottom w:val="single" w:sz="4" w:space="1" w:color="auto"/>
              </w:pBdr>
              <w:rPr>
                <w:rFonts w:asciiTheme="minorHAnsi" w:hAnsiTheme="minorHAnsi" w:cstheme="minorHAnsi"/>
                <w:sz w:val="22"/>
                <w:szCs w:val="22"/>
              </w:rPr>
            </w:pPr>
            <w:r w:rsidRPr="00924CF1">
              <w:rPr>
                <w:rFonts w:asciiTheme="minorHAnsi" w:hAnsiTheme="minorHAnsi" w:cstheme="minorHAnsi"/>
                <w:sz w:val="22"/>
                <w:szCs w:val="22"/>
              </w:rPr>
              <w:t>Glen Canyon National Recreation Area (spring) at 64% (n=968) response rate (May 2-8, 2007)</w:t>
            </w:r>
          </w:p>
          <w:p w14:paraId="175BEA21" w14:textId="77777777" w:rsidR="00AD0A31" w:rsidRDefault="00AD0A31" w:rsidP="0055525E">
            <w:pPr>
              <w:pStyle w:val="ListParagraph"/>
              <w:rPr>
                <w:rFonts w:asciiTheme="minorHAnsi" w:hAnsiTheme="minorHAnsi" w:cstheme="minorHAnsi"/>
                <w:sz w:val="22"/>
                <w:szCs w:val="22"/>
              </w:rPr>
            </w:pPr>
          </w:p>
          <w:p w14:paraId="09C1517F" w14:textId="131C6444" w:rsidR="00865E33" w:rsidRPr="00924CF1" w:rsidRDefault="003D400E" w:rsidP="006215D5">
            <w:pPr>
              <w:pBdr>
                <w:top w:val="single" w:sz="4" w:space="1" w:color="auto"/>
              </w:pBdr>
              <w:ind w:left="90"/>
              <w:rPr>
                <w:rFonts w:asciiTheme="minorHAnsi" w:hAnsiTheme="minorHAnsi" w:cstheme="minorHAnsi"/>
                <w:sz w:val="22"/>
                <w:szCs w:val="22"/>
              </w:rPr>
            </w:pPr>
            <w:r w:rsidRPr="00924CF1">
              <w:rPr>
                <w:rFonts w:asciiTheme="minorHAnsi" w:hAnsiTheme="minorHAnsi" w:cstheme="minorHAnsi"/>
                <w:sz w:val="22"/>
                <w:szCs w:val="22"/>
              </w:rPr>
              <w:lastRenderedPageBreak/>
              <w:t xml:space="preserve">A total of </w:t>
            </w:r>
            <w:r w:rsidR="00AD0A31" w:rsidRPr="00924CF1">
              <w:rPr>
                <w:rFonts w:asciiTheme="minorHAnsi" w:hAnsiTheme="minorHAnsi" w:cstheme="minorHAnsi"/>
                <w:sz w:val="22"/>
                <w:szCs w:val="22"/>
              </w:rPr>
              <w:t xml:space="preserve">2,092 </w:t>
            </w:r>
            <w:r w:rsidRPr="00924CF1">
              <w:rPr>
                <w:rFonts w:asciiTheme="minorHAnsi" w:hAnsiTheme="minorHAnsi" w:cstheme="minorHAnsi"/>
                <w:sz w:val="22"/>
                <w:szCs w:val="22"/>
              </w:rPr>
              <w:t>visitors will be contacted during the sampling periods</w:t>
            </w:r>
            <w:r w:rsidR="00AD0A31" w:rsidRPr="00924CF1">
              <w:rPr>
                <w:rFonts w:asciiTheme="minorHAnsi" w:hAnsiTheme="minorHAnsi" w:cstheme="minorHAnsi"/>
                <w:sz w:val="22"/>
                <w:szCs w:val="22"/>
              </w:rPr>
              <w:t xml:space="preserve"> (ARCH n=924 and GLCA n=1,168)</w:t>
            </w:r>
            <w:r w:rsidRPr="00924CF1">
              <w:rPr>
                <w:rFonts w:asciiTheme="minorHAnsi" w:hAnsiTheme="minorHAnsi" w:cstheme="minorHAnsi"/>
                <w:sz w:val="22"/>
                <w:szCs w:val="22"/>
              </w:rPr>
              <w:t xml:space="preserve">. We estimate that </w:t>
            </w:r>
            <w:r w:rsidR="00AD0A31" w:rsidRPr="00924CF1">
              <w:rPr>
                <w:rFonts w:asciiTheme="minorHAnsi" w:hAnsiTheme="minorHAnsi" w:cstheme="minorHAnsi"/>
                <w:sz w:val="22"/>
                <w:szCs w:val="22"/>
              </w:rPr>
              <w:t>1</w:t>
            </w:r>
            <w:r w:rsidR="00CC2541" w:rsidRPr="00924CF1">
              <w:rPr>
                <w:rFonts w:asciiTheme="minorHAnsi" w:hAnsiTheme="minorHAnsi" w:cstheme="minorHAnsi"/>
                <w:sz w:val="22"/>
                <w:szCs w:val="22"/>
              </w:rPr>
              <w:t>,925</w:t>
            </w:r>
            <w:r w:rsidR="00AD0A31" w:rsidRPr="00924CF1">
              <w:rPr>
                <w:rFonts w:asciiTheme="minorHAnsi" w:hAnsiTheme="minorHAnsi" w:cstheme="minorHAnsi"/>
                <w:sz w:val="22"/>
                <w:szCs w:val="22"/>
              </w:rPr>
              <w:t xml:space="preserve"> </w:t>
            </w:r>
            <w:r w:rsidRPr="00924CF1">
              <w:rPr>
                <w:rFonts w:asciiTheme="minorHAnsi" w:hAnsiTheme="minorHAnsi" w:cstheme="minorHAnsi"/>
                <w:sz w:val="22"/>
                <w:szCs w:val="22"/>
              </w:rPr>
              <w:t>(92%) visitors will agree</w:t>
            </w:r>
            <w:r w:rsidR="00CC2541" w:rsidRPr="00924CF1">
              <w:rPr>
                <w:rFonts w:asciiTheme="minorHAnsi" w:hAnsiTheme="minorHAnsi" w:cstheme="minorHAnsi"/>
                <w:sz w:val="22"/>
                <w:szCs w:val="22"/>
              </w:rPr>
              <w:t xml:space="preserve"> on-site</w:t>
            </w:r>
            <w:r w:rsidRPr="00924CF1">
              <w:rPr>
                <w:rFonts w:asciiTheme="minorHAnsi" w:hAnsiTheme="minorHAnsi" w:cstheme="minorHAnsi"/>
                <w:sz w:val="22"/>
                <w:szCs w:val="22"/>
              </w:rPr>
              <w:t xml:space="preserve"> to participate in the survey. The number of refusals will be recorded and reported in a survey log, and will be used in calculating the response rate. Among which </w:t>
            </w:r>
            <w:r w:rsidR="00D444C2" w:rsidRPr="00924CF1">
              <w:rPr>
                <w:rFonts w:asciiTheme="minorHAnsi" w:hAnsiTheme="minorHAnsi" w:cstheme="minorHAnsi"/>
                <w:sz w:val="22"/>
                <w:szCs w:val="22"/>
              </w:rPr>
              <w:t>404</w:t>
            </w:r>
            <w:r w:rsidR="00921926" w:rsidRPr="00924CF1">
              <w:rPr>
                <w:rFonts w:asciiTheme="minorHAnsi" w:hAnsiTheme="minorHAnsi" w:cstheme="minorHAnsi"/>
                <w:sz w:val="22"/>
                <w:szCs w:val="22"/>
              </w:rPr>
              <w:t xml:space="preserve"> visitors </w:t>
            </w:r>
            <w:r w:rsidR="0055525E" w:rsidRPr="00924CF1">
              <w:rPr>
                <w:rFonts w:asciiTheme="minorHAnsi" w:hAnsiTheme="minorHAnsi" w:cstheme="minorHAnsi"/>
                <w:sz w:val="22"/>
                <w:szCs w:val="22"/>
              </w:rPr>
              <w:t xml:space="preserve">at ARCH </w:t>
            </w:r>
            <w:r w:rsidR="00921926" w:rsidRPr="00924CF1">
              <w:rPr>
                <w:rFonts w:asciiTheme="minorHAnsi" w:hAnsiTheme="minorHAnsi" w:cstheme="minorHAnsi"/>
                <w:sz w:val="22"/>
                <w:szCs w:val="22"/>
              </w:rPr>
              <w:t>(44</w:t>
            </w:r>
            <w:r w:rsidRPr="00924CF1">
              <w:rPr>
                <w:rFonts w:asciiTheme="minorHAnsi" w:hAnsiTheme="minorHAnsi" w:cstheme="minorHAnsi"/>
                <w:sz w:val="22"/>
                <w:szCs w:val="22"/>
              </w:rPr>
              <w:t>%)</w:t>
            </w:r>
            <w:r w:rsidR="0055525E" w:rsidRPr="00924CF1">
              <w:rPr>
                <w:rFonts w:asciiTheme="minorHAnsi" w:hAnsiTheme="minorHAnsi" w:cstheme="minorHAnsi"/>
                <w:sz w:val="22"/>
                <w:szCs w:val="22"/>
              </w:rPr>
              <w:t xml:space="preserve"> and 591 visitors at GLCA (55%) </w:t>
            </w:r>
            <w:r w:rsidRPr="00924CF1">
              <w:rPr>
                <w:rFonts w:asciiTheme="minorHAnsi" w:hAnsiTheme="minorHAnsi" w:cstheme="minorHAnsi"/>
                <w:sz w:val="22"/>
                <w:szCs w:val="22"/>
              </w:rPr>
              <w:t>are expected to complete and return the survey by mail. This response rate was estimated based on surveys result of similar NPS units in the area as cited in section b. Based on the survey sample size, there will be 95% confidence that the day-use survey findi</w:t>
            </w:r>
            <w:r w:rsidR="006D22C9" w:rsidRPr="00924CF1">
              <w:rPr>
                <w:rFonts w:asciiTheme="minorHAnsi" w:hAnsiTheme="minorHAnsi" w:cstheme="minorHAnsi"/>
                <w:sz w:val="22"/>
                <w:szCs w:val="22"/>
              </w:rPr>
              <w:t>ngs will be accurate to within 4</w:t>
            </w:r>
            <w:r w:rsidR="00B97425" w:rsidRPr="00924CF1">
              <w:rPr>
                <w:rFonts w:asciiTheme="minorHAnsi" w:hAnsiTheme="minorHAnsi" w:cstheme="minorHAnsi"/>
                <w:sz w:val="22"/>
                <w:szCs w:val="22"/>
              </w:rPr>
              <w:t xml:space="preserve"> to 6</w:t>
            </w:r>
            <w:r w:rsidRPr="00924CF1">
              <w:rPr>
                <w:rFonts w:asciiTheme="minorHAnsi" w:hAnsiTheme="minorHAnsi" w:cstheme="minorHAnsi"/>
                <w:sz w:val="22"/>
                <w:szCs w:val="22"/>
              </w:rPr>
              <w:t xml:space="preserve"> percentage points.</w:t>
            </w:r>
          </w:p>
          <w:p w14:paraId="60141106" w14:textId="0BDE445E" w:rsidR="00B915B8" w:rsidRPr="00924CF1" w:rsidRDefault="00B915B8" w:rsidP="006215D5">
            <w:pPr>
              <w:pBdr>
                <w:top w:val="single" w:sz="4" w:space="1" w:color="auto"/>
              </w:pBdr>
              <w:ind w:left="90"/>
              <w:rPr>
                <w:rFonts w:asciiTheme="minorHAnsi" w:hAnsiTheme="minorHAnsi" w:cstheme="minorHAnsi"/>
                <w:sz w:val="22"/>
                <w:szCs w:val="22"/>
              </w:rPr>
            </w:pPr>
          </w:p>
        </w:tc>
      </w:tr>
      <w:tr w:rsidR="00CC2541" w:rsidRPr="00924CF1" w14:paraId="3AB3FA49" w14:textId="77777777" w:rsidTr="0055525E">
        <w:trPr>
          <w:gridBefore w:val="1"/>
          <w:wBefore w:w="86" w:type="dxa"/>
          <w:trHeight w:val="854"/>
        </w:trPr>
        <w:tc>
          <w:tcPr>
            <w:tcW w:w="272" w:type="dxa"/>
            <w:vMerge w:val="restart"/>
            <w:tcBorders>
              <w:top w:val="single" w:sz="4" w:space="0" w:color="auto"/>
              <w:right w:val="single" w:sz="4" w:space="0" w:color="auto"/>
            </w:tcBorders>
          </w:tcPr>
          <w:p w14:paraId="0FD8D129" w14:textId="77777777" w:rsidR="00CC2541" w:rsidRPr="00924CF1" w:rsidRDefault="00CC2541" w:rsidP="00885E07">
            <w:pPr>
              <w:pStyle w:val="NoSpacing"/>
              <w:rPr>
                <w:rFonts w:asciiTheme="minorHAnsi" w:hAnsiTheme="minorHAnsi" w:cstheme="minorHAnsi"/>
                <w:sz w:val="22"/>
                <w:szCs w:val="22"/>
              </w:rPr>
            </w:pPr>
          </w:p>
        </w:tc>
        <w:tc>
          <w:tcPr>
            <w:tcW w:w="1352" w:type="dxa"/>
            <w:gridSpan w:val="3"/>
            <w:tcBorders>
              <w:top w:val="single" w:sz="4" w:space="0" w:color="auto"/>
              <w:left w:val="single" w:sz="4" w:space="0" w:color="auto"/>
              <w:bottom w:val="single" w:sz="4" w:space="0" w:color="auto"/>
              <w:right w:val="single" w:sz="4" w:space="0" w:color="auto"/>
            </w:tcBorders>
            <w:vAlign w:val="bottom"/>
          </w:tcPr>
          <w:p w14:paraId="0BDCDBB4" w14:textId="47A6ABF4" w:rsidR="00CC2541" w:rsidRPr="00924CF1" w:rsidRDefault="00CC2541" w:rsidP="003968DF">
            <w:pPr>
              <w:pStyle w:val="NoSpacing"/>
              <w:jc w:val="center"/>
              <w:rPr>
                <w:rFonts w:asciiTheme="minorHAnsi" w:hAnsiTheme="minorHAnsi" w:cstheme="minorHAnsi"/>
                <w:sz w:val="22"/>
                <w:szCs w:val="22"/>
              </w:rPr>
            </w:pPr>
            <w:r w:rsidRPr="00924CF1">
              <w:rPr>
                <w:rFonts w:asciiTheme="minorHAnsi" w:hAnsiTheme="minorHAnsi" w:cstheme="minorHAnsi"/>
                <w:sz w:val="22"/>
                <w:szCs w:val="22"/>
              </w:rPr>
              <w:t>Location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32E538A5" w14:textId="77777777" w:rsidR="00CC2541" w:rsidRPr="00924CF1" w:rsidRDefault="00CC2541" w:rsidP="00613844">
            <w:pPr>
              <w:jc w:val="center"/>
              <w:rPr>
                <w:rFonts w:asciiTheme="minorHAnsi" w:hAnsiTheme="minorHAnsi" w:cstheme="minorHAnsi"/>
                <w:b/>
                <w:sz w:val="20"/>
                <w:szCs w:val="22"/>
              </w:rPr>
            </w:pPr>
            <w:r w:rsidRPr="00924CF1">
              <w:rPr>
                <w:rFonts w:asciiTheme="minorHAnsi" w:hAnsiTheme="minorHAnsi" w:cstheme="minorHAnsi"/>
                <w:b/>
                <w:sz w:val="20"/>
                <w:szCs w:val="22"/>
              </w:rPr>
              <w:t xml:space="preserve">Number of Initial Contacts </w:t>
            </w:r>
          </w:p>
        </w:tc>
        <w:tc>
          <w:tcPr>
            <w:tcW w:w="1170" w:type="dxa"/>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2B42CF75" w14:textId="77777777" w:rsidR="00CC2541" w:rsidRPr="00924CF1" w:rsidRDefault="00CC2541" w:rsidP="00E0006E">
            <w:pPr>
              <w:jc w:val="center"/>
              <w:rPr>
                <w:rFonts w:asciiTheme="minorHAnsi" w:hAnsiTheme="minorHAnsi" w:cstheme="minorHAnsi"/>
                <w:b/>
                <w:sz w:val="20"/>
                <w:szCs w:val="22"/>
              </w:rPr>
            </w:pPr>
            <w:r w:rsidRPr="00924CF1">
              <w:rPr>
                <w:rFonts w:asciiTheme="minorHAnsi" w:hAnsiTheme="minorHAnsi" w:cstheme="minorHAnsi"/>
                <w:b/>
                <w:sz w:val="20"/>
                <w:szCs w:val="22"/>
              </w:rPr>
              <w:t>Expected Response</w:t>
            </w:r>
          </w:p>
          <w:p w14:paraId="03D1AAE2" w14:textId="433F2DFD" w:rsidR="00CC2541" w:rsidRPr="00924CF1" w:rsidRDefault="00CC2541" w:rsidP="00CC2541">
            <w:pPr>
              <w:jc w:val="center"/>
              <w:rPr>
                <w:rFonts w:asciiTheme="minorHAnsi" w:hAnsiTheme="minorHAnsi" w:cstheme="minorHAnsi"/>
                <w:b/>
                <w:sz w:val="20"/>
                <w:szCs w:val="22"/>
              </w:rPr>
            </w:pPr>
            <w:r w:rsidRPr="00924CF1">
              <w:rPr>
                <w:rFonts w:asciiTheme="minorHAnsi" w:hAnsiTheme="minorHAnsi" w:cstheme="minorHAnsi"/>
                <w:b/>
                <w:sz w:val="20"/>
                <w:szCs w:val="22"/>
              </w:rPr>
              <w:t>Rate</w:t>
            </w:r>
          </w:p>
        </w:tc>
        <w:tc>
          <w:tcPr>
            <w:tcW w:w="117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4B2706AE" w14:textId="3FACA8EC" w:rsidR="00CC2541" w:rsidRPr="00924CF1" w:rsidRDefault="00CC2541" w:rsidP="00613844">
            <w:pPr>
              <w:jc w:val="center"/>
              <w:rPr>
                <w:rFonts w:asciiTheme="minorHAnsi" w:hAnsiTheme="minorHAnsi" w:cstheme="minorHAnsi"/>
                <w:b/>
                <w:sz w:val="20"/>
                <w:szCs w:val="22"/>
              </w:rPr>
            </w:pPr>
            <w:r w:rsidRPr="00924CF1">
              <w:rPr>
                <w:rFonts w:asciiTheme="minorHAnsi" w:hAnsiTheme="minorHAnsi" w:cstheme="minorHAnsi"/>
                <w:b/>
                <w:sz w:val="20"/>
                <w:szCs w:val="22"/>
              </w:rPr>
              <w:t>On-site acceptance</w:t>
            </w:r>
          </w:p>
        </w:tc>
        <w:tc>
          <w:tcPr>
            <w:tcW w:w="1080" w:type="dxa"/>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60477A9E" w14:textId="77777777" w:rsidR="00CC2541" w:rsidRPr="00924CF1" w:rsidRDefault="00CC2541" w:rsidP="00CC2541">
            <w:pPr>
              <w:jc w:val="center"/>
              <w:rPr>
                <w:rFonts w:asciiTheme="minorHAnsi" w:hAnsiTheme="minorHAnsi" w:cstheme="minorHAnsi"/>
                <w:b/>
                <w:sz w:val="20"/>
                <w:szCs w:val="22"/>
              </w:rPr>
            </w:pPr>
            <w:r w:rsidRPr="00924CF1">
              <w:rPr>
                <w:rFonts w:asciiTheme="minorHAnsi" w:hAnsiTheme="minorHAnsi" w:cstheme="minorHAnsi"/>
                <w:b/>
                <w:sz w:val="20"/>
                <w:szCs w:val="22"/>
              </w:rPr>
              <w:t xml:space="preserve">Expected Return </w:t>
            </w:r>
          </w:p>
          <w:p w14:paraId="5CC59C6B" w14:textId="0F416977" w:rsidR="00CC2541" w:rsidRPr="00924CF1" w:rsidRDefault="00CC2541" w:rsidP="00CC2541">
            <w:pPr>
              <w:jc w:val="center"/>
              <w:rPr>
                <w:rFonts w:asciiTheme="minorHAnsi" w:hAnsiTheme="minorHAnsi" w:cstheme="minorHAnsi"/>
                <w:b/>
                <w:sz w:val="20"/>
                <w:szCs w:val="22"/>
              </w:rPr>
            </w:pPr>
            <w:r w:rsidRPr="00924CF1">
              <w:rPr>
                <w:rFonts w:asciiTheme="minorHAnsi" w:hAnsiTheme="minorHAnsi" w:cstheme="minorHAnsi"/>
                <w:b/>
                <w:sz w:val="20"/>
                <w:szCs w:val="22"/>
              </w:rPr>
              <w:t>Rate</w:t>
            </w:r>
          </w:p>
          <w:p w14:paraId="1D955E38" w14:textId="3D3D988C" w:rsidR="00CC2541" w:rsidRPr="00924CF1" w:rsidRDefault="00CC2541" w:rsidP="00CC2541">
            <w:pPr>
              <w:jc w:val="center"/>
              <w:rPr>
                <w:rFonts w:asciiTheme="minorHAnsi" w:hAnsiTheme="minorHAnsi" w:cstheme="minorHAnsi"/>
                <w:b/>
                <w:sz w:val="20"/>
                <w:szCs w:val="22"/>
              </w:rPr>
            </w:pPr>
          </w:p>
        </w:tc>
        <w:tc>
          <w:tcPr>
            <w:tcW w:w="1617" w:type="dxa"/>
            <w:gridSpan w:val="6"/>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10CECF34" w14:textId="77777777" w:rsidR="00CC2541" w:rsidRPr="00924CF1" w:rsidRDefault="00CC2541" w:rsidP="00CC2541">
            <w:pPr>
              <w:jc w:val="center"/>
              <w:rPr>
                <w:rFonts w:asciiTheme="minorHAnsi" w:hAnsiTheme="minorHAnsi" w:cstheme="minorHAnsi"/>
                <w:b/>
                <w:sz w:val="20"/>
                <w:szCs w:val="22"/>
              </w:rPr>
            </w:pPr>
            <w:r w:rsidRPr="00924CF1">
              <w:rPr>
                <w:rFonts w:asciiTheme="minorHAnsi" w:hAnsiTheme="minorHAnsi" w:cstheme="minorHAnsi"/>
                <w:b/>
                <w:sz w:val="20"/>
                <w:szCs w:val="22"/>
              </w:rPr>
              <w:t xml:space="preserve">Expected Number of </w:t>
            </w:r>
          </w:p>
          <w:p w14:paraId="07F06444" w14:textId="77777777" w:rsidR="00CC2541" w:rsidRPr="00924CF1" w:rsidRDefault="00CC2541" w:rsidP="00CC2541">
            <w:pPr>
              <w:jc w:val="center"/>
              <w:rPr>
                <w:rFonts w:asciiTheme="minorHAnsi" w:hAnsiTheme="minorHAnsi" w:cstheme="minorHAnsi"/>
                <w:b/>
                <w:sz w:val="20"/>
                <w:szCs w:val="22"/>
              </w:rPr>
            </w:pPr>
            <w:r w:rsidRPr="00924CF1">
              <w:rPr>
                <w:rFonts w:asciiTheme="minorHAnsi" w:hAnsiTheme="minorHAnsi" w:cstheme="minorHAnsi"/>
                <w:b/>
                <w:sz w:val="20"/>
                <w:szCs w:val="22"/>
              </w:rPr>
              <w:t>Completed</w:t>
            </w:r>
          </w:p>
          <w:p w14:paraId="207DBB4B" w14:textId="5DD94411" w:rsidR="00CC2541" w:rsidRPr="00924CF1" w:rsidRDefault="00CC2541" w:rsidP="00CC2541">
            <w:pPr>
              <w:jc w:val="center"/>
              <w:rPr>
                <w:rFonts w:asciiTheme="minorHAnsi" w:hAnsiTheme="minorHAnsi" w:cstheme="minorHAnsi"/>
                <w:b/>
                <w:sz w:val="20"/>
                <w:szCs w:val="22"/>
              </w:rPr>
            </w:pPr>
            <w:r w:rsidRPr="00924CF1">
              <w:rPr>
                <w:rFonts w:asciiTheme="minorHAnsi" w:hAnsiTheme="minorHAnsi" w:cstheme="minorHAnsi"/>
                <w:b/>
                <w:sz w:val="20"/>
                <w:szCs w:val="22"/>
              </w:rPr>
              <w:t xml:space="preserve">Surveys </w:t>
            </w:r>
          </w:p>
        </w:tc>
        <w:tc>
          <w:tcPr>
            <w:tcW w:w="1619"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4157D820" w14:textId="1AB4ADD6" w:rsidR="00CC2541" w:rsidRPr="00924CF1" w:rsidRDefault="00CC2541" w:rsidP="00613844">
            <w:pPr>
              <w:jc w:val="center"/>
              <w:rPr>
                <w:rFonts w:asciiTheme="minorHAnsi" w:hAnsiTheme="minorHAnsi" w:cstheme="minorHAnsi"/>
                <w:b/>
                <w:sz w:val="20"/>
                <w:szCs w:val="22"/>
              </w:rPr>
            </w:pPr>
            <w:r w:rsidRPr="00924CF1">
              <w:rPr>
                <w:rFonts w:asciiTheme="minorHAnsi" w:hAnsiTheme="minorHAnsi" w:cstheme="minorHAnsi"/>
                <w:b/>
                <w:sz w:val="20"/>
                <w:szCs w:val="22"/>
              </w:rPr>
              <w:t>Confidence</w:t>
            </w:r>
          </w:p>
          <w:p w14:paraId="478F079E" w14:textId="63AD0223" w:rsidR="00CC2541" w:rsidRPr="00924CF1" w:rsidRDefault="00CC2541" w:rsidP="00EC0D7B">
            <w:pPr>
              <w:jc w:val="center"/>
              <w:rPr>
                <w:rFonts w:asciiTheme="minorHAnsi" w:hAnsiTheme="minorHAnsi" w:cstheme="minorHAnsi"/>
                <w:b/>
                <w:sz w:val="20"/>
                <w:szCs w:val="22"/>
              </w:rPr>
            </w:pPr>
            <w:r w:rsidRPr="00924CF1">
              <w:rPr>
                <w:rFonts w:asciiTheme="minorHAnsi" w:hAnsiTheme="minorHAnsi" w:cstheme="minorHAnsi"/>
                <w:b/>
                <w:sz w:val="20"/>
                <w:szCs w:val="22"/>
              </w:rPr>
              <w:t>Level</w:t>
            </w:r>
          </w:p>
        </w:tc>
        <w:tc>
          <w:tcPr>
            <w:tcW w:w="454" w:type="dxa"/>
            <w:vMerge w:val="restart"/>
            <w:tcBorders>
              <w:top w:val="single" w:sz="4" w:space="0" w:color="auto"/>
              <w:left w:val="single" w:sz="4" w:space="0" w:color="auto"/>
            </w:tcBorders>
          </w:tcPr>
          <w:p w14:paraId="39422C8D" w14:textId="016CD75F" w:rsidR="00CC2541" w:rsidRPr="00924CF1" w:rsidRDefault="00CC2541" w:rsidP="004F0F6D">
            <w:pPr>
              <w:rPr>
                <w:rFonts w:asciiTheme="minorHAnsi" w:hAnsiTheme="minorHAnsi" w:cstheme="minorHAnsi"/>
                <w:sz w:val="22"/>
                <w:szCs w:val="22"/>
              </w:rPr>
            </w:pPr>
          </w:p>
        </w:tc>
      </w:tr>
      <w:tr w:rsidR="00CC2541" w:rsidRPr="00924CF1" w14:paraId="42892C0F" w14:textId="77777777" w:rsidTr="0055525E">
        <w:trPr>
          <w:gridBefore w:val="1"/>
          <w:wBefore w:w="86" w:type="dxa"/>
          <w:trHeight w:val="303"/>
        </w:trPr>
        <w:tc>
          <w:tcPr>
            <w:tcW w:w="272" w:type="dxa"/>
            <w:vMerge/>
            <w:tcBorders>
              <w:right w:val="single" w:sz="4" w:space="0" w:color="auto"/>
            </w:tcBorders>
          </w:tcPr>
          <w:p w14:paraId="7FCFD906" w14:textId="2C43393B" w:rsidR="00CC2541" w:rsidRPr="00924CF1" w:rsidRDefault="00CC2541" w:rsidP="00885E07">
            <w:pPr>
              <w:pStyle w:val="NoSpacing"/>
              <w:rPr>
                <w:rFonts w:asciiTheme="minorHAnsi" w:hAnsiTheme="minorHAnsi" w:cstheme="minorHAnsi"/>
                <w:sz w:val="22"/>
                <w:szCs w:val="22"/>
              </w:rPr>
            </w:pPr>
          </w:p>
        </w:tc>
        <w:tc>
          <w:tcPr>
            <w:tcW w:w="1352" w:type="dxa"/>
            <w:gridSpan w:val="3"/>
            <w:tcBorders>
              <w:top w:val="single" w:sz="4" w:space="0" w:color="auto"/>
              <w:left w:val="single" w:sz="4" w:space="0" w:color="auto"/>
              <w:bottom w:val="single" w:sz="4" w:space="0" w:color="auto"/>
              <w:right w:val="single" w:sz="4" w:space="0" w:color="auto"/>
            </w:tcBorders>
          </w:tcPr>
          <w:p w14:paraId="63C5B5B0" w14:textId="73153450" w:rsidR="00CC2541" w:rsidRPr="00924CF1" w:rsidRDefault="00CC2541" w:rsidP="00885E07">
            <w:pPr>
              <w:pStyle w:val="NoSpacing"/>
              <w:rPr>
                <w:rFonts w:asciiTheme="minorHAnsi" w:hAnsiTheme="minorHAnsi" w:cstheme="minorHAnsi"/>
                <w:sz w:val="20"/>
                <w:szCs w:val="20"/>
              </w:rPr>
            </w:pPr>
            <w:r w:rsidRPr="00924CF1">
              <w:rPr>
                <w:rFonts w:asciiTheme="minorHAnsi" w:hAnsiTheme="minorHAnsi" w:cstheme="minorHAnsi"/>
                <w:sz w:val="20"/>
                <w:szCs w:val="20"/>
              </w:rPr>
              <w:t>ARCH</w:t>
            </w:r>
          </w:p>
        </w:tc>
        <w:tc>
          <w:tcPr>
            <w:tcW w:w="1170" w:type="dxa"/>
            <w:gridSpan w:val="2"/>
            <w:tcBorders>
              <w:top w:val="single" w:sz="4" w:space="0" w:color="auto"/>
              <w:left w:val="single" w:sz="4" w:space="0" w:color="auto"/>
              <w:bottom w:val="single" w:sz="4" w:space="0" w:color="auto"/>
              <w:right w:val="single" w:sz="4" w:space="0" w:color="auto"/>
            </w:tcBorders>
          </w:tcPr>
          <w:p w14:paraId="32D7FA2E" w14:textId="0F84CFBC" w:rsidR="00CC2541" w:rsidRPr="00924CF1" w:rsidRDefault="00CC2541" w:rsidP="00613844">
            <w:pPr>
              <w:jc w:val="center"/>
              <w:rPr>
                <w:rFonts w:asciiTheme="minorHAnsi" w:hAnsiTheme="minorHAnsi" w:cstheme="minorHAnsi"/>
                <w:sz w:val="20"/>
                <w:szCs w:val="20"/>
              </w:rPr>
            </w:pPr>
            <w:r w:rsidRPr="00924CF1">
              <w:rPr>
                <w:rFonts w:asciiTheme="minorHAnsi" w:hAnsiTheme="minorHAnsi" w:cstheme="minorHAnsi"/>
                <w:sz w:val="20"/>
                <w:szCs w:val="20"/>
              </w:rPr>
              <w:t>924</w:t>
            </w:r>
          </w:p>
        </w:tc>
        <w:tc>
          <w:tcPr>
            <w:tcW w:w="1170" w:type="dxa"/>
            <w:gridSpan w:val="5"/>
            <w:tcBorders>
              <w:top w:val="single" w:sz="4" w:space="0" w:color="auto"/>
              <w:left w:val="single" w:sz="4" w:space="0" w:color="auto"/>
              <w:bottom w:val="single" w:sz="4" w:space="0" w:color="auto"/>
              <w:right w:val="single" w:sz="4" w:space="0" w:color="auto"/>
            </w:tcBorders>
          </w:tcPr>
          <w:p w14:paraId="22A57700" w14:textId="2DBE7EC7" w:rsidR="00CC2541" w:rsidRPr="00924CF1" w:rsidRDefault="00CC2541" w:rsidP="00CC2541">
            <w:pPr>
              <w:jc w:val="center"/>
              <w:rPr>
                <w:rFonts w:asciiTheme="minorHAnsi" w:hAnsiTheme="minorHAnsi" w:cstheme="minorHAnsi"/>
                <w:sz w:val="20"/>
                <w:szCs w:val="20"/>
              </w:rPr>
            </w:pPr>
            <w:r w:rsidRPr="00924CF1">
              <w:rPr>
                <w:rFonts w:asciiTheme="minorHAnsi" w:hAnsiTheme="minorHAnsi" w:cstheme="minorHAnsi"/>
                <w:sz w:val="20"/>
                <w:szCs w:val="20"/>
              </w:rPr>
              <w:t>92%</w:t>
            </w:r>
          </w:p>
        </w:tc>
        <w:tc>
          <w:tcPr>
            <w:tcW w:w="1170" w:type="dxa"/>
            <w:tcBorders>
              <w:top w:val="single" w:sz="4" w:space="0" w:color="auto"/>
              <w:left w:val="single" w:sz="4" w:space="0" w:color="auto"/>
              <w:bottom w:val="single" w:sz="4" w:space="0" w:color="auto"/>
              <w:right w:val="single" w:sz="4" w:space="0" w:color="auto"/>
            </w:tcBorders>
          </w:tcPr>
          <w:p w14:paraId="3C189761" w14:textId="75221DB6" w:rsidR="00CC2541" w:rsidRPr="00924CF1" w:rsidRDefault="00CC2541" w:rsidP="00613844">
            <w:pPr>
              <w:jc w:val="center"/>
              <w:rPr>
                <w:rFonts w:asciiTheme="minorHAnsi" w:hAnsiTheme="minorHAnsi" w:cstheme="minorHAnsi"/>
                <w:sz w:val="20"/>
                <w:szCs w:val="20"/>
              </w:rPr>
            </w:pPr>
            <w:r w:rsidRPr="00924CF1">
              <w:rPr>
                <w:rFonts w:asciiTheme="minorHAnsi" w:hAnsiTheme="minorHAnsi" w:cstheme="minorHAnsi"/>
                <w:sz w:val="20"/>
                <w:szCs w:val="20"/>
              </w:rPr>
              <w:t>850</w:t>
            </w:r>
          </w:p>
        </w:tc>
        <w:tc>
          <w:tcPr>
            <w:tcW w:w="1080" w:type="dxa"/>
            <w:gridSpan w:val="5"/>
            <w:tcBorders>
              <w:top w:val="single" w:sz="4" w:space="0" w:color="auto"/>
              <w:left w:val="single" w:sz="4" w:space="0" w:color="auto"/>
              <w:bottom w:val="single" w:sz="4" w:space="0" w:color="auto"/>
              <w:right w:val="single" w:sz="4" w:space="0" w:color="auto"/>
            </w:tcBorders>
          </w:tcPr>
          <w:p w14:paraId="40D30EFF" w14:textId="6B4E3571" w:rsidR="00CC2541" w:rsidRPr="00924CF1" w:rsidRDefault="00CC2541" w:rsidP="00CC2541">
            <w:pPr>
              <w:jc w:val="center"/>
              <w:rPr>
                <w:rFonts w:asciiTheme="minorHAnsi" w:hAnsiTheme="minorHAnsi" w:cstheme="minorHAnsi"/>
                <w:sz w:val="20"/>
                <w:szCs w:val="20"/>
              </w:rPr>
            </w:pPr>
            <w:r w:rsidRPr="00924CF1">
              <w:rPr>
                <w:rFonts w:asciiTheme="minorHAnsi" w:hAnsiTheme="minorHAnsi" w:cstheme="minorHAnsi"/>
                <w:sz w:val="20"/>
                <w:szCs w:val="20"/>
              </w:rPr>
              <w:t>44%</w:t>
            </w:r>
          </w:p>
        </w:tc>
        <w:tc>
          <w:tcPr>
            <w:tcW w:w="1617" w:type="dxa"/>
            <w:gridSpan w:val="6"/>
            <w:tcBorders>
              <w:top w:val="single" w:sz="4" w:space="0" w:color="auto"/>
              <w:left w:val="single" w:sz="4" w:space="0" w:color="auto"/>
              <w:bottom w:val="single" w:sz="4" w:space="0" w:color="auto"/>
              <w:right w:val="single" w:sz="4" w:space="0" w:color="auto"/>
            </w:tcBorders>
          </w:tcPr>
          <w:p w14:paraId="44D540DD" w14:textId="38DAB4B9" w:rsidR="00CC2541" w:rsidRPr="00924CF1" w:rsidRDefault="00CC2541" w:rsidP="00613844">
            <w:pPr>
              <w:jc w:val="center"/>
              <w:rPr>
                <w:rFonts w:asciiTheme="minorHAnsi" w:hAnsiTheme="minorHAnsi" w:cstheme="minorHAnsi"/>
                <w:sz w:val="20"/>
                <w:szCs w:val="20"/>
              </w:rPr>
            </w:pPr>
            <w:r w:rsidRPr="00924CF1">
              <w:rPr>
                <w:rFonts w:asciiTheme="minorHAnsi" w:hAnsiTheme="minorHAnsi" w:cstheme="minorHAnsi"/>
                <w:sz w:val="20"/>
                <w:szCs w:val="20"/>
              </w:rPr>
              <w:t>374</w:t>
            </w:r>
          </w:p>
        </w:tc>
        <w:tc>
          <w:tcPr>
            <w:tcW w:w="1619" w:type="dxa"/>
            <w:gridSpan w:val="2"/>
            <w:tcBorders>
              <w:top w:val="single" w:sz="4" w:space="0" w:color="auto"/>
              <w:left w:val="single" w:sz="4" w:space="0" w:color="auto"/>
              <w:bottom w:val="single" w:sz="4" w:space="0" w:color="auto"/>
              <w:right w:val="single" w:sz="4" w:space="0" w:color="auto"/>
            </w:tcBorders>
          </w:tcPr>
          <w:p w14:paraId="06A49B76" w14:textId="4BE900EC" w:rsidR="00CC2541" w:rsidRPr="00924CF1" w:rsidRDefault="00CC2541" w:rsidP="00613844">
            <w:pPr>
              <w:jc w:val="center"/>
              <w:rPr>
                <w:rFonts w:asciiTheme="minorHAnsi" w:hAnsiTheme="minorHAnsi" w:cstheme="minorHAnsi"/>
                <w:sz w:val="20"/>
                <w:szCs w:val="20"/>
              </w:rPr>
            </w:pPr>
            <w:r w:rsidRPr="00924CF1">
              <w:rPr>
                <w:rFonts w:asciiTheme="minorHAnsi" w:hAnsiTheme="minorHAnsi" w:cstheme="minorHAnsi"/>
                <w:sz w:val="20"/>
                <w:szCs w:val="20"/>
              </w:rPr>
              <w:t>96</w:t>
            </w:r>
          </w:p>
        </w:tc>
        <w:tc>
          <w:tcPr>
            <w:tcW w:w="454" w:type="dxa"/>
            <w:vMerge/>
            <w:tcBorders>
              <w:left w:val="single" w:sz="4" w:space="0" w:color="auto"/>
            </w:tcBorders>
          </w:tcPr>
          <w:p w14:paraId="37E76136" w14:textId="1C731977" w:rsidR="00CC2541" w:rsidRPr="00924CF1" w:rsidRDefault="00CC2541" w:rsidP="004F0F6D">
            <w:pPr>
              <w:rPr>
                <w:rFonts w:asciiTheme="minorHAnsi" w:hAnsiTheme="minorHAnsi" w:cstheme="minorHAnsi"/>
                <w:sz w:val="22"/>
                <w:szCs w:val="22"/>
              </w:rPr>
            </w:pPr>
          </w:p>
        </w:tc>
      </w:tr>
      <w:tr w:rsidR="00CC2541" w:rsidRPr="00924CF1" w14:paraId="6C5A3AB5" w14:textId="77777777" w:rsidTr="0055525E">
        <w:trPr>
          <w:gridBefore w:val="1"/>
          <w:wBefore w:w="86" w:type="dxa"/>
          <w:trHeight w:val="225"/>
        </w:trPr>
        <w:tc>
          <w:tcPr>
            <w:tcW w:w="272" w:type="dxa"/>
            <w:vMerge/>
            <w:tcBorders>
              <w:right w:val="single" w:sz="4" w:space="0" w:color="auto"/>
            </w:tcBorders>
          </w:tcPr>
          <w:p w14:paraId="762B41D1" w14:textId="77777777" w:rsidR="00CC2541" w:rsidRPr="00924CF1" w:rsidRDefault="00CC2541" w:rsidP="00885E07">
            <w:pPr>
              <w:pStyle w:val="NoSpacing"/>
              <w:rPr>
                <w:rFonts w:asciiTheme="minorHAnsi" w:hAnsiTheme="minorHAnsi" w:cstheme="minorHAnsi"/>
                <w:sz w:val="22"/>
                <w:szCs w:val="22"/>
              </w:rPr>
            </w:pPr>
          </w:p>
        </w:tc>
        <w:tc>
          <w:tcPr>
            <w:tcW w:w="1352" w:type="dxa"/>
            <w:gridSpan w:val="3"/>
            <w:tcBorders>
              <w:top w:val="single" w:sz="4" w:space="0" w:color="auto"/>
              <w:left w:val="single" w:sz="4" w:space="0" w:color="auto"/>
              <w:bottom w:val="single" w:sz="4" w:space="0" w:color="auto"/>
              <w:right w:val="single" w:sz="4" w:space="0" w:color="auto"/>
            </w:tcBorders>
          </w:tcPr>
          <w:p w14:paraId="7488E5D6" w14:textId="613A0712" w:rsidR="00CC2541" w:rsidRPr="00924CF1" w:rsidRDefault="00CC2541" w:rsidP="00885E07">
            <w:pPr>
              <w:pStyle w:val="NoSpacing"/>
              <w:rPr>
                <w:rFonts w:asciiTheme="minorHAnsi" w:hAnsiTheme="minorHAnsi" w:cstheme="minorHAnsi"/>
                <w:sz w:val="20"/>
                <w:szCs w:val="20"/>
              </w:rPr>
            </w:pPr>
            <w:r w:rsidRPr="00924CF1">
              <w:rPr>
                <w:rFonts w:asciiTheme="minorHAnsi" w:hAnsiTheme="minorHAnsi" w:cstheme="minorHAnsi"/>
                <w:sz w:val="20"/>
                <w:szCs w:val="20"/>
              </w:rPr>
              <w:t>GLCA</w:t>
            </w:r>
          </w:p>
        </w:tc>
        <w:tc>
          <w:tcPr>
            <w:tcW w:w="1170" w:type="dxa"/>
            <w:gridSpan w:val="2"/>
            <w:tcBorders>
              <w:top w:val="single" w:sz="4" w:space="0" w:color="auto"/>
              <w:left w:val="single" w:sz="4" w:space="0" w:color="auto"/>
              <w:bottom w:val="single" w:sz="4" w:space="0" w:color="auto"/>
              <w:right w:val="single" w:sz="4" w:space="0" w:color="auto"/>
            </w:tcBorders>
          </w:tcPr>
          <w:p w14:paraId="42E626C6" w14:textId="0A2E2039" w:rsidR="00CC2541" w:rsidRPr="00924CF1" w:rsidRDefault="00CC2541" w:rsidP="00613844">
            <w:pPr>
              <w:jc w:val="center"/>
              <w:rPr>
                <w:rFonts w:asciiTheme="minorHAnsi" w:hAnsiTheme="minorHAnsi" w:cstheme="minorHAnsi"/>
                <w:sz w:val="20"/>
                <w:szCs w:val="20"/>
              </w:rPr>
            </w:pPr>
            <w:r w:rsidRPr="00924CF1">
              <w:rPr>
                <w:rFonts w:asciiTheme="minorHAnsi" w:hAnsiTheme="minorHAnsi" w:cstheme="minorHAnsi"/>
                <w:sz w:val="20"/>
                <w:szCs w:val="20"/>
              </w:rPr>
              <w:t>1,168</w:t>
            </w:r>
          </w:p>
        </w:tc>
        <w:tc>
          <w:tcPr>
            <w:tcW w:w="1170" w:type="dxa"/>
            <w:gridSpan w:val="5"/>
            <w:tcBorders>
              <w:top w:val="single" w:sz="4" w:space="0" w:color="auto"/>
              <w:left w:val="single" w:sz="4" w:space="0" w:color="auto"/>
              <w:bottom w:val="single" w:sz="4" w:space="0" w:color="auto"/>
              <w:right w:val="single" w:sz="4" w:space="0" w:color="auto"/>
            </w:tcBorders>
          </w:tcPr>
          <w:p w14:paraId="126A404A" w14:textId="00126FD0" w:rsidR="00CC2541" w:rsidRPr="00924CF1" w:rsidRDefault="00CC2541" w:rsidP="00CC2541">
            <w:pPr>
              <w:jc w:val="center"/>
              <w:rPr>
                <w:rFonts w:asciiTheme="minorHAnsi" w:hAnsiTheme="minorHAnsi" w:cstheme="minorHAnsi"/>
                <w:sz w:val="20"/>
                <w:szCs w:val="20"/>
              </w:rPr>
            </w:pPr>
            <w:r w:rsidRPr="00924CF1">
              <w:rPr>
                <w:rFonts w:asciiTheme="minorHAnsi" w:hAnsiTheme="minorHAnsi" w:cstheme="minorHAnsi"/>
                <w:sz w:val="20"/>
                <w:szCs w:val="20"/>
              </w:rPr>
              <w:t>92%</w:t>
            </w:r>
          </w:p>
        </w:tc>
        <w:tc>
          <w:tcPr>
            <w:tcW w:w="1170" w:type="dxa"/>
            <w:tcBorders>
              <w:top w:val="single" w:sz="4" w:space="0" w:color="auto"/>
              <w:left w:val="single" w:sz="4" w:space="0" w:color="auto"/>
              <w:bottom w:val="single" w:sz="4" w:space="0" w:color="auto"/>
              <w:right w:val="single" w:sz="4" w:space="0" w:color="auto"/>
            </w:tcBorders>
          </w:tcPr>
          <w:p w14:paraId="3F760CFF" w14:textId="2696E6A7" w:rsidR="00CC2541" w:rsidRPr="00924CF1" w:rsidRDefault="00CC2541" w:rsidP="00613844">
            <w:pPr>
              <w:jc w:val="center"/>
              <w:rPr>
                <w:rFonts w:asciiTheme="minorHAnsi" w:hAnsiTheme="minorHAnsi" w:cstheme="minorHAnsi"/>
                <w:sz w:val="20"/>
                <w:szCs w:val="20"/>
              </w:rPr>
            </w:pPr>
            <w:r w:rsidRPr="00924CF1">
              <w:rPr>
                <w:rFonts w:asciiTheme="minorHAnsi" w:hAnsiTheme="minorHAnsi" w:cstheme="minorHAnsi"/>
                <w:sz w:val="20"/>
                <w:szCs w:val="20"/>
              </w:rPr>
              <w:t>1,075</w:t>
            </w:r>
          </w:p>
        </w:tc>
        <w:tc>
          <w:tcPr>
            <w:tcW w:w="1080" w:type="dxa"/>
            <w:gridSpan w:val="5"/>
            <w:tcBorders>
              <w:top w:val="single" w:sz="4" w:space="0" w:color="auto"/>
              <w:left w:val="single" w:sz="4" w:space="0" w:color="auto"/>
              <w:bottom w:val="single" w:sz="4" w:space="0" w:color="auto"/>
              <w:right w:val="single" w:sz="4" w:space="0" w:color="auto"/>
            </w:tcBorders>
          </w:tcPr>
          <w:p w14:paraId="11311FDE" w14:textId="00B85CC8" w:rsidR="00CC2541" w:rsidRPr="00924CF1" w:rsidRDefault="00E0006E" w:rsidP="00CC2541">
            <w:pPr>
              <w:jc w:val="center"/>
              <w:rPr>
                <w:rFonts w:asciiTheme="minorHAnsi" w:hAnsiTheme="minorHAnsi" w:cstheme="minorHAnsi"/>
                <w:sz w:val="20"/>
                <w:szCs w:val="20"/>
              </w:rPr>
            </w:pPr>
            <w:r w:rsidRPr="00924CF1">
              <w:rPr>
                <w:rFonts w:asciiTheme="minorHAnsi" w:hAnsiTheme="minorHAnsi" w:cstheme="minorHAnsi"/>
                <w:sz w:val="20"/>
                <w:szCs w:val="20"/>
              </w:rPr>
              <w:t>55</w:t>
            </w:r>
            <w:r w:rsidR="00CC2541" w:rsidRPr="00924CF1">
              <w:rPr>
                <w:rFonts w:asciiTheme="minorHAnsi" w:hAnsiTheme="minorHAnsi" w:cstheme="minorHAnsi"/>
                <w:sz w:val="20"/>
                <w:szCs w:val="20"/>
              </w:rPr>
              <w:t>%</w:t>
            </w:r>
          </w:p>
        </w:tc>
        <w:tc>
          <w:tcPr>
            <w:tcW w:w="1617" w:type="dxa"/>
            <w:gridSpan w:val="6"/>
            <w:tcBorders>
              <w:top w:val="single" w:sz="4" w:space="0" w:color="auto"/>
              <w:left w:val="single" w:sz="4" w:space="0" w:color="auto"/>
              <w:bottom w:val="single" w:sz="4" w:space="0" w:color="auto"/>
              <w:right w:val="single" w:sz="4" w:space="0" w:color="auto"/>
            </w:tcBorders>
          </w:tcPr>
          <w:p w14:paraId="0D019BC4" w14:textId="061B5423" w:rsidR="00CC2541" w:rsidRPr="00924CF1" w:rsidRDefault="00E0006E" w:rsidP="00613844">
            <w:pPr>
              <w:jc w:val="center"/>
              <w:rPr>
                <w:rFonts w:asciiTheme="minorHAnsi" w:hAnsiTheme="minorHAnsi" w:cstheme="minorHAnsi"/>
                <w:sz w:val="20"/>
                <w:szCs w:val="20"/>
              </w:rPr>
            </w:pPr>
            <w:r w:rsidRPr="00924CF1">
              <w:rPr>
                <w:rFonts w:asciiTheme="minorHAnsi" w:hAnsiTheme="minorHAnsi" w:cstheme="minorHAnsi"/>
                <w:sz w:val="20"/>
                <w:szCs w:val="20"/>
              </w:rPr>
              <w:t>591</w:t>
            </w:r>
          </w:p>
        </w:tc>
        <w:tc>
          <w:tcPr>
            <w:tcW w:w="1619" w:type="dxa"/>
            <w:gridSpan w:val="2"/>
            <w:tcBorders>
              <w:top w:val="single" w:sz="4" w:space="0" w:color="auto"/>
              <w:left w:val="single" w:sz="4" w:space="0" w:color="auto"/>
              <w:bottom w:val="single" w:sz="4" w:space="0" w:color="auto"/>
              <w:right w:val="single" w:sz="4" w:space="0" w:color="auto"/>
            </w:tcBorders>
          </w:tcPr>
          <w:p w14:paraId="319051BB" w14:textId="0E41CA7B" w:rsidR="00CC2541" w:rsidRPr="00924CF1" w:rsidRDefault="00CC2541" w:rsidP="00613844">
            <w:pPr>
              <w:jc w:val="center"/>
              <w:rPr>
                <w:rFonts w:asciiTheme="minorHAnsi" w:hAnsiTheme="minorHAnsi" w:cstheme="minorHAnsi"/>
                <w:sz w:val="20"/>
                <w:szCs w:val="20"/>
              </w:rPr>
            </w:pPr>
            <w:r w:rsidRPr="00924CF1">
              <w:rPr>
                <w:rFonts w:asciiTheme="minorHAnsi" w:hAnsiTheme="minorHAnsi" w:cstheme="minorHAnsi"/>
                <w:sz w:val="20"/>
                <w:szCs w:val="20"/>
              </w:rPr>
              <w:t>94</w:t>
            </w:r>
          </w:p>
        </w:tc>
        <w:tc>
          <w:tcPr>
            <w:tcW w:w="454" w:type="dxa"/>
            <w:vMerge/>
            <w:tcBorders>
              <w:left w:val="single" w:sz="4" w:space="0" w:color="auto"/>
            </w:tcBorders>
          </w:tcPr>
          <w:p w14:paraId="089C3998" w14:textId="77777777" w:rsidR="00CC2541" w:rsidRPr="00924CF1" w:rsidRDefault="00CC2541" w:rsidP="004F0F6D">
            <w:pPr>
              <w:rPr>
                <w:rFonts w:asciiTheme="minorHAnsi" w:hAnsiTheme="minorHAnsi" w:cstheme="minorHAnsi"/>
                <w:sz w:val="22"/>
                <w:szCs w:val="22"/>
              </w:rPr>
            </w:pPr>
          </w:p>
        </w:tc>
      </w:tr>
      <w:tr w:rsidR="00CC2541" w:rsidRPr="00924CF1" w14:paraId="54EC4DAB" w14:textId="77777777" w:rsidTr="0055525E">
        <w:trPr>
          <w:gridBefore w:val="1"/>
          <w:wBefore w:w="86" w:type="dxa"/>
          <w:trHeight w:val="200"/>
        </w:trPr>
        <w:tc>
          <w:tcPr>
            <w:tcW w:w="272" w:type="dxa"/>
            <w:vMerge/>
            <w:tcBorders>
              <w:right w:val="single" w:sz="4" w:space="0" w:color="auto"/>
            </w:tcBorders>
          </w:tcPr>
          <w:p w14:paraId="3DCA2CD4" w14:textId="77777777" w:rsidR="00CC2541" w:rsidRPr="00924CF1" w:rsidRDefault="00CC2541" w:rsidP="00885E07">
            <w:pPr>
              <w:pStyle w:val="NoSpacing"/>
              <w:rPr>
                <w:rFonts w:asciiTheme="minorHAnsi" w:hAnsiTheme="minorHAnsi" w:cstheme="minorHAnsi"/>
                <w:sz w:val="22"/>
                <w:szCs w:val="22"/>
              </w:rPr>
            </w:pPr>
          </w:p>
        </w:tc>
        <w:tc>
          <w:tcPr>
            <w:tcW w:w="1352" w:type="dxa"/>
            <w:gridSpan w:val="3"/>
            <w:tcBorders>
              <w:top w:val="single" w:sz="4" w:space="0" w:color="auto"/>
              <w:left w:val="single" w:sz="4" w:space="0" w:color="auto"/>
              <w:bottom w:val="single" w:sz="4" w:space="0" w:color="auto"/>
              <w:right w:val="single" w:sz="4" w:space="0" w:color="auto"/>
            </w:tcBorders>
          </w:tcPr>
          <w:p w14:paraId="102695FD" w14:textId="01E12F97" w:rsidR="00CC2541" w:rsidRPr="00924CF1" w:rsidRDefault="00CC2541" w:rsidP="003968DF">
            <w:pPr>
              <w:pStyle w:val="NoSpacing"/>
              <w:jc w:val="right"/>
              <w:rPr>
                <w:rFonts w:asciiTheme="minorHAnsi" w:hAnsiTheme="minorHAnsi" w:cstheme="minorHAnsi"/>
                <w:sz w:val="20"/>
                <w:szCs w:val="20"/>
              </w:rPr>
            </w:pPr>
            <w:r w:rsidRPr="00924CF1">
              <w:rPr>
                <w:rFonts w:asciiTheme="minorHAnsi" w:hAnsiTheme="minorHAnsi" w:cstheme="minorHAnsi"/>
                <w:sz w:val="20"/>
                <w:szCs w:val="20"/>
              </w:rPr>
              <w:t>TOTAL</w:t>
            </w:r>
          </w:p>
        </w:tc>
        <w:tc>
          <w:tcPr>
            <w:tcW w:w="1170" w:type="dxa"/>
            <w:gridSpan w:val="2"/>
            <w:tcBorders>
              <w:top w:val="single" w:sz="4" w:space="0" w:color="auto"/>
              <w:left w:val="single" w:sz="4" w:space="0" w:color="auto"/>
              <w:bottom w:val="single" w:sz="4" w:space="0" w:color="auto"/>
              <w:right w:val="single" w:sz="4" w:space="0" w:color="auto"/>
            </w:tcBorders>
          </w:tcPr>
          <w:p w14:paraId="3354BDA3" w14:textId="6177706B" w:rsidR="00CC2541" w:rsidRPr="00924CF1" w:rsidRDefault="00CC2541" w:rsidP="00613844">
            <w:pPr>
              <w:jc w:val="center"/>
              <w:rPr>
                <w:rFonts w:asciiTheme="minorHAnsi" w:hAnsiTheme="minorHAnsi" w:cstheme="minorHAnsi"/>
                <w:sz w:val="20"/>
                <w:szCs w:val="20"/>
              </w:rPr>
            </w:pPr>
            <w:r w:rsidRPr="00924CF1">
              <w:rPr>
                <w:rFonts w:asciiTheme="minorHAnsi" w:hAnsiTheme="minorHAnsi" w:cstheme="minorHAnsi"/>
                <w:sz w:val="20"/>
                <w:szCs w:val="20"/>
              </w:rPr>
              <w:fldChar w:fldCharType="begin"/>
            </w:r>
            <w:r w:rsidRPr="00924CF1">
              <w:rPr>
                <w:rFonts w:asciiTheme="minorHAnsi" w:hAnsiTheme="minorHAnsi" w:cstheme="minorHAnsi"/>
                <w:sz w:val="20"/>
                <w:szCs w:val="20"/>
              </w:rPr>
              <w:instrText xml:space="preserve"> =SUM(ABOVE) </w:instrText>
            </w:r>
            <w:r w:rsidRPr="00924CF1">
              <w:rPr>
                <w:rFonts w:asciiTheme="minorHAnsi" w:hAnsiTheme="minorHAnsi" w:cstheme="minorHAnsi"/>
                <w:sz w:val="20"/>
                <w:szCs w:val="20"/>
              </w:rPr>
              <w:fldChar w:fldCharType="separate"/>
            </w:r>
            <w:r w:rsidRPr="00924CF1">
              <w:rPr>
                <w:rFonts w:asciiTheme="minorHAnsi" w:hAnsiTheme="minorHAnsi" w:cstheme="minorHAnsi"/>
                <w:noProof/>
                <w:sz w:val="20"/>
                <w:szCs w:val="20"/>
              </w:rPr>
              <w:t>2,092</w:t>
            </w:r>
            <w:r w:rsidRPr="00924CF1">
              <w:rPr>
                <w:rFonts w:asciiTheme="minorHAnsi" w:hAnsiTheme="minorHAnsi" w:cstheme="minorHAnsi"/>
                <w:sz w:val="20"/>
                <w:szCs w:val="20"/>
              </w:rPr>
              <w:fldChar w:fldCharType="end"/>
            </w:r>
          </w:p>
        </w:tc>
        <w:tc>
          <w:tcPr>
            <w:tcW w:w="1170" w:type="dxa"/>
            <w:gridSpan w:val="5"/>
            <w:tcBorders>
              <w:top w:val="single" w:sz="4" w:space="0" w:color="auto"/>
              <w:left w:val="single" w:sz="4" w:space="0" w:color="auto"/>
              <w:bottom w:val="single" w:sz="4" w:space="0" w:color="auto"/>
              <w:right w:val="single" w:sz="4" w:space="0" w:color="auto"/>
            </w:tcBorders>
          </w:tcPr>
          <w:p w14:paraId="54FBEEEE" w14:textId="4DF5EE6A" w:rsidR="00CC2541" w:rsidRPr="00924CF1" w:rsidRDefault="00CC2541" w:rsidP="00CC2541">
            <w:pPr>
              <w:jc w:val="center"/>
              <w:rPr>
                <w:rFonts w:asciiTheme="minorHAnsi" w:hAnsiTheme="minorHAnsi"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EB9BA26" w14:textId="3E20B16E" w:rsidR="00CC2541" w:rsidRPr="00924CF1" w:rsidRDefault="00CC2541" w:rsidP="00CC2541">
            <w:pPr>
              <w:jc w:val="center"/>
              <w:rPr>
                <w:rFonts w:asciiTheme="minorHAnsi" w:hAnsiTheme="minorHAnsi" w:cstheme="minorHAnsi"/>
                <w:sz w:val="20"/>
                <w:szCs w:val="20"/>
              </w:rPr>
            </w:pPr>
            <w:r w:rsidRPr="00924CF1">
              <w:rPr>
                <w:rFonts w:asciiTheme="minorHAnsi" w:hAnsiTheme="minorHAnsi" w:cstheme="minorHAnsi"/>
                <w:sz w:val="20"/>
                <w:szCs w:val="20"/>
              </w:rPr>
              <w:fldChar w:fldCharType="begin"/>
            </w:r>
            <w:r w:rsidRPr="00924CF1">
              <w:rPr>
                <w:rFonts w:asciiTheme="minorHAnsi" w:hAnsiTheme="minorHAnsi" w:cstheme="minorHAnsi"/>
                <w:sz w:val="20"/>
                <w:szCs w:val="20"/>
              </w:rPr>
              <w:instrText xml:space="preserve"> =SUM(ABOVE) </w:instrText>
            </w:r>
            <w:r w:rsidRPr="00924CF1">
              <w:rPr>
                <w:rFonts w:asciiTheme="minorHAnsi" w:hAnsiTheme="minorHAnsi" w:cstheme="minorHAnsi"/>
                <w:sz w:val="20"/>
                <w:szCs w:val="20"/>
              </w:rPr>
              <w:fldChar w:fldCharType="separate"/>
            </w:r>
            <w:r w:rsidRPr="00924CF1">
              <w:rPr>
                <w:rFonts w:asciiTheme="minorHAnsi" w:hAnsiTheme="minorHAnsi" w:cstheme="minorHAnsi"/>
                <w:noProof/>
                <w:sz w:val="20"/>
                <w:szCs w:val="20"/>
              </w:rPr>
              <w:t>1,925</w:t>
            </w:r>
            <w:r w:rsidRPr="00924CF1">
              <w:rPr>
                <w:rFonts w:asciiTheme="minorHAnsi" w:hAnsiTheme="minorHAnsi" w:cstheme="minorHAnsi"/>
                <w:sz w:val="20"/>
                <w:szCs w:val="20"/>
              </w:rPr>
              <w:fldChar w:fldCharType="end"/>
            </w:r>
          </w:p>
        </w:tc>
        <w:tc>
          <w:tcPr>
            <w:tcW w:w="1080" w:type="dxa"/>
            <w:gridSpan w:val="5"/>
            <w:tcBorders>
              <w:top w:val="single" w:sz="4" w:space="0" w:color="auto"/>
              <w:left w:val="single" w:sz="4" w:space="0" w:color="auto"/>
              <w:bottom w:val="single" w:sz="4" w:space="0" w:color="auto"/>
              <w:right w:val="single" w:sz="4" w:space="0" w:color="auto"/>
            </w:tcBorders>
          </w:tcPr>
          <w:p w14:paraId="6009FCB2" w14:textId="68C8F73F" w:rsidR="00CC2541" w:rsidRPr="00924CF1" w:rsidRDefault="00CC2541" w:rsidP="00CC2541">
            <w:pPr>
              <w:jc w:val="center"/>
              <w:rPr>
                <w:rFonts w:asciiTheme="minorHAnsi" w:hAnsiTheme="minorHAnsi" w:cstheme="minorHAnsi"/>
                <w:sz w:val="20"/>
                <w:szCs w:val="20"/>
              </w:rPr>
            </w:pPr>
          </w:p>
        </w:tc>
        <w:tc>
          <w:tcPr>
            <w:tcW w:w="1617" w:type="dxa"/>
            <w:gridSpan w:val="6"/>
            <w:tcBorders>
              <w:top w:val="single" w:sz="4" w:space="0" w:color="auto"/>
              <w:left w:val="single" w:sz="4" w:space="0" w:color="auto"/>
              <w:bottom w:val="single" w:sz="4" w:space="0" w:color="auto"/>
              <w:right w:val="single" w:sz="4" w:space="0" w:color="auto"/>
            </w:tcBorders>
          </w:tcPr>
          <w:p w14:paraId="2CDCC6F5" w14:textId="0743ACC5" w:rsidR="00CC2541" w:rsidRPr="00924CF1" w:rsidRDefault="00E0006E" w:rsidP="00613844">
            <w:pPr>
              <w:jc w:val="center"/>
              <w:rPr>
                <w:rFonts w:asciiTheme="minorHAnsi" w:hAnsiTheme="minorHAnsi" w:cstheme="minorHAnsi"/>
                <w:sz w:val="20"/>
                <w:szCs w:val="20"/>
              </w:rPr>
            </w:pPr>
            <w:r w:rsidRPr="00924CF1">
              <w:rPr>
                <w:rFonts w:asciiTheme="minorHAnsi" w:hAnsiTheme="minorHAnsi" w:cstheme="minorHAnsi"/>
                <w:sz w:val="20"/>
                <w:szCs w:val="20"/>
              </w:rPr>
              <w:fldChar w:fldCharType="begin"/>
            </w:r>
            <w:r w:rsidRPr="00924CF1">
              <w:rPr>
                <w:rFonts w:asciiTheme="minorHAnsi" w:hAnsiTheme="minorHAnsi" w:cstheme="minorHAnsi"/>
                <w:sz w:val="20"/>
                <w:szCs w:val="20"/>
              </w:rPr>
              <w:instrText xml:space="preserve"> =SUM(ABOVE) </w:instrText>
            </w:r>
            <w:r w:rsidRPr="00924CF1">
              <w:rPr>
                <w:rFonts w:asciiTheme="minorHAnsi" w:hAnsiTheme="minorHAnsi" w:cstheme="minorHAnsi"/>
                <w:sz w:val="20"/>
                <w:szCs w:val="20"/>
              </w:rPr>
              <w:fldChar w:fldCharType="separate"/>
            </w:r>
            <w:r w:rsidRPr="00924CF1">
              <w:rPr>
                <w:rFonts w:asciiTheme="minorHAnsi" w:hAnsiTheme="minorHAnsi" w:cstheme="minorHAnsi"/>
                <w:noProof/>
                <w:sz w:val="20"/>
                <w:szCs w:val="20"/>
              </w:rPr>
              <w:t>965</w:t>
            </w:r>
            <w:r w:rsidRPr="00924CF1">
              <w:rPr>
                <w:rFonts w:asciiTheme="minorHAnsi" w:hAnsiTheme="minorHAnsi" w:cstheme="minorHAnsi"/>
                <w:sz w:val="20"/>
                <w:szCs w:val="20"/>
              </w:rPr>
              <w:fldChar w:fldCharType="end"/>
            </w:r>
          </w:p>
        </w:tc>
        <w:tc>
          <w:tcPr>
            <w:tcW w:w="1619" w:type="dxa"/>
            <w:gridSpan w:val="2"/>
            <w:tcBorders>
              <w:top w:val="single" w:sz="4" w:space="0" w:color="auto"/>
              <w:left w:val="single" w:sz="4" w:space="0" w:color="auto"/>
              <w:bottom w:val="single" w:sz="4" w:space="0" w:color="auto"/>
              <w:right w:val="single" w:sz="4" w:space="0" w:color="auto"/>
            </w:tcBorders>
          </w:tcPr>
          <w:p w14:paraId="4B8B7D6F" w14:textId="7E981EA6" w:rsidR="00CC2541" w:rsidRPr="00924CF1" w:rsidRDefault="00CC2541" w:rsidP="00613844">
            <w:pPr>
              <w:jc w:val="center"/>
              <w:rPr>
                <w:rFonts w:asciiTheme="minorHAnsi" w:hAnsiTheme="minorHAnsi" w:cstheme="minorHAnsi"/>
                <w:sz w:val="20"/>
                <w:szCs w:val="20"/>
              </w:rPr>
            </w:pPr>
          </w:p>
        </w:tc>
        <w:tc>
          <w:tcPr>
            <w:tcW w:w="454" w:type="dxa"/>
            <w:vMerge/>
            <w:tcBorders>
              <w:left w:val="single" w:sz="4" w:space="0" w:color="auto"/>
            </w:tcBorders>
          </w:tcPr>
          <w:p w14:paraId="24B528D6" w14:textId="5F5E9BCA" w:rsidR="00CC2541" w:rsidRPr="00924CF1" w:rsidRDefault="00CC2541" w:rsidP="004F0F6D">
            <w:pPr>
              <w:rPr>
                <w:rFonts w:asciiTheme="minorHAnsi" w:hAnsiTheme="minorHAnsi" w:cstheme="minorHAnsi"/>
                <w:sz w:val="22"/>
                <w:szCs w:val="22"/>
              </w:rPr>
            </w:pPr>
          </w:p>
        </w:tc>
      </w:tr>
      <w:tr w:rsidR="00CC2541" w:rsidRPr="00924CF1" w14:paraId="44F43048" w14:textId="77777777" w:rsidTr="0055525E">
        <w:trPr>
          <w:gridBefore w:val="1"/>
          <w:wBefore w:w="86" w:type="dxa"/>
          <w:trHeight w:val="1250"/>
        </w:trPr>
        <w:tc>
          <w:tcPr>
            <w:tcW w:w="9904" w:type="dxa"/>
            <w:gridSpan w:val="26"/>
            <w:tcBorders>
              <w:top w:val="single" w:sz="4" w:space="0" w:color="auto"/>
              <w:bottom w:val="single" w:sz="4" w:space="0" w:color="auto"/>
            </w:tcBorders>
          </w:tcPr>
          <w:p w14:paraId="779DE758" w14:textId="1F6C2FBA" w:rsidR="00CC2541" w:rsidRPr="00924CF1" w:rsidRDefault="00CC2541" w:rsidP="00D8289D">
            <w:pPr>
              <w:pStyle w:val="ListParagraph"/>
              <w:numPr>
                <w:ilvl w:val="0"/>
                <w:numId w:val="40"/>
              </w:numPr>
              <w:rPr>
                <w:rFonts w:asciiTheme="minorHAnsi" w:hAnsiTheme="minorHAnsi" w:cstheme="minorHAnsi"/>
                <w:b/>
                <w:sz w:val="22"/>
                <w:szCs w:val="22"/>
              </w:rPr>
            </w:pPr>
            <w:r w:rsidRPr="00924CF1">
              <w:rPr>
                <w:rFonts w:asciiTheme="minorHAnsi" w:hAnsiTheme="minorHAnsi" w:cstheme="minorHAnsi"/>
                <w:b/>
                <w:sz w:val="22"/>
                <w:szCs w:val="22"/>
              </w:rPr>
              <w:t xml:space="preserve">Strategies for dealing with potential non-response bias: </w:t>
            </w:r>
          </w:p>
          <w:p w14:paraId="687A5B10" w14:textId="77777777" w:rsidR="00CC2541" w:rsidRPr="00924CF1" w:rsidRDefault="00CC2541" w:rsidP="00D21A2D">
            <w:pPr>
              <w:rPr>
                <w:rFonts w:asciiTheme="minorHAnsi" w:hAnsiTheme="minorHAnsi"/>
                <w:sz w:val="22"/>
                <w:szCs w:val="22"/>
              </w:rPr>
            </w:pPr>
            <w:r w:rsidRPr="00924CF1">
              <w:rPr>
                <w:rFonts w:asciiTheme="minorHAnsi" w:hAnsiTheme="minorHAnsi"/>
                <w:sz w:val="22"/>
                <w:szCs w:val="22"/>
              </w:rPr>
              <w:t xml:space="preserve">During the initial contact, the interviewer will ask each visitor four questions taken from the survey. These questions will be used in a non-response bias analysis. </w:t>
            </w:r>
          </w:p>
          <w:p w14:paraId="39046A3A" w14:textId="77777777" w:rsidR="00CC2541" w:rsidRPr="00924CF1" w:rsidRDefault="00CC2541" w:rsidP="00D21A2D">
            <w:pPr>
              <w:rPr>
                <w:rFonts w:asciiTheme="minorHAnsi" w:hAnsiTheme="minorHAnsi"/>
                <w:sz w:val="22"/>
                <w:szCs w:val="22"/>
              </w:rPr>
            </w:pPr>
          </w:p>
          <w:p w14:paraId="796BFEBF" w14:textId="546F4B96" w:rsidR="00CC2541" w:rsidRPr="00924CF1" w:rsidRDefault="00CC2541" w:rsidP="00D21A2D">
            <w:pPr>
              <w:ind w:left="444"/>
              <w:rPr>
                <w:rFonts w:asciiTheme="minorHAnsi" w:hAnsiTheme="minorHAnsi"/>
                <w:i/>
                <w:sz w:val="22"/>
                <w:szCs w:val="22"/>
              </w:rPr>
            </w:pPr>
            <w:r w:rsidRPr="00924CF1">
              <w:rPr>
                <w:rFonts w:asciiTheme="minorHAnsi" w:hAnsiTheme="minorHAnsi"/>
                <w:i/>
                <w:sz w:val="22"/>
                <w:szCs w:val="22"/>
              </w:rPr>
              <w:t>1) Respondent’s gender (observe)</w:t>
            </w:r>
          </w:p>
          <w:p w14:paraId="3F18D0C2" w14:textId="37C5C166" w:rsidR="00CC2541" w:rsidRPr="00924CF1" w:rsidRDefault="00CC2541" w:rsidP="00D21A2D">
            <w:pPr>
              <w:ind w:left="444"/>
              <w:rPr>
                <w:rFonts w:asciiTheme="minorHAnsi" w:hAnsiTheme="minorHAnsi"/>
                <w:i/>
                <w:sz w:val="22"/>
                <w:szCs w:val="22"/>
              </w:rPr>
            </w:pPr>
            <w:r w:rsidRPr="00924CF1">
              <w:rPr>
                <w:rFonts w:asciiTheme="minorHAnsi" w:hAnsiTheme="minorHAnsi"/>
                <w:i/>
                <w:sz w:val="22"/>
                <w:szCs w:val="22"/>
              </w:rPr>
              <w:t>2) What is your group size? # of children under 18 and # of adults 18 or older</w:t>
            </w:r>
          </w:p>
          <w:p w14:paraId="360D878E" w14:textId="2C623BFE" w:rsidR="00CC2541" w:rsidRPr="00924CF1" w:rsidRDefault="00CC2541" w:rsidP="00D21A2D">
            <w:pPr>
              <w:ind w:left="702" w:hanging="270"/>
              <w:rPr>
                <w:rFonts w:asciiTheme="minorHAnsi" w:hAnsiTheme="minorHAnsi"/>
                <w:i/>
                <w:sz w:val="22"/>
                <w:szCs w:val="22"/>
              </w:rPr>
            </w:pPr>
            <w:r w:rsidRPr="00924CF1">
              <w:rPr>
                <w:rFonts w:asciiTheme="minorHAnsi" w:hAnsiTheme="minorHAnsi"/>
                <w:i/>
                <w:sz w:val="22"/>
                <w:szCs w:val="22"/>
              </w:rPr>
              <w:t>3) What is your group type (alone, family, friends, family and friends, other)</w:t>
            </w:r>
          </w:p>
          <w:p w14:paraId="40162DB3" w14:textId="7B791681" w:rsidR="00CC2541" w:rsidRPr="00924CF1" w:rsidRDefault="00CC2541" w:rsidP="00D21A2D">
            <w:pPr>
              <w:ind w:left="444"/>
              <w:rPr>
                <w:rFonts w:asciiTheme="minorHAnsi" w:hAnsiTheme="minorHAnsi"/>
                <w:i/>
                <w:sz w:val="22"/>
                <w:szCs w:val="22"/>
              </w:rPr>
            </w:pPr>
            <w:r w:rsidRPr="00924CF1">
              <w:rPr>
                <w:rFonts w:asciiTheme="minorHAnsi" w:hAnsiTheme="minorHAnsi"/>
                <w:i/>
                <w:sz w:val="22"/>
                <w:szCs w:val="22"/>
              </w:rPr>
              <w:t>4) What is your trip length? Number of days if overnight, number of hours if day trip</w:t>
            </w:r>
          </w:p>
          <w:p w14:paraId="3B8C7178" w14:textId="0AD3EB20" w:rsidR="00CC2541" w:rsidRPr="00924CF1" w:rsidRDefault="00CC2541" w:rsidP="00D21A2D">
            <w:pPr>
              <w:ind w:left="444"/>
              <w:rPr>
                <w:rFonts w:asciiTheme="minorHAnsi" w:hAnsiTheme="minorHAnsi"/>
                <w:i/>
                <w:sz w:val="22"/>
                <w:szCs w:val="22"/>
              </w:rPr>
            </w:pPr>
            <w:r w:rsidRPr="00924CF1">
              <w:rPr>
                <w:rFonts w:asciiTheme="minorHAnsi" w:hAnsiTheme="minorHAnsi"/>
                <w:i/>
                <w:sz w:val="22"/>
                <w:szCs w:val="22"/>
              </w:rPr>
              <w:t>5) What is your state or country (if international) of resident?</w:t>
            </w:r>
          </w:p>
          <w:p w14:paraId="2DE40113" w14:textId="77777777" w:rsidR="00CC2541" w:rsidRPr="00924CF1" w:rsidRDefault="00CC2541" w:rsidP="00D21A2D">
            <w:pPr>
              <w:rPr>
                <w:rFonts w:asciiTheme="minorHAnsi" w:hAnsiTheme="minorHAnsi"/>
                <w:sz w:val="22"/>
                <w:szCs w:val="22"/>
              </w:rPr>
            </w:pPr>
          </w:p>
          <w:p w14:paraId="1F09EF99" w14:textId="77777777" w:rsidR="00CC2541" w:rsidRPr="00924CF1" w:rsidRDefault="00CC2541" w:rsidP="00D21A2D">
            <w:pPr>
              <w:rPr>
                <w:rFonts w:asciiTheme="minorHAnsi" w:hAnsiTheme="minorHAnsi"/>
                <w:sz w:val="22"/>
                <w:szCs w:val="22"/>
              </w:rPr>
            </w:pPr>
            <w:r w:rsidRPr="00924CF1">
              <w:rPr>
                <w:rFonts w:asciiTheme="minorHAnsi" w:hAnsiTheme="minorHAnsi"/>
                <w:sz w:val="22"/>
                <w:szCs w:val="22"/>
              </w:rPr>
              <w:t>Responses will be recorded on a log for every survey contact. Results of the non-response bias check will be reported and any implications for planning and management will be discussed.</w:t>
            </w:r>
          </w:p>
          <w:p w14:paraId="63133858" w14:textId="77777777" w:rsidR="00CC2541" w:rsidRPr="00924CF1" w:rsidRDefault="00CC2541" w:rsidP="00D21A2D">
            <w:pPr>
              <w:autoSpaceDE/>
              <w:autoSpaceDN/>
              <w:contextualSpacing/>
              <w:rPr>
                <w:rFonts w:asciiTheme="minorHAnsi" w:eastAsiaTheme="minorEastAsia" w:hAnsiTheme="minorHAnsi"/>
                <w:i/>
                <w:sz w:val="22"/>
              </w:rPr>
            </w:pPr>
          </w:p>
          <w:p w14:paraId="3F711FE7" w14:textId="6210C48C" w:rsidR="00CC2541" w:rsidRPr="00924CF1" w:rsidRDefault="00CC2541" w:rsidP="00D8289D">
            <w:pPr>
              <w:pStyle w:val="ListParagraph"/>
              <w:numPr>
                <w:ilvl w:val="0"/>
                <w:numId w:val="40"/>
              </w:numPr>
              <w:pBdr>
                <w:top w:val="single" w:sz="4" w:space="1" w:color="auto"/>
              </w:pBdr>
              <w:rPr>
                <w:rFonts w:asciiTheme="minorHAnsi" w:hAnsiTheme="minorHAnsi" w:cstheme="minorHAnsi"/>
                <w:b/>
                <w:sz w:val="22"/>
                <w:szCs w:val="22"/>
              </w:rPr>
            </w:pPr>
            <w:r w:rsidRPr="00924CF1">
              <w:rPr>
                <w:rFonts w:asciiTheme="minorHAnsi" w:hAnsiTheme="minorHAnsi" w:cstheme="minorHAnsi"/>
                <w:b/>
                <w:sz w:val="22"/>
                <w:szCs w:val="22"/>
              </w:rPr>
              <w:t>Description of any pre-testing and peer review of the methods and/or instrument (recommended):</w:t>
            </w:r>
          </w:p>
          <w:p w14:paraId="08F1995A" w14:textId="77777777" w:rsidR="00CC2541" w:rsidRPr="00924CF1" w:rsidRDefault="00CC2541" w:rsidP="00ED57EF">
            <w:pPr>
              <w:pStyle w:val="ListParagraph"/>
              <w:ind w:left="-6"/>
              <w:rPr>
                <w:rFonts w:asciiTheme="minorHAnsi" w:hAnsiTheme="minorHAnsi" w:cstheme="minorHAnsi"/>
                <w:sz w:val="22"/>
                <w:szCs w:val="22"/>
              </w:rPr>
            </w:pPr>
          </w:p>
          <w:p w14:paraId="7A706589" w14:textId="32492304" w:rsidR="00CC2541" w:rsidRPr="00924CF1" w:rsidRDefault="00CC2541" w:rsidP="00924CF1">
            <w:pPr>
              <w:rPr>
                <w:rFonts w:asciiTheme="minorHAnsi" w:hAnsiTheme="minorHAnsi"/>
                <w:sz w:val="22"/>
                <w:szCs w:val="22"/>
              </w:rPr>
            </w:pPr>
            <w:r w:rsidRPr="00924CF1">
              <w:rPr>
                <w:rFonts w:asciiTheme="minorHAnsi" w:hAnsiTheme="minorHAnsi"/>
                <w:sz w:val="22"/>
                <w:szCs w:val="22"/>
              </w:rPr>
              <w:t>All questions included in this survey questionnaire appear in the approved NPS Pool of Known Questions (OMB Control Number 1024-0224 Expiration Date 5-31-2019)</w:t>
            </w:r>
            <w:r w:rsidR="00E0006E" w:rsidRPr="00924CF1">
              <w:rPr>
                <w:rFonts w:asciiTheme="minorHAnsi" w:hAnsiTheme="minorHAnsi"/>
                <w:sz w:val="22"/>
                <w:szCs w:val="22"/>
              </w:rPr>
              <w:t>. Additional questions in the questionnaire were either previously used in 2007 survey or from the NPS Socioeconomic Monitoring pilot survey (1024-0224) instrument implemented in 2016 summer.  All questions have been tested via these previous survey efforts.</w:t>
            </w:r>
            <w:r w:rsidRPr="00924CF1">
              <w:rPr>
                <w:rFonts w:asciiTheme="minorHAnsi" w:hAnsiTheme="minorHAnsi"/>
                <w:sz w:val="22"/>
                <w:szCs w:val="22"/>
              </w:rPr>
              <w:t xml:space="preserve"> </w:t>
            </w:r>
            <w:r w:rsidR="00E0006E" w:rsidRPr="00924CF1">
              <w:rPr>
                <w:rFonts w:asciiTheme="minorHAnsi" w:hAnsiTheme="minorHAnsi"/>
                <w:sz w:val="22"/>
                <w:szCs w:val="22"/>
              </w:rPr>
              <w:t>The questionnaires were</w:t>
            </w:r>
            <w:r w:rsidRPr="00924CF1">
              <w:rPr>
                <w:rFonts w:asciiTheme="minorHAnsi" w:hAnsiTheme="minorHAnsi"/>
                <w:sz w:val="22"/>
                <w:szCs w:val="22"/>
              </w:rPr>
              <w:t xml:space="preserve"> reviewed by park staff and Social Science Program research coordinator</w:t>
            </w:r>
            <w:r w:rsidR="00E0006E" w:rsidRPr="00924CF1">
              <w:rPr>
                <w:rFonts w:asciiTheme="minorHAnsi" w:hAnsiTheme="minorHAnsi"/>
                <w:sz w:val="22"/>
                <w:szCs w:val="22"/>
              </w:rPr>
              <w:t xml:space="preserve">. </w:t>
            </w:r>
            <w:bookmarkStart w:id="0" w:name="_GoBack"/>
            <w:bookmarkEnd w:id="0"/>
          </w:p>
        </w:tc>
      </w:tr>
      <w:tr w:rsidR="00CC2541" w:rsidRPr="00924CF1" w14:paraId="184EF6F0" w14:textId="77777777" w:rsidTr="0055525E">
        <w:trPr>
          <w:gridBefore w:val="1"/>
          <w:wBefore w:w="86" w:type="dxa"/>
          <w:trHeight w:val="188"/>
        </w:trPr>
        <w:tc>
          <w:tcPr>
            <w:tcW w:w="9904" w:type="dxa"/>
            <w:gridSpan w:val="26"/>
            <w:tcBorders>
              <w:top w:val="single" w:sz="4" w:space="0" w:color="auto"/>
            </w:tcBorders>
            <w:shd w:val="clear" w:color="auto" w:fill="auto"/>
            <w:vAlign w:val="center"/>
          </w:tcPr>
          <w:p w14:paraId="18F55F1F" w14:textId="77777777" w:rsidR="00CC2541" w:rsidRPr="00924CF1" w:rsidRDefault="00CC2541" w:rsidP="00D8289D">
            <w:pPr>
              <w:ind w:left="94" w:right="342"/>
              <w:rPr>
                <w:rFonts w:asciiTheme="minorHAnsi" w:hAnsiTheme="minorHAnsi" w:cstheme="minorHAnsi"/>
                <w:b/>
                <w:bCs/>
                <w:sz w:val="22"/>
                <w:szCs w:val="22"/>
              </w:rPr>
            </w:pPr>
          </w:p>
        </w:tc>
      </w:tr>
      <w:tr w:rsidR="00CC2541" w:rsidRPr="00924CF1" w14:paraId="27F2768C" w14:textId="77777777" w:rsidTr="0055525E">
        <w:trPr>
          <w:gridBefore w:val="1"/>
          <w:wBefore w:w="86" w:type="dxa"/>
          <w:trHeight w:val="359"/>
        </w:trPr>
        <w:tc>
          <w:tcPr>
            <w:tcW w:w="9904" w:type="dxa"/>
            <w:gridSpan w:val="26"/>
            <w:tcBorders>
              <w:top w:val="single" w:sz="4" w:space="0" w:color="auto"/>
            </w:tcBorders>
            <w:shd w:val="clear" w:color="auto" w:fill="C4BC96" w:themeFill="background2" w:themeFillShade="BF"/>
            <w:vAlign w:val="center"/>
          </w:tcPr>
          <w:p w14:paraId="4AA7F1C2" w14:textId="67ED61E9" w:rsidR="00CC2541" w:rsidRPr="00924CF1" w:rsidRDefault="00CC2541" w:rsidP="00D8289D">
            <w:pPr>
              <w:ind w:left="94" w:right="342"/>
              <w:rPr>
                <w:rFonts w:asciiTheme="minorHAnsi" w:hAnsiTheme="minorHAnsi" w:cstheme="minorHAnsi"/>
                <w:sz w:val="22"/>
                <w:szCs w:val="22"/>
              </w:rPr>
            </w:pPr>
            <w:r w:rsidRPr="00924CF1">
              <w:rPr>
                <w:rFonts w:asciiTheme="minorHAnsi" w:hAnsiTheme="minorHAnsi" w:cstheme="minorHAnsi"/>
                <w:b/>
                <w:bCs/>
                <w:sz w:val="22"/>
                <w:szCs w:val="22"/>
              </w:rPr>
              <w:t>Burden Estimates</w:t>
            </w:r>
          </w:p>
        </w:tc>
      </w:tr>
      <w:tr w:rsidR="00CC2541" w:rsidRPr="00924CF1" w14:paraId="52693CE8" w14:textId="77777777" w:rsidTr="0055525E">
        <w:trPr>
          <w:gridBefore w:val="1"/>
          <w:wBefore w:w="86" w:type="dxa"/>
          <w:trHeight w:val="260"/>
        </w:trPr>
        <w:tc>
          <w:tcPr>
            <w:tcW w:w="9904" w:type="dxa"/>
            <w:gridSpan w:val="26"/>
            <w:tcBorders>
              <w:top w:val="single" w:sz="4" w:space="0" w:color="auto"/>
            </w:tcBorders>
          </w:tcPr>
          <w:p w14:paraId="4BAFD7B9" w14:textId="0C5EA200" w:rsidR="00CB2230" w:rsidRPr="00924CF1" w:rsidRDefault="00CC2541" w:rsidP="00CB2230">
            <w:pPr>
              <w:ind w:left="94" w:right="342"/>
              <w:rPr>
                <w:rFonts w:asciiTheme="minorHAnsi" w:hAnsiTheme="minorHAnsi"/>
                <w:sz w:val="22"/>
                <w:szCs w:val="22"/>
              </w:rPr>
            </w:pPr>
            <w:r w:rsidRPr="00924CF1">
              <w:rPr>
                <w:rFonts w:asciiTheme="minorHAnsi" w:hAnsiTheme="minorHAnsi"/>
                <w:sz w:val="22"/>
                <w:szCs w:val="22"/>
              </w:rPr>
              <w:t xml:space="preserve">Overall, we plan to approach at least </w:t>
            </w:r>
            <w:r w:rsidR="00E0006E" w:rsidRPr="00924CF1">
              <w:rPr>
                <w:rFonts w:asciiTheme="minorHAnsi" w:hAnsiTheme="minorHAnsi"/>
                <w:noProof/>
                <w:sz w:val="22"/>
                <w:szCs w:val="22"/>
              </w:rPr>
              <w:t>2,092</w:t>
            </w:r>
            <w:r w:rsidR="00E0006E" w:rsidRPr="00924CF1">
              <w:rPr>
                <w:rFonts w:asciiTheme="minorHAnsi" w:hAnsiTheme="minorHAnsi"/>
                <w:sz w:val="22"/>
                <w:szCs w:val="22"/>
              </w:rPr>
              <w:t xml:space="preserve"> </w:t>
            </w:r>
            <w:r w:rsidRPr="00924CF1">
              <w:rPr>
                <w:rFonts w:asciiTheme="minorHAnsi" w:hAnsiTheme="minorHAnsi"/>
                <w:sz w:val="22"/>
                <w:szCs w:val="22"/>
              </w:rPr>
              <w:t>individuals during the sampling periods</w:t>
            </w:r>
            <w:r w:rsidR="00E0006E" w:rsidRPr="00924CF1">
              <w:rPr>
                <w:rFonts w:asciiTheme="minorHAnsi" w:hAnsiTheme="minorHAnsi"/>
                <w:sz w:val="22"/>
                <w:szCs w:val="22"/>
              </w:rPr>
              <w:t xml:space="preserve"> at both parks</w:t>
            </w:r>
            <w:r w:rsidRPr="00924CF1">
              <w:rPr>
                <w:rFonts w:asciiTheme="minorHAnsi" w:hAnsiTheme="minorHAnsi"/>
                <w:sz w:val="22"/>
                <w:szCs w:val="22"/>
              </w:rPr>
              <w:t xml:space="preserve">. </w:t>
            </w:r>
            <w:r w:rsidR="00CB2230" w:rsidRPr="00924CF1">
              <w:rPr>
                <w:rFonts w:asciiTheme="minorHAnsi" w:hAnsiTheme="minorHAnsi"/>
                <w:sz w:val="22"/>
                <w:szCs w:val="22"/>
              </w:rPr>
              <w:t>. Among which, we plan to obtain verbal agreement to participate in the survey from 1,925 individuals. We expect to receive total of 965 completed surveys for this collection.</w:t>
            </w:r>
          </w:p>
          <w:p w14:paraId="5B39C1D8" w14:textId="77777777" w:rsidR="00CB2230" w:rsidRPr="00924CF1" w:rsidRDefault="00CB2230" w:rsidP="00A74452">
            <w:pPr>
              <w:ind w:left="94" w:right="342"/>
              <w:rPr>
                <w:rFonts w:asciiTheme="minorHAnsi" w:hAnsiTheme="minorHAnsi"/>
                <w:sz w:val="22"/>
                <w:szCs w:val="22"/>
              </w:rPr>
            </w:pPr>
          </w:p>
          <w:p w14:paraId="4DF99C5E" w14:textId="45B90FB3" w:rsidR="003626DC" w:rsidRPr="00924CF1" w:rsidRDefault="003626DC" w:rsidP="003626DC">
            <w:pPr>
              <w:ind w:left="94" w:right="342"/>
              <w:rPr>
                <w:rFonts w:asciiTheme="minorHAnsi" w:hAnsiTheme="minorHAnsi"/>
                <w:sz w:val="22"/>
                <w:szCs w:val="22"/>
              </w:rPr>
            </w:pPr>
            <w:r w:rsidRPr="00924CF1">
              <w:rPr>
                <w:rFonts w:asciiTheme="minorHAnsi" w:hAnsiTheme="minorHAnsi"/>
                <w:sz w:val="22"/>
                <w:szCs w:val="22"/>
              </w:rPr>
              <w:t xml:space="preserve">We are anticipating that the initial contact time will be three minutes per person (1,925 x 3 minutes = 96 hours). This includes the time explain the study and to obtain verbal agreement or refusal to participate and to ask the non-response bias questions.  We expect that 1,087 visitors will either decline onsite or will not return the questionnaire. </w:t>
            </w:r>
          </w:p>
          <w:p w14:paraId="02762370" w14:textId="77777777" w:rsidR="003626DC" w:rsidRPr="00924CF1" w:rsidRDefault="003626DC" w:rsidP="00A74452">
            <w:pPr>
              <w:ind w:left="94" w:right="342"/>
              <w:rPr>
                <w:rFonts w:asciiTheme="minorHAnsi" w:hAnsiTheme="minorHAnsi"/>
                <w:sz w:val="22"/>
                <w:szCs w:val="22"/>
              </w:rPr>
            </w:pPr>
          </w:p>
          <w:p w14:paraId="5F6C8580" w14:textId="6E7BAAE9" w:rsidR="00CC2541" w:rsidRPr="00924CF1" w:rsidRDefault="00CC2541" w:rsidP="00AA419D">
            <w:pPr>
              <w:ind w:left="94" w:right="342"/>
              <w:rPr>
                <w:rFonts w:asciiTheme="minorHAnsi" w:hAnsiTheme="minorHAnsi"/>
                <w:sz w:val="22"/>
                <w:szCs w:val="22"/>
              </w:rPr>
            </w:pPr>
            <w:r w:rsidRPr="00924CF1">
              <w:rPr>
                <w:rFonts w:asciiTheme="minorHAnsi" w:hAnsiTheme="minorHAnsi"/>
                <w:sz w:val="22"/>
                <w:szCs w:val="22"/>
              </w:rPr>
              <w:t xml:space="preserve">Based upon </w:t>
            </w:r>
            <w:r w:rsidR="003626DC" w:rsidRPr="00924CF1">
              <w:rPr>
                <w:rFonts w:asciiTheme="minorHAnsi" w:hAnsiTheme="minorHAnsi"/>
                <w:sz w:val="22"/>
                <w:szCs w:val="22"/>
              </w:rPr>
              <w:t>our expected</w:t>
            </w:r>
            <w:r w:rsidRPr="00924CF1">
              <w:rPr>
                <w:rFonts w:asciiTheme="minorHAnsi" w:hAnsiTheme="minorHAnsi"/>
                <w:sz w:val="22"/>
                <w:szCs w:val="22"/>
              </w:rPr>
              <w:t xml:space="preserve"> response rate</w:t>
            </w:r>
            <w:r w:rsidR="003626DC" w:rsidRPr="00924CF1">
              <w:rPr>
                <w:rFonts w:asciiTheme="minorHAnsi" w:hAnsiTheme="minorHAnsi"/>
                <w:sz w:val="22"/>
                <w:szCs w:val="22"/>
              </w:rPr>
              <w:t>s</w:t>
            </w:r>
            <w:r w:rsidRPr="00924CF1">
              <w:rPr>
                <w:rFonts w:asciiTheme="minorHAnsi" w:hAnsiTheme="minorHAnsi"/>
                <w:sz w:val="22"/>
                <w:szCs w:val="22"/>
              </w:rPr>
              <w:t xml:space="preserve">, we expect to receive total of </w:t>
            </w:r>
            <w:r w:rsidR="003626DC" w:rsidRPr="00924CF1">
              <w:rPr>
                <w:rFonts w:asciiTheme="minorHAnsi" w:hAnsiTheme="minorHAnsi"/>
                <w:sz w:val="22"/>
                <w:szCs w:val="22"/>
              </w:rPr>
              <w:t xml:space="preserve">965 </w:t>
            </w:r>
            <w:r w:rsidRPr="00924CF1">
              <w:rPr>
                <w:rFonts w:asciiTheme="minorHAnsi" w:hAnsiTheme="minorHAnsi"/>
                <w:sz w:val="22"/>
                <w:szCs w:val="22"/>
              </w:rPr>
              <w:t>completed surveys for this collection</w:t>
            </w:r>
            <w:r w:rsidR="003626DC" w:rsidRPr="00924CF1">
              <w:rPr>
                <w:rFonts w:asciiTheme="minorHAnsi" w:hAnsiTheme="minorHAnsi"/>
                <w:sz w:val="22"/>
                <w:szCs w:val="22"/>
              </w:rPr>
              <w:t xml:space="preserve">, </w:t>
            </w:r>
            <w:r w:rsidRPr="00924CF1">
              <w:rPr>
                <w:rFonts w:asciiTheme="minorHAnsi" w:hAnsiTheme="minorHAnsi"/>
                <w:sz w:val="22"/>
                <w:szCs w:val="22"/>
              </w:rPr>
              <w:t>with that, an additional 25 minutes will be required to complete and return the questionnaire</w:t>
            </w:r>
            <w:r w:rsidR="003626DC" w:rsidRPr="00924CF1">
              <w:rPr>
                <w:rFonts w:asciiTheme="minorHAnsi" w:hAnsiTheme="minorHAnsi"/>
                <w:sz w:val="22"/>
                <w:szCs w:val="22"/>
              </w:rPr>
              <w:t xml:space="preserve"> by mail</w:t>
            </w:r>
            <w:r w:rsidRPr="00924CF1">
              <w:rPr>
                <w:rFonts w:asciiTheme="minorHAnsi" w:hAnsiTheme="minorHAnsi"/>
                <w:sz w:val="22"/>
                <w:szCs w:val="22"/>
              </w:rPr>
              <w:t xml:space="preserve"> (</w:t>
            </w:r>
            <w:r w:rsidR="003626DC" w:rsidRPr="00924CF1">
              <w:rPr>
                <w:rFonts w:asciiTheme="minorHAnsi" w:hAnsiTheme="minorHAnsi"/>
                <w:sz w:val="22"/>
                <w:szCs w:val="22"/>
              </w:rPr>
              <w:t xml:space="preserve">965 </w:t>
            </w:r>
            <w:r w:rsidRPr="00924CF1">
              <w:rPr>
                <w:rFonts w:asciiTheme="minorHAnsi" w:hAnsiTheme="minorHAnsi"/>
                <w:sz w:val="22"/>
                <w:szCs w:val="22"/>
              </w:rPr>
              <w:t xml:space="preserve">responses x 25 minutes = </w:t>
            </w:r>
            <w:r w:rsidR="003626DC" w:rsidRPr="00924CF1">
              <w:rPr>
                <w:rFonts w:asciiTheme="minorHAnsi" w:hAnsiTheme="minorHAnsi"/>
                <w:sz w:val="22"/>
                <w:szCs w:val="22"/>
              </w:rPr>
              <w:t xml:space="preserve">402 </w:t>
            </w:r>
            <w:r w:rsidRPr="00924CF1">
              <w:rPr>
                <w:rFonts w:asciiTheme="minorHAnsi" w:hAnsiTheme="minorHAnsi"/>
                <w:sz w:val="22"/>
                <w:szCs w:val="22"/>
              </w:rPr>
              <w:t xml:space="preserve">hours). The total burden for this collection is estimated to be </w:t>
            </w:r>
            <w:r w:rsidR="003626DC" w:rsidRPr="00924CF1">
              <w:rPr>
                <w:rFonts w:asciiTheme="minorHAnsi" w:hAnsiTheme="minorHAnsi"/>
                <w:sz w:val="22"/>
                <w:szCs w:val="22"/>
              </w:rPr>
              <w:t>498</w:t>
            </w:r>
            <w:r w:rsidRPr="00924CF1">
              <w:rPr>
                <w:rFonts w:asciiTheme="minorHAnsi" w:hAnsiTheme="minorHAnsi"/>
                <w:sz w:val="22"/>
                <w:szCs w:val="22"/>
              </w:rPr>
              <w:t xml:space="preserve"> annual hours.</w:t>
            </w:r>
          </w:p>
          <w:p w14:paraId="123D3D66" w14:textId="2B6DAEE0" w:rsidR="00CC2541" w:rsidRPr="00924CF1" w:rsidRDefault="00CC2541" w:rsidP="00AA419D">
            <w:pPr>
              <w:ind w:left="94" w:right="342"/>
              <w:rPr>
                <w:rFonts w:asciiTheme="minorHAnsi" w:hAnsiTheme="minorHAnsi"/>
                <w:sz w:val="22"/>
                <w:szCs w:val="22"/>
              </w:rPr>
            </w:pPr>
          </w:p>
        </w:tc>
      </w:tr>
      <w:tr w:rsidR="00CC2541" w:rsidRPr="00924CF1" w14:paraId="1A9D88DB" w14:textId="77777777" w:rsidTr="0055525E">
        <w:trPr>
          <w:gridBefore w:val="1"/>
          <w:wBefore w:w="86" w:type="dxa"/>
          <w:trHeight w:val="170"/>
        </w:trPr>
        <w:tc>
          <w:tcPr>
            <w:tcW w:w="9904" w:type="dxa"/>
            <w:gridSpan w:val="26"/>
          </w:tcPr>
          <w:p w14:paraId="631E4081" w14:textId="77777777" w:rsidR="00CC2541" w:rsidRPr="00924CF1" w:rsidRDefault="00CC2541" w:rsidP="00D8289D">
            <w:pPr>
              <w:pStyle w:val="NoSpacing"/>
              <w:rPr>
                <w:rFonts w:asciiTheme="minorHAnsi" w:hAnsiTheme="minorHAnsi" w:cstheme="minorHAnsi"/>
                <w:b/>
                <w:sz w:val="20"/>
                <w:szCs w:val="22"/>
              </w:rPr>
            </w:pPr>
          </w:p>
        </w:tc>
      </w:tr>
      <w:tr w:rsidR="00CC2541" w:rsidRPr="00924CF1" w14:paraId="24349DB1" w14:textId="77777777" w:rsidTr="0055525E">
        <w:trPr>
          <w:gridBefore w:val="1"/>
          <w:wBefore w:w="86" w:type="dxa"/>
          <w:trHeight w:val="350"/>
        </w:trPr>
        <w:tc>
          <w:tcPr>
            <w:tcW w:w="272" w:type="dxa"/>
            <w:vMerge w:val="restart"/>
            <w:tcBorders>
              <w:right w:val="single" w:sz="4" w:space="0" w:color="auto"/>
            </w:tcBorders>
          </w:tcPr>
          <w:p w14:paraId="30F98A6C" w14:textId="77777777" w:rsidR="00CC2541" w:rsidRPr="00924CF1" w:rsidRDefault="00CC2541" w:rsidP="00885E07">
            <w:pPr>
              <w:pStyle w:val="NoSpacing"/>
              <w:rPr>
                <w:rFonts w:asciiTheme="minorHAnsi" w:hAnsiTheme="minorHAnsi" w:cstheme="minorHAnsi"/>
                <w:sz w:val="22"/>
                <w:szCs w:val="22"/>
              </w:rPr>
            </w:pPr>
          </w:p>
        </w:tc>
        <w:tc>
          <w:tcPr>
            <w:tcW w:w="2793" w:type="dxa"/>
            <w:gridSpan w:val="6"/>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667F8391" w14:textId="3E58B0A7" w:rsidR="00CC2541" w:rsidRPr="00924CF1" w:rsidRDefault="00CC2541" w:rsidP="00D8289D">
            <w:pPr>
              <w:pStyle w:val="NoSpacing"/>
              <w:rPr>
                <w:rFonts w:asciiTheme="minorHAnsi" w:hAnsiTheme="minorHAnsi" w:cstheme="minorHAnsi"/>
                <w:b/>
                <w:sz w:val="20"/>
                <w:szCs w:val="22"/>
              </w:rPr>
            </w:pPr>
            <w:r w:rsidRPr="00924CF1">
              <w:rPr>
                <w:rFonts w:asciiTheme="minorHAnsi" w:hAnsiTheme="minorHAnsi" w:cstheme="minorHAnsi"/>
                <w:b/>
                <w:sz w:val="20"/>
                <w:szCs w:val="22"/>
              </w:rPr>
              <w:t xml:space="preserve">Estimated Total Number </w:t>
            </w:r>
          </w:p>
        </w:tc>
        <w:tc>
          <w:tcPr>
            <w:tcW w:w="360" w:type="dxa"/>
            <w:tcBorders>
              <w:left w:val="single" w:sz="4" w:space="0" w:color="auto"/>
              <w:right w:val="single" w:sz="4" w:space="0" w:color="auto"/>
            </w:tcBorders>
          </w:tcPr>
          <w:p w14:paraId="44E741D8" w14:textId="77777777" w:rsidR="00CC2541" w:rsidRPr="00924CF1" w:rsidRDefault="00CC2541" w:rsidP="00885E07">
            <w:pPr>
              <w:pStyle w:val="NoSpacing"/>
              <w:rPr>
                <w:rFonts w:asciiTheme="minorHAnsi" w:hAnsiTheme="minorHAnsi" w:cstheme="minorHAnsi"/>
                <w:b/>
                <w:sz w:val="20"/>
                <w:szCs w:val="22"/>
              </w:rPr>
            </w:pPr>
          </w:p>
        </w:tc>
        <w:tc>
          <w:tcPr>
            <w:tcW w:w="3060" w:type="dxa"/>
            <w:gridSpan w:val="10"/>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03E96EF0" w14:textId="6B7DC26B" w:rsidR="00CC2541" w:rsidRPr="00924CF1" w:rsidRDefault="00CC2541" w:rsidP="00EA65B8">
            <w:pPr>
              <w:pStyle w:val="NoSpacing"/>
              <w:rPr>
                <w:rFonts w:asciiTheme="minorHAnsi" w:hAnsiTheme="minorHAnsi" w:cstheme="minorHAnsi"/>
                <w:b/>
                <w:sz w:val="20"/>
                <w:szCs w:val="22"/>
              </w:rPr>
            </w:pPr>
            <w:r w:rsidRPr="00924CF1">
              <w:rPr>
                <w:rFonts w:asciiTheme="minorHAnsi" w:hAnsiTheme="minorHAnsi" w:cstheme="minorHAnsi"/>
                <w:b/>
                <w:sz w:val="20"/>
                <w:szCs w:val="22"/>
              </w:rPr>
              <w:t>Estimation of Time (minutes)</w:t>
            </w:r>
          </w:p>
        </w:tc>
        <w:tc>
          <w:tcPr>
            <w:tcW w:w="270" w:type="dxa"/>
            <w:tcBorders>
              <w:left w:val="single" w:sz="4" w:space="0" w:color="auto"/>
              <w:right w:val="single" w:sz="4" w:space="0" w:color="auto"/>
            </w:tcBorders>
          </w:tcPr>
          <w:p w14:paraId="2D5191AE" w14:textId="77777777" w:rsidR="00CC2541" w:rsidRPr="00924CF1" w:rsidRDefault="00CC2541" w:rsidP="00885E07">
            <w:pPr>
              <w:pStyle w:val="NoSpacing"/>
              <w:rPr>
                <w:rFonts w:asciiTheme="minorHAnsi" w:hAnsiTheme="minorHAnsi" w:cstheme="minorHAnsi"/>
                <w:b/>
                <w:sz w:val="20"/>
                <w:szCs w:val="22"/>
              </w:rPr>
            </w:pPr>
          </w:p>
        </w:tc>
        <w:tc>
          <w:tcPr>
            <w:tcW w:w="3149" w:type="dxa"/>
            <w:gridSpan w:val="7"/>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385C7A38" w14:textId="52987536" w:rsidR="00CC2541" w:rsidRPr="00924CF1" w:rsidRDefault="00CC2541" w:rsidP="00D8289D">
            <w:pPr>
              <w:pStyle w:val="NoSpacing"/>
              <w:rPr>
                <w:rFonts w:asciiTheme="minorHAnsi" w:hAnsiTheme="minorHAnsi" w:cstheme="minorHAnsi"/>
                <w:b/>
                <w:sz w:val="20"/>
                <w:szCs w:val="22"/>
              </w:rPr>
            </w:pPr>
            <w:r w:rsidRPr="00924CF1">
              <w:rPr>
                <w:rFonts w:asciiTheme="minorHAnsi" w:hAnsiTheme="minorHAnsi" w:cstheme="minorHAnsi"/>
                <w:b/>
                <w:sz w:val="20"/>
                <w:szCs w:val="22"/>
              </w:rPr>
              <w:t>Estimation of Burden (hours)</w:t>
            </w:r>
          </w:p>
        </w:tc>
      </w:tr>
      <w:tr w:rsidR="003B7D46" w:rsidRPr="00924CF1" w14:paraId="5E31F60E" w14:textId="77777777" w:rsidTr="0055525E">
        <w:trPr>
          <w:gridBefore w:val="1"/>
          <w:wBefore w:w="86" w:type="dxa"/>
          <w:trHeight w:val="386"/>
        </w:trPr>
        <w:tc>
          <w:tcPr>
            <w:tcW w:w="272" w:type="dxa"/>
            <w:vMerge/>
            <w:tcBorders>
              <w:right w:val="single" w:sz="4" w:space="0" w:color="auto"/>
            </w:tcBorders>
          </w:tcPr>
          <w:p w14:paraId="2A527BBB" w14:textId="0D7C49EE" w:rsidR="003B7D46" w:rsidRPr="00924CF1" w:rsidRDefault="003B7D46" w:rsidP="00885E07">
            <w:pPr>
              <w:pStyle w:val="NoSpacing"/>
              <w:rPr>
                <w:rFonts w:asciiTheme="minorHAnsi" w:hAnsiTheme="minorHAnsi" w:cstheme="minorHAnsi"/>
                <w:sz w:val="22"/>
                <w:szCs w:val="22"/>
              </w:rPr>
            </w:pPr>
          </w:p>
        </w:tc>
        <w:tc>
          <w:tcPr>
            <w:tcW w:w="1982" w:type="dxa"/>
            <w:gridSpan w:val="4"/>
            <w:tcBorders>
              <w:top w:val="single" w:sz="4" w:space="0" w:color="auto"/>
              <w:left w:val="single" w:sz="4" w:space="0" w:color="auto"/>
            </w:tcBorders>
          </w:tcPr>
          <w:p w14:paraId="0C78C8BF" w14:textId="77777777" w:rsidR="003B7D46" w:rsidRPr="00924CF1" w:rsidRDefault="003B7D46" w:rsidP="003B7D46">
            <w:pPr>
              <w:rPr>
                <w:rFonts w:asciiTheme="minorHAnsi" w:hAnsiTheme="minorHAnsi" w:cstheme="minorHAnsi"/>
                <w:b/>
                <w:sz w:val="20"/>
                <w:szCs w:val="22"/>
              </w:rPr>
            </w:pPr>
            <w:r w:rsidRPr="00924CF1">
              <w:rPr>
                <w:rFonts w:asciiTheme="minorHAnsi" w:hAnsiTheme="minorHAnsi" w:cstheme="minorHAnsi"/>
                <w:b/>
                <w:sz w:val="20"/>
                <w:szCs w:val="22"/>
              </w:rPr>
              <w:t>All Initial Contacts</w:t>
            </w:r>
          </w:p>
          <w:p w14:paraId="67C06604" w14:textId="10B9F206" w:rsidR="003B7D46" w:rsidRPr="00924CF1" w:rsidRDefault="003B7D46" w:rsidP="003B7D46">
            <w:pPr>
              <w:rPr>
                <w:rFonts w:asciiTheme="minorHAnsi" w:hAnsiTheme="minorHAnsi" w:cstheme="minorHAnsi"/>
                <w:b/>
                <w:sz w:val="18"/>
                <w:szCs w:val="18"/>
              </w:rPr>
            </w:pPr>
            <w:r w:rsidRPr="00924CF1">
              <w:rPr>
                <w:rFonts w:asciiTheme="minorHAnsi" w:hAnsiTheme="minorHAnsi" w:cstheme="minorHAnsi"/>
                <w:b/>
                <w:sz w:val="18"/>
                <w:szCs w:val="18"/>
              </w:rPr>
              <w:t xml:space="preserve">(includes On-site </w:t>
            </w:r>
          </w:p>
          <w:p w14:paraId="39617A8B" w14:textId="5B1695AC" w:rsidR="003B7D46" w:rsidRPr="00924CF1" w:rsidRDefault="003B7D46" w:rsidP="003B7D46">
            <w:pPr>
              <w:rPr>
                <w:rFonts w:asciiTheme="minorHAnsi" w:hAnsiTheme="minorHAnsi" w:cstheme="minorHAnsi"/>
                <w:b/>
                <w:sz w:val="20"/>
                <w:szCs w:val="22"/>
              </w:rPr>
            </w:pPr>
            <w:r w:rsidRPr="00924CF1">
              <w:rPr>
                <w:rFonts w:asciiTheme="minorHAnsi" w:hAnsiTheme="minorHAnsi" w:cstheme="minorHAnsi"/>
                <w:b/>
                <w:sz w:val="18"/>
                <w:szCs w:val="18"/>
              </w:rPr>
              <w:t>Refusal/ nonresponse)</w:t>
            </w:r>
          </w:p>
        </w:tc>
        <w:tc>
          <w:tcPr>
            <w:tcW w:w="811" w:type="dxa"/>
            <w:gridSpan w:val="2"/>
            <w:tcBorders>
              <w:top w:val="single" w:sz="4" w:space="0" w:color="auto"/>
              <w:bottom w:val="single" w:sz="4" w:space="0" w:color="auto"/>
              <w:right w:val="single" w:sz="4" w:space="0" w:color="auto"/>
            </w:tcBorders>
          </w:tcPr>
          <w:p w14:paraId="6BA6F684" w14:textId="1958AE47" w:rsidR="003B7D46" w:rsidRPr="00924CF1" w:rsidRDefault="003B7D46" w:rsidP="0055525E">
            <w:pPr>
              <w:pStyle w:val="NoSpacing"/>
              <w:rPr>
                <w:rFonts w:asciiTheme="minorHAnsi" w:hAnsiTheme="minorHAnsi" w:cstheme="minorHAnsi"/>
                <w:sz w:val="22"/>
                <w:szCs w:val="22"/>
              </w:rPr>
            </w:pPr>
            <w:r w:rsidRPr="00924CF1">
              <w:rPr>
                <w:rFonts w:asciiTheme="minorHAnsi" w:hAnsiTheme="minorHAnsi" w:cstheme="minorHAnsi"/>
                <w:sz w:val="22"/>
                <w:szCs w:val="22"/>
              </w:rPr>
              <w:t>1,925</w:t>
            </w:r>
          </w:p>
        </w:tc>
        <w:tc>
          <w:tcPr>
            <w:tcW w:w="360" w:type="dxa"/>
            <w:tcBorders>
              <w:left w:val="single" w:sz="4" w:space="0" w:color="auto"/>
              <w:right w:val="single" w:sz="4" w:space="0" w:color="auto"/>
            </w:tcBorders>
          </w:tcPr>
          <w:p w14:paraId="7F4C25DA" w14:textId="77777777" w:rsidR="003B7D46" w:rsidRPr="00924CF1" w:rsidRDefault="003B7D46" w:rsidP="003B7D46">
            <w:pPr>
              <w:pStyle w:val="NoSpacing"/>
              <w:rPr>
                <w:rFonts w:asciiTheme="minorHAnsi" w:hAnsiTheme="minorHAnsi" w:cstheme="minorHAnsi"/>
                <w:sz w:val="22"/>
                <w:szCs w:val="22"/>
              </w:rPr>
            </w:pPr>
          </w:p>
        </w:tc>
        <w:tc>
          <w:tcPr>
            <w:tcW w:w="2339" w:type="dxa"/>
            <w:gridSpan w:val="8"/>
            <w:tcBorders>
              <w:top w:val="single" w:sz="4" w:space="0" w:color="auto"/>
              <w:left w:val="single" w:sz="4" w:space="0" w:color="auto"/>
            </w:tcBorders>
          </w:tcPr>
          <w:p w14:paraId="7E8CC44B" w14:textId="6EAC58B5" w:rsidR="003B7D46" w:rsidRPr="00924CF1" w:rsidRDefault="003B7D46" w:rsidP="00CD4883">
            <w:pPr>
              <w:rPr>
                <w:rFonts w:asciiTheme="minorHAnsi" w:hAnsiTheme="minorHAnsi" w:cstheme="minorHAnsi"/>
                <w:b/>
                <w:sz w:val="20"/>
                <w:szCs w:val="22"/>
              </w:rPr>
            </w:pPr>
            <w:r w:rsidRPr="00924CF1">
              <w:rPr>
                <w:rFonts w:asciiTheme="minorHAnsi" w:hAnsiTheme="minorHAnsi" w:cstheme="minorHAnsi"/>
                <w:b/>
                <w:sz w:val="20"/>
                <w:szCs w:val="22"/>
              </w:rPr>
              <w:t>Initial Contacts</w:t>
            </w:r>
          </w:p>
          <w:p w14:paraId="795375F1" w14:textId="77777777" w:rsidR="003B7D46" w:rsidRPr="00924CF1" w:rsidRDefault="003B7D46" w:rsidP="00CD4883">
            <w:pPr>
              <w:rPr>
                <w:rFonts w:asciiTheme="minorHAnsi" w:hAnsiTheme="minorHAnsi" w:cstheme="minorHAnsi"/>
                <w:b/>
                <w:sz w:val="18"/>
                <w:szCs w:val="18"/>
              </w:rPr>
            </w:pPr>
            <w:r w:rsidRPr="00924CF1">
              <w:rPr>
                <w:rFonts w:asciiTheme="minorHAnsi" w:hAnsiTheme="minorHAnsi" w:cstheme="minorHAnsi"/>
                <w:b/>
                <w:sz w:val="18"/>
                <w:szCs w:val="18"/>
              </w:rPr>
              <w:t xml:space="preserve">(includes On-site </w:t>
            </w:r>
          </w:p>
          <w:p w14:paraId="27551ECC" w14:textId="7A22871F" w:rsidR="003B7D46" w:rsidRPr="00924CF1" w:rsidRDefault="003B7D46" w:rsidP="003B7D46">
            <w:pPr>
              <w:rPr>
                <w:rFonts w:asciiTheme="minorHAnsi" w:hAnsiTheme="minorHAnsi" w:cstheme="minorHAnsi"/>
                <w:b/>
                <w:sz w:val="20"/>
                <w:szCs w:val="22"/>
              </w:rPr>
            </w:pPr>
            <w:r w:rsidRPr="00924CF1">
              <w:rPr>
                <w:rFonts w:asciiTheme="minorHAnsi" w:hAnsiTheme="minorHAnsi" w:cstheme="minorHAnsi"/>
                <w:b/>
                <w:sz w:val="18"/>
                <w:szCs w:val="18"/>
              </w:rPr>
              <w:t>Refusal/ nonresponse)</w:t>
            </w:r>
          </w:p>
        </w:tc>
        <w:tc>
          <w:tcPr>
            <w:tcW w:w="721" w:type="dxa"/>
            <w:gridSpan w:val="2"/>
            <w:tcBorders>
              <w:top w:val="single" w:sz="4" w:space="0" w:color="auto"/>
              <w:bottom w:val="single" w:sz="4" w:space="0" w:color="auto"/>
              <w:right w:val="single" w:sz="4" w:space="0" w:color="auto"/>
            </w:tcBorders>
          </w:tcPr>
          <w:p w14:paraId="078B42AB" w14:textId="598FE8AA" w:rsidR="003B7D46" w:rsidRPr="00924CF1" w:rsidRDefault="003B7D46" w:rsidP="003B7D46">
            <w:pPr>
              <w:pStyle w:val="NoSpacing"/>
              <w:rPr>
                <w:rFonts w:asciiTheme="minorHAnsi" w:hAnsiTheme="minorHAnsi" w:cstheme="minorHAnsi"/>
                <w:sz w:val="22"/>
                <w:szCs w:val="22"/>
              </w:rPr>
            </w:pPr>
            <w:r w:rsidRPr="00924CF1">
              <w:rPr>
                <w:rFonts w:asciiTheme="minorHAnsi" w:hAnsiTheme="minorHAnsi" w:cstheme="minorHAnsi"/>
                <w:sz w:val="22"/>
                <w:szCs w:val="22"/>
              </w:rPr>
              <w:t>3</w:t>
            </w:r>
          </w:p>
        </w:tc>
        <w:tc>
          <w:tcPr>
            <w:tcW w:w="270" w:type="dxa"/>
            <w:tcBorders>
              <w:left w:val="single" w:sz="4" w:space="0" w:color="auto"/>
              <w:right w:val="single" w:sz="4" w:space="0" w:color="auto"/>
            </w:tcBorders>
          </w:tcPr>
          <w:p w14:paraId="04894356" w14:textId="77777777" w:rsidR="003B7D46" w:rsidRPr="00924CF1" w:rsidRDefault="003B7D46" w:rsidP="003B7D46">
            <w:pPr>
              <w:pStyle w:val="NoSpacing"/>
              <w:rPr>
                <w:rFonts w:asciiTheme="minorHAnsi" w:hAnsiTheme="minorHAnsi" w:cstheme="minorHAnsi"/>
                <w:sz w:val="22"/>
                <w:szCs w:val="22"/>
              </w:rPr>
            </w:pPr>
          </w:p>
        </w:tc>
        <w:tc>
          <w:tcPr>
            <w:tcW w:w="2425" w:type="dxa"/>
            <w:gridSpan w:val="5"/>
            <w:tcBorders>
              <w:top w:val="single" w:sz="4" w:space="0" w:color="auto"/>
              <w:left w:val="single" w:sz="4" w:space="0" w:color="auto"/>
            </w:tcBorders>
          </w:tcPr>
          <w:p w14:paraId="38353D0A" w14:textId="644D0BBF" w:rsidR="003B7D46" w:rsidRPr="00924CF1" w:rsidRDefault="003B7D46" w:rsidP="00CD4883">
            <w:pPr>
              <w:rPr>
                <w:rFonts w:asciiTheme="minorHAnsi" w:hAnsiTheme="minorHAnsi" w:cstheme="minorHAnsi"/>
                <w:b/>
                <w:sz w:val="20"/>
                <w:szCs w:val="22"/>
              </w:rPr>
            </w:pPr>
            <w:r w:rsidRPr="00924CF1">
              <w:rPr>
                <w:rFonts w:asciiTheme="minorHAnsi" w:hAnsiTheme="minorHAnsi" w:cstheme="minorHAnsi"/>
                <w:b/>
                <w:sz w:val="20"/>
                <w:szCs w:val="22"/>
              </w:rPr>
              <w:t>Initial Contacts</w:t>
            </w:r>
          </w:p>
          <w:p w14:paraId="6D7377AE" w14:textId="77777777" w:rsidR="003B7D46" w:rsidRPr="00924CF1" w:rsidRDefault="003B7D46" w:rsidP="00CD4883">
            <w:pPr>
              <w:rPr>
                <w:rFonts w:asciiTheme="minorHAnsi" w:hAnsiTheme="minorHAnsi" w:cstheme="minorHAnsi"/>
                <w:b/>
                <w:sz w:val="18"/>
                <w:szCs w:val="18"/>
              </w:rPr>
            </w:pPr>
            <w:r w:rsidRPr="00924CF1">
              <w:rPr>
                <w:rFonts w:asciiTheme="minorHAnsi" w:hAnsiTheme="minorHAnsi" w:cstheme="minorHAnsi"/>
                <w:b/>
                <w:sz w:val="18"/>
                <w:szCs w:val="18"/>
              </w:rPr>
              <w:t xml:space="preserve">(includes On-site </w:t>
            </w:r>
          </w:p>
          <w:p w14:paraId="20E8E9F9" w14:textId="19A6AC58" w:rsidR="003B7D46" w:rsidRPr="00924CF1" w:rsidRDefault="003B7D46" w:rsidP="003B7D46">
            <w:pPr>
              <w:rPr>
                <w:rFonts w:asciiTheme="minorHAnsi" w:hAnsiTheme="minorHAnsi" w:cstheme="minorHAnsi"/>
                <w:sz w:val="20"/>
                <w:szCs w:val="20"/>
              </w:rPr>
            </w:pPr>
            <w:r w:rsidRPr="00924CF1">
              <w:rPr>
                <w:rFonts w:asciiTheme="minorHAnsi" w:hAnsiTheme="minorHAnsi" w:cstheme="minorHAnsi"/>
                <w:b/>
                <w:sz w:val="18"/>
                <w:szCs w:val="18"/>
              </w:rPr>
              <w:t>Refusal/ nonresponse)</w:t>
            </w:r>
          </w:p>
        </w:tc>
        <w:tc>
          <w:tcPr>
            <w:tcW w:w="724" w:type="dxa"/>
            <w:gridSpan w:val="2"/>
            <w:tcBorders>
              <w:top w:val="single" w:sz="4" w:space="0" w:color="auto"/>
              <w:bottom w:val="single" w:sz="4" w:space="0" w:color="auto"/>
              <w:right w:val="single" w:sz="4" w:space="0" w:color="auto"/>
            </w:tcBorders>
          </w:tcPr>
          <w:p w14:paraId="2264C3FC" w14:textId="2A2E7E04" w:rsidR="003B7D46" w:rsidRPr="00924CF1" w:rsidRDefault="003B7D46" w:rsidP="0055525E">
            <w:pPr>
              <w:pStyle w:val="NoSpacing"/>
              <w:rPr>
                <w:rFonts w:asciiTheme="minorHAnsi" w:hAnsiTheme="minorHAnsi" w:cstheme="minorHAnsi"/>
                <w:sz w:val="22"/>
                <w:szCs w:val="22"/>
              </w:rPr>
            </w:pPr>
            <w:r w:rsidRPr="00924CF1">
              <w:rPr>
                <w:rFonts w:asciiTheme="minorHAnsi" w:hAnsiTheme="minorHAnsi" w:cstheme="minorHAnsi"/>
                <w:sz w:val="22"/>
                <w:szCs w:val="22"/>
              </w:rPr>
              <w:t>96</w:t>
            </w:r>
          </w:p>
        </w:tc>
      </w:tr>
      <w:tr w:rsidR="00CC2541" w:rsidRPr="00924CF1" w14:paraId="12145711" w14:textId="77777777" w:rsidTr="0055525E">
        <w:trPr>
          <w:gridBefore w:val="1"/>
          <w:wBefore w:w="86" w:type="dxa"/>
          <w:trHeight w:val="338"/>
        </w:trPr>
        <w:tc>
          <w:tcPr>
            <w:tcW w:w="272" w:type="dxa"/>
            <w:vMerge/>
            <w:tcBorders>
              <w:right w:val="single" w:sz="4" w:space="0" w:color="auto"/>
            </w:tcBorders>
          </w:tcPr>
          <w:p w14:paraId="198A0D12" w14:textId="77777777" w:rsidR="00CC2541" w:rsidRPr="00924CF1" w:rsidRDefault="00CC2541" w:rsidP="00885E07">
            <w:pPr>
              <w:pStyle w:val="NoSpacing"/>
              <w:rPr>
                <w:rFonts w:asciiTheme="minorHAnsi" w:hAnsiTheme="minorHAnsi" w:cstheme="minorHAnsi"/>
                <w:sz w:val="22"/>
                <w:szCs w:val="22"/>
              </w:rPr>
            </w:pPr>
          </w:p>
        </w:tc>
        <w:tc>
          <w:tcPr>
            <w:tcW w:w="1982" w:type="dxa"/>
            <w:gridSpan w:val="4"/>
            <w:tcBorders>
              <w:left w:val="single" w:sz="4" w:space="0" w:color="auto"/>
            </w:tcBorders>
          </w:tcPr>
          <w:p w14:paraId="60243C29" w14:textId="6CB1F989" w:rsidR="00CC2541" w:rsidRPr="00924CF1" w:rsidRDefault="00CC2541" w:rsidP="003B7D46">
            <w:pPr>
              <w:rPr>
                <w:rFonts w:asciiTheme="minorHAnsi" w:hAnsiTheme="minorHAnsi" w:cstheme="minorHAnsi"/>
                <w:b/>
                <w:sz w:val="20"/>
                <w:szCs w:val="22"/>
              </w:rPr>
            </w:pPr>
            <w:r w:rsidRPr="00924CF1">
              <w:rPr>
                <w:rFonts w:asciiTheme="minorHAnsi" w:hAnsiTheme="minorHAnsi" w:cstheme="minorHAnsi"/>
                <w:b/>
                <w:sz w:val="20"/>
                <w:szCs w:val="22"/>
              </w:rPr>
              <w:t xml:space="preserve">Completed Responses </w:t>
            </w:r>
          </w:p>
        </w:tc>
        <w:tc>
          <w:tcPr>
            <w:tcW w:w="811" w:type="dxa"/>
            <w:gridSpan w:val="2"/>
            <w:tcBorders>
              <w:top w:val="single" w:sz="4" w:space="0" w:color="auto"/>
              <w:bottom w:val="single" w:sz="4" w:space="0" w:color="auto"/>
              <w:right w:val="single" w:sz="4" w:space="0" w:color="auto"/>
            </w:tcBorders>
          </w:tcPr>
          <w:p w14:paraId="6924DBD1" w14:textId="54A53552" w:rsidR="00CC2541" w:rsidRPr="00924CF1" w:rsidRDefault="003B7D46" w:rsidP="0055525E">
            <w:pPr>
              <w:pStyle w:val="NoSpacing"/>
              <w:rPr>
                <w:rFonts w:asciiTheme="minorHAnsi" w:hAnsiTheme="minorHAnsi" w:cstheme="minorHAnsi"/>
                <w:sz w:val="22"/>
                <w:szCs w:val="22"/>
              </w:rPr>
            </w:pPr>
            <w:r w:rsidRPr="00924CF1">
              <w:rPr>
                <w:rFonts w:asciiTheme="minorHAnsi" w:hAnsiTheme="minorHAnsi" w:cstheme="minorHAnsi"/>
                <w:sz w:val="22"/>
                <w:szCs w:val="22"/>
              </w:rPr>
              <w:t>965</w:t>
            </w:r>
          </w:p>
        </w:tc>
        <w:tc>
          <w:tcPr>
            <w:tcW w:w="360" w:type="dxa"/>
            <w:tcBorders>
              <w:left w:val="single" w:sz="4" w:space="0" w:color="auto"/>
              <w:right w:val="single" w:sz="4" w:space="0" w:color="auto"/>
            </w:tcBorders>
          </w:tcPr>
          <w:p w14:paraId="4611C27B" w14:textId="77777777" w:rsidR="00CC2541" w:rsidRPr="00924CF1" w:rsidRDefault="00CC2541" w:rsidP="003B7D46">
            <w:pPr>
              <w:pStyle w:val="NoSpacing"/>
              <w:rPr>
                <w:rFonts w:asciiTheme="minorHAnsi" w:hAnsiTheme="minorHAnsi" w:cstheme="minorHAnsi"/>
                <w:sz w:val="22"/>
                <w:szCs w:val="22"/>
              </w:rPr>
            </w:pPr>
          </w:p>
        </w:tc>
        <w:tc>
          <w:tcPr>
            <w:tcW w:w="2339" w:type="dxa"/>
            <w:gridSpan w:val="8"/>
            <w:tcBorders>
              <w:left w:val="single" w:sz="4" w:space="0" w:color="auto"/>
            </w:tcBorders>
          </w:tcPr>
          <w:p w14:paraId="02BEF8B4" w14:textId="77777777" w:rsidR="00CC2541" w:rsidRPr="00924CF1" w:rsidRDefault="00CC2541" w:rsidP="003B7D46">
            <w:pPr>
              <w:rPr>
                <w:rFonts w:asciiTheme="minorHAnsi" w:hAnsiTheme="minorHAnsi" w:cstheme="minorHAnsi"/>
                <w:b/>
                <w:sz w:val="20"/>
                <w:szCs w:val="22"/>
              </w:rPr>
            </w:pPr>
            <w:r w:rsidRPr="00924CF1">
              <w:rPr>
                <w:rFonts w:asciiTheme="minorHAnsi" w:hAnsiTheme="minorHAnsi" w:cstheme="minorHAnsi"/>
                <w:b/>
                <w:sz w:val="20"/>
                <w:szCs w:val="22"/>
              </w:rPr>
              <w:t xml:space="preserve">To complete </w:t>
            </w:r>
          </w:p>
          <w:p w14:paraId="325ED58E" w14:textId="7357D57F" w:rsidR="00CC2541" w:rsidRPr="00924CF1" w:rsidRDefault="00CC2541" w:rsidP="003B7D46">
            <w:pPr>
              <w:rPr>
                <w:rFonts w:asciiTheme="minorHAnsi" w:hAnsiTheme="minorHAnsi" w:cstheme="minorHAnsi"/>
                <w:b/>
                <w:sz w:val="20"/>
                <w:szCs w:val="22"/>
              </w:rPr>
            </w:pPr>
            <w:r w:rsidRPr="00924CF1">
              <w:rPr>
                <w:rFonts w:asciiTheme="minorHAnsi" w:hAnsiTheme="minorHAnsi" w:cstheme="minorHAnsi"/>
                <w:b/>
                <w:sz w:val="20"/>
                <w:szCs w:val="22"/>
              </w:rPr>
              <w:t>response</w:t>
            </w:r>
          </w:p>
        </w:tc>
        <w:tc>
          <w:tcPr>
            <w:tcW w:w="721" w:type="dxa"/>
            <w:gridSpan w:val="2"/>
            <w:tcBorders>
              <w:top w:val="single" w:sz="4" w:space="0" w:color="auto"/>
              <w:bottom w:val="single" w:sz="4" w:space="0" w:color="auto"/>
              <w:right w:val="single" w:sz="4" w:space="0" w:color="auto"/>
            </w:tcBorders>
          </w:tcPr>
          <w:p w14:paraId="7B337F80" w14:textId="3F7C18E3" w:rsidR="00CC2541" w:rsidRPr="00924CF1" w:rsidRDefault="00CC2541">
            <w:pPr>
              <w:pStyle w:val="NoSpacing"/>
              <w:rPr>
                <w:rFonts w:asciiTheme="minorHAnsi" w:hAnsiTheme="minorHAnsi" w:cstheme="minorHAnsi"/>
                <w:sz w:val="22"/>
                <w:szCs w:val="22"/>
              </w:rPr>
            </w:pPr>
            <w:r w:rsidRPr="00924CF1">
              <w:rPr>
                <w:rFonts w:asciiTheme="minorHAnsi" w:hAnsiTheme="minorHAnsi" w:cstheme="minorHAnsi"/>
                <w:sz w:val="22"/>
                <w:szCs w:val="22"/>
              </w:rPr>
              <w:t>25</w:t>
            </w:r>
          </w:p>
        </w:tc>
        <w:tc>
          <w:tcPr>
            <w:tcW w:w="270" w:type="dxa"/>
            <w:tcBorders>
              <w:left w:val="single" w:sz="4" w:space="0" w:color="auto"/>
              <w:right w:val="single" w:sz="4" w:space="0" w:color="auto"/>
            </w:tcBorders>
          </w:tcPr>
          <w:p w14:paraId="01AF4651" w14:textId="77777777" w:rsidR="00CC2541" w:rsidRPr="00924CF1" w:rsidRDefault="00CC2541">
            <w:pPr>
              <w:pStyle w:val="NoSpacing"/>
              <w:rPr>
                <w:rFonts w:asciiTheme="minorHAnsi" w:hAnsiTheme="minorHAnsi" w:cstheme="minorHAnsi"/>
                <w:sz w:val="22"/>
                <w:szCs w:val="22"/>
              </w:rPr>
            </w:pPr>
          </w:p>
        </w:tc>
        <w:tc>
          <w:tcPr>
            <w:tcW w:w="2425" w:type="dxa"/>
            <w:gridSpan w:val="5"/>
            <w:tcBorders>
              <w:left w:val="single" w:sz="4" w:space="0" w:color="auto"/>
            </w:tcBorders>
          </w:tcPr>
          <w:p w14:paraId="0BA66D9E" w14:textId="77777777" w:rsidR="00CC2541" w:rsidRPr="00924CF1" w:rsidRDefault="00CC2541">
            <w:pPr>
              <w:rPr>
                <w:rFonts w:asciiTheme="minorHAnsi" w:hAnsiTheme="minorHAnsi" w:cstheme="minorHAnsi"/>
                <w:b/>
                <w:sz w:val="20"/>
                <w:szCs w:val="20"/>
              </w:rPr>
            </w:pPr>
            <w:r w:rsidRPr="00924CF1">
              <w:rPr>
                <w:rFonts w:asciiTheme="minorHAnsi" w:hAnsiTheme="minorHAnsi" w:cstheme="minorHAnsi"/>
                <w:b/>
                <w:sz w:val="20"/>
                <w:szCs w:val="20"/>
              </w:rPr>
              <w:t xml:space="preserve">To complete </w:t>
            </w:r>
          </w:p>
          <w:p w14:paraId="3C294BCC" w14:textId="0AC7EFD6" w:rsidR="00CC2541" w:rsidRPr="00924CF1" w:rsidRDefault="00CC2541">
            <w:pPr>
              <w:rPr>
                <w:rFonts w:asciiTheme="minorHAnsi" w:hAnsiTheme="minorHAnsi" w:cstheme="minorHAnsi"/>
                <w:sz w:val="20"/>
                <w:szCs w:val="20"/>
              </w:rPr>
            </w:pPr>
            <w:r w:rsidRPr="00924CF1">
              <w:rPr>
                <w:rFonts w:asciiTheme="minorHAnsi" w:hAnsiTheme="minorHAnsi" w:cstheme="minorHAnsi"/>
                <w:b/>
                <w:sz w:val="20"/>
                <w:szCs w:val="20"/>
              </w:rPr>
              <w:t>response</w:t>
            </w:r>
          </w:p>
        </w:tc>
        <w:tc>
          <w:tcPr>
            <w:tcW w:w="724" w:type="dxa"/>
            <w:gridSpan w:val="2"/>
            <w:tcBorders>
              <w:top w:val="single" w:sz="4" w:space="0" w:color="auto"/>
              <w:bottom w:val="single" w:sz="4" w:space="0" w:color="auto"/>
              <w:right w:val="single" w:sz="4" w:space="0" w:color="auto"/>
            </w:tcBorders>
          </w:tcPr>
          <w:p w14:paraId="174D97B2" w14:textId="60FB6AC5" w:rsidR="00CC2541" w:rsidRPr="00924CF1" w:rsidRDefault="003B7D46" w:rsidP="0055525E">
            <w:pPr>
              <w:pStyle w:val="NoSpacing"/>
              <w:rPr>
                <w:rFonts w:asciiTheme="minorHAnsi" w:hAnsiTheme="minorHAnsi" w:cstheme="minorHAnsi"/>
                <w:sz w:val="22"/>
                <w:szCs w:val="22"/>
              </w:rPr>
            </w:pPr>
            <w:r w:rsidRPr="00924CF1">
              <w:rPr>
                <w:rFonts w:asciiTheme="minorHAnsi" w:hAnsiTheme="minorHAnsi" w:cstheme="minorHAnsi"/>
                <w:sz w:val="22"/>
                <w:szCs w:val="22"/>
              </w:rPr>
              <w:t>402</w:t>
            </w:r>
          </w:p>
        </w:tc>
      </w:tr>
      <w:tr w:rsidR="00CC2541" w:rsidRPr="00924CF1" w14:paraId="3BE9E63C" w14:textId="77777777" w:rsidTr="0055525E">
        <w:trPr>
          <w:gridBefore w:val="1"/>
          <w:wBefore w:w="86" w:type="dxa"/>
          <w:trHeight w:val="338"/>
        </w:trPr>
        <w:tc>
          <w:tcPr>
            <w:tcW w:w="272" w:type="dxa"/>
            <w:tcBorders>
              <w:right w:val="single" w:sz="4" w:space="0" w:color="auto"/>
            </w:tcBorders>
          </w:tcPr>
          <w:p w14:paraId="606E7947" w14:textId="77777777" w:rsidR="00CC2541" w:rsidRPr="00924CF1" w:rsidRDefault="00CC2541" w:rsidP="00885E07">
            <w:pPr>
              <w:pStyle w:val="NoSpacing"/>
              <w:rPr>
                <w:rFonts w:asciiTheme="minorHAnsi" w:hAnsiTheme="minorHAnsi" w:cstheme="minorHAnsi"/>
                <w:sz w:val="22"/>
                <w:szCs w:val="22"/>
              </w:rPr>
            </w:pPr>
          </w:p>
        </w:tc>
        <w:tc>
          <w:tcPr>
            <w:tcW w:w="1982" w:type="dxa"/>
            <w:gridSpan w:val="4"/>
            <w:tcBorders>
              <w:left w:val="single" w:sz="4" w:space="0" w:color="auto"/>
              <w:bottom w:val="single" w:sz="4" w:space="0" w:color="auto"/>
            </w:tcBorders>
            <w:vAlign w:val="bottom"/>
          </w:tcPr>
          <w:p w14:paraId="092F8944" w14:textId="767A639C" w:rsidR="00CC2541" w:rsidRPr="00924CF1" w:rsidRDefault="00CC2541" w:rsidP="00EC0D7B">
            <w:pPr>
              <w:jc w:val="right"/>
              <w:rPr>
                <w:rFonts w:asciiTheme="minorHAnsi" w:hAnsiTheme="minorHAnsi" w:cstheme="minorHAnsi"/>
                <w:b/>
                <w:sz w:val="20"/>
                <w:szCs w:val="22"/>
              </w:rPr>
            </w:pPr>
            <w:r w:rsidRPr="00924CF1">
              <w:rPr>
                <w:rFonts w:asciiTheme="minorHAnsi" w:hAnsiTheme="minorHAnsi" w:cstheme="minorHAnsi"/>
                <w:b/>
                <w:sz w:val="20"/>
                <w:szCs w:val="22"/>
              </w:rPr>
              <w:t>Total</w:t>
            </w:r>
          </w:p>
        </w:tc>
        <w:tc>
          <w:tcPr>
            <w:tcW w:w="811" w:type="dxa"/>
            <w:gridSpan w:val="2"/>
            <w:tcBorders>
              <w:bottom w:val="single" w:sz="4" w:space="0" w:color="auto"/>
              <w:right w:val="single" w:sz="4" w:space="0" w:color="auto"/>
            </w:tcBorders>
          </w:tcPr>
          <w:p w14:paraId="7FB19B77" w14:textId="77777777" w:rsidR="00CC2541" w:rsidRPr="00924CF1" w:rsidRDefault="00CC2541" w:rsidP="00B97EB0">
            <w:pPr>
              <w:pStyle w:val="NoSpacing"/>
              <w:rPr>
                <w:rFonts w:asciiTheme="minorHAnsi" w:hAnsiTheme="minorHAnsi" w:cstheme="minorHAnsi"/>
                <w:sz w:val="22"/>
                <w:szCs w:val="22"/>
              </w:rPr>
            </w:pPr>
          </w:p>
        </w:tc>
        <w:tc>
          <w:tcPr>
            <w:tcW w:w="360" w:type="dxa"/>
            <w:tcBorders>
              <w:left w:val="single" w:sz="4" w:space="0" w:color="auto"/>
              <w:right w:val="single" w:sz="4" w:space="0" w:color="auto"/>
            </w:tcBorders>
          </w:tcPr>
          <w:p w14:paraId="5BA6130C" w14:textId="77777777" w:rsidR="00CC2541" w:rsidRPr="00924CF1" w:rsidRDefault="00CC2541" w:rsidP="00885E07">
            <w:pPr>
              <w:pStyle w:val="NoSpacing"/>
              <w:rPr>
                <w:rFonts w:asciiTheme="minorHAnsi" w:hAnsiTheme="minorHAnsi" w:cstheme="minorHAnsi"/>
                <w:sz w:val="22"/>
                <w:szCs w:val="22"/>
              </w:rPr>
            </w:pPr>
          </w:p>
        </w:tc>
        <w:tc>
          <w:tcPr>
            <w:tcW w:w="2339" w:type="dxa"/>
            <w:gridSpan w:val="8"/>
            <w:tcBorders>
              <w:left w:val="single" w:sz="4" w:space="0" w:color="auto"/>
              <w:bottom w:val="single" w:sz="4" w:space="0" w:color="auto"/>
            </w:tcBorders>
          </w:tcPr>
          <w:p w14:paraId="0D35A614" w14:textId="77777777" w:rsidR="00CC2541" w:rsidRPr="00924CF1" w:rsidRDefault="00CC2541">
            <w:pPr>
              <w:rPr>
                <w:rFonts w:asciiTheme="minorHAnsi" w:hAnsiTheme="minorHAnsi" w:cstheme="minorHAnsi"/>
                <w:b/>
                <w:sz w:val="20"/>
                <w:szCs w:val="22"/>
              </w:rPr>
            </w:pPr>
          </w:p>
        </w:tc>
        <w:tc>
          <w:tcPr>
            <w:tcW w:w="721" w:type="dxa"/>
            <w:gridSpan w:val="2"/>
            <w:tcBorders>
              <w:bottom w:val="single" w:sz="4" w:space="0" w:color="auto"/>
              <w:right w:val="single" w:sz="4" w:space="0" w:color="auto"/>
            </w:tcBorders>
          </w:tcPr>
          <w:p w14:paraId="5E310443" w14:textId="77777777" w:rsidR="00CC2541" w:rsidRPr="00924CF1" w:rsidRDefault="00CC2541" w:rsidP="00885E07">
            <w:pPr>
              <w:pStyle w:val="NoSpacing"/>
              <w:rPr>
                <w:rFonts w:asciiTheme="minorHAnsi" w:hAnsiTheme="minorHAnsi" w:cstheme="minorHAnsi"/>
                <w:sz w:val="22"/>
                <w:szCs w:val="22"/>
              </w:rPr>
            </w:pPr>
          </w:p>
        </w:tc>
        <w:tc>
          <w:tcPr>
            <w:tcW w:w="270" w:type="dxa"/>
            <w:tcBorders>
              <w:left w:val="single" w:sz="4" w:space="0" w:color="auto"/>
              <w:right w:val="single" w:sz="4" w:space="0" w:color="auto"/>
            </w:tcBorders>
          </w:tcPr>
          <w:p w14:paraId="197D649F" w14:textId="77777777" w:rsidR="00CC2541" w:rsidRPr="00924CF1" w:rsidRDefault="00CC2541" w:rsidP="00885E07">
            <w:pPr>
              <w:pStyle w:val="NoSpacing"/>
              <w:rPr>
                <w:rFonts w:asciiTheme="minorHAnsi" w:hAnsiTheme="minorHAnsi" w:cstheme="minorHAnsi"/>
                <w:sz w:val="22"/>
                <w:szCs w:val="22"/>
              </w:rPr>
            </w:pPr>
          </w:p>
        </w:tc>
        <w:tc>
          <w:tcPr>
            <w:tcW w:w="2425" w:type="dxa"/>
            <w:gridSpan w:val="5"/>
            <w:tcBorders>
              <w:left w:val="single" w:sz="4" w:space="0" w:color="auto"/>
              <w:bottom w:val="single" w:sz="4" w:space="0" w:color="auto"/>
            </w:tcBorders>
            <w:vAlign w:val="bottom"/>
          </w:tcPr>
          <w:p w14:paraId="7A89D8E9" w14:textId="397C4F8A" w:rsidR="00CC2541" w:rsidRPr="00924CF1" w:rsidRDefault="00CC2541" w:rsidP="00EC0D7B">
            <w:pPr>
              <w:jc w:val="right"/>
              <w:rPr>
                <w:rFonts w:asciiTheme="minorHAnsi" w:hAnsiTheme="minorHAnsi" w:cstheme="minorHAnsi"/>
                <w:b/>
                <w:sz w:val="20"/>
                <w:szCs w:val="20"/>
              </w:rPr>
            </w:pPr>
            <w:r w:rsidRPr="00924CF1">
              <w:rPr>
                <w:rFonts w:asciiTheme="minorHAnsi" w:hAnsiTheme="minorHAnsi" w:cstheme="minorHAnsi"/>
                <w:b/>
                <w:sz w:val="20"/>
                <w:szCs w:val="20"/>
              </w:rPr>
              <w:t>Total</w:t>
            </w:r>
          </w:p>
        </w:tc>
        <w:tc>
          <w:tcPr>
            <w:tcW w:w="724" w:type="dxa"/>
            <w:gridSpan w:val="2"/>
            <w:tcBorders>
              <w:bottom w:val="single" w:sz="4" w:space="0" w:color="auto"/>
              <w:right w:val="single" w:sz="4" w:space="0" w:color="auto"/>
            </w:tcBorders>
          </w:tcPr>
          <w:p w14:paraId="155368D8" w14:textId="283BFB8F" w:rsidR="00CC2541" w:rsidRPr="00924CF1" w:rsidRDefault="003B7D46" w:rsidP="0055525E">
            <w:pPr>
              <w:pStyle w:val="NoSpacing"/>
              <w:rPr>
                <w:rFonts w:asciiTheme="minorHAnsi" w:hAnsiTheme="minorHAnsi" w:cstheme="minorHAnsi"/>
                <w:sz w:val="22"/>
                <w:szCs w:val="22"/>
              </w:rPr>
            </w:pPr>
            <w:r w:rsidRPr="00924CF1">
              <w:rPr>
                <w:rFonts w:asciiTheme="minorHAnsi" w:hAnsiTheme="minorHAnsi" w:cstheme="minorHAnsi"/>
                <w:sz w:val="22"/>
                <w:szCs w:val="22"/>
              </w:rPr>
              <w:t>498</w:t>
            </w:r>
          </w:p>
        </w:tc>
      </w:tr>
    </w:tbl>
    <w:p w14:paraId="0196779E" w14:textId="19E56739" w:rsidR="00B23587" w:rsidRPr="00924CF1" w:rsidRDefault="004B381E" w:rsidP="004B381E">
      <w:pPr>
        <w:pBdr>
          <w:top w:val="single" w:sz="4" w:space="1" w:color="auto"/>
          <w:bottom w:val="single" w:sz="4" w:space="1" w:color="auto"/>
        </w:pBdr>
        <w:shd w:val="clear" w:color="auto" w:fill="C4BC96" w:themeFill="background2" w:themeFillShade="BF"/>
        <w:rPr>
          <w:rFonts w:asciiTheme="minorHAnsi" w:hAnsiTheme="minorHAnsi" w:cstheme="minorHAnsi"/>
          <w:b/>
          <w:sz w:val="20"/>
          <w:szCs w:val="20"/>
        </w:rPr>
      </w:pPr>
      <w:r w:rsidRPr="00924CF1">
        <w:rPr>
          <w:rFonts w:asciiTheme="minorHAnsi" w:hAnsiTheme="minorHAnsi" w:cstheme="minorHAnsi"/>
          <w:b/>
          <w:sz w:val="20"/>
          <w:szCs w:val="20"/>
        </w:rPr>
        <w:t>Reporting Plan</w:t>
      </w:r>
    </w:p>
    <w:p w14:paraId="20DE491E" w14:textId="77777777" w:rsidR="00D8289D" w:rsidRPr="00924CF1" w:rsidRDefault="00D8289D" w:rsidP="0076366C">
      <w:pPr>
        <w:rPr>
          <w:rFonts w:asciiTheme="minorHAnsi" w:hAnsiTheme="minorHAnsi" w:cstheme="minorHAnsi"/>
          <w:sz w:val="20"/>
          <w:szCs w:val="20"/>
        </w:rPr>
      </w:pPr>
    </w:p>
    <w:p w14:paraId="379A38A7" w14:textId="2C35659C" w:rsidR="004B381E" w:rsidRPr="00924CF1" w:rsidRDefault="00E90CDA" w:rsidP="0076366C">
      <w:pPr>
        <w:rPr>
          <w:rFonts w:asciiTheme="minorHAnsi" w:hAnsiTheme="minorHAnsi"/>
          <w:sz w:val="22"/>
          <w:szCs w:val="22"/>
        </w:rPr>
      </w:pPr>
      <w:r w:rsidRPr="00924CF1">
        <w:rPr>
          <w:rFonts w:asciiTheme="minorHAnsi" w:hAnsiTheme="minorHAnsi"/>
          <w:sz w:val="22"/>
          <w:szCs w:val="22"/>
        </w:rPr>
        <w:t xml:space="preserve">The study results will be presented in an internal agency report for the NPS Social Science Program and park managers, and at two meetings with NPS Social Science Program staff and other decision-makers.  Response frequencies will be tabulated and measures of central tendency computed (e.g., mean, median, mode, as appropriate). The report will be archived with the NPS Social Science Program for inclusion in the Social Science Studies Collection as required by the NSP Programmatic Approval Process; and will also be posted on the </w:t>
      </w:r>
      <w:r w:rsidR="00315517" w:rsidRPr="00924CF1">
        <w:rPr>
          <w:rFonts w:asciiTheme="minorHAnsi" w:hAnsiTheme="minorHAnsi"/>
          <w:sz w:val="22"/>
          <w:szCs w:val="22"/>
        </w:rPr>
        <w:t>Social and Economic Sciences Research Center</w:t>
      </w:r>
      <w:r w:rsidRPr="00924CF1">
        <w:rPr>
          <w:rFonts w:asciiTheme="minorHAnsi" w:hAnsiTheme="minorHAnsi"/>
          <w:sz w:val="22"/>
          <w:szCs w:val="22"/>
        </w:rPr>
        <w:t xml:space="preserve"> website at: </w:t>
      </w:r>
      <w:r w:rsidR="00315517" w:rsidRPr="00924CF1">
        <w:rPr>
          <w:rFonts w:asciiTheme="minorHAnsi" w:hAnsiTheme="minorHAnsi"/>
          <w:sz w:val="22"/>
          <w:szCs w:val="22"/>
        </w:rPr>
        <w:t>https://sesrc.wsu.edu/national-park-service-projects/</w:t>
      </w:r>
      <w:r w:rsidRPr="00924CF1">
        <w:rPr>
          <w:rFonts w:asciiTheme="minorHAnsi" w:hAnsiTheme="minorHAnsi"/>
          <w:sz w:val="22"/>
          <w:szCs w:val="22"/>
        </w:rPr>
        <w:t xml:space="preserve">. Hard copies will be available upon request. </w:t>
      </w:r>
    </w:p>
    <w:p w14:paraId="6814D084" w14:textId="77777777" w:rsidR="006C121A" w:rsidRPr="00924CF1" w:rsidRDefault="006C121A" w:rsidP="0076366C">
      <w:pPr>
        <w:rPr>
          <w:rFonts w:asciiTheme="minorHAnsi" w:hAnsiTheme="minorHAnsi" w:cstheme="minorHAnsi"/>
          <w:sz w:val="20"/>
          <w:szCs w:val="20"/>
        </w:rPr>
      </w:pPr>
    </w:p>
    <w:sectPr w:rsidR="006C121A" w:rsidRPr="00924CF1" w:rsidSect="006F179D">
      <w:footerReference w:type="default" r:id="rId11"/>
      <w:headerReference w:type="first" r:id="rId12"/>
      <w:pgSz w:w="12240" w:h="15840"/>
      <w:pgMar w:top="720" w:right="1080" w:bottom="1080" w:left="1080" w:header="720" w:footer="1079" w:gutter="0"/>
      <w:pgBorders>
        <w:top w:val="single" w:sz="4" w:space="6" w:color="auto"/>
        <w:left w:val="single" w:sz="4" w:space="6" w:color="auto"/>
        <w:bottom w:val="single" w:sz="4" w:space="6" w:color="auto"/>
        <w:right w:val="single" w:sz="4" w:space="6" w:color="auto"/>
      </w:pgBorders>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38F26B" w14:textId="77777777" w:rsidR="00C524C3" w:rsidRDefault="00C524C3">
      <w:r>
        <w:separator/>
      </w:r>
    </w:p>
  </w:endnote>
  <w:endnote w:type="continuationSeparator" w:id="0">
    <w:p w14:paraId="65B6B8A1" w14:textId="77777777" w:rsidR="00C524C3" w:rsidRDefault="00C52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BE Regular">
    <w:altName w:val="Book Antiqua"/>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Frutiger LT Std 45 Light">
    <w:panose1 w:val="00000000000000000000"/>
    <w:charset w:val="00"/>
    <w:family w:val="swiss"/>
    <w:notTrueType/>
    <w:pitch w:val="variable"/>
    <w:sig w:usb0="800000AF" w:usb1="4000204A" w:usb2="00000000" w:usb3="00000000" w:csb0="00000001" w:csb1="00000000"/>
  </w:font>
  <w:font w:name="Times">
    <w:panose1 w:val="02020603050405020304"/>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F8453" w14:textId="434943F6" w:rsidR="00E0006E" w:rsidRDefault="00E0006E" w:rsidP="00AF7245">
    <w:pPr>
      <w:ind w:right="260"/>
    </w:pPr>
    <w:r>
      <w:rPr>
        <w:noProof/>
        <w:color w:val="1F497D" w:themeColor="text2"/>
        <w:sz w:val="26"/>
        <w:szCs w:val="26"/>
      </w:rPr>
      <mc:AlternateContent>
        <mc:Choice Requires="wps">
          <w:drawing>
            <wp:anchor distT="0" distB="0" distL="114300" distR="114300" simplePos="0" relativeHeight="251659264" behindDoc="0" locked="0" layoutInCell="1" allowOverlap="1" wp14:anchorId="5C02B3B8" wp14:editId="6EB58104">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8620" cy="26860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2686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F92BB4" w14:textId="77777777" w:rsidR="00E0006E" w:rsidRPr="00AF7245" w:rsidRDefault="00E0006E">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924CF1">
                            <w:rPr>
                              <w:rFonts w:asciiTheme="minorHAnsi" w:hAnsiTheme="minorHAnsi" w:cstheme="minorHAnsi"/>
                              <w:noProof/>
                              <w:color w:val="0F243E" w:themeColor="text2" w:themeShade="80"/>
                              <w:sz w:val="22"/>
                              <w:szCs w:val="22"/>
                            </w:rPr>
                            <w:t>6</w:t>
                          </w:r>
                          <w:r w:rsidRPr="00AF7245">
                            <w:rPr>
                              <w:rFonts w:asciiTheme="minorHAnsi" w:hAnsiTheme="minorHAnsi" w:cstheme="minorHAnsi"/>
                              <w:color w:val="0F243E" w:themeColor="text2" w:themeShade="80"/>
                              <w:sz w:val="22"/>
                              <w:szCs w:val="22"/>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7" type="#_x0000_t202" style="position:absolute;margin-left:0;margin-top:0;width:30.6pt;height:21.1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" fillcolor="white [3201]" stroked="f" strokeweight=".5pt">
              <v:textbox style="mso-fit-shape-to-text:t" inset="0,,0">
                <w:txbxContent>
                  <w:p w14:paraId="6DF92BB4" w14:textId="77777777" w:rsidR="00E0006E" w:rsidRPr="00AF7245" w:rsidRDefault="00E0006E">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924CF1">
                      <w:rPr>
                        <w:rFonts w:asciiTheme="minorHAnsi" w:hAnsiTheme="minorHAnsi" w:cstheme="minorHAnsi"/>
                        <w:noProof/>
                        <w:color w:val="0F243E" w:themeColor="text2" w:themeShade="80"/>
                        <w:sz w:val="22"/>
                        <w:szCs w:val="22"/>
                      </w:rPr>
                      <w:t>6</w:t>
                    </w:r>
                    <w:r w:rsidRPr="00AF7245">
                      <w:rPr>
                        <w:rFonts w:asciiTheme="minorHAnsi" w:hAnsiTheme="minorHAnsi" w:cstheme="minorHAnsi"/>
                        <w:color w:val="0F243E" w:themeColor="text2" w:themeShade="80"/>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1B93E5" w14:textId="77777777" w:rsidR="00C524C3" w:rsidRDefault="00C524C3">
      <w:r>
        <w:separator/>
      </w:r>
    </w:p>
  </w:footnote>
  <w:footnote w:type="continuationSeparator" w:id="0">
    <w:p w14:paraId="278FDED2" w14:textId="77777777" w:rsidR="00C524C3" w:rsidRDefault="00C524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69B3C" w14:textId="32F2E30D" w:rsidR="00E0006E" w:rsidRPr="00D8289D" w:rsidRDefault="00E0006E" w:rsidP="006F179D">
    <w:pPr>
      <w:jc w:val="right"/>
      <w:rPr>
        <w:rFonts w:asciiTheme="minorHAnsi" w:hAnsiTheme="minorHAnsi" w:cstheme="minorHAnsi"/>
        <w:b/>
        <w:sz w:val="16"/>
        <w:szCs w:val="20"/>
      </w:rPr>
    </w:pPr>
    <w:r w:rsidRPr="006F179D">
      <w:rPr>
        <w:b/>
        <w:noProof/>
        <w:sz w:val="16"/>
      </w:rPr>
      <mc:AlternateContent>
        <mc:Choice Requires="wps">
          <w:drawing>
            <wp:anchor distT="0" distB="0" distL="114300" distR="114300" simplePos="0" relativeHeight="251665408" behindDoc="0" locked="0" layoutInCell="1" allowOverlap="1" wp14:anchorId="53C096B6" wp14:editId="4353EF60">
              <wp:simplePos x="0" y="0"/>
              <wp:positionH relativeFrom="column">
                <wp:posOffset>4724400</wp:posOffset>
              </wp:positionH>
              <wp:positionV relativeFrom="paragraph">
                <wp:posOffset>-57150</wp:posOffset>
              </wp:positionV>
              <wp:extent cx="1714500" cy="34290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noFill/>
                      <a:ln w="9525">
                        <a:noFill/>
                        <a:miter lim="800000"/>
                        <a:headEnd/>
                        <a:tailEnd/>
                      </a:ln>
                    </wps:spPr>
                    <wps:txbx>
                      <w:txbxContent>
                        <w:p w14:paraId="1E382620" w14:textId="198D19B5" w:rsidR="00E0006E" w:rsidRDefault="00E0006E" w:rsidP="006F179D">
                          <w:pPr>
                            <w:jc w:val="right"/>
                            <w:rPr>
                              <w:rFonts w:asciiTheme="minorHAnsi" w:hAnsiTheme="minorHAnsi" w:cstheme="minorHAnsi"/>
                              <w:b/>
                              <w:sz w:val="16"/>
                              <w:szCs w:val="20"/>
                            </w:rPr>
                          </w:pPr>
                          <w:r>
                            <w:rPr>
                              <w:b/>
                              <w:sz w:val="16"/>
                            </w:rPr>
                            <w:t>O</w:t>
                          </w:r>
                          <w:r w:rsidRPr="00D8289D">
                            <w:rPr>
                              <w:rFonts w:asciiTheme="minorHAnsi" w:hAnsiTheme="minorHAnsi" w:cstheme="minorHAnsi"/>
                              <w:b/>
                              <w:sz w:val="16"/>
                              <w:szCs w:val="20"/>
                            </w:rPr>
                            <w:t>MB Control Number: 1024-0224</w:t>
                          </w:r>
                          <w:r>
                            <w:rPr>
                              <w:b/>
                              <w:sz w:val="16"/>
                            </w:rPr>
                            <w:t xml:space="preserve"> </w:t>
                          </w:r>
                          <w:r>
                            <w:rPr>
                              <w:rFonts w:asciiTheme="minorHAnsi" w:hAnsiTheme="minorHAnsi" w:cstheme="minorHAnsi"/>
                              <w:b/>
                              <w:sz w:val="16"/>
                              <w:szCs w:val="20"/>
                            </w:rPr>
                            <w:t>Current Expiration Date: 5-31-2019</w:t>
                          </w:r>
                        </w:p>
                        <w:p w14:paraId="083000AE" w14:textId="507A83F8" w:rsidR="00E0006E" w:rsidRPr="006F179D" w:rsidRDefault="00E0006E" w:rsidP="006F179D">
                          <w:pPr>
                            <w:pStyle w:val="Header"/>
                            <w:rPr>
                              <w:b/>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3C096B6" id="_x0000_t202" coordsize="21600,21600" o:spt="202" path="m,l,21600r21600,l21600,xe">
              <v:stroke joinstyle="miter"/>
              <v:path gradientshapeok="t" o:connecttype="rect"/>
            </v:shapetype>
            <v:shape id="_x0000_s1028" type="#_x0000_t202" style="position:absolute;left:0;text-align:left;margin-left:372pt;margin-top:-4.5pt;width:13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" filled="f" stroked="f">
              <v:textbox>
                <w:txbxContent>
                  <w:p w14:paraId="1E382620" w14:textId="198D19B5" w:rsidR="00E0006E" w:rsidRDefault="00E0006E" w:rsidP="006F179D">
                    <w:pPr>
                      <w:jc w:val="right"/>
                      <w:rPr>
                        <w:rFonts w:asciiTheme="minorHAnsi" w:hAnsiTheme="minorHAnsi" w:cstheme="minorHAnsi"/>
                        <w:b/>
                        <w:sz w:val="16"/>
                        <w:szCs w:val="20"/>
                      </w:rPr>
                    </w:pPr>
                    <w:r>
                      <w:rPr>
                        <w:b/>
                        <w:sz w:val="16"/>
                      </w:rPr>
                      <w:t>O</w:t>
                    </w:r>
                    <w:r w:rsidRPr="00D8289D">
                      <w:rPr>
                        <w:rFonts w:asciiTheme="minorHAnsi" w:hAnsiTheme="minorHAnsi" w:cstheme="minorHAnsi"/>
                        <w:b/>
                        <w:sz w:val="16"/>
                        <w:szCs w:val="20"/>
                      </w:rPr>
                      <w:t>MB Control Number: 1024-0224</w:t>
                    </w:r>
                    <w:r>
                      <w:rPr>
                        <w:b/>
                        <w:sz w:val="16"/>
                      </w:rPr>
                      <w:t xml:space="preserve"> </w:t>
                    </w:r>
                    <w:r>
                      <w:rPr>
                        <w:rFonts w:asciiTheme="minorHAnsi" w:hAnsiTheme="minorHAnsi" w:cstheme="minorHAnsi"/>
                        <w:b/>
                        <w:sz w:val="16"/>
                        <w:szCs w:val="20"/>
                      </w:rPr>
                      <w:t>Current Expiration Date: 5-31-2019</w:t>
                    </w:r>
                  </w:p>
                  <w:p w14:paraId="083000AE" w14:textId="507A83F8" w:rsidR="00E0006E" w:rsidRPr="006F179D" w:rsidRDefault="00E0006E" w:rsidP="006F179D">
                    <w:pPr>
                      <w:pStyle w:val="Header"/>
                      <w:rPr>
                        <w:b/>
                        <w:sz w:val="16"/>
                      </w:rPr>
                    </w:pPr>
                  </w:p>
                </w:txbxContent>
              </v:textbox>
            </v:shape>
          </w:pict>
        </mc:Fallback>
      </mc:AlternateContent>
    </w:r>
    <w:r w:rsidRPr="006F179D">
      <w:rPr>
        <w:b/>
        <w:noProof/>
        <w:sz w:val="16"/>
      </w:rPr>
      <mc:AlternateContent>
        <mc:Choice Requires="wps">
          <w:drawing>
            <wp:anchor distT="0" distB="0" distL="114300" distR="114300" simplePos="0" relativeHeight="251663360" behindDoc="0" locked="0" layoutInCell="1" allowOverlap="1" wp14:anchorId="4BCAF230" wp14:editId="6A5E0C43">
              <wp:simplePos x="0" y="0"/>
              <wp:positionH relativeFrom="column">
                <wp:posOffset>-57150</wp:posOffset>
              </wp:positionH>
              <wp:positionV relativeFrom="paragraph">
                <wp:posOffset>-57150</wp:posOffset>
              </wp:positionV>
              <wp:extent cx="1606550" cy="34290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342900"/>
                      </a:xfrm>
                      <a:prstGeom prst="rect">
                        <a:avLst/>
                      </a:prstGeom>
                      <a:noFill/>
                      <a:ln w="9525">
                        <a:noFill/>
                        <a:miter lim="800000"/>
                        <a:headEnd/>
                        <a:tailEnd/>
                      </a:ln>
                    </wps:spPr>
                    <wps:txbx>
                      <w:txbxContent>
                        <w:p w14:paraId="282AA034" w14:textId="34B4D996" w:rsidR="00E0006E" w:rsidRDefault="00E0006E">
                          <w:pPr>
                            <w:rPr>
                              <w:b/>
                              <w:sz w:val="16"/>
                            </w:rPr>
                          </w:pPr>
                          <w:r w:rsidRPr="006F179D">
                            <w:rPr>
                              <w:b/>
                              <w:sz w:val="16"/>
                            </w:rPr>
                            <w:t>National Park Service</w:t>
                          </w:r>
                        </w:p>
                        <w:p w14:paraId="3723CF71" w14:textId="0942D664" w:rsidR="00E0006E" w:rsidRPr="006F179D" w:rsidRDefault="00E0006E" w:rsidP="006F179D">
                          <w:pPr>
                            <w:pStyle w:val="Header"/>
                            <w:rPr>
                              <w:b/>
                              <w:sz w:val="16"/>
                            </w:rPr>
                          </w:pPr>
                          <w:r w:rsidRPr="006F179D">
                            <w:rPr>
                              <w:b/>
                              <w:sz w:val="16"/>
                            </w:rPr>
                            <w:t>U.S.</w:t>
                          </w:r>
                          <w:r>
                            <w:rPr>
                              <w:b/>
                              <w:sz w:val="16"/>
                            </w:rPr>
                            <w:t xml:space="preserve"> Department of the Interior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BCAF230" id="_x0000_s1029" type="#_x0000_t202" style="position:absolute;left:0;text-align:left;margin-left:-4.5pt;margin-top:-4.5pt;width:126.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" filled="f" stroked="f">
              <v:textbox>
                <w:txbxContent>
                  <w:p w14:paraId="282AA034" w14:textId="34B4D996" w:rsidR="00E0006E" w:rsidRDefault="00E0006E">
                    <w:pPr>
                      <w:rPr>
                        <w:b/>
                        <w:sz w:val="16"/>
                      </w:rPr>
                    </w:pPr>
                    <w:r w:rsidRPr="006F179D">
                      <w:rPr>
                        <w:b/>
                        <w:sz w:val="16"/>
                      </w:rPr>
                      <w:t>National Park Service</w:t>
                    </w:r>
                  </w:p>
                  <w:p w14:paraId="3723CF71" w14:textId="0942D664" w:rsidR="00E0006E" w:rsidRPr="006F179D" w:rsidRDefault="00E0006E" w:rsidP="006F179D">
                    <w:pPr>
                      <w:pStyle w:val="Header"/>
                      <w:rPr>
                        <w:b/>
                        <w:sz w:val="16"/>
                      </w:rPr>
                    </w:pPr>
                    <w:r w:rsidRPr="006F179D">
                      <w:rPr>
                        <w:b/>
                        <w:sz w:val="16"/>
                      </w:rPr>
                      <w:t>U.S.</w:t>
                    </w:r>
                    <w:r>
                      <w:rPr>
                        <w:b/>
                        <w:sz w:val="16"/>
                      </w:rPr>
                      <w:t xml:space="preserve"> Department of the Interior</w:t>
                    </w:r>
                  </w:p>
                </w:txbxContent>
              </v:textbox>
            </v:shape>
          </w:pict>
        </mc:Fallback>
      </mc:AlternateContent>
    </w:r>
  </w:p>
  <w:p w14:paraId="307FD5A0" w14:textId="7A694116" w:rsidR="00E0006E" w:rsidRDefault="00E0006E">
    <w:pPr>
      <w:pStyle w:val="Header"/>
    </w:pPr>
    <w:r>
      <w:rPr>
        <w:noProof/>
      </w:rPr>
      <w:drawing>
        <wp:anchor distT="0" distB="0" distL="114300" distR="114300" simplePos="0" relativeHeight="251661312" behindDoc="1" locked="0" layoutInCell="1" allowOverlap="1" wp14:anchorId="150E8AEC" wp14:editId="19A5A7D2">
          <wp:simplePos x="0" y="0"/>
          <wp:positionH relativeFrom="column">
            <wp:posOffset>210820</wp:posOffset>
          </wp:positionH>
          <wp:positionV relativeFrom="paragraph">
            <wp:posOffset>337820</wp:posOffset>
          </wp:positionV>
          <wp:extent cx="474345" cy="606425"/>
          <wp:effectExtent l="0" t="0" r="1905" b="3175"/>
          <wp:wrapTight wrapText="bothSides">
            <wp:wrapPolygon edited="0">
              <wp:start x="0" y="0"/>
              <wp:lineTo x="0" y="21035"/>
              <wp:lineTo x="20819" y="21035"/>
              <wp:lineTo x="20819" y="0"/>
              <wp:lineTo x="0" y="0"/>
            </wp:wrapPolygon>
          </wp:wrapTight>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large_flat_GS.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4345" cy="6064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000001"/>
    <w:multiLevelType w:val="singleLevel"/>
    <w:tmpl w:val="000F0409"/>
    <w:lvl w:ilvl="0">
      <w:start w:val="1"/>
      <w:numFmt w:val="decimal"/>
      <w:lvlText w:val="%1."/>
      <w:lvlJc w:val="left"/>
      <w:pPr>
        <w:tabs>
          <w:tab w:val="num" w:pos="360"/>
        </w:tabs>
        <w:ind w:left="360" w:hanging="360"/>
      </w:pPr>
      <w:rPr>
        <w:rFonts w:cs="Times New Roman"/>
      </w:rPr>
    </w:lvl>
  </w:abstractNum>
  <w:abstractNum w:abstractNumId="2">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2081798"/>
    <w:multiLevelType w:val="hybridMultilevel"/>
    <w:tmpl w:val="91ACE89E"/>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
    <w:nsid w:val="026E6903"/>
    <w:multiLevelType w:val="hybridMultilevel"/>
    <w:tmpl w:val="B018F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3C01B1E"/>
    <w:multiLevelType w:val="singleLevel"/>
    <w:tmpl w:val="6A9670A0"/>
    <w:lvl w:ilvl="0">
      <w:start w:val="1"/>
      <w:numFmt w:val="upperRoman"/>
      <w:lvlText w:val="%1."/>
      <w:lvlJc w:val="left"/>
      <w:pPr>
        <w:tabs>
          <w:tab w:val="num" w:pos="1080"/>
        </w:tabs>
        <w:ind w:left="864" w:hanging="504"/>
      </w:pPr>
      <w:rPr>
        <w:rFonts w:cs="Times New Roman"/>
      </w:rPr>
    </w:lvl>
  </w:abstractNum>
  <w:abstractNum w:abstractNumId="6">
    <w:nsid w:val="059D7DC6"/>
    <w:multiLevelType w:val="hybridMultilevel"/>
    <w:tmpl w:val="EBEE8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7154E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0F3175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146F1E18"/>
    <w:multiLevelType w:val="hybridMultilevel"/>
    <w:tmpl w:val="4730688E"/>
    <w:lvl w:ilvl="0" w:tplc="FB50CEDC">
      <w:start w:val="5"/>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1AE3269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1">
    <w:nsid w:val="1D987E1E"/>
    <w:multiLevelType w:val="singleLevel"/>
    <w:tmpl w:val="4DD8BCEC"/>
    <w:lvl w:ilvl="0">
      <w:start w:val="1"/>
      <w:numFmt w:val="lowerLetter"/>
      <w:lvlText w:val="(%1)"/>
      <w:legacy w:legacy="1" w:legacySpace="0" w:legacyIndent="360"/>
      <w:lvlJc w:val="left"/>
      <w:pPr>
        <w:ind w:left="1080" w:hanging="360"/>
      </w:pPr>
      <w:rPr>
        <w:rFonts w:cs="Times New Roman"/>
      </w:rPr>
    </w:lvl>
  </w:abstractNum>
  <w:abstractNum w:abstractNumId="12">
    <w:nsid w:val="23A83000"/>
    <w:multiLevelType w:val="hybridMultilevel"/>
    <w:tmpl w:val="ACA83A76"/>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AE6894"/>
    <w:multiLevelType w:val="multilevel"/>
    <w:tmpl w:val="1C42973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nsid w:val="2A3F7F68"/>
    <w:multiLevelType w:val="singleLevel"/>
    <w:tmpl w:val="2422AA0A"/>
    <w:lvl w:ilvl="0">
      <w:start w:val="1"/>
      <w:numFmt w:val="lowerLetter"/>
      <w:lvlText w:val="(%1)"/>
      <w:lvlJc w:val="left"/>
      <w:pPr>
        <w:tabs>
          <w:tab w:val="num" w:pos="450"/>
        </w:tabs>
        <w:ind w:left="450" w:hanging="360"/>
      </w:pPr>
      <w:rPr>
        <w:rFonts w:cs="Times New Roman" w:hint="default"/>
      </w:rPr>
    </w:lvl>
  </w:abstractNum>
  <w:abstractNum w:abstractNumId="15">
    <w:nsid w:val="2B1215F7"/>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6">
    <w:nsid w:val="2BA33C2A"/>
    <w:multiLevelType w:val="hybridMultilevel"/>
    <w:tmpl w:val="C5F4B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80767A"/>
    <w:multiLevelType w:val="hybridMultilevel"/>
    <w:tmpl w:val="DF60F71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8">
    <w:nsid w:val="2FEA62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30DA600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0">
    <w:nsid w:val="314F5B2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1">
    <w:nsid w:val="32662004"/>
    <w:multiLevelType w:val="singleLevel"/>
    <w:tmpl w:val="FC3EA070"/>
    <w:lvl w:ilvl="0">
      <w:start w:val="1"/>
      <w:numFmt w:val="upperLetter"/>
      <w:lvlText w:val="%1."/>
      <w:lvlJc w:val="left"/>
      <w:pPr>
        <w:tabs>
          <w:tab w:val="num" w:pos="720"/>
        </w:tabs>
        <w:ind w:left="720" w:hanging="360"/>
      </w:pPr>
      <w:rPr>
        <w:rFonts w:cs="Times New Roman" w:hint="default"/>
      </w:rPr>
    </w:lvl>
  </w:abstractNum>
  <w:abstractNum w:abstractNumId="22">
    <w:nsid w:val="34AC6B18"/>
    <w:multiLevelType w:val="hybridMultilevel"/>
    <w:tmpl w:val="7DE2D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DAF29EC"/>
    <w:multiLevelType w:val="hybridMultilevel"/>
    <w:tmpl w:val="5A7EEE4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4">
    <w:nsid w:val="420926F5"/>
    <w:multiLevelType w:val="hybridMultilevel"/>
    <w:tmpl w:val="82F69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21262E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6">
    <w:nsid w:val="42382A13"/>
    <w:multiLevelType w:val="hybridMultilevel"/>
    <w:tmpl w:val="8C426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706F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493673B5"/>
    <w:multiLevelType w:val="singleLevel"/>
    <w:tmpl w:val="E230E342"/>
    <w:lvl w:ilvl="0">
      <w:start w:val="3"/>
      <w:numFmt w:val="upperLetter"/>
      <w:lvlText w:val="%1."/>
      <w:lvlJc w:val="left"/>
      <w:pPr>
        <w:tabs>
          <w:tab w:val="num" w:pos="1800"/>
        </w:tabs>
        <w:ind w:left="1800" w:hanging="360"/>
      </w:pPr>
      <w:rPr>
        <w:rFonts w:cs="Times New Roman" w:hint="default"/>
      </w:rPr>
    </w:lvl>
  </w:abstractNum>
  <w:abstractNum w:abstractNumId="29">
    <w:nsid w:val="4A387E90"/>
    <w:multiLevelType w:val="singleLevel"/>
    <w:tmpl w:val="3A485A76"/>
    <w:lvl w:ilvl="0">
      <w:start w:val="1"/>
      <w:numFmt w:val="upperLetter"/>
      <w:lvlText w:val="%1."/>
      <w:lvlJc w:val="left"/>
      <w:pPr>
        <w:tabs>
          <w:tab w:val="num" w:pos="720"/>
        </w:tabs>
        <w:ind w:left="720" w:hanging="360"/>
      </w:pPr>
      <w:rPr>
        <w:rFonts w:cs="Times New Roman" w:hint="default"/>
      </w:rPr>
    </w:lvl>
  </w:abstractNum>
  <w:abstractNum w:abstractNumId="30">
    <w:nsid w:val="4C675545"/>
    <w:multiLevelType w:val="multilevel"/>
    <w:tmpl w:val="E0D8499C"/>
    <w:lvl w:ilvl="0">
      <w:start w:val="1"/>
      <w:numFmt w:val="none"/>
      <w:pStyle w:val="Heading1"/>
      <w:lvlText w:val="%1"/>
      <w:lvlJc w:val="left"/>
      <w:pPr>
        <w:tabs>
          <w:tab w:val="num" w:pos="360"/>
        </w:tabs>
      </w:pPr>
      <w:rPr>
        <w:rFonts w:cs="Times New Roman"/>
      </w:rPr>
    </w:lvl>
    <w:lvl w:ilvl="1">
      <w:start w:val="1"/>
      <w:numFmt w:val="upperRoman"/>
      <w:pStyle w:val="Heading2"/>
      <w:lvlText w:val="%2."/>
      <w:lvlJc w:val="left"/>
      <w:pPr>
        <w:tabs>
          <w:tab w:val="num" w:pos="720"/>
        </w:tabs>
        <w:ind w:left="360" w:hanging="360"/>
      </w:pPr>
      <w:rPr>
        <w:rFonts w:cs="Times New Roman"/>
      </w:rPr>
    </w:lvl>
    <w:lvl w:ilvl="2">
      <w:start w:val="1"/>
      <w:numFmt w:val="upperLetter"/>
      <w:pStyle w:val="Heading3"/>
      <w:lvlText w:val="%3."/>
      <w:lvlJc w:val="left"/>
      <w:pPr>
        <w:tabs>
          <w:tab w:val="num" w:pos="720"/>
        </w:tabs>
        <w:ind w:left="720" w:hanging="360"/>
      </w:pPr>
      <w:rPr>
        <w:rFonts w:cs="Times New Roman"/>
      </w:rPr>
    </w:lvl>
    <w:lvl w:ilvl="3">
      <w:start w:val="1"/>
      <w:numFmt w:val="none"/>
      <w:lvlText w:val=""/>
      <w:lvlJc w:val="left"/>
      <w:pPr>
        <w:tabs>
          <w:tab w:val="num" w:pos="1080"/>
        </w:tabs>
        <w:ind w:left="1080" w:hanging="360"/>
      </w:pPr>
      <w:rPr>
        <w:rFonts w:cs="Times New Roman"/>
      </w:rPr>
    </w:lvl>
    <w:lvl w:ilvl="4">
      <w:start w:val="1"/>
      <w:numFmt w:val="none"/>
      <w:pStyle w:val="Heading5"/>
      <w:lvlText w:val=""/>
      <w:lvlJc w:val="left"/>
      <w:pPr>
        <w:tabs>
          <w:tab w:val="num" w:pos="1080"/>
        </w:tabs>
        <w:ind w:left="1080" w:hanging="360"/>
      </w:pPr>
      <w:rPr>
        <w:rFonts w:ascii="Times New Roman" w:hAnsi="Times New Roman" w:cs="Times New Roman" w:hint="default"/>
        <w:sz w:val="24"/>
        <w:szCs w:val="24"/>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31">
    <w:nsid w:val="4E9D1F85"/>
    <w:multiLevelType w:val="singleLevel"/>
    <w:tmpl w:val="3662DBAE"/>
    <w:lvl w:ilvl="0">
      <w:start w:val="1"/>
      <w:numFmt w:val="upperLetter"/>
      <w:lvlText w:val="%1."/>
      <w:lvlJc w:val="left"/>
      <w:pPr>
        <w:tabs>
          <w:tab w:val="num" w:pos="1080"/>
        </w:tabs>
        <w:ind w:left="1080" w:hanging="360"/>
      </w:pPr>
      <w:rPr>
        <w:rFonts w:cs="Times New Roman" w:hint="default"/>
      </w:rPr>
    </w:lvl>
  </w:abstractNum>
  <w:abstractNum w:abstractNumId="32">
    <w:nsid w:val="53DE38F9"/>
    <w:multiLevelType w:val="singleLevel"/>
    <w:tmpl w:val="D97E6586"/>
    <w:lvl w:ilvl="0">
      <w:start w:val="5"/>
      <w:numFmt w:val="upperLetter"/>
      <w:lvlText w:val="%1."/>
      <w:lvlJc w:val="left"/>
      <w:pPr>
        <w:tabs>
          <w:tab w:val="num" w:pos="720"/>
        </w:tabs>
        <w:ind w:left="720" w:hanging="360"/>
      </w:pPr>
      <w:rPr>
        <w:rFonts w:cs="Times New Roman" w:hint="default"/>
      </w:rPr>
    </w:lvl>
  </w:abstractNum>
  <w:abstractNum w:abstractNumId="33">
    <w:nsid w:val="57354BC1"/>
    <w:multiLevelType w:val="hybridMultilevel"/>
    <w:tmpl w:val="D1E8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A147262"/>
    <w:multiLevelType w:val="hybridMultilevel"/>
    <w:tmpl w:val="EBD27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AFE073C"/>
    <w:multiLevelType w:val="hybridMultilevel"/>
    <w:tmpl w:val="4F7839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6">
    <w:nsid w:val="5BEC2D2A"/>
    <w:multiLevelType w:val="singleLevel"/>
    <w:tmpl w:val="E3B42FC8"/>
    <w:lvl w:ilvl="0">
      <w:start w:val="2"/>
      <w:numFmt w:val="decimal"/>
      <w:lvlText w:val="%1."/>
      <w:lvlJc w:val="left"/>
      <w:pPr>
        <w:tabs>
          <w:tab w:val="num" w:pos="1440"/>
        </w:tabs>
        <w:ind w:left="1440" w:hanging="360"/>
      </w:pPr>
      <w:rPr>
        <w:rFonts w:cs="Times New Roman" w:hint="default"/>
      </w:rPr>
    </w:lvl>
  </w:abstractNum>
  <w:abstractNum w:abstractNumId="37">
    <w:nsid w:val="636448E0"/>
    <w:multiLevelType w:val="singleLevel"/>
    <w:tmpl w:val="F5F2FBE0"/>
    <w:lvl w:ilvl="0">
      <w:start w:val="1"/>
      <w:numFmt w:val="bullet"/>
      <w:lvlText w:val=""/>
      <w:lvlJc w:val="left"/>
      <w:pPr>
        <w:tabs>
          <w:tab w:val="num" w:pos="720"/>
        </w:tabs>
        <w:ind w:left="720" w:hanging="720"/>
      </w:pPr>
      <w:rPr>
        <w:rFonts w:ascii="Wingdings" w:hAnsi="Wingdings" w:hint="default"/>
        <w:sz w:val="16"/>
      </w:rPr>
    </w:lvl>
  </w:abstractNum>
  <w:abstractNum w:abstractNumId="38">
    <w:nsid w:val="6412509C"/>
    <w:multiLevelType w:val="singleLevel"/>
    <w:tmpl w:val="A6D85D92"/>
    <w:lvl w:ilvl="0">
      <w:start w:val="1"/>
      <w:numFmt w:val="upperRoman"/>
      <w:lvlText w:val="%1."/>
      <w:lvlJc w:val="left"/>
      <w:pPr>
        <w:tabs>
          <w:tab w:val="num" w:pos="720"/>
        </w:tabs>
        <w:ind w:left="360" w:hanging="360"/>
      </w:pPr>
      <w:rPr>
        <w:rFonts w:cs="Times New Roman"/>
      </w:rPr>
    </w:lvl>
  </w:abstractNum>
  <w:abstractNum w:abstractNumId="39">
    <w:nsid w:val="6D6172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739E3338"/>
    <w:multiLevelType w:val="singleLevel"/>
    <w:tmpl w:val="4E5EBB1C"/>
    <w:lvl w:ilvl="0">
      <w:start w:val="3"/>
      <w:numFmt w:val="upperLetter"/>
      <w:lvlText w:val="%1."/>
      <w:lvlJc w:val="left"/>
      <w:pPr>
        <w:tabs>
          <w:tab w:val="num" w:pos="360"/>
        </w:tabs>
        <w:ind w:left="360" w:hanging="360"/>
      </w:pPr>
      <w:rPr>
        <w:rFonts w:cs="Times New Roman" w:hint="default"/>
      </w:rPr>
    </w:lvl>
  </w:abstractNum>
  <w:abstractNum w:abstractNumId="41">
    <w:nsid w:val="7B21614C"/>
    <w:multiLevelType w:val="hybridMultilevel"/>
    <w:tmpl w:val="C9A68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C0058B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0"/>
    <w:lvlOverride w:ilvl="0">
      <w:lvl w:ilvl="0">
        <w:start w:val="1"/>
        <w:numFmt w:val="bullet"/>
        <w:lvlText w:val=""/>
        <w:legacy w:legacy="1" w:legacySpace="0" w:legacyIndent="360"/>
        <w:lvlJc w:val="left"/>
        <w:pPr>
          <w:ind w:left="1440" w:hanging="360"/>
        </w:pPr>
        <w:rPr>
          <w:rFonts w:ascii="Wingdings" w:hAnsi="Wingdings" w:hint="default"/>
          <w:sz w:val="16"/>
        </w:rPr>
      </w:lvl>
    </w:lvlOverride>
  </w:num>
  <w:num w:numId="3">
    <w:abstractNumId w:val="11"/>
  </w:num>
  <w:num w:numId="4">
    <w:abstractNumId w:val="5"/>
    <w:lvlOverride w:ilvl="0">
      <w:startOverride w:val="1"/>
    </w:lvlOverride>
  </w:num>
  <w:num w:numId="5">
    <w:abstractNumId w:val="21"/>
  </w:num>
  <w:num w:numId="6">
    <w:abstractNumId w:val="29"/>
  </w:num>
  <w:num w:numId="7">
    <w:abstractNumId w:val="36"/>
  </w:num>
  <w:num w:numId="8">
    <w:abstractNumId w:val="40"/>
  </w:num>
  <w:num w:numId="9">
    <w:abstractNumId w:val="5"/>
    <w:lvlOverride w:ilvl="0">
      <w:startOverride w:val="500"/>
    </w:lvlOverride>
  </w:num>
  <w:num w:numId="10">
    <w:abstractNumId w:val="32"/>
  </w:num>
  <w:num w:numId="11">
    <w:abstractNumId w:val="28"/>
  </w:num>
  <w:num w:numId="12">
    <w:abstractNumId w:val="31"/>
  </w:num>
  <w:num w:numId="13">
    <w:abstractNumId w:val="13"/>
  </w:num>
  <w:num w:numId="14">
    <w:abstractNumId w:val="30"/>
  </w:num>
  <w:num w:numId="15">
    <w:abstractNumId w:val="3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num>
  <w:num w:numId="18">
    <w:abstractNumId w:val="39"/>
  </w:num>
  <w:num w:numId="19">
    <w:abstractNumId w:val="18"/>
  </w:num>
  <w:num w:numId="20">
    <w:abstractNumId w:val="27"/>
  </w:num>
  <w:num w:numId="21">
    <w:abstractNumId w:val="38"/>
  </w:num>
  <w:num w:numId="22">
    <w:abstractNumId w:val="8"/>
  </w:num>
  <w:num w:numId="23">
    <w:abstractNumId w:val="7"/>
  </w:num>
  <w:num w:numId="24">
    <w:abstractNumId w:val="19"/>
  </w:num>
  <w:num w:numId="25">
    <w:abstractNumId w:val="20"/>
  </w:num>
  <w:num w:numId="26">
    <w:abstractNumId w:val="10"/>
  </w:num>
  <w:num w:numId="27">
    <w:abstractNumId w:val="25"/>
  </w:num>
  <w:num w:numId="28">
    <w:abstractNumId w:val="1"/>
  </w:num>
  <w:num w:numId="29">
    <w:abstractNumId w:val="2"/>
  </w:num>
  <w:num w:numId="30">
    <w:abstractNumId w:val="14"/>
  </w:num>
  <w:num w:numId="31">
    <w:abstractNumId w:val="37"/>
  </w:num>
  <w:num w:numId="32">
    <w:abstractNumId w:val="3"/>
  </w:num>
  <w:num w:numId="33">
    <w:abstractNumId w:val="17"/>
  </w:num>
  <w:num w:numId="34">
    <w:abstractNumId w:val="23"/>
  </w:num>
  <w:num w:numId="35">
    <w:abstractNumId w:val="35"/>
  </w:num>
  <w:num w:numId="36">
    <w:abstractNumId w:val="12"/>
  </w:num>
  <w:num w:numId="37">
    <w:abstractNumId w:val="41"/>
  </w:num>
  <w:num w:numId="38">
    <w:abstractNumId w:val="33"/>
  </w:num>
  <w:num w:numId="39">
    <w:abstractNumId w:val="15"/>
  </w:num>
  <w:num w:numId="40">
    <w:abstractNumId w:val="9"/>
  </w:num>
  <w:num w:numId="41">
    <w:abstractNumId w:val="22"/>
  </w:num>
  <w:num w:numId="42">
    <w:abstractNumId w:val="6"/>
  </w:num>
  <w:num w:numId="43">
    <w:abstractNumId w:val="24"/>
  </w:num>
  <w:num w:numId="44">
    <w:abstractNumId w:val="34"/>
  </w:num>
  <w:num w:numId="45">
    <w:abstractNumId w:val="16"/>
  </w:num>
  <w:num w:numId="46">
    <w:abstractNumId w:val="26"/>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295"/>
    <w:rsid w:val="00000C10"/>
    <w:rsid w:val="00005900"/>
    <w:rsid w:val="00011E34"/>
    <w:rsid w:val="0001632F"/>
    <w:rsid w:val="00025F38"/>
    <w:rsid w:val="00037987"/>
    <w:rsid w:val="00046954"/>
    <w:rsid w:val="00047824"/>
    <w:rsid w:val="00055E2E"/>
    <w:rsid w:val="0005751D"/>
    <w:rsid w:val="00057747"/>
    <w:rsid w:val="00061395"/>
    <w:rsid w:val="00061F26"/>
    <w:rsid w:val="000628B9"/>
    <w:rsid w:val="00066F45"/>
    <w:rsid w:val="0008242C"/>
    <w:rsid w:val="00086037"/>
    <w:rsid w:val="00087B6E"/>
    <w:rsid w:val="000A0B62"/>
    <w:rsid w:val="000A1425"/>
    <w:rsid w:val="000A14CF"/>
    <w:rsid w:val="000A3716"/>
    <w:rsid w:val="000A5822"/>
    <w:rsid w:val="000A7057"/>
    <w:rsid w:val="000B14F3"/>
    <w:rsid w:val="000B5406"/>
    <w:rsid w:val="000C1031"/>
    <w:rsid w:val="000C24C7"/>
    <w:rsid w:val="000C4F37"/>
    <w:rsid w:val="000D13B9"/>
    <w:rsid w:val="000D3769"/>
    <w:rsid w:val="000E783E"/>
    <w:rsid w:val="000F39FB"/>
    <w:rsid w:val="000F4935"/>
    <w:rsid w:val="00111295"/>
    <w:rsid w:val="0011217F"/>
    <w:rsid w:val="00123C0B"/>
    <w:rsid w:val="00132A62"/>
    <w:rsid w:val="00153B7A"/>
    <w:rsid w:val="0015427C"/>
    <w:rsid w:val="00155B94"/>
    <w:rsid w:val="001607E4"/>
    <w:rsid w:val="00174067"/>
    <w:rsid w:val="00186B45"/>
    <w:rsid w:val="00193CF5"/>
    <w:rsid w:val="001A06ED"/>
    <w:rsid w:val="001A0AAF"/>
    <w:rsid w:val="001A537E"/>
    <w:rsid w:val="001A758F"/>
    <w:rsid w:val="001A75F6"/>
    <w:rsid w:val="001C42AB"/>
    <w:rsid w:val="001D1640"/>
    <w:rsid w:val="001D486A"/>
    <w:rsid w:val="001E40E5"/>
    <w:rsid w:val="001E6A5E"/>
    <w:rsid w:val="001F1538"/>
    <w:rsid w:val="00206D67"/>
    <w:rsid w:val="00207F6D"/>
    <w:rsid w:val="00211CE2"/>
    <w:rsid w:val="002242C4"/>
    <w:rsid w:val="00227CBF"/>
    <w:rsid w:val="002313D4"/>
    <w:rsid w:val="00242F7F"/>
    <w:rsid w:val="0024618A"/>
    <w:rsid w:val="0024768E"/>
    <w:rsid w:val="00253A7E"/>
    <w:rsid w:val="00257C8A"/>
    <w:rsid w:val="0027005F"/>
    <w:rsid w:val="00270C2B"/>
    <w:rsid w:val="00271DF2"/>
    <w:rsid w:val="00273A4A"/>
    <w:rsid w:val="00280097"/>
    <w:rsid w:val="0028174F"/>
    <w:rsid w:val="00281B8F"/>
    <w:rsid w:val="00290C44"/>
    <w:rsid w:val="00291F2C"/>
    <w:rsid w:val="0029502C"/>
    <w:rsid w:val="00295E43"/>
    <w:rsid w:val="002A4FD2"/>
    <w:rsid w:val="002B3F01"/>
    <w:rsid w:val="002C0040"/>
    <w:rsid w:val="002C1969"/>
    <w:rsid w:val="002D0468"/>
    <w:rsid w:val="002E4C6D"/>
    <w:rsid w:val="002E52FE"/>
    <w:rsid w:val="00307C73"/>
    <w:rsid w:val="00310A63"/>
    <w:rsid w:val="00314297"/>
    <w:rsid w:val="00315517"/>
    <w:rsid w:val="00320526"/>
    <w:rsid w:val="0032427E"/>
    <w:rsid w:val="00343E18"/>
    <w:rsid w:val="0034789F"/>
    <w:rsid w:val="003626DC"/>
    <w:rsid w:val="00363F55"/>
    <w:rsid w:val="00367F2F"/>
    <w:rsid w:val="00370F78"/>
    <w:rsid w:val="0037389E"/>
    <w:rsid w:val="00381AA7"/>
    <w:rsid w:val="00392F5A"/>
    <w:rsid w:val="003968DF"/>
    <w:rsid w:val="00397B11"/>
    <w:rsid w:val="003A2433"/>
    <w:rsid w:val="003A5BAD"/>
    <w:rsid w:val="003B7D46"/>
    <w:rsid w:val="003C3050"/>
    <w:rsid w:val="003C66C5"/>
    <w:rsid w:val="003C767A"/>
    <w:rsid w:val="003D400E"/>
    <w:rsid w:val="003E122D"/>
    <w:rsid w:val="003E74A4"/>
    <w:rsid w:val="003F03FD"/>
    <w:rsid w:val="003F7E61"/>
    <w:rsid w:val="0041101F"/>
    <w:rsid w:val="00413AD2"/>
    <w:rsid w:val="004140EE"/>
    <w:rsid w:val="00432A0F"/>
    <w:rsid w:val="0044008C"/>
    <w:rsid w:val="004423AA"/>
    <w:rsid w:val="004451B7"/>
    <w:rsid w:val="00455A29"/>
    <w:rsid w:val="00462E3A"/>
    <w:rsid w:val="00463A4C"/>
    <w:rsid w:val="00472D52"/>
    <w:rsid w:val="00476BA8"/>
    <w:rsid w:val="0048518D"/>
    <w:rsid w:val="00494AE1"/>
    <w:rsid w:val="00496951"/>
    <w:rsid w:val="00497AFE"/>
    <w:rsid w:val="004A3D0E"/>
    <w:rsid w:val="004A42EA"/>
    <w:rsid w:val="004B381E"/>
    <w:rsid w:val="004B428F"/>
    <w:rsid w:val="004D313E"/>
    <w:rsid w:val="004E0AA0"/>
    <w:rsid w:val="004E71FD"/>
    <w:rsid w:val="004E7917"/>
    <w:rsid w:val="004E7BCC"/>
    <w:rsid w:val="004F0F6D"/>
    <w:rsid w:val="004F2C91"/>
    <w:rsid w:val="005014EF"/>
    <w:rsid w:val="00502936"/>
    <w:rsid w:val="00502A84"/>
    <w:rsid w:val="00505544"/>
    <w:rsid w:val="00512331"/>
    <w:rsid w:val="00512B52"/>
    <w:rsid w:val="005429E5"/>
    <w:rsid w:val="00545CFD"/>
    <w:rsid w:val="00550743"/>
    <w:rsid w:val="00552858"/>
    <w:rsid w:val="0055525E"/>
    <w:rsid w:val="00555574"/>
    <w:rsid w:val="005559BE"/>
    <w:rsid w:val="00576E21"/>
    <w:rsid w:val="00577DE6"/>
    <w:rsid w:val="00584872"/>
    <w:rsid w:val="00592200"/>
    <w:rsid w:val="005946B9"/>
    <w:rsid w:val="00597486"/>
    <w:rsid w:val="005A703D"/>
    <w:rsid w:val="005B26F9"/>
    <w:rsid w:val="005B44EA"/>
    <w:rsid w:val="005C20B8"/>
    <w:rsid w:val="005C45C4"/>
    <w:rsid w:val="005D6E00"/>
    <w:rsid w:val="005F4AF3"/>
    <w:rsid w:val="005F6D80"/>
    <w:rsid w:val="005F784E"/>
    <w:rsid w:val="006010D9"/>
    <w:rsid w:val="00606ECA"/>
    <w:rsid w:val="00613844"/>
    <w:rsid w:val="00614385"/>
    <w:rsid w:val="006158AB"/>
    <w:rsid w:val="006215D5"/>
    <w:rsid w:val="006232C1"/>
    <w:rsid w:val="00632EE2"/>
    <w:rsid w:val="00633F3E"/>
    <w:rsid w:val="00634917"/>
    <w:rsid w:val="006363C7"/>
    <w:rsid w:val="0064006B"/>
    <w:rsid w:val="0064115F"/>
    <w:rsid w:val="006511C9"/>
    <w:rsid w:val="00660075"/>
    <w:rsid w:val="00665845"/>
    <w:rsid w:val="00672916"/>
    <w:rsid w:val="00672AFC"/>
    <w:rsid w:val="00685045"/>
    <w:rsid w:val="00686274"/>
    <w:rsid w:val="006867D4"/>
    <w:rsid w:val="0068718C"/>
    <w:rsid w:val="00687D8F"/>
    <w:rsid w:val="0069583D"/>
    <w:rsid w:val="00695BAA"/>
    <w:rsid w:val="006A128D"/>
    <w:rsid w:val="006C121A"/>
    <w:rsid w:val="006C362F"/>
    <w:rsid w:val="006C5CB9"/>
    <w:rsid w:val="006D048C"/>
    <w:rsid w:val="006D0833"/>
    <w:rsid w:val="006D0C6A"/>
    <w:rsid w:val="006D1F86"/>
    <w:rsid w:val="006D22C9"/>
    <w:rsid w:val="006D2D71"/>
    <w:rsid w:val="006D3C49"/>
    <w:rsid w:val="006D54B3"/>
    <w:rsid w:val="006D6A59"/>
    <w:rsid w:val="006E76A4"/>
    <w:rsid w:val="006F133B"/>
    <w:rsid w:val="006F179D"/>
    <w:rsid w:val="006F589B"/>
    <w:rsid w:val="0070778D"/>
    <w:rsid w:val="00707AB7"/>
    <w:rsid w:val="00715A9C"/>
    <w:rsid w:val="00716C1B"/>
    <w:rsid w:val="007336CB"/>
    <w:rsid w:val="00744F47"/>
    <w:rsid w:val="007459EB"/>
    <w:rsid w:val="00746D51"/>
    <w:rsid w:val="00750F54"/>
    <w:rsid w:val="00753200"/>
    <w:rsid w:val="00762E6A"/>
    <w:rsid w:val="0076366C"/>
    <w:rsid w:val="00764A46"/>
    <w:rsid w:val="007650BD"/>
    <w:rsid w:val="00765AD9"/>
    <w:rsid w:val="00771A46"/>
    <w:rsid w:val="007752ED"/>
    <w:rsid w:val="00776A95"/>
    <w:rsid w:val="007869F0"/>
    <w:rsid w:val="0078761A"/>
    <w:rsid w:val="007944AF"/>
    <w:rsid w:val="007B4D4D"/>
    <w:rsid w:val="007D0A99"/>
    <w:rsid w:val="007E4616"/>
    <w:rsid w:val="008022CF"/>
    <w:rsid w:val="00810E38"/>
    <w:rsid w:val="00812D08"/>
    <w:rsid w:val="00817BF2"/>
    <w:rsid w:val="00821E51"/>
    <w:rsid w:val="0082293E"/>
    <w:rsid w:val="00825978"/>
    <w:rsid w:val="00826F92"/>
    <w:rsid w:val="0084150D"/>
    <w:rsid w:val="00841678"/>
    <w:rsid w:val="00841F53"/>
    <w:rsid w:val="008432A4"/>
    <w:rsid w:val="00844236"/>
    <w:rsid w:val="00844E7E"/>
    <w:rsid w:val="00851F56"/>
    <w:rsid w:val="008560B9"/>
    <w:rsid w:val="00860119"/>
    <w:rsid w:val="00862AC4"/>
    <w:rsid w:val="00865E33"/>
    <w:rsid w:val="00872B78"/>
    <w:rsid w:val="00883EA0"/>
    <w:rsid w:val="00885569"/>
    <w:rsid w:val="00885E07"/>
    <w:rsid w:val="00887265"/>
    <w:rsid w:val="008909B7"/>
    <w:rsid w:val="008A76FE"/>
    <w:rsid w:val="008B0311"/>
    <w:rsid w:val="008B47D3"/>
    <w:rsid w:val="008C4EDA"/>
    <w:rsid w:val="008D110F"/>
    <w:rsid w:val="008D30EF"/>
    <w:rsid w:val="008D4F06"/>
    <w:rsid w:val="008E4AD9"/>
    <w:rsid w:val="008E58D4"/>
    <w:rsid w:val="008F2FC2"/>
    <w:rsid w:val="008F6324"/>
    <w:rsid w:val="009037B6"/>
    <w:rsid w:val="00914098"/>
    <w:rsid w:val="00914E59"/>
    <w:rsid w:val="00921926"/>
    <w:rsid w:val="00924CF1"/>
    <w:rsid w:val="00924EA6"/>
    <w:rsid w:val="009260A6"/>
    <w:rsid w:val="00931057"/>
    <w:rsid w:val="009352E5"/>
    <w:rsid w:val="009645C1"/>
    <w:rsid w:val="00983CE9"/>
    <w:rsid w:val="009909C1"/>
    <w:rsid w:val="00997E10"/>
    <w:rsid w:val="009C521C"/>
    <w:rsid w:val="009D07CF"/>
    <w:rsid w:val="009D523C"/>
    <w:rsid w:val="009E39B3"/>
    <w:rsid w:val="009E55CF"/>
    <w:rsid w:val="009E6164"/>
    <w:rsid w:val="009F2D10"/>
    <w:rsid w:val="009F500E"/>
    <w:rsid w:val="00A11AAE"/>
    <w:rsid w:val="00A146E5"/>
    <w:rsid w:val="00A159E5"/>
    <w:rsid w:val="00A1796B"/>
    <w:rsid w:val="00A3698E"/>
    <w:rsid w:val="00A37DBB"/>
    <w:rsid w:val="00A44AF4"/>
    <w:rsid w:val="00A46910"/>
    <w:rsid w:val="00A46976"/>
    <w:rsid w:val="00A50404"/>
    <w:rsid w:val="00A52996"/>
    <w:rsid w:val="00A5432C"/>
    <w:rsid w:val="00A54831"/>
    <w:rsid w:val="00A554B0"/>
    <w:rsid w:val="00A604E6"/>
    <w:rsid w:val="00A634E3"/>
    <w:rsid w:val="00A66ED2"/>
    <w:rsid w:val="00A70A23"/>
    <w:rsid w:val="00A727B0"/>
    <w:rsid w:val="00A73A21"/>
    <w:rsid w:val="00A74452"/>
    <w:rsid w:val="00A9077C"/>
    <w:rsid w:val="00A95BAA"/>
    <w:rsid w:val="00AA3041"/>
    <w:rsid w:val="00AA419D"/>
    <w:rsid w:val="00AB24F5"/>
    <w:rsid w:val="00AB3701"/>
    <w:rsid w:val="00AB43CC"/>
    <w:rsid w:val="00AB7BC7"/>
    <w:rsid w:val="00AC1BF6"/>
    <w:rsid w:val="00AC2EBE"/>
    <w:rsid w:val="00AC5C88"/>
    <w:rsid w:val="00AD0A31"/>
    <w:rsid w:val="00AD52D4"/>
    <w:rsid w:val="00AE1088"/>
    <w:rsid w:val="00AE2F63"/>
    <w:rsid w:val="00AE5EBE"/>
    <w:rsid w:val="00AF08A4"/>
    <w:rsid w:val="00AF3218"/>
    <w:rsid w:val="00AF7245"/>
    <w:rsid w:val="00B04B50"/>
    <w:rsid w:val="00B0689C"/>
    <w:rsid w:val="00B07197"/>
    <w:rsid w:val="00B118DE"/>
    <w:rsid w:val="00B12D2B"/>
    <w:rsid w:val="00B16D1D"/>
    <w:rsid w:val="00B23587"/>
    <w:rsid w:val="00B321C9"/>
    <w:rsid w:val="00B32E5A"/>
    <w:rsid w:val="00B35041"/>
    <w:rsid w:val="00B512C7"/>
    <w:rsid w:val="00B63E1C"/>
    <w:rsid w:val="00B66AC8"/>
    <w:rsid w:val="00B71E6F"/>
    <w:rsid w:val="00B7797B"/>
    <w:rsid w:val="00B915B8"/>
    <w:rsid w:val="00B96F70"/>
    <w:rsid w:val="00B97425"/>
    <w:rsid w:val="00B97EB0"/>
    <w:rsid w:val="00BA29E2"/>
    <w:rsid w:val="00BA71F8"/>
    <w:rsid w:val="00BA7D7E"/>
    <w:rsid w:val="00BB4F0F"/>
    <w:rsid w:val="00BC0E59"/>
    <w:rsid w:val="00BC1924"/>
    <w:rsid w:val="00BC3D42"/>
    <w:rsid w:val="00BC566A"/>
    <w:rsid w:val="00BC7B53"/>
    <w:rsid w:val="00BD0684"/>
    <w:rsid w:val="00BD70A2"/>
    <w:rsid w:val="00BE3B3D"/>
    <w:rsid w:val="00BF4DC5"/>
    <w:rsid w:val="00BF5A82"/>
    <w:rsid w:val="00C00551"/>
    <w:rsid w:val="00C00DE8"/>
    <w:rsid w:val="00C05305"/>
    <w:rsid w:val="00C1026C"/>
    <w:rsid w:val="00C10BD5"/>
    <w:rsid w:val="00C20F20"/>
    <w:rsid w:val="00C22980"/>
    <w:rsid w:val="00C36160"/>
    <w:rsid w:val="00C37CF2"/>
    <w:rsid w:val="00C524C3"/>
    <w:rsid w:val="00C63A11"/>
    <w:rsid w:val="00C70240"/>
    <w:rsid w:val="00C73F85"/>
    <w:rsid w:val="00C75D1B"/>
    <w:rsid w:val="00C852F6"/>
    <w:rsid w:val="00C85C7E"/>
    <w:rsid w:val="00CA0417"/>
    <w:rsid w:val="00CA6DA9"/>
    <w:rsid w:val="00CB0642"/>
    <w:rsid w:val="00CB2230"/>
    <w:rsid w:val="00CC2541"/>
    <w:rsid w:val="00CC2C56"/>
    <w:rsid w:val="00CC4310"/>
    <w:rsid w:val="00CD4A51"/>
    <w:rsid w:val="00CD7D66"/>
    <w:rsid w:val="00CE558E"/>
    <w:rsid w:val="00CE66B5"/>
    <w:rsid w:val="00CF6279"/>
    <w:rsid w:val="00D05851"/>
    <w:rsid w:val="00D0751B"/>
    <w:rsid w:val="00D07EE4"/>
    <w:rsid w:val="00D1550D"/>
    <w:rsid w:val="00D15AFD"/>
    <w:rsid w:val="00D21A2D"/>
    <w:rsid w:val="00D21E80"/>
    <w:rsid w:val="00D31C37"/>
    <w:rsid w:val="00D342CF"/>
    <w:rsid w:val="00D43840"/>
    <w:rsid w:val="00D444C2"/>
    <w:rsid w:val="00D67665"/>
    <w:rsid w:val="00D677E9"/>
    <w:rsid w:val="00D717F6"/>
    <w:rsid w:val="00D74CEE"/>
    <w:rsid w:val="00D7533E"/>
    <w:rsid w:val="00D81F17"/>
    <w:rsid w:val="00D8289D"/>
    <w:rsid w:val="00D87181"/>
    <w:rsid w:val="00D91AF6"/>
    <w:rsid w:val="00D9269E"/>
    <w:rsid w:val="00D9388E"/>
    <w:rsid w:val="00DA7C0F"/>
    <w:rsid w:val="00DC7B28"/>
    <w:rsid w:val="00DC7D54"/>
    <w:rsid w:val="00DD4E8F"/>
    <w:rsid w:val="00DD77FC"/>
    <w:rsid w:val="00DF6238"/>
    <w:rsid w:val="00E0006E"/>
    <w:rsid w:val="00E14239"/>
    <w:rsid w:val="00E14619"/>
    <w:rsid w:val="00E3082E"/>
    <w:rsid w:val="00E318E0"/>
    <w:rsid w:val="00E3368C"/>
    <w:rsid w:val="00E359D5"/>
    <w:rsid w:val="00E378AF"/>
    <w:rsid w:val="00E44F60"/>
    <w:rsid w:val="00E505ED"/>
    <w:rsid w:val="00E50FA1"/>
    <w:rsid w:val="00E53C44"/>
    <w:rsid w:val="00E56621"/>
    <w:rsid w:val="00E6373B"/>
    <w:rsid w:val="00E75E37"/>
    <w:rsid w:val="00E769BC"/>
    <w:rsid w:val="00E80319"/>
    <w:rsid w:val="00E90CDA"/>
    <w:rsid w:val="00E9107F"/>
    <w:rsid w:val="00E95D44"/>
    <w:rsid w:val="00E97966"/>
    <w:rsid w:val="00EA54C3"/>
    <w:rsid w:val="00EA65B8"/>
    <w:rsid w:val="00EA679B"/>
    <w:rsid w:val="00EB5003"/>
    <w:rsid w:val="00EB759E"/>
    <w:rsid w:val="00EC0D7B"/>
    <w:rsid w:val="00EC6FB4"/>
    <w:rsid w:val="00ED33F3"/>
    <w:rsid w:val="00ED57EF"/>
    <w:rsid w:val="00ED683F"/>
    <w:rsid w:val="00EE1AC9"/>
    <w:rsid w:val="00EE258D"/>
    <w:rsid w:val="00EE2C05"/>
    <w:rsid w:val="00EE6E42"/>
    <w:rsid w:val="00EF25F3"/>
    <w:rsid w:val="00EF5703"/>
    <w:rsid w:val="00F01AF7"/>
    <w:rsid w:val="00F01DC2"/>
    <w:rsid w:val="00F20570"/>
    <w:rsid w:val="00F2784A"/>
    <w:rsid w:val="00F3071B"/>
    <w:rsid w:val="00F40466"/>
    <w:rsid w:val="00F428AC"/>
    <w:rsid w:val="00F44E7C"/>
    <w:rsid w:val="00F623A6"/>
    <w:rsid w:val="00F82B53"/>
    <w:rsid w:val="00F91B9C"/>
    <w:rsid w:val="00F93FFA"/>
    <w:rsid w:val="00F946ED"/>
    <w:rsid w:val="00F959EF"/>
    <w:rsid w:val="00FA0672"/>
    <w:rsid w:val="00FA2C20"/>
    <w:rsid w:val="00FA2D3F"/>
    <w:rsid w:val="00FC0D8E"/>
    <w:rsid w:val="00FC3F45"/>
    <w:rsid w:val="00FD025B"/>
    <w:rsid w:val="00FD5C70"/>
    <w:rsid w:val="00FE13C5"/>
    <w:rsid w:val="00FE66A9"/>
    <w:rsid w:val="00FE6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20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lsdException w:name="footer" w:locked="1"/>
    <w:lsdException w:name="caption" w:locked="1" w:uiPriority="0" w:qFormat="1"/>
    <w:lsdException w:name="page number" w:locked="1" w:uiPriority="0"/>
    <w:lsdException w:name="Title" w:locked="1" w:semiHidden="0" w:uiPriority="0" w:unhideWhenUsed="0" w:qFormat="1"/>
    <w:lsdException w:name="Default Paragraph Font" w:locked="1" w:uiPriority="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6DC"/>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paragraph" w:customStyle="1" w:styleId="Blackband-NPSDOI">
    <w:name w:val="Black band-&quot;NPS/DOI&quot;"/>
    <w:rsid w:val="006F179D"/>
    <w:pPr>
      <w:spacing w:after="0" w:line="200" w:lineRule="exact"/>
    </w:pPr>
    <w:rPr>
      <w:rFonts w:ascii="Frutiger LT Std 45 Light" w:eastAsia="Times" w:hAnsi="Frutiger LT Std 45 Light"/>
      <w:b/>
      <w:noProof/>
      <w:color w:val="FFFFFF"/>
      <w:sz w:val="16"/>
      <w:szCs w:val="20"/>
    </w:rPr>
  </w:style>
  <w:style w:type="paragraph" w:customStyle="1" w:styleId="Blackband-ParkNews">
    <w:name w:val="Black band - &quot;Park News&quot;"/>
    <w:rsid w:val="006F179D"/>
    <w:pPr>
      <w:spacing w:after="0" w:line="320" w:lineRule="exact"/>
    </w:pPr>
    <w:rPr>
      <w:rFonts w:ascii="Frutiger LT Std 45 Light" w:eastAsia="Times" w:hAnsi="Frutiger LT Std 45 Light"/>
      <w:b/>
      <w:noProof/>
      <w:color w:val="FFFFFF"/>
      <w:sz w:val="32"/>
      <w:szCs w:val="20"/>
    </w:rPr>
  </w:style>
  <w:style w:type="paragraph" w:styleId="BodyTextIndent">
    <w:name w:val="Body Text Indent"/>
    <w:basedOn w:val="Normal"/>
    <w:link w:val="BodyTextIndentChar"/>
    <w:rsid w:val="00B66AC8"/>
    <w:pPr>
      <w:ind w:left="360"/>
      <w:jc w:val="both"/>
    </w:pPr>
    <w:rPr>
      <w:szCs w:val="20"/>
    </w:rPr>
  </w:style>
  <w:style w:type="character" w:customStyle="1" w:styleId="BodyTextIndentChar">
    <w:name w:val="Body Text Indent Char"/>
    <w:basedOn w:val="DefaultParagraphFont"/>
    <w:link w:val="BodyTextIndent"/>
    <w:rsid w:val="00B66AC8"/>
    <w:rPr>
      <w:sz w:val="24"/>
      <w:szCs w:val="20"/>
    </w:rPr>
  </w:style>
  <w:style w:type="table" w:styleId="TableGrid">
    <w:name w:val="Table Grid"/>
    <w:basedOn w:val="TableNormal"/>
    <w:locked/>
    <w:rsid w:val="006D0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lsdException w:name="footer" w:locked="1"/>
    <w:lsdException w:name="caption" w:locked="1" w:uiPriority="0" w:qFormat="1"/>
    <w:lsdException w:name="page number" w:locked="1" w:uiPriority="0"/>
    <w:lsdException w:name="Title" w:locked="1" w:semiHidden="0" w:uiPriority="0" w:unhideWhenUsed="0" w:qFormat="1"/>
    <w:lsdException w:name="Default Paragraph Font" w:locked="1" w:uiPriority="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6DC"/>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paragraph" w:customStyle="1" w:styleId="Blackband-NPSDOI">
    <w:name w:val="Black band-&quot;NPS/DOI&quot;"/>
    <w:rsid w:val="006F179D"/>
    <w:pPr>
      <w:spacing w:after="0" w:line="200" w:lineRule="exact"/>
    </w:pPr>
    <w:rPr>
      <w:rFonts w:ascii="Frutiger LT Std 45 Light" w:eastAsia="Times" w:hAnsi="Frutiger LT Std 45 Light"/>
      <w:b/>
      <w:noProof/>
      <w:color w:val="FFFFFF"/>
      <w:sz w:val="16"/>
      <w:szCs w:val="20"/>
    </w:rPr>
  </w:style>
  <w:style w:type="paragraph" w:customStyle="1" w:styleId="Blackband-ParkNews">
    <w:name w:val="Black band - &quot;Park News&quot;"/>
    <w:rsid w:val="006F179D"/>
    <w:pPr>
      <w:spacing w:after="0" w:line="320" w:lineRule="exact"/>
    </w:pPr>
    <w:rPr>
      <w:rFonts w:ascii="Frutiger LT Std 45 Light" w:eastAsia="Times" w:hAnsi="Frutiger LT Std 45 Light"/>
      <w:b/>
      <w:noProof/>
      <w:color w:val="FFFFFF"/>
      <w:sz w:val="32"/>
      <w:szCs w:val="20"/>
    </w:rPr>
  </w:style>
  <w:style w:type="paragraph" w:styleId="BodyTextIndent">
    <w:name w:val="Body Text Indent"/>
    <w:basedOn w:val="Normal"/>
    <w:link w:val="BodyTextIndentChar"/>
    <w:rsid w:val="00B66AC8"/>
    <w:pPr>
      <w:ind w:left="360"/>
      <w:jc w:val="both"/>
    </w:pPr>
    <w:rPr>
      <w:szCs w:val="20"/>
    </w:rPr>
  </w:style>
  <w:style w:type="character" w:customStyle="1" w:styleId="BodyTextIndentChar">
    <w:name w:val="Body Text Indent Char"/>
    <w:basedOn w:val="DefaultParagraphFont"/>
    <w:link w:val="BodyTextIndent"/>
    <w:rsid w:val="00B66AC8"/>
    <w:rPr>
      <w:sz w:val="24"/>
      <w:szCs w:val="20"/>
    </w:rPr>
  </w:style>
  <w:style w:type="table" w:styleId="TableGrid">
    <w:name w:val="Table Grid"/>
    <w:basedOn w:val="TableNormal"/>
    <w:locked/>
    <w:rsid w:val="006D0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733933">
      <w:bodyDiv w:val="1"/>
      <w:marLeft w:val="0"/>
      <w:marRight w:val="0"/>
      <w:marTop w:val="0"/>
      <w:marBottom w:val="0"/>
      <w:divBdr>
        <w:top w:val="none" w:sz="0" w:space="0" w:color="auto"/>
        <w:left w:val="none" w:sz="0" w:space="0" w:color="auto"/>
        <w:bottom w:val="none" w:sz="0" w:space="0" w:color="auto"/>
        <w:right w:val="none" w:sz="0" w:space="0" w:color="auto"/>
      </w:divBdr>
    </w:div>
    <w:div w:id="16796928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Jennetta_giddens@nps.gov" TargetMode="External"/><Relationship Id="rId4" Type="http://schemas.microsoft.com/office/2007/relationships/stylesWithEffects" Target="stylesWithEffects.xml"/><Relationship Id="rId9" Type="http://schemas.openxmlformats.org/officeDocument/2006/relationships/hyperlink" Target="mailto:Steve.lawson@rsginc.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8D5AD-7E55-4593-A668-D68A74691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2509</Words>
  <Characters>14303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1</vt:lpstr>
    </vt:vector>
  </TitlesOfParts>
  <Company>CPSU</Company>
  <LinksUpToDate>false</LinksUpToDate>
  <CharactersWithSpaces>16779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CPSU</dc:creator>
  <cp:lastModifiedBy>Ponds, Phadrea D.</cp:lastModifiedBy>
  <cp:revision>3</cp:revision>
  <cp:lastPrinted>2014-08-20T21:29:00Z</cp:lastPrinted>
  <dcterms:created xsi:type="dcterms:W3CDTF">2016-08-08T21:03:00Z</dcterms:created>
  <dcterms:modified xsi:type="dcterms:W3CDTF">2016-08-10T15:32:00Z</dcterms:modified>
</cp:coreProperties>
</file>