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4B6F9" w14:textId="27A5FB51" w:rsidR="00EB276C" w:rsidRPr="00C64690" w:rsidRDefault="00C64690" w:rsidP="00C64690">
      <w:pPr>
        <w:spacing w:after="0" w:line="240" w:lineRule="auto"/>
        <w:jc w:val="center"/>
        <w:rPr>
          <w:rFonts w:ascii="Arial" w:hAnsi="Arial" w:cs="Arial"/>
          <w:b/>
          <w:bCs/>
        </w:rPr>
      </w:pPr>
      <w:bookmarkStart w:id="0" w:name="_GoBack"/>
      <w:bookmarkEnd w:id="0"/>
      <w:r w:rsidRPr="00C64690">
        <w:rPr>
          <w:rFonts w:ascii="Arial" w:hAnsi="Arial" w:cs="Arial"/>
          <w:b/>
          <w:bCs/>
        </w:rPr>
        <w:t>Justification for Nonsubstantive Changes</w:t>
      </w:r>
    </w:p>
    <w:p w14:paraId="60AC4E83" w14:textId="77777777" w:rsidR="00EB276C" w:rsidRPr="00C64690" w:rsidRDefault="00EB276C" w:rsidP="00C64690">
      <w:pPr>
        <w:spacing w:after="0" w:line="240" w:lineRule="auto"/>
        <w:jc w:val="center"/>
        <w:rPr>
          <w:rFonts w:ascii="Arial" w:hAnsi="Arial" w:cs="Arial"/>
          <w:b/>
        </w:rPr>
      </w:pPr>
      <w:r w:rsidRPr="00C64690">
        <w:rPr>
          <w:rFonts w:ascii="Arial" w:hAnsi="Arial" w:cs="Arial"/>
          <w:b/>
        </w:rPr>
        <w:t>CMS-10500, OMB 0938-1240</w:t>
      </w:r>
    </w:p>
    <w:p w14:paraId="1D85BCAC" w14:textId="77777777" w:rsidR="00BA5F85" w:rsidRPr="00C64690" w:rsidRDefault="00BA5F85" w:rsidP="00C64690">
      <w:pPr>
        <w:pStyle w:val="BodyText"/>
        <w:spacing w:after="0"/>
        <w:ind w:firstLine="0"/>
        <w:rPr>
          <w:rFonts w:ascii="Arial" w:hAnsi="Arial" w:cs="Arial"/>
          <w:sz w:val="22"/>
          <w:szCs w:val="22"/>
        </w:rPr>
      </w:pPr>
    </w:p>
    <w:p w14:paraId="2EA3C97C" w14:textId="0666D323" w:rsidR="00BA5F85" w:rsidRPr="00C64690" w:rsidRDefault="00BA5F85" w:rsidP="00C64690">
      <w:pPr>
        <w:pStyle w:val="BodyText"/>
        <w:spacing w:after="0"/>
        <w:ind w:firstLine="0"/>
        <w:rPr>
          <w:rFonts w:ascii="Arial" w:hAnsi="Arial" w:cs="Arial"/>
          <w:sz w:val="22"/>
          <w:szCs w:val="22"/>
        </w:rPr>
      </w:pPr>
      <w:r w:rsidRPr="00C64690">
        <w:rPr>
          <w:rFonts w:ascii="Arial" w:hAnsi="Arial" w:cs="Arial"/>
          <w:sz w:val="22"/>
          <w:szCs w:val="22"/>
        </w:rPr>
        <w:t xml:space="preserve">This request for a nonsubstantive change responds to OMB’s Terms of Clearance issued on July 7, 2015 (see below). </w:t>
      </w:r>
      <w:r w:rsidR="009D74CC" w:rsidRPr="00C64690">
        <w:rPr>
          <w:rFonts w:ascii="Arial" w:hAnsi="Arial" w:cs="Arial"/>
          <w:sz w:val="22"/>
          <w:szCs w:val="22"/>
        </w:rPr>
        <w:t xml:space="preserve"> Specifically, CMS requests approval to implement nationally the Consumer Assessment of Healthcare Providers and Systems Outpatient and Ambulatory Surgery Survey (OAS CAHPS). </w:t>
      </w:r>
      <w:r w:rsidR="00D617E6" w:rsidRPr="00C64690">
        <w:rPr>
          <w:rFonts w:ascii="Arial" w:hAnsi="Arial" w:cs="Arial"/>
          <w:sz w:val="22"/>
          <w:szCs w:val="22"/>
        </w:rPr>
        <w:t>CMS also requests approval for nonsubstantive changes to its Cover Letter. A Crosswalk of the changes is attached to this package.</w:t>
      </w:r>
    </w:p>
    <w:p w14:paraId="019FEC85" w14:textId="77777777" w:rsidR="00D617E6" w:rsidRPr="00C64690" w:rsidRDefault="00D617E6" w:rsidP="00C64690">
      <w:pPr>
        <w:pStyle w:val="BodyText"/>
        <w:spacing w:after="0"/>
        <w:ind w:firstLine="0"/>
        <w:rPr>
          <w:rFonts w:ascii="Arial" w:hAnsi="Arial" w:cs="Arial"/>
          <w:sz w:val="22"/>
          <w:szCs w:val="22"/>
        </w:rPr>
      </w:pPr>
    </w:p>
    <w:p w14:paraId="18100649" w14:textId="31BB9CEC" w:rsidR="00D617E6" w:rsidRPr="00C64690" w:rsidRDefault="00D617E6" w:rsidP="00C64690">
      <w:pPr>
        <w:pStyle w:val="BodyText"/>
        <w:spacing w:after="0"/>
        <w:ind w:firstLine="0"/>
        <w:rPr>
          <w:rFonts w:ascii="Arial" w:hAnsi="Arial" w:cs="Arial"/>
          <w:sz w:val="22"/>
          <w:szCs w:val="22"/>
          <w:u w:val="single"/>
        </w:rPr>
      </w:pPr>
      <w:r w:rsidRPr="00C64690">
        <w:rPr>
          <w:rFonts w:ascii="Arial" w:hAnsi="Arial" w:cs="Arial"/>
          <w:sz w:val="22"/>
          <w:szCs w:val="22"/>
          <w:u w:val="single"/>
        </w:rPr>
        <w:t>Nonsubstantive Change for National Implementation of the OAS CAHPS Survey</w:t>
      </w:r>
    </w:p>
    <w:p w14:paraId="39CDEA6C" w14:textId="77777777" w:rsidR="00D617E6" w:rsidRPr="00C64690" w:rsidRDefault="00D617E6" w:rsidP="00C64690">
      <w:pPr>
        <w:pStyle w:val="BodyText"/>
        <w:spacing w:after="0"/>
        <w:ind w:firstLine="0"/>
        <w:rPr>
          <w:rFonts w:ascii="Arial" w:hAnsi="Arial" w:cs="Arial"/>
          <w:sz w:val="22"/>
          <w:szCs w:val="22"/>
        </w:rPr>
      </w:pPr>
    </w:p>
    <w:p w14:paraId="1D0909E3" w14:textId="40343E43" w:rsidR="00BA5F85" w:rsidRPr="00C64690" w:rsidRDefault="00BA5F85" w:rsidP="00C64690">
      <w:pPr>
        <w:pStyle w:val="BodyText"/>
        <w:spacing w:after="0"/>
        <w:ind w:firstLine="0"/>
        <w:rPr>
          <w:rFonts w:ascii="Arial" w:hAnsi="Arial" w:cs="Arial"/>
          <w:sz w:val="22"/>
          <w:szCs w:val="22"/>
        </w:rPr>
      </w:pPr>
      <w:r w:rsidRPr="00DF67A1">
        <w:rPr>
          <w:rFonts w:ascii="Arial" w:hAnsi="Arial" w:cs="Arial"/>
          <w:sz w:val="22"/>
          <w:szCs w:val="22"/>
          <w:u w:val="single"/>
        </w:rPr>
        <w:t>TERMS OF CLEARANCE:</w:t>
      </w:r>
      <w:r w:rsidRPr="00C64690">
        <w:rPr>
          <w:rFonts w:ascii="Arial" w:hAnsi="Arial" w:cs="Arial"/>
          <w:sz w:val="22"/>
          <w:szCs w:val="22"/>
        </w:rPr>
        <w:t xml:space="preserve"> Only the mode experiment is approved at this time. CMS will submit a non-substantive change when ready to move forward with the national survey.</w:t>
      </w:r>
    </w:p>
    <w:p w14:paraId="3F2FD463" w14:textId="77777777" w:rsidR="00BA5F85" w:rsidRPr="00C64690" w:rsidRDefault="00BA5F85" w:rsidP="00C64690">
      <w:pPr>
        <w:pStyle w:val="BodyText"/>
        <w:spacing w:after="0"/>
        <w:ind w:firstLine="0"/>
        <w:rPr>
          <w:rFonts w:ascii="Arial" w:hAnsi="Arial" w:cs="Arial"/>
          <w:sz w:val="22"/>
          <w:szCs w:val="22"/>
        </w:rPr>
      </w:pPr>
    </w:p>
    <w:p w14:paraId="1B9E7A5F" w14:textId="556CE221" w:rsidR="00A8784A" w:rsidRPr="00C64690" w:rsidRDefault="00BA5F85" w:rsidP="00C64690">
      <w:pPr>
        <w:pStyle w:val="BodyText"/>
        <w:spacing w:after="0"/>
        <w:ind w:firstLine="0"/>
        <w:rPr>
          <w:rFonts w:ascii="Arial" w:hAnsi="Arial" w:cs="Arial"/>
          <w:sz w:val="22"/>
          <w:szCs w:val="22"/>
        </w:rPr>
      </w:pPr>
      <w:r w:rsidRPr="00DF67A1">
        <w:rPr>
          <w:rFonts w:ascii="Arial" w:hAnsi="Arial" w:cs="Arial"/>
          <w:sz w:val="22"/>
          <w:szCs w:val="22"/>
          <w:u w:val="single"/>
        </w:rPr>
        <w:t>CMS RESPONSE</w:t>
      </w:r>
      <w:r w:rsidR="00DF67A1" w:rsidRPr="00DF67A1">
        <w:rPr>
          <w:rFonts w:ascii="Arial" w:hAnsi="Arial" w:cs="Arial"/>
          <w:sz w:val="22"/>
          <w:szCs w:val="22"/>
          <w:u w:val="single"/>
        </w:rPr>
        <w:t>:</w:t>
      </w:r>
      <w:r w:rsidR="00DF67A1">
        <w:rPr>
          <w:rFonts w:ascii="Arial" w:hAnsi="Arial" w:cs="Arial"/>
          <w:sz w:val="22"/>
          <w:szCs w:val="22"/>
        </w:rPr>
        <w:t xml:space="preserve"> </w:t>
      </w:r>
      <w:r w:rsidR="00FC52FE" w:rsidRPr="00C64690">
        <w:rPr>
          <w:rFonts w:ascii="Arial" w:hAnsi="Arial" w:cs="Arial"/>
          <w:sz w:val="22"/>
          <w:szCs w:val="22"/>
        </w:rPr>
        <w:t>D</w:t>
      </w:r>
      <w:r w:rsidR="00A8784A" w:rsidRPr="00C64690">
        <w:rPr>
          <w:rFonts w:ascii="Arial" w:hAnsi="Arial" w:cs="Arial"/>
          <w:sz w:val="22"/>
          <w:szCs w:val="22"/>
        </w:rPr>
        <w:t>ocumentation</w:t>
      </w:r>
      <w:r w:rsidR="00FC52FE" w:rsidRPr="00C64690">
        <w:rPr>
          <w:rFonts w:ascii="Arial" w:hAnsi="Arial" w:cs="Arial"/>
          <w:sz w:val="22"/>
          <w:szCs w:val="22"/>
        </w:rPr>
        <w:t xml:space="preserve"> of </w:t>
      </w:r>
      <w:r w:rsidR="009D74CC" w:rsidRPr="00C64690">
        <w:rPr>
          <w:rFonts w:ascii="Arial" w:hAnsi="Arial" w:cs="Arial"/>
          <w:sz w:val="22"/>
          <w:szCs w:val="22"/>
        </w:rPr>
        <w:t xml:space="preserve">our </w:t>
      </w:r>
      <w:r w:rsidR="00FC52FE" w:rsidRPr="00C64690">
        <w:rPr>
          <w:rFonts w:ascii="Arial" w:hAnsi="Arial" w:cs="Arial"/>
          <w:sz w:val="22"/>
          <w:szCs w:val="22"/>
        </w:rPr>
        <w:t xml:space="preserve">plans for the national implementation </w:t>
      </w:r>
      <w:r w:rsidR="00F9252B" w:rsidRPr="00C64690">
        <w:rPr>
          <w:rFonts w:ascii="Arial" w:hAnsi="Arial" w:cs="Arial"/>
          <w:sz w:val="22"/>
          <w:szCs w:val="22"/>
        </w:rPr>
        <w:t xml:space="preserve">in 2016 </w:t>
      </w:r>
      <w:r w:rsidR="00FC52FE" w:rsidRPr="00C64690">
        <w:rPr>
          <w:rFonts w:ascii="Arial" w:hAnsi="Arial" w:cs="Arial"/>
          <w:sz w:val="22"/>
          <w:szCs w:val="22"/>
        </w:rPr>
        <w:t xml:space="preserve">were included in </w:t>
      </w:r>
      <w:r w:rsidR="00A8784A" w:rsidRPr="00C64690">
        <w:rPr>
          <w:rFonts w:ascii="Arial" w:hAnsi="Arial" w:cs="Arial"/>
          <w:sz w:val="22"/>
          <w:szCs w:val="22"/>
        </w:rPr>
        <w:t xml:space="preserve">the </w:t>
      </w:r>
      <w:r w:rsidR="009D74CC" w:rsidRPr="00C64690">
        <w:rPr>
          <w:rFonts w:ascii="Arial" w:hAnsi="Arial" w:cs="Arial"/>
          <w:sz w:val="22"/>
          <w:szCs w:val="22"/>
        </w:rPr>
        <w:t xml:space="preserve">package that was approved by OMB on July 7, 2015. </w:t>
      </w:r>
      <w:r w:rsidR="00A8784A" w:rsidRPr="00C64690">
        <w:rPr>
          <w:rFonts w:ascii="Arial" w:hAnsi="Arial" w:cs="Arial"/>
          <w:sz w:val="22"/>
          <w:szCs w:val="22"/>
        </w:rPr>
        <w:t xml:space="preserve"> In that package the request for a mode experiment</w:t>
      </w:r>
      <w:r w:rsidR="00F9252B" w:rsidRPr="00C64690">
        <w:rPr>
          <w:rFonts w:ascii="Arial" w:hAnsi="Arial" w:cs="Arial"/>
          <w:sz w:val="22"/>
          <w:szCs w:val="22"/>
        </w:rPr>
        <w:t xml:space="preserve"> for the fall of 2015</w:t>
      </w:r>
      <w:r w:rsidR="00A8784A" w:rsidRPr="00C64690">
        <w:rPr>
          <w:rFonts w:ascii="Arial" w:hAnsi="Arial" w:cs="Arial"/>
          <w:sz w:val="22"/>
          <w:szCs w:val="22"/>
        </w:rPr>
        <w:t xml:space="preserve"> was also documented.  The purpose of this memo is to request approval for the national implementation.</w:t>
      </w:r>
    </w:p>
    <w:p w14:paraId="093C73E7" w14:textId="77777777" w:rsidR="009D74CC" w:rsidRPr="00C64690" w:rsidRDefault="009D74CC" w:rsidP="00C64690">
      <w:pPr>
        <w:pStyle w:val="BodyText"/>
        <w:spacing w:after="0"/>
        <w:ind w:firstLine="0"/>
        <w:rPr>
          <w:rFonts w:ascii="Arial" w:hAnsi="Arial" w:cs="Arial"/>
          <w:sz w:val="22"/>
          <w:szCs w:val="22"/>
        </w:rPr>
      </w:pPr>
    </w:p>
    <w:p w14:paraId="29C94E21" w14:textId="3F0D1191" w:rsidR="00FC52FE" w:rsidRPr="00C64690" w:rsidRDefault="00A8784A" w:rsidP="00C64690">
      <w:pPr>
        <w:pStyle w:val="BodyText"/>
        <w:spacing w:after="0"/>
        <w:ind w:firstLine="0"/>
        <w:rPr>
          <w:rFonts w:ascii="Arial" w:hAnsi="Arial" w:cs="Arial"/>
          <w:sz w:val="22"/>
          <w:szCs w:val="22"/>
        </w:rPr>
      </w:pPr>
      <w:r w:rsidRPr="00C64690">
        <w:rPr>
          <w:rFonts w:ascii="Arial" w:hAnsi="Arial" w:cs="Arial"/>
          <w:sz w:val="22"/>
          <w:szCs w:val="22"/>
        </w:rPr>
        <w:t xml:space="preserve">With this memo, we </w:t>
      </w:r>
      <w:r w:rsidR="00F9252B" w:rsidRPr="00C64690">
        <w:rPr>
          <w:rFonts w:ascii="Arial" w:hAnsi="Arial" w:cs="Arial"/>
          <w:sz w:val="22"/>
          <w:szCs w:val="22"/>
        </w:rPr>
        <w:t xml:space="preserve">provide </w:t>
      </w:r>
      <w:r w:rsidRPr="00C64690">
        <w:rPr>
          <w:rFonts w:ascii="Arial" w:hAnsi="Arial" w:cs="Arial"/>
          <w:sz w:val="22"/>
          <w:szCs w:val="22"/>
        </w:rPr>
        <w:t>the additional information requested by OMB</w:t>
      </w:r>
      <w:r w:rsidR="009D74CC" w:rsidRPr="00C64690">
        <w:rPr>
          <w:rFonts w:ascii="Arial" w:hAnsi="Arial" w:cs="Arial"/>
          <w:sz w:val="22"/>
          <w:szCs w:val="22"/>
        </w:rPr>
        <w:t>, namely</w:t>
      </w:r>
      <w:r w:rsidRPr="00C64690">
        <w:rPr>
          <w:rFonts w:ascii="Arial" w:hAnsi="Arial" w:cs="Arial"/>
          <w:sz w:val="22"/>
          <w:szCs w:val="22"/>
        </w:rPr>
        <w:t xml:space="preserve">: </w:t>
      </w:r>
      <w:r w:rsidR="009D74CC" w:rsidRPr="00C64690">
        <w:rPr>
          <w:rFonts w:ascii="Arial" w:hAnsi="Arial" w:cs="Arial"/>
          <w:sz w:val="22"/>
          <w:szCs w:val="22"/>
        </w:rPr>
        <w:t>(</w:t>
      </w:r>
      <w:r w:rsidRPr="00C64690">
        <w:rPr>
          <w:rFonts w:ascii="Arial" w:hAnsi="Arial" w:cs="Arial"/>
          <w:sz w:val="22"/>
          <w:szCs w:val="22"/>
        </w:rPr>
        <w:t>1) an update on the preliminary findings</w:t>
      </w:r>
      <w:r w:rsidR="005C27A9" w:rsidRPr="00C64690">
        <w:rPr>
          <w:rFonts w:ascii="Arial" w:hAnsi="Arial" w:cs="Arial"/>
          <w:sz w:val="22"/>
          <w:szCs w:val="22"/>
        </w:rPr>
        <w:t xml:space="preserve"> from the mode experiment</w:t>
      </w:r>
      <w:r w:rsidRPr="00C64690">
        <w:rPr>
          <w:rFonts w:ascii="Arial" w:hAnsi="Arial" w:cs="Arial"/>
          <w:sz w:val="22"/>
          <w:szCs w:val="22"/>
        </w:rPr>
        <w:t xml:space="preserve">, and </w:t>
      </w:r>
      <w:r w:rsidR="009D74CC" w:rsidRPr="00C64690">
        <w:rPr>
          <w:rFonts w:ascii="Arial" w:hAnsi="Arial" w:cs="Arial"/>
          <w:sz w:val="22"/>
          <w:szCs w:val="22"/>
        </w:rPr>
        <w:t>(</w:t>
      </w:r>
      <w:r w:rsidRPr="00C64690">
        <w:rPr>
          <w:rFonts w:ascii="Arial" w:hAnsi="Arial" w:cs="Arial"/>
          <w:sz w:val="22"/>
          <w:szCs w:val="22"/>
        </w:rPr>
        <w:t>2) documentation of nonsubstantive changes for the materials to be used for national implementation.</w:t>
      </w:r>
    </w:p>
    <w:p w14:paraId="6F3719AA" w14:textId="77777777" w:rsidR="009D74CC" w:rsidRPr="00C64690" w:rsidRDefault="009D74CC" w:rsidP="00C64690">
      <w:pPr>
        <w:pStyle w:val="BodyText"/>
        <w:spacing w:after="0"/>
        <w:ind w:firstLine="0"/>
        <w:rPr>
          <w:rFonts w:ascii="Arial" w:hAnsi="Arial" w:cs="Arial"/>
          <w:sz w:val="22"/>
          <w:szCs w:val="22"/>
          <w:u w:val="single"/>
        </w:rPr>
      </w:pPr>
    </w:p>
    <w:p w14:paraId="1A20595D" w14:textId="52C5EBE2" w:rsidR="006952C6" w:rsidRDefault="00A73D5E" w:rsidP="00C64690">
      <w:pPr>
        <w:pStyle w:val="BodyText"/>
        <w:spacing w:after="0"/>
        <w:ind w:firstLine="0"/>
        <w:rPr>
          <w:rFonts w:ascii="Arial" w:hAnsi="Arial" w:cs="Arial"/>
          <w:sz w:val="22"/>
          <w:szCs w:val="22"/>
        </w:rPr>
      </w:pPr>
      <w:r w:rsidRPr="00C64690">
        <w:rPr>
          <w:rFonts w:ascii="Arial" w:hAnsi="Arial" w:cs="Arial"/>
          <w:sz w:val="22"/>
          <w:szCs w:val="22"/>
        </w:rPr>
        <w:t xml:space="preserve">CMS is currently conducting a mode experiment to determine the impact of </w:t>
      </w:r>
      <w:r w:rsidR="006952C6">
        <w:rPr>
          <w:rFonts w:ascii="Arial" w:hAnsi="Arial" w:cs="Arial"/>
          <w:sz w:val="22"/>
          <w:szCs w:val="22"/>
        </w:rPr>
        <w:t xml:space="preserve">differences in response </w:t>
      </w:r>
      <w:r w:rsidR="002D2AE2">
        <w:rPr>
          <w:rFonts w:ascii="Arial" w:hAnsi="Arial" w:cs="Arial"/>
          <w:sz w:val="22"/>
          <w:szCs w:val="22"/>
        </w:rPr>
        <w:t xml:space="preserve">tendencies </w:t>
      </w:r>
      <w:r w:rsidRPr="00C64690">
        <w:rPr>
          <w:rFonts w:ascii="Arial" w:hAnsi="Arial" w:cs="Arial"/>
          <w:sz w:val="22"/>
          <w:szCs w:val="22"/>
        </w:rPr>
        <w:t>using</w:t>
      </w:r>
      <w:r w:rsidR="00CE667E" w:rsidRPr="00C64690">
        <w:rPr>
          <w:rFonts w:ascii="Arial" w:hAnsi="Arial" w:cs="Arial"/>
          <w:sz w:val="22"/>
          <w:szCs w:val="22"/>
        </w:rPr>
        <w:t xml:space="preserve"> the</w:t>
      </w:r>
      <w:r w:rsidRPr="00C64690">
        <w:rPr>
          <w:rFonts w:ascii="Arial" w:hAnsi="Arial" w:cs="Arial"/>
          <w:sz w:val="22"/>
          <w:szCs w:val="22"/>
        </w:rPr>
        <w:t xml:space="preserve"> three </w:t>
      </w:r>
      <w:r w:rsidR="00CE667E" w:rsidRPr="00C64690">
        <w:rPr>
          <w:rFonts w:ascii="Arial" w:hAnsi="Arial" w:cs="Arial"/>
          <w:sz w:val="22"/>
          <w:szCs w:val="22"/>
        </w:rPr>
        <w:t xml:space="preserve">data collection modes </w:t>
      </w:r>
      <w:r w:rsidRPr="00C64690">
        <w:rPr>
          <w:rFonts w:ascii="Arial" w:hAnsi="Arial" w:cs="Arial"/>
          <w:sz w:val="22"/>
          <w:szCs w:val="22"/>
        </w:rPr>
        <w:t>th</w:t>
      </w:r>
      <w:r w:rsidR="00CE667E" w:rsidRPr="00C64690">
        <w:rPr>
          <w:rFonts w:ascii="Arial" w:hAnsi="Arial" w:cs="Arial"/>
          <w:sz w:val="22"/>
          <w:szCs w:val="22"/>
        </w:rPr>
        <w:t>at will be used for th</w:t>
      </w:r>
      <w:r w:rsidRPr="00C64690">
        <w:rPr>
          <w:rFonts w:ascii="Arial" w:hAnsi="Arial" w:cs="Arial"/>
          <w:sz w:val="22"/>
          <w:szCs w:val="22"/>
        </w:rPr>
        <w:t>e national implementation of OAS CAHPS.</w:t>
      </w:r>
      <w:r w:rsidR="005C27A9" w:rsidRPr="00C64690">
        <w:rPr>
          <w:rFonts w:ascii="Arial" w:hAnsi="Arial" w:cs="Arial"/>
          <w:sz w:val="22"/>
          <w:szCs w:val="22"/>
        </w:rPr>
        <w:t xml:space="preserve">  </w:t>
      </w:r>
      <w:r w:rsidR="006952C6" w:rsidRPr="00C64690">
        <w:rPr>
          <w:rFonts w:ascii="Arial" w:hAnsi="Arial" w:cs="Arial"/>
          <w:sz w:val="22"/>
          <w:szCs w:val="22"/>
        </w:rPr>
        <w:t xml:space="preserve">The purpose of the mode experiment is to determine differences in survey responses based on the three modes of data collection and to determine patient characteristics that might affect experiences and the ratings of the care they receive. The mode experiment findings will produce estimates for any patient mix and mode adjustments that might be necessary to publically report comparative information.  </w:t>
      </w:r>
      <w:r w:rsidR="006952C6">
        <w:rPr>
          <w:rFonts w:ascii="Arial" w:hAnsi="Arial" w:cs="Arial"/>
          <w:sz w:val="22"/>
          <w:szCs w:val="22"/>
        </w:rPr>
        <w:t>For example, if we find that the telephone mo</w:t>
      </w:r>
      <w:r w:rsidR="002D2AE2">
        <w:rPr>
          <w:rFonts w:ascii="Arial" w:hAnsi="Arial" w:cs="Arial"/>
          <w:sz w:val="22"/>
          <w:szCs w:val="22"/>
        </w:rPr>
        <w:t>de</w:t>
      </w:r>
      <w:r w:rsidR="006952C6">
        <w:rPr>
          <w:rFonts w:ascii="Arial" w:hAnsi="Arial" w:cs="Arial"/>
          <w:sz w:val="22"/>
          <w:szCs w:val="22"/>
        </w:rPr>
        <w:t xml:space="preserve"> is more likely to produce a positive response</w:t>
      </w:r>
      <w:r w:rsidR="002D2AE2">
        <w:rPr>
          <w:rFonts w:ascii="Arial" w:hAnsi="Arial" w:cs="Arial"/>
          <w:sz w:val="22"/>
          <w:szCs w:val="22"/>
        </w:rPr>
        <w:t xml:space="preserve"> relative to mail only</w:t>
      </w:r>
      <w:r w:rsidR="006952C6">
        <w:rPr>
          <w:rFonts w:ascii="Arial" w:hAnsi="Arial" w:cs="Arial"/>
          <w:sz w:val="22"/>
          <w:szCs w:val="22"/>
        </w:rPr>
        <w:t xml:space="preserve">, we will </w:t>
      </w:r>
      <w:r w:rsidR="002D2AE2">
        <w:rPr>
          <w:rFonts w:ascii="Arial" w:hAnsi="Arial" w:cs="Arial"/>
          <w:sz w:val="22"/>
          <w:szCs w:val="22"/>
        </w:rPr>
        <w:t xml:space="preserve">adjust the telephone only responses accordingly to ensure that overall scores across facilities or departments are comparable.  </w:t>
      </w:r>
      <w:r w:rsidR="006952C6">
        <w:rPr>
          <w:rFonts w:ascii="Arial" w:hAnsi="Arial" w:cs="Arial"/>
          <w:sz w:val="22"/>
          <w:szCs w:val="22"/>
        </w:rPr>
        <w:t xml:space="preserve">  Based on prior mode experiments, adjustments are rarely more than five percent, and can be less than one percent</w:t>
      </w:r>
      <w:r w:rsidR="002D2AE2">
        <w:rPr>
          <w:rFonts w:ascii="Arial" w:hAnsi="Arial" w:cs="Arial"/>
          <w:sz w:val="22"/>
          <w:szCs w:val="22"/>
        </w:rPr>
        <w:t xml:space="preserve"> or non-existent</w:t>
      </w:r>
      <w:r w:rsidR="006952C6">
        <w:rPr>
          <w:rFonts w:ascii="Arial" w:hAnsi="Arial" w:cs="Arial"/>
          <w:sz w:val="22"/>
          <w:szCs w:val="22"/>
        </w:rPr>
        <w:t xml:space="preserve">. </w:t>
      </w:r>
    </w:p>
    <w:p w14:paraId="3572841B" w14:textId="77777777" w:rsidR="006952C6" w:rsidRDefault="006952C6" w:rsidP="00C64690">
      <w:pPr>
        <w:pStyle w:val="BodyText"/>
        <w:spacing w:after="0"/>
        <w:ind w:firstLine="0"/>
        <w:rPr>
          <w:rFonts w:ascii="Arial" w:hAnsi="Arial" w:cs="Arial"/>
          <w:sz w:val="22"/>
          <w:szCs w:val="22"/>
        </w:rPr>
      </w:pPr>
    </w:p>
    <w:p w14:paraId="2AC703A2" w14:textId="5A3818BB" w:rsidR="00265E7E" w:rsidRPr="00C64690" w:rsidRDefault="005C27A9" w:rsidP="00C64690">
      <w:pPr>
        <w:pStyle w:val="BodyText"/>
        <w:spacing w:after="0"/>
        <w:ind w:firstLine="0"/>
        <w:rPr>
          <w:rFonts w:ascii="Arial" w:hAnsi="Arial" w:cs="Arial"/>
          <w:sz w:val="22"/>
          <w:szCs w:val="22"/>
        </w:rPr>
      </w:pPr>
      <w:r w:rsidRPr="00C64690">
        <w:rPr>
          <w:rFonts w:ascii="Arial" w:hAnsi="Arial" w:cs="Arial"/>
          <w:sz w:val="22"/>
          <w:szCs w:val="22"/>
        </w:rPr>
        <w:t>Th</w:t>
      </w:r>
      <w:r w:rsidR="00A73D5E" w:rsidRPr="00C64690">
        <w:rPr>
          <w:rFonts w:ascii="Arial" w:hAnsi="Arial" w:cs="Arial"/>
          <w:sz w:val="22"/>
          <w:szCs w:val="22"/>
        </w:rPr>
        <w:t xml:space="preserve">e experiment </w:t>
      </w:r>
      <w:r w:rsidR="00CE667E" w:rsidRPr="00C64690">
        <w:rPr>
          <w:rFonts w:ascii="Arial" w:hAnsi="Arial" w:cs="Arial"/>
          <w:sz w:val="22"/>
          <w:szCs w:val="22"/>
        </w:rPr>
        <w:t>i</w:t>
      </w:r>
      <w:r w:rsidR="00A73D5E" w:rsidRPr="00C64690">
        <w:rPr>
          <w:rFonts w:ascii="Arial" w:hAnsi="Arial" w:cs="Arial"/>
          <w:sz w:val="22"/>
          <w:szCs w:val="22"/>
        </w:rPr>
        <w:t>s a one-time (cross-sectional) survey of patients currently receiving care from HOPDs and ASCs. A random sample of eligible patients who received outpatient surgical c</w:t>
      </w:r>
      <w:r w:rsidR="00CE667E" w:rsidRPr="00C64690">
        <w:rPr>
          <w:rFonts w:ascii="Arial" w:hAnsi="Arial" w:cs="Arial"/>
          <w:sz w:val="22"/>
          <w:szCs w:val="22"/>
        </w:rPr>
        <w:t>are during the preceding month has been</w:t>
      </w:r>
      <w:r w:rsidR="00A73D5E" w:rsidRPr="00C64690">
        <w:rPr>
          <w:rFonts w:ascii="Arial" w:hAnsi="Arial" w:cs="Arial"/>
          <w:sz w:val="22"/>
          <w:szCs w:val="22"/>
        </w:rPr>
        <w:t xml:space="preserve"> selected and </w:t>
      </w:r>
      <w:r w:rsidR="00CE667E" w:rsidRPr="00C64690">
        <w:rPr>
          <w:rFonts w:ascii="Arial" w:hAnsi="Arial" w:cs="Arial"/>
          <w:sz w:val="22"/>
          <w:szCs w:val="22"/>
        </w:rPr>
        <w:t>patients are being contacted</w:t>
      </w:r>
      <w:r w:rsidR="00A73D5E" w:rsidRPr="00C64690">
        <w:rPr>
          <w:rFonts w:ascii="Arial" w:hAnsi="Arial" w:cs="Arial"/>
          <w:sz w:val="22"/>
          <w:szCs w:val="22"/>
        </w:rPr>
        <w:t xml:space="preserve"> to gather data about their experiences with outpatient care. </w:t>
      </w:r>
      <w:r w:rsidRPr="00C64690">
        <w:rPr>
          <w:rFonts w:ascii="Arial" w:hAnsi="Arial" w:cs="Arial"/>
          <w:sz w:val="22"/>
          <w:szCs w:val="22"/>
        </w:rPr>
        <w:t>The first of three rounds of d</w:t>
      </w:r>
      <w:r w:rsidR="00A73D5E" w:rsidRPr="00C64690">
        <w:rPr>
          <w:rFonts w:ascii="Arial" w:hAnsi="Arial" w:cs="Arial"/>
          <w:sz w:val="22"/>
          <w:szCs w:val="22"/>
        </w:rPr>
        <w:t xml:space="preserve">ata collection </w:t>
      </w:r>
      <w:r w:rsidRPr="00C64690">
        <w:rPr>
          <w:rFonts w:ascii="Arial" w:hAnsi="Arial" w:cs="Arial"/>
          <w:sz w:val="22"/>
          <w:szCs w:val="22"/>
        </w:rPr>
        <w:t xml:space="preserve">was conducted from September 3 to October 15, 2015.  </w:t>
      </w:r>
      <w:r w:rsidR="002D2AE2">
        <w:rPr>
          <w:rFonts w:ascii="Arial" w:hAnsi="Arial" w:cs="Arial"/>
          <w:sz w:val="22"/>
          <w:szCs w:val="22"/>
        </w:rPr>
        <w:t xml:space="preserve">All three rounds </w:t>
      </w:r>
      <w:proofErr w:type="gramStart"/>
      <w:r w:rsidR="002D2AE2">
        <w:rPr>
          <w:rFonts w:ascii="Arial" w:hAnsi="Arial" w:cs="Arial"/>
          <w:sz w:val="22"/>
          <w:szCs w:val="22"/>
        </w:rPr>
        <w:t xml:space="preserve">were </w:t>
      </w:r>
      <w:r w:rsidRPr="00C64690">
        <w:rPr>
          <w:rFonts w:ascii="Arial" w:hAnsi="Arial" w:cs="Arial"/>
          <w:sz w:val="22"/>
          <w:szCs w:val="22"/>
        </w:rPr>
        <w:t xml:space="preserve"> completed</w:t>
      </w:r>
      <w:proofErr w:type="gramEnd"/>
      <w:r w:rsidRPr="00C64690">
        <w:rPr>
          <w:rFonts w:ascii="Arial" w:hAnsi="Arial" w:cs="Arial"/>
          <w:sz w:val="22"/>
          <w:szCs w:val="22"/>
        </w:rPr>
        <w:t xml:space="preserve"> by December 15, 2015.</w:t>
      </w:r>
    </w:p>
    <w:p w14:paraId="7367C3AF" w14:textId="77777777" w:rsidR="009D74CC" w:rsidRPr="00C64690" w:rsidRDefault="009D74CC" w:rsidP="00C64690">
      <w:pPr>
        <w:pStyle w:val="BodyText"/>
        <w:spacing w:after="0"/>
        <w:ind w:firstLine="0"/>
        <w:rPr>
          <w:rFonts w:ascii="Arial" w:hAnsi="Arial" w:cs="Arial"/>
          <w:sz w:val="22"/>
          <w:szCs w:val="22"/>
        </w:rPr>
      </w:pPr>
    </w:p>
    <w:p w14:paraId="2FE327CF" w14:textId="77777777" w:rsidR="00265E7E" w:rsidRPr="00C64690" w:rsidRDefault="00CE667E" w:rsidP="00C64690">
      <w:pPr>
        <w:pStyle w:val="BodyText"/>
        <w:spacing w:after="0"/>
        <w:ind w:firstLine="0"/>
        <w:rPr>
          <w:rFonts w:ascii="Arial" w:hAnsi="Arial" w:cs="Arial"/>
          <w:sz w:val="22"/>
          <w:szCs w:val="22"/>
        </w:rPr>
      </w:pPr>
      <w:r w:rsidRPr="00C64690">
        <w:rPr>
          <w:rFonts w:ascii="Arial" w:hAnsi="Arial" w:cs="Arial"/>
          <w:b/>
          <w:sz w:val="22"/>
          <w:szCs w:val="22"/>
        </w:rPr>
        <w:t>Preliminary r</w:t>
      </w:r>
      <w:r w:rsidR="00265E7E" w:rsidRPr="00C64690">
        <w:rPr>
          <w:rFonts w:ascii="Arial" w:hAnsi="Arial" w:cs="Arial"/>
          <w:b/>
          <w:sz w:val="22"/>
          <w:szCs w:val="22"/>
        </w:rPr>
        <w:t xml:space="preserve">esults from the first round of the mode experiment confirmed that the </w:t>
      </w:r>
      <w:r w:rsidR="00F61612" w:rsidRPr="00C64690">
        <w:rPr>
          <w:rFonts w:ascii="Arial" w:hAnsi="Arial" w:cs="Arial"/>
          <w:b/>
          <w:sz w:val="22"/>
          <w:szCs w:val="22"/>
        </w:rPr>
        <w:t xml:space="preserve">anticipated response rates for each of the three modes of data collection are holding true to the expectations.  </w:t>
      </w:r>
      <w:r w:rsidR="00F61612" w:rsidRPr="00C64690">
        <w:rPr>
          <w:rFonts w:ascii="Arial" w:hAnsi="Arial" w:cs="Arial"/>
          <w:sz w:val="22"/>
          <w:szCs w:val="22"/>
        </w:rPr>
        <w:t>The Round 1 response rates by mode are as follows:</w:t>
      </w:r>
    </w:p>
    <w:p w14:paraId="756AD457" w14:textId="77777777" w:rsidR="009D74CC" w:rsidRPr="00C64690" w:rsidRDefault="009D74CC" w:rsidP="00C64690">
      <w:pPr>
        <w:pStyle w:val="BodyText"/>
        <w:spacing w:after="0"/>
        <w:ind w:firstLine="0"/>
        <w:rPr>
          <w:rFonts w:ascii="Arial" w:hAnsi="Arial" w:cs="Arial"/>
          <w:sz w:val="22"/>
          <w:szCs w:val="22"/>
        </w:rPr>
      </w:pPr>
    </w:p>
    <w:p w14:paraId="387AEE64" w14:textId="77777777" w:rsidR="00F61612" w:rsidRPr="00C64690" w:rsidRDefault="00F61612" w:rsidP="00C64690">
      <w:pPr>
        <w:pStyle w:val="BodyText"/>
        <w:spacing w:after="0"/>
        <w:ind w:firstLine="0"/>
        <w:rPr>
          <w:rFonts w:ascii="Arial" w:hAnsi="Arial" w:cs="Arial"/>
          <w:sz w:val="22"/>
          <w:szCs w:val="22"/>
        </w:rPr>
      </w:pPr>
      <w:r w:rsidRPr="00C64690">
        <w:rPr>
          <w:rFonts w:ascii="Arial" w:hAnsi="Arial" w:cs="Arial"/>
          <w:sz w:val="22"/>
          <w:szCs w:val="22"/>
        </w:rPr>
        <w:t xml:space="preserve">Mail-only: </w:t>
      </w:r>
      <w:r w:rsidR="00CE667E" w:rsidRPr="00C64690">
        <w:rPr>
          <w:rFonts w:ascii="Arial" w:hAnsi="Arial" w:cs="Arial"/>
          <w:sz w:val="22"/>
          <w:szCs w:val="22"/>
        </w:rPr>
        <w:t>35</w:t>
      </w:r>
      <w:r w:rsidRPr="00C64690">
        <w:rPr>
          <w:rFonts w:ascii="Arial" w:hAnsi="Arial" w:cs="Arial"/>
          <w:sz w:val="22"/>
          <w:szCs w:val="22"/>
        </w:rPr>
        <w:t>% response rate</w:t>
      </w:r>
    </w:p>
    <w:p w14:paraId="5F184306" w14:textId="77777777" w:rsidR="00F61612" w:rsidRPr="00C64690" w:rsidRDefault="00F61612" w:rsidP="00C64690">
      <w:pPr>
        <w:pStyle w:val="BodyText"/>
        <w:spacing w:after="0"/>
        <w:ind w:firstLine="0"/>
        <w:rPr>
          <w:rFonts w:ascii="Arial" w:hAnsi="Arial" w:cs="Arial"/>
          <w:sz w:val="22"/>
          <w:szCs w:val="22"/>
        </w:rPr>
      </w:pPr>
      <w:r w:rsidRPr="00C64690">
        <w:rPr>
          <w:rFonts w:ascii="Arial" w:hAnsi="Arial" w:cs="Arial"/>
          <w:sz w:val="22"/>
          <w:szCs w:val="22"/>
        </w:rPr>
        <w:t xml:space="preserve">Telephone-only: </w:t>
      </w:r>
      <w:r w:rsidR="00CE667E" w:rsidRPr="00C64690">
        <w:rPr>
          <w:rFonts w:ascii="Arial" w:hAnsi="Arial" w:cs="Arial"/>
          <w:sz w:val="22"/>
          <w:szCs w:val="22"/>
        </w:rPr>
        <w:t>32</w:t>
      </w:r>
      <w:r w:rsidRPr="00C64690">
        <w:rPr>
          <w:rFonts w:ascii="Arial" w:hAnsi="Arial" w:cs="Arial"/>
          <w:sz w:val="22"/>
          <w:szCs w:val="22"/>
        </w:rPr>
        <w:t>% response rate</w:t>
      </w:r>
    </w:p>
    <w:p w14:paraId="40D02F12" w14:textId="229E7A07" w:rsidR="00F61612" w:rsidRPr="00C64690" w:rsidRDefault="00F61612" w:rsidP="00C64690">
      <w:pPr>
        <w:pStyle w:val="BodyText"/>
        <w:spacing w:after="0"/>
        <w:ind w:firstLine="0"/>
        <w:rPr>
          <w:rFonts w:ascii="Arial" w:hAnsi="Arial" w:cs="Arial"/>
          <w:sz w:val="22"/>
          <w:szCs w:val="22"/>
        </w:rPr>
      </w:pPr>
      <w:r w:rsidRPr="00C64690">
        <w:rPr>
          <w:rFonts w:ascii="Arial" w:hAnsi="Arial" w:cs="Arial"/>
          <w:sz w:val="22"/>
          <w:szCs w:val="22"/>
        </w:rPr>
        <w:t xml:space="preserve">Mixed-mode: </w:t>
      </w:r>
      <w:r w:rsidR="00EC1029" w:rsidRPr="00C64690">
        <w:rPr>
          <w:rFonts w:ascii="Arial" w:hAnsi="Arial" w:cs="Arial"/>
          <w:sz w:val="22"/>
          <w:szCs w:val="22"/>
        </w:rPr>
        <w:t>47</w:t>
      </w:r>
      <w:r w:rsidRPr="00C64690">
        <w:rPr>
          <w:rFonts w:ascii="Arial" w:hAnsi="Arial" w:cs="Arial"/>
          <w:sz w:val="22"/>
          <w:szCs w:val="22"/>
        </w:rPr>
        <w:t>% response rate</w:t>
      </w:r>
    </w:p>
    <w:p w14:paraId="176A3A76" w14:textId="77777777" w:rsidR="00D617E6" w:rsidRPr="00C64690" w:rsidRDefault="00D617E6" w:rsidP="00C64690">
      <w:pPr>
        <w:pStyle w:val="BodyText"/>
        <w:spacing w:after="0"/>
        <w:ind w:firstLine="0"/>
        <w:rPr>
          <w:rFonts w:ascii="Arial" w:hAnsi="Arial" w:cs="Arial"/>
          <w:sz w:val="22"/>
          <w:szCs w:val="22"/>
        </w:rPr>
      </w:pPr>
    </w:p>
    <w:p w14:paraId="0DAAA2FA" w14:textId="77777777" w:rsidR="00F61612" w:rsidRPr="00C64690" w:rsidRDefault="00F61612" w:rsidP="00C64690">
      <w:pPr>
        <w:pStyle w:val="BodyText"/>
        <w:spacing w:after="0"/>
        <w:ind w:firstLine="0"/>
        <w:rPr>
          <w:rFonts w:ascii="Arial" w:hAnsi="Arial" w:cs="Arial"/>
          <w:sz w:val="22"/>
          <w:szCs w:val="22"/>
        </w:rPr>
      </w:pPr>
      <w:r w:rsidRPr="00C64690">
        <w:rPr>
          <w:rFonts w:ascii="Arial" w:hAnsi="Arial" w:cs="Arial"/>
          <w:sz w:val="22"/>
          <w:szCs w:val="22"/>
        </w:rPr>
        <w:lastRenderedPageBreak/>
        <w:t xml:space="preserve">While the analysis of the mode experiment data will not be completed until all three rounds have been completed, </w:t>
      </w:r>
      <w:r w:rsidR="00CE667E" w:rsidRPr="00C64690">
        <w:rPr>
          <w:rFonts w:ascii="Arial" w:hAnsi="Arial" w:cs="Arial"/>
          <w:sz w:val="22"/>
          <w:szCs w:val="22"/>
        </w:rPr>
        <w:t xml:space="preserve">a </w:t>
      </w:r>
      <w:r w:rsidRPr="00C64690">
        <w:rPr>
          <w:rFonts w:ascii="Arial" w:hAnsi="Arial" w:cs="Arial"/>
          <w:sz w:val="22"/>
          <w:szCs w:val="22"/>
        </w:rPr>
        <w:t xml:space="preserve">preliminary review of the data for Round </w:t>
      </w:r>
      <w:r w:rsidR="00CE667E" w:rsidRPr="00C64690">
        <w:rPr>
          <w:rFonts w:ascii="Arial" w:hAnsi="Arial" w:cs="Arial"/>
          <w:sz w:val="22"/>
          <w:szCs w:val="22"/>
        </w:rPr>
        <w:t>1</w:t>
      </w:r>
      <w:r w:rsidRPr="00C64690">
        <w:rPr>
          <w:rFonts w:ascii="Arial" w:hAnsi="Arial" w:cs="Arial"/>
          <w:sz w:val="22"/>
          <w:szCs w:val="22"/>
        </w:rPr>
        <w:t xml:space="preserve"> indicates that respondents a</w:t>
      </w:r>
      <w:r w:rsidR="00CE667E" w:rsidRPr="00C64690">
        <w:rPr>
          <w:rFonts w:ascii="Arial" w:hAnsi="Arial" w:cs="Arial"/>
          <w:sz w:val="22"/>
          <w:szCs w:val="22"/>
        </w:rPr>
        <w:t>re able to answer the questions</w:t>
      </w:r>
      <w:r w:rsidRPr="00C64690">
        <w:rPr>
          <w:rFonts w:ascii="Arial" w:hAnsi="Arial" w:cs="Arial"/>
          <w:sz w:val="22"/>
          <w:szCs w:val="22"/>
        </w:rPr>
        <w:t xml:space="preserve">.  </w:t>
      </w:r>
    </w:p>
    <w:p w14:paraId="61518413" w14:textId="77777777" w:rsidR="00D617E6" w:rsidRPr="00C64690" w:rsidRDefault="00D617E6" w:rsidP="00C64690">
      <w:pPr>
        <w:pStyle w:val="BodyText"/>
        <w:spacing w:after="0"/>
        <w:ind w:firstLine="0"/>
        <w:rPr>
          <w:rFonts w:ascii="Arial" w:hAnsi="Arial" w:cs="Arial"/>
          <w:sz w:val="22"/>
          <w:szCs w:val="22"/>
        </w:rPr>
      </w:pPr>
    </w:p>
    <w:p w14:paraId="663B17B3" w14:textId="12DD1187" w:rsidR="00A73D5E" w:rsidRPr="00C64690" w:rsidRDefault="005C27A9" w:rsidP="00C64690">
      <w:pPr>
        <w:pStyle w:val="BodyText"/>
        <w:spacing w:after="0"/>
        <w:ind w:firstLine="0"/>
        <w:rPr>
          <w:rFonts w:ascii="Arial" w:hAnsi="Arial" w:cs="Arial"/>
          <w:b/>
          <w:sz w:val="22"/>
          <w:szCs w:val="22"/>
          <w:highlight w:val="yellow"/>
        </w:rPr>
      </w:pPr>
      <w:r w:rsidRPr="00C64690">
        <w:rPr>
          <w:rFonts w:ascii="Arial" w:hAnsi="Arial" w:cs="Arial"/>
          <w:b/>
          <w:sz w:val="22"/>
          <w:szCs w:val="22"/>
        </w:rPr>
        <w:t>However, the mode experiment will not identify any changes to the content of the survey questions nor will it impact the implementation plans that would affect the start-up of the national implementation.  The results of the mode experiment will be used exclusively to inform the analysis of the data collection and the final reporting.</w:t>
      </w:r>
    </w:p>
    <w:p w14:paraId="057FCFDF" w14:textId="77777777" w:rsidR="00D617E6" w:rsidRPr="00C64690" w:rsidRDefault="00D617E6" w:rsidP="00C64690">
      <w:pPr>
        <w:pStyle w:val="BodyText"/>
        <w:spacing w:after="0"/>
        <w:ind w:firstLine="0"/>
        <w:rPr>
          <w:rFonts w:ascii="Arial" w:hAnsi="Arial" w:cs="Arial"/>
          <w:sz w:val="22"/>
          <w:szCs w:val="22"/>
          <w:u w:val="single"/>
        </w:rPr>
      </w:pPr>
    </w:p>
    <w:p w14:paraId="14DA623F" w14:textId="77777777" w:rsidR="00D617E6" w:rsidRPr="00C64690" w:rsidRDefault="00D617E6" w:rsidP="00C64690">
      <w:pPr>
        <w:spacing w:after="0" w:line="240" w:lineRule="auto"/>
        <w:rPr>
          <w:rFonts w:ascii="Arial" w:hAnsi="Arial" w:cs="Arial"/>
        </w:rPr>
      </w:pPr>
      <w:r w:rsidRPr="00C64690">
        <w:rPr>
          <w:rFonts w:ascii="Arial" w:hAnsi="Arial" w:cs="Arial"/>
        </w:rPr>
        <w:t xml:space="preserve">No other revisions to the materials and protocols for national implementation are planned. The analysis of the mode experiment findings, which will take place in 2016, will produce estimates for any patient mix and mode adjustments that might be necessary before the data can be publically reported by CMS in 2017.  </w:t>
      </w:r>
    </w:p>
    <w:p w14:paraId="438D0A8B" w14:textId="77777777" w:rsidR="00D617E6" w:rsidRPr="00C64690" w:rsidRDefault="00D617E6" w:rsidP="00C64690">
      <w:pPr>
        <w:pStyle w:val="BodyText"/>
        <w:spacing w:after="0"/>
        <w:ind w:firstLine="0"/>
        <w:rPr>
          <w:rFonts w:ascii="Arial" w:hAnsi="Arial" w:cs="Arial"/>
          <w:sz w:val="22"/>
          <w:szCs w:val="22"/>
          <w:u w:val="single"/>
        </w:rPr>
      </w:pPr>
    </w:p>
    <w:p w14:paraId="7C0E9AB5" w14:textId="7EF87EAB" w:rsidR="00D617E6" w:rsidRPr="00C64690" w:rsidRDefault="00D617E6" w:rsidP="00C64690">
      <w:pPr>
        <w:pStyle w:val="BodyText"/>
        <w:spacing w:after="0"/>
        <w:ind w:firstLine="0"/>
        <w:rPr>
          <w:rFonts w:ascii="Arial" w:hAnsi="Arial" w:cs="Arial"/>
          <w:sz w:val="22"/>
          <w:szCs w:val="22"/>
          <w:u w:val="single"/>
        </w:rPr>
      </w:pPr>
      <w:r w:rsidRPr="00C64690">
        <w:rPr>
          <w:rFonts w:ascii="Arial" w:hAnsi="Arial" w:cs="Arial"/>
          <w:sz w:val="22"/>
          <w:szCs w:val="22"/>
          <w:u w:val="single"/>
        </w:rPr>
        <w:t>Nonsubstantive Change to Cover Letter</w:t>
      </w:r>
    </w:p>
    <w:p w14:paraId="13565217" w14:textId="77777777" w:rsidR="00D617E6" w:rsidRPr="00C64690" w:rsidRDefault="00D617E6" w:rsidP="00C64690">
      <w:pPr>
        <w:pStyle w:val="BodyText"/>
        <w:spacing w:after="0"/>
        <w:ind w:firstLine="0"/>
        <w:rPr>
          <w:rFonts w:ascii="Arial" w:hAnsi="Arial" w:cs="Arial"/>
          <w:sz w:val="22"/>
          <w:szCs w:val="22"/>
          <w:u w:val="single"/>
        </w:rPr>
      </w:pPr>
    </w:p>
    <w:p w14:paraId="1936C746" w14:textId="4B7623F4" w:rsidR="00D617E6" w:rsidRPr="00C64690" w:rsidRDefault="00CE667E" w:rsidP="00C64690">
      <w:pPr>
        <w:pStyle w:val="BodyText"/>
        <w:spacing w:after="0"/>
        <w:ind w:firstLine="0"/>
        <w:rPr>
          <w:rFonts w:ascii="Arial" w:hAnsi="Arial" w:cs="Arial"/>
          <w:sz w:val="22"/>
          <w:szCs w:val="22"/>
        </w:rPr>
      </w:pPr>
      <w:r w:rsidRPr="00C64690">
        <w:rPr>
          <w:rFonts w:ascii="Arial" w:hAnsi="Arial" w:cs="Arial"/>
          <w:sz w:val="22"/>
          <w:szCs w:val="22"/>
        </w:rPr>
        <w:t>CMS request</w:t>
      </w:r>
      <w:r w:rsidR="00D617E6" w:rsidRPr="00C64690">
        <w:rPr>
          <w:rFonts w:ascii="Arial" w:hAnsi="Arial" w:cs="Arial"/>
          <w:sz w:val="22"/>
          <w:szCs w:val="22"/>
        </w:rPr>
        <w:t xml:space="preserve">s approval for </w:t>
      </w:r>
      <w:r w:rsidRPr="00C64690">
        <w:rPr>
          <w:rFonts w:ascii="Arial" w:hAnsi="Arial" w:cs="Arial"/>
          <w:sz w:val="22"/>
          <w:szCs w:val="22"/>
        </w:rPr>
        <w:t xml:space="preserve">a nonsubstantive change to the </w:t>
      </w:r>
      <w:r w:rsidR="00BC15DC" w:rsidRPr="00C64690">
        <w:rPr>
          <w:rFonts w:ascii="Arial" w:hAnsi="Arial" w:cs="Arial"/>
          <w:sz w:val="22"/>
          <w:szCs w:val="22"/>
        </w:rPr>
        <w:t>cover letter</w:t>
      </w:r>
      <w:r w:rsidR="00D617E6" w:rsidRPr="00C64690">
        <w:rPr>
          <w:rFonts w:ascii="Arial" w:hAnsi="Arial" w:cs="Arial"/>
          <w:sz w:val="22"/>
          <w:szCs w:val="22"/>
        </w:rPr>
        <w:t xml:space="preserve"> which would </w:t>
      </w:r>
      <w:r w:rsidR="00BC15DC" w:rsidRPr="00C64690">
        <w:rPr>
          <w:rFonts w:ascii="Arial" w:hAnsi="Arial" w:cs="Arial"/>
          <w:sz w:val="22"/>
          <w:szCs w:val="22"/>
        </w:rPr>
        <w:t>make the OAS CAHPS cover letter consistent with other CAHPS Surveys</w:t>
      </w:r>
      <w:r w:rsidR="00D617E6" w:rsidRPr="00C64690">
        <w:rPr>
          <w:rFonts w:ascii="Arial" w:hAnsi="Arial" w:cs="Arial"/>
          <w:sz w:val="22"/>
          <w:szCs w:val="22"/>
        </w:rPr>
        <w:t>. A Crosswalk of the changes is attached to this package along with a clean copy of the letter</w:t>
      </w:r>
      <w:proofErr w:type="gramStart"/>
      <w:r w:rsidR="00D617E6" w:rsidRPr="00C64690">
        <w:rPr>
          <w:rFonts w:ascii="Arial" w:hAnsi="Arial" w:cs="Arial"/>
          <w:sz w:val="22"/>
          <w:szCs w:val="22"/>
        </w:rPr>
        <w:t>..</w:t>
      </w:r>
      <w:proofErr w:type="gramEnd"/>
    </w:p>
    <w:p w14:paraId="59774963" w14:textId="77777777" w:rsidR="00EB276C" w:rsidRPr="00C64690" w:rsidRDefault="00EB276C" w:rsidP="00C64690">
      <w:pPr>
        <w:spacing w:after="0" w:line="240" w:lineRule="auto"/>
        <w:rPr>
          <w:rFonts w:ascii="Arial" w:hAnsi="Arial" w:cs="Arial"/>
        </w:rPr>
      </w:pPr>
    </w:p>
    <w:sectPr w:rsidR="00EB276C" w:rsidRPr="00C64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62592"/>
    <w:multiLevelType w:val="hybridMultilevel"/>
    <w:tmpl w:val="320C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D194F"/>
    <w:multiLevelType w:val="hybridMultilevel"/>
    <w:tmpl w:val="4332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6C"/>
    <w:rsid w:val="000474E8"/>
    <w:rsid w:val="00072428"/>
    <w:rsid w:val="00074B10"/>
    <w:rsid w:val="00132A6B"/>
    <w:rsid w:val="00154B7C"/>
    <w:rsid w:val="00265E7E"/>
    <w:rsid w:val="002D2AE2"/>
    <w:rsid w:val="004E1B53"/>
    <w:rsid w:val="004E408D"/>
    <w:rsid w:val="00565ACC"/>
    <w:rsid w:val="005C27A9"/>
    <w:rsid w:val="00606BCB"/>
    <w:rsid w:val="0067078C"/>
    <w:rsid w:val="0067405A"/>
    <w:rsid w:val="00674B7C"/>
    <w:rsid w:val="006952C6"/>
    <w:rsid w:val="00696FD5"/>
    <w:rsid w:val="006A4633"/>
    <w:rsid w:val="006E41A5"/>
    <w:rsid w:val="00862936"/>
    <w:rsid w:val="00867E88"/>
    <w:rsid w:val="008B05F7"/>
    <w:rsid w:val="009D74CC"/>
    <w:rsid w:val="00A5375C"/>
    <w:rsid w:val="00A73D5E"/>
    <w:rsid w:val="00A77FDA"/>
    <w:rsid w:val="00A8784A"/>
    <w:rsid w:val="00B603F1"/>
    <w:rsid w:val="00B86109"/>
    <w:rsid w:val="00BA5F85"/>
    <w:rsid w:val="00BC15DC"/>
    <w:rsid w:val="00C317C4"/>
    <w:rsid w:val="00C64690"/>
    <w:rsid w:val="00CE667E"/>
    <w:rsid w:val="00D617E6"/>
    <w:rsid w:val="00DF67A1"/>
    <w:rsid w:val="00EB276C"/>
    <w:rsid w:val="00EC1029"/>
    <w:rsid w:val="00F61612"/>
    <w:rsid w:val="00F9252B"/>
    <w:rsid w:val="00FC52FE"/>
    <w:rsid w:val="00FE0C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3D7E"/>
  <w15:docId w15:val="{48FDCB0C-CF97-48E8-86D0-7F8B509C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276C"/>
    <w:rPr>
      <w:color w:val="0563C1"/>
      <w:u w:val="single"/>
    </w:rPr>
  </w:style>
  <w:style w:type="paragraph" w:styleId="ListParagraph">
    <w:name w:val="List Paragraph"/>
    <w:basedOn w:val="Normal"/>
    <w:uiPriority w:val="34"/>
    <w:qFormat/>
    <w:rsid w:val="00606BCB"/>
    <w:pPr>
      <w:ind w:left="720"/>
      <w:contextualSpacing/>
    </w:pPr>
  </w:style>
  <w:style w:type="paragraph" w:styleId="BodyText">
    <w:name w:val="Body Text"/>
    <w:basedOn w:val="Normal"/>
    <w:link w:val="BodyTextChar"/>
    <w:rsid w:val="00072428"/>
    <w:pPr>
      <w:spacing w:after="12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724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4B7C"/>
    <w:rPr>
      <w:sz w:val="16"/>
      <w:szCs w:val="16"/>
    </w:rPr>
  </w:style>
  <w:style w:type="paragraph" w:styleId="CommentText">
    <w:name w:val="annotation text"/>
    <w:basedOn w:val="Normal"/>
    <w:link w:val="CommentTextChar"/>
    <w:uiPriority w:val="99"/>
    <w:semiHidden/>
    <w:unhideWhenUsed/>
    <w:rsid w:val="00154B7C"/>
    <w:pPr>
      <w:spacing w:line="240" w:lineRule="auto"/>
    </w:pPr>
    <w:rPr>
      <w:sz w:val="20"/>
      <w:szCs w:val="20"/>
    </w:rPr>
  </w:style>
  <w:style w:type="character" w:customStyle="1" w:styleId="CommentTextChar">
    <w:name w:val="Comment Text Char"/>
    <w:basedOn w:val="DefaultParagraphFont"/>
    <w:link w:val="CommentText"/>
    <w:uiPriority w:val="99"/>
    <w:semiHidden/>
    <w:rsid w:val="00154B7C"/>
    <w:rPr>
      <w:sz w:val="20"/>
      <w:szCs w:val="20"/>
    </w:rPr>
  </w:style>
  <w:style w:type="paragraph" w:styleId="CommentSubject">
    <w:name w:val="annotation subject"/>
    <w:basedOn w:val="CommentText"/>
    <w:next w:val="CommentText"/>
    <w:link w:val="CommentSubjectChar"/>
    <w:uiPriority w:val="99"/>
    <w:semiHidden/>
    <w:unhideWhenUsed/>
    <w:rsid w:val="00154B7C"/>
    <w:rPr>
      <w:b/>
      <w:bCs/>
    </w:rPr>
  </w:style>
  <w:style w:type="character" w:customStyle="1" w:styleId="CommentSubjectChar">
    <w:name w:val="Comment Subject Char"/>
    <w:basedOn w:val="CommentTextChar"/>
    <w:link w:val="CommentSubject"/>
    <w:uiPriority w:val="99"/>
    <w:semiHidden/>
    <w:rsid w:val="00154B7C"/>
    <w:rPr>
      <w:b/>
      <w:bCs/>
      <w:sz w:val="20"/>
      <w:szCs w:val="20"/>
    </w:rPr>
  </w:style>
  <w:style w:type="paragraph" w:styleId="BalloonText">
    <w:name w:val="Balloon Text"/>
    <w:basedOn w:val="Normal"/>
    <w:link w:val="BalloonTextChar"/>
    <w:uiPriority w:val="99"/>
    <w:semiHidden/>
    <w:unhideWhenUsed/>
    <w:rsid w:val="00154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B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8918">
      <w:bodyDiv w:val="1"/>
      <w:marLeft w:val="0"/>
      <w:marRight w:val="0"/>
      <w:marTop w:val="0"/>
      <w:marBottom w:val="0"/>
      <w:divBdr>
        <w:top w:val="none" w:sz="0" w:space="0" w:color="auto"/>
        <w:left w:val="none" w:sz="0" w:space="0" w:color="auto"/>
        <w:bottom w:val="none" w:sz="0" w:space="0" w:color="auto"/>
        <w:right w:val="none" w:sz="0" w:space="0" w:color="auto"/>
      </w:divBdr>
    </w:div>
    <w:div w:id="1101291946">
      <w:bodyDiv w:val="1"/>
      <w:marLeft w:val="0"/>
      <w:marRight w:val="0"/>
      <w:marTop w:val="0"/>
      <w:marBottom w:val="0"/>
      <w:divBdr>
        <w:top w:val="none" w:sz="0" w:space="0" w:color="auto"/>
        <w:left w:val="none" w:sz="0" w:space="0" w:color="auto"/>
        <w:bottom w:val="none" w:sz="0" w:space="0" w:color="auto"/>
        <w:right w:val="none" w:sz="0" w:space="0" w:color="auto"/>
      </w:divBdr>
    </w:div>
    <w:div w:id="1281641742">
      <w:bodyDiv w:val="1"/>
      <w:marLeft w:val="0"/>
      <w:marRight w:val="0"/>
      <w:marTop w:val="0"/>
      <w:marBottom w:val="0"/>
      <w:divBdr>
        <w:top w:val="none" w:sz="0" w:space="0" w:color="auto"/>
        <w:left w:val="none" w:sz="0" w:space="0" w:color="auto"/>
        <w:bottom w:val="none" w:sz="0" w:space="0" w:color="auto"/>
        <w:right w:val="none" w:sz="0" w:space="0" w:color="auto"/>
      </w:divBdr>
    </w:div>
    <w:div w:id="1671980757">
      <w:bodyDiv w:val="1"/>
      <w:marLeft w:val="0"/>
      <w:marRight w:val="0"/>
      <w:marTop w:val="0"/>
      <w:marBottom w:val="0"/>
      <w:divBdr>
        <w:top w:val="none" w:sz="0" w:space="0" w:color="auto"/>
        <w:left w:val="none" w:sz="0" w:space="0" w:color="auto"/>
        <w:bottom w:val="none" w:sz="0" w:space="0" w:color="auto"/>
        <w:right w:val="none" w:sz="0" w:space="0" w:color="auto"/>
      </w:divBdr>
    </w:div>
    <w:div w:id="18390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Hinsdale-Shouse, Marjorie</dc:creator>
  <cp:lastModifiedBy>Mitch Bryman</cp:lastModifiedBy>
  <cp:revision>2</cp:revision>
  <dcterms:created xsi:type="dcterms:W3CDTF">2015-12-22T11:52:00Z</dcterms:created>
  <dcterms:modified xsi:type="dcterms:W3CDTF">2015-12-22T11:52:00Z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422144703</vt:i4>
  </property>
  <property fmtid="{D5CDD505-2E9C-101B-9397-08002B2CF9AE}" pid="4" name="_EmailSubject">
    <vt:lpwstr>Revised Justification (attached) &gt; RE: Letter &gt; RE: Response &gt; RE: Follow Up &gt; RE: Pkg Submission - Nonsubstantive Change Request (OMB 0938-1240, CMS-10500)</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415015448</vt:i4>
  </property>
</Properties>
</file>