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72E" w:rsidRDefault="003E572E" w:rsidP="008803E6">
      <w:pPr>
        <w:pStyle w:val="C2-CtrSglSp"/>
        <w:rPr>
          <w:rFonts w:ascii="Franklin Gothic Medium" w:hAnsi="Franklin Gothic Medium"/>
          <w:b/>
          <w:sz w:val="40"/>
          <w:szCs w:val="40"/>
        </w:rPr>
      </w:pPr>
      <w:bookmarkStart w:id="0" w:name="_GoBack"/>
      <w:bookmarkEnd w:id="0"/>
    </w:p>
    <w:p w:rsidR="008803E6" w:rsidRPr="004C22EB" w:rsidRDefault="008803E6" w:rsidP="008803E6">
      <w:pPr>
        <w:pStyle w:val="C2-CtrSglSp"/>
        <w:rPr>
          <w:rFonts w:ascii="Franklin Gothic Medium" w:hAnsi="Franklin Gothic Medium"/>
          <w:b/>
          <w:i/>
          <w:sz w:val="40"/>
          <w:szCs w:val="40"/>
        </w:rPr>
      </w:pPr>
      <w:r w:rsidRPr="004C22EB">
        <w:rPr>
          <w:rFonts w:ascii="Franklin Gothic Medium" w:hAnsi="Franklin Gothic Medium"/>
          <w:b/>
          <w:sz w:val="40"/>
          <w:szCs w:val="40"/>
        </w:rPr>
        <w:t>Supporting Statement B</w:t>
      </w:r>
      <w:r w:rsidRPr="004C22EB">
        <w:rPr>
          <w:rFonts w:ascii="Franklin Gothic Medium" w:hAnsi="Franklin Gothic Medium"/>
          <w:b/>
          <w:sz w:val="40"/>
          <w:szCs w:val="40"/>
        </w:rPr>
        <w:br/>
        <w:t>for</w:t>
      </w:r>
      <w:r w:rsidRPr="004C22EB">
        <w:rPr>
          <w:rFonts w:ascii="Franklin Gothic Medium" w:hAnsi="Franklin Gothic Medium"/>
          <w:b/>
          <w:sz w:val="40"/>
          <w:szCs w:val="40"/>
        </w:rPr>
        <w:br/>
        <w:t xml:space="preserve">Request for Generic Clearance </w:t>
      </w:r>
      <w:r w:rsidR="00A96091">
        <w:rPr>
          <w:rFonts w:ascii="Franklin Gothic Medium" w:hAnsi="Franklin Gothic Medium"/>
          <w:b/>
          <w:sz w:val="40"/>
          <w:szCs w:val="40"/>
        </w:rPr>
        <w:t>for</w:t>
      </w:r>
      <w:r w:rsidRPr="004C22EB">
        <w:rPr>
          <w:rFonts w:ascii="Franklin Gothic Medium" w:hAnsi="Franklin Gothic Medium"/>
          <w:b/>
          <w:sz w:val="40"/>
          <w:szCs w:val="40"/>
        </w:rPr>
        <w:br/>
        <w:t xml:space="preserve">Cognitive </w:t>
      </w:r>
      <w:r w:rsidR="005427CF" w:rsidRPr="004C22EB">
        <w:rPr>
          <w:rFonts w:ascii="Franklin Gothic Medium" w:hAnsi="Franklin Gothic Medium"/>
          <w:b/>
          <w:sz w:val="40"/>
          <w:szCs w:val="40"/>
        </w:rPr>
        <w:t>Interview</w:t>
      </w:r>
      <w:r w:rsidR="00B57CCD" w:rsidRPr="004C22EB">
        <w:rPr>
          <w:rFonts w:ascii="Franklin Gothic Medium" w:hAnsi="Franklin Gothic Medium"/>
          <w:b/>
          <w:sz w:val="40"/>
          <w:szCs w:val="40"/>
        </w:rPr>
        <w:t>s</w:t>
      </w:r>
      <w:r w:rsidR="005427CF" w:rsidRPr="004C22EB">
        <w:rPr>
          <w:rFonts w:ascii="Franklin Gothic Medium" w:hAnsi="Franklin Gothic Medium"/>
          <w:b/>
          <w:sz w:val="40"/>
          <w:szCs w:val="40"/>
        </w:rPr>
        <w:t xml:space="preserve"> and Focus Groups</w:t>
      </w:r>
      <w:r w:rsidRPr="004C22EB">
        <w:rPr>
          <w:rFonts w:ascii="Franklin Gothic Medium" w:hAnsi="Franklin Gothic Medium"/>
          <w:b/>
          <w:sz w:val="40"/>
          <w:szCs w:val="40"/>
        </w:rPr>
        <w:t xml:space="preserve"> for the Population Assessment of </w:t>
      </w:r>
      <w:r w:rsidR="008F7B53" w:rsidRPr="004C22EB">
        <w:rPr>
          <w:rFonts w:ascii="Franklin Gothic Medium" w:hAnsi="Franklin Gothic Medium"/>
          <w:b/>
          <w:sz w:val="40"/>
          <w:szCs w:val="40"/>
        </w:rPr>
        <w:t xml:space="preserve">Tobacco and Health (PATH) Study </w:t>
      </w:r>
      <w:r w:rsidR="00F41552" w:rsidRPr="004C22EB">
        <w:rPr>
          <w:rFonts w:ascii="Franklin Gothic Medium" w:hAnsi="Franklin Gothic Medium"/>
          <w:b/>
          <w:sz w:val="40"/>
          <w:szCs w:val="40"/>
        </w:rPr>
        <w:t>(NIDA)</w:t>
      </w:r>
    </w:p>
    <w:p w:rsidR="008803E6" w:rsidRPr="004C22EB" w:rsidRDefault="008803E6" w:rsidP="008803E6">
      <w:pPr>
        <w:pStyle w:val="C2-CtrSglSp"/>
        <w:rPr>
          <w:rFonts w:ascii="Franklin Gothic Medium" w:hAnsi="Franklin Gothic Medium"/>
          <w:b/>
          <w:sz w:val="40"/>
          <w:szCs w:val="40"/>
        </w:rPr>
      </w:pPr>
    </w:p>
    <w:p w:rsidR="008803E6" w:rsidRPr="004C22EB" w:rsidRDefault="008803E6" w:rsidP="008803E6">
      <w:pPr>
        <w:pStyle w:val="C2-CtrSglSp"/>
        <w:rPr>
          <w:rFonts w:ascii="Franklin Gothic Medium" w:hAnsi="Franklin Gothic Medium"/>
          <w:b/>
          <w:sz w:val="40"/>
          <w:szCs w:val="40"/>
        </w:rPr>
      </w:pPr>
    </w:p>
    <w:p w:rsidR="008803E6" w:rsidRPr="004C22EB" w:rsidRDefault="008803E6" w:rsidP="008803E6">
      <w:pPr>
        <w:pStyle w:val="C2-CtrSglSp"/>
        <w:rPr>
          <w:rFonts w:ascii="Franklin Gothic Medium" w:hAnsi="Franklin Gothic Medium"/>
          <w:b/>
          <w:sz w:val="40"/>
          <w:szCs w:val="40"/>
        </w:rPr>
      </w:pPr>
    </w:p>
    <w:p w:rsidR="008803E6" w:rsidRPr="004C22EB" w:rsidRDefault="008803E6" w:rsidP="008803E6">
      <w:pPr>
        <w:pStyle w:val="C2-CtrSglSp"/>
        <w:rPr>
          <w:rFonts w:ascii="Franklin Gothic Medium" w:hAnsi="Franklin Gothic Medium"/>
          <w:b/>
          <w:sz w:val="40"/>
          <w:szCs w:val="40"/>
        </w:rPr>
      </w:pPr>
    </w:p>
    <w:p w:rsidR="008803E6" w:rsidRPr="004C22EB" w:rsidRDefault="008803E6" w:rsidP="008803E6">
      <w:pPr>
        <w:pStyle w:val="C2-CtrSglSp"/>
        <w:rPr>
          <w:rFonts w:ascii="Franklin Gothic Medium" w:hAnsi="Franklin Gothic Medium"/>
          <w:b/>
          <w:sz w:val="40"/>
          <w:szCs w:val="40"/>
        </w:rPr>
      </w:pPr>
    </w:p>
    <w:p w:rsidR="008803E6" w:rsidRPr="004C22EB" w:rsidRDefault="008803E6" w:rsidP="008803E6">
      <w:pPr>
        <w:pStyle w:val="C2-CtrSglSp"/>
        <w:rPr>
          <w:rFonts w:ascii="Franklin Gothic Medium" w:hAnsi="Franklin Gothic Medium"/>
          <w:b/>
          <w:sz w:val="40"/>
          <w:szCs w:val="40"/>
        </w:rPr>
      </w:pPr>
    </w:p>
    <w:p w:rsidR="008803E6" w:rsidRPr="00283EB8" w:rsidRDefault="00E42798" w:rsidP="008803E6">
      <w:pPr>
        <w:pStyle w:val="Heading1"/>
        <w:jc w:val="center"/>
        <w:rPr>
          <w:color w:val="auto"/>
        </w:rPr>
      </w:pPr>
      <w:r>
        <w:rPr>
          <w:color w:val="auto"/>
        </w:rPr>
        <w:t>October 7</w:t>
      </w:r>
      <w:r w:rsidR="00246CBD" w:rsidRPr="00283EB8">
        <w:rPr>
          <w:color w:val="auto"/>
        </w:rPr>
        <w:t>, 2015</w:t>
      </w:r>
    </w:p>
    <w:p w:rsidR="008803E6" w:rsidRPr="004C22EB" w:rsidRDefault="008803E6" w:rsidP="008803E6">
      <w:pPr>
        <w:pStyle w:val="L1-FlLSp12"/>
      </w:pPr>
    </w:p>
    <w:p w:rsidR="008803E6" w:rsidRPr="004C22EB" w:rsidRDefault="008803E6" w:rsidP="008803E6">
      <w:pPr>
        <w:pStyle w:val="L1-FlLSp12"/>
      </w:pPr>
    </w:p>
    <w:p w:rsidR="008803E6" w:rsidRPr="004C22EB" w:rsidRDefault="008803E6" w:rsidP="008803E6">
      <w:pPr>
        <w:pStyle w:val="L1-FlLSp12"/>
      </w:pPr>
    </w:p>
    <w:p w:rsidR="0052382C" w:rsidRPr="004C22EB" w:rsidRDefault="0052382C" w:rsidP="008803E6">
      <w:pPr>
        <w:pStyle w:val="L1-FlLSp12"/>
      </w:pPr>
    </w:p>
    <w:p w:rsidR="0052382C" w:rsidRPr="004C22EB" w:rsidRDefault="0052382C" w:rsidP="008803E6">
      <w:pPr>
        <w:pStyle w:val="L1-FlLSp12"/>
      </w:pPr>
    </w:p>
    <w:p w:rsidR="0052382C" w:rsidRPr="004C22EB" w:rsidRDefault="0052382C" w:rsidP="008803E6">
      <w:pPr>
        <w:pStyle w:val="L1-FlLSp12"/>
      </w:pPr>
    </w:p>
    <w:p w:rsidR="008803E6" w:rsidRPr="004C22EB" w:rsidRDefault="008803E6" w:rsidP="008803E6">
      <w:pPr>
        <w:pStyle w:val="L1-FlLSp12"/>
      </w:pPr>
    </w:p>
    <w:p w:rsidR="005135C0" w:rsidRPr="004C22EB" w:rsidRDefault="005135C0" w:rsidP="005135C0">
      <w:pPr>
        <w:pStyle w:val="SL-FlLftSgl"/>
        <w:rPr>
          <w:rFonts w:ascii="Franklin Gothic Medium" w:hAnsi="Franklin Gothic Medium"/>
        </w:rPr>
      </w:pPr>
      <w:r w:rsidRPr="004C22EB">
        <w:rPr>
          <w:rFonts w:ascii="Franklin Gothic Medium" w:hAnsi="Franklin Gothic Medium"/>
        </w:rPr>
        <w:t>Kevin P. Conway, Ph.D.</w:t>
      </w:r>
    </w:p>
    <w:p w:rsidR="005135C0" w:rsidRPr="004C22EB" w:rsidRDefault="005135C0" w:rsidP="005135C0">
      <w:pPr>
        <w:pStyle w:val="SL-FlLftSgl"/>
        <w:rPr>
          <w:rFonts w:ascii="Franklin Gothic Medium" w:hAnsi="Franklin Gothic Medium"/>
        </w:rPr>
      </w:pPr>
      <w:r w:rsidRPr="004C22EB">
        <w:rPr>
          <w:rFonts w:ascii="Franklin Gothic Medium" w:hAnsi="Franklin Gothic Medium"/>
        </w:rPr>
        <w:t>Deputy Director</w:t>
      </w:r>
    </w:p>
    <w:p w:rsidR="005135C0" w:rsidRPr="004C22EB" w:rsidRDefault="005135C0" w:rsidP="005135C0">
      <w:pPr>
        <w:pStyle w:val="SL-FlLftSgl"/>
        <w:rPr>
          <w:rFonts w:ascii="Franklin Gothic Medium" w:hAnsi="Franklin Gothic Medium"/>
        </w:rPr>
      </w:pPr>
      <w:r w:rsidRPr="004C22EB">
        <w:rPr>
          <w:rFonts w:ascii="Franklin Gothic Medium" w:hAnsi="Franklin Gothic Medium"/>
        </w:rPr>
        <w:t>Division of Epidemiology, Services, and Prevention Research</w:t>
      </w:r>
    </w:p>
    <w:p w:rsidR="005135C0" w:rsidRPr="004C22EB" w:rsidRDefault="005135C0" w:rsidP="005135C0">
      <w:pPr>
        <w:pStyle w:val="SL-FlLftSgl"/>
        <w:rPr>
          <w:rFonts w:ascii="Franklin Gothic Medium" w:hAnsi="Franklin Gothic Medium"/>
        </w:rPr>
      </w:pPr>
      <w:r w:rsidRPr="004C22EB">
        <w:rPr>
          <w:rFonts w:ascii="Franklin Gothic Medium" w:hAnsi="Franklin Gothic Medium"/>
        </w:rPr>
        <w:t>National Institute on Drug Abuse</w:t>
      </w:r>
    </w:p>
    <w:p w:rsidR="005135C0" w:rsidRPr="004C22EB" w:rsidRDefault="005135C0" w:rsidP="005135C0">
      <w:pPr>
        <w:pStyle w:val="SL-FlLftSgl"/>
        <w:rPr>
          <w:rFonts w:ascii="Franklin Gothic Medium" w:hAnsi="Franklin Gothic Medium"/>
        </w:rPr>
      </w:pPr>
      <w:r w:rsidRPr="004C22EB">
        <w:rPr>
          <w:rFonts w:ascii="Franklin Gothic Medium" w:hAnsi="Franklin Gothic Medium"/>
        </w:rPr>
        <w:t>6001 Executive Blvd., Room 5185</w:t>
      </w:r>
    </w:p>
    <w:p w:rsidR="005135C0" w:rsidRPr="004C22EB" w:rsidRDefault="005135C0" w:rsidP="005135C0">
      <w:pPr>
        <w:pStyle w:val="SL-FlLftSgl"/>
        <w:rPr>
          <w:rFonts w:ascii="Franklin Gothic Medium" w:hAnsi="Franklin Gothic Medium"/>
        </w:rPr>
      </w:pPr>
      <w:r w:rsidRPr="004C22EB">
        <w:rPr>
          <w:rFonts w:ascii="Franklin Gothic Medium" w:hAnsi="Franklin Gothic Medium"/>
        </w:rPr>
        <w:t>Rockville, MD 20852</w:t>
      </w:r>
    </w:p>
    <w:p w:rsidR="005135C0" w:rsidRPr="004C22EB" w:rsidRDefault="005135C0" w:rsidP="005135C0">
      <w:pPr>
        <w:pStyle w:val="SL-FlLftSgl"/>
        <w:rPr>
          <w:rFonts w:ascii="Franklin Gothic Medium" w:hAnsi="Franklin Gothic Medium"/>
        </w:rPr>
      </w:pPr>
      <w:r w:rsidRPr="004C22EB">
        <w:rPr>
          <w:rFonts w:ascii="Franklin Gothic Medium" w:hAnsi="Franklin Gothic Medium"/>
        </w:rPr>
        <w:t>Phone: 301-443-8755</w:t>
      </w:r>
    </w:p>
    <w:p w:rsidR="005135C0" w:rsidRPr="004C22EB" w:rsidRDefault="005135C0" w:rsidP="005135C0">
      <w:pPr>
        <w:pStyle w:val="SL-FlLftSgl"/>
        <w:rPr>
          <w:rFonts w:ascii="Franklin Gothic Medium" w:hAnsi="Franklin Gothic Medium"/>
        </w:rPr>
      </w:pPr>
      <w:r w:rsidRPr="004C22EB">
        <w:rPr>
          <w:rFonts w:ascii="Franklin Gothic Medium" w:hAnsi="Franklin Gothic Medium"/>
        </w:rPr>
        <w:t xml:space="preserve">Email: </w:t>
      </w:r>
      <w:hyperlink r:id="rId9" w:history="1">
        <w:r w:rsidRPr="004C22EB">
          <w:rPr>
            <w:rFonts w:ascii="Franklin Gothic Medium" w:hAnsi="Franklin Gothic Medium"/>
          </w:rPr>
          <w:t>PATHprojectofficer@mail.nih.gov</w:t>
        </w:r>
      </w:hyperlink>
    </w:p>
    <w:p w:rsidR="008803E6" w:rsidRPr="004C22EB" w:rsidRDefault="008803E6" w:rsidP="008803E6">
      <w:pPr>
        <w:pStyle w:val="SL-FlLftSgl"/>
      </w:pPr>
    </w:p>
    <w:p w:rsidR="008803E6" w:rsidRPr="004C22EB" w:rsidRDefault="008803E6" w:rsidP="008803E6">
      <w:pPr>
        <w:pStyle w:val="SL-FlLftSgl"/>
      </w:pPr>
    </w:p>
    <w:p w:rsidR="008803E6" w:rsidRPr="004C22EB" w:rsidRDefault="008803E6" w:rsidP="008803E6">
      <w:pPr>
        <w:pStyle w:val="TC-TableofContentsHeading"/>
      </w:pPr>
      <w:r w:rsidRPr="004C22EB">
        <w:lastRenderedPageBreak/>
        <w:t>Table of Contents</w:t>
      </w:r>
    </w:p>
    <w:p w:rsidR="008803E6" w:rsidRPr="004C22EB" w:rsidRDefault="008803E6" w:rsidP="008803E6">
      <w:pPr>
        <w:pStyle w:val="T0-ChapPgHd"/>
      </w:pPr>
      <w:r w:rsidRPr="004C22EB">
        <w:t>Section</w:t>
      </w:r>
      <w:r w:rsidRPr="004C22EB">
        <w:tab/>
        <w:t>Page</w:t>
      </w:r>
    </w:p>
    <w:p w:rsidR="008803E6" w:rsidRPr="004C22EB" w:rsidRDefault="008803E6" w:rsidP="008803E6">
      <w:pPr>
        <w:pStyle w:val="T0-ChapPgHd"/>
      </w:pPr>
    </w:p>
    <w:p w:rsidR="006B052B" w:rsidRPr="004C22EB" w:rsidRDefault="006B052B" w:rsidP="006B052B">
      <w:pPr>
        <w:pStyle w:val="TOC1"/>
        <w:rPr>
          <w:rFonts w:eastAsiaTheme="minorEastAsia"/>
        </w:rPr>
      </w:pPr>
      <w:r w:rsidRPr="004C22EB">
        <w:t>B.</w:t>
      </w:r>
      <w:r w:rsidRPr="004C22EB">
        <w:rPr>
          <w:rFonts w:eastAsiaTheme="minorEastAsia"/>
        </w:rPr>
        <w:tab/>
      </w:r>
      <w:r w:rsidRPr="004C22EB">
        <w:t>STATISTICAL METHODS</w:t>
      </w:r>
      <w:r w:rsidRPr="004C22EB">
        <w:tab/>
      </w:r>
      <w:r w:rsidRPr="004C22EB">
        <w:tab/>
        <w:t>1</w:t>
      </w:r>
    </w:p>
    <w:p w:rsidR="006B052B" w:rsidRPr="004C22EB" w:rsidRDefault="006B052B" w:rsidP="006B052B">
      <w:pPr>
        <w:pStyle w:val="TOC2"/>
      </w:pPr>
    </w:p>
    <w:p w:rsidR="006B052B" w:rsidRPr="004C22EB" w:rsidRDefault="006B052B" w:rsidP="006B052B">
      <w:pPr>
        <w:pStyle w:val="TOC2"/>
        <w:rPr>
          <w:rFonts w:eastAsiaTheme="minorEastAsia"/>
        </w:rPr>
      </w:pPr>
      <w:r w:rsidRPr="004C22EB">
        <w:t>B.1</w:t>
      </w:r>
      <w:r w:rsidRPr="004C22EB">
        <w:rPr>
          <w:rFonts w:eastAsiaTheme="minorEastAsia"/>
        </w:rPr>
        <w:tab/>
      </w:r>
      <w:r w:rsidRPr="004C22EB">
        <w:t>Respondent Universe and Sampling Methods</w:t>
      </w:r>
      <w:r w:rsidRPr="004C22EB">
        <w:tab/>
      </w:r>
      <w:r w:rsidRPr="004C22EB">
        <w:tab/>
        <w:t>1</w:t>
      </w:r>
    </w:p>
    <w:p w:rsidR="006B052B" w:rsidRPr="004C22EB" w:rsidRDefault="006B052B" w:rsidP="006B052B">
      <w:pPr>
        <w:pStyle w:val="TOC2"/>
        <w:rPr>
          <w:rFonts w:eastAsiaTheme="minorEastAsia"/>
        </w:rPr>
      </w:pPr>
      <w:r w:rsidRPr="004C22EB">
        <w:t>B.2</w:t>
      </w:r>
      <w:r w:rsidRPr="004C22EB">
        <w:rPr>
          <w:rFonts w:eastAsiaTheme="minorEastAsia"/>
        </w:rPr>
        <w:tab/>
      </w:r>
      <w:r w:rsidRPr="004C22EB">
        <w:t>Procedures for the Collection of Information</w:t>
      </w:r>
      <w:r w:rsidRPr="004C22EB">
        <w:tab/>
      </w:r>
      <w:r w:rsidRPr="004C22EB">
        <w:tab/>
      </w:r>
      <w:r w:rsidR="00A0674C">
        <w:t>2</w:t>
      </w:r>
    </w:p>
    <w:p w:rsidR="006B052B" w:rsidRPr="004C22EB" w:rsidRDefault="006B052B" w:rsidP="006B052B">
      <w:pPr>
        <w:pStyle w:val="TOC2"/>
        <w:rPr>
          <w:rFonts w:eastAsiaTheme="minorEastAsia"/>
        </w:rPr>
      </w:pPr>
      <w:r w:rsidRPr="004C22EB">
        <w:t>B.3</w:t>
      </w:r>
      <w:r w:rsidRPr="004C22EB">
        <w:rPr>
          <w:rFonts w:eastAsiaTheme="minorEastAsia"/>
        </w:rPr>
        <w:tab/>
      </w:r>
      <w:r w:rsidRPr="004C22EB">
        <w:t>Methods to Maximize Response Rates and Deal with Nonresponse</w:t>
      </w:r>
      <w:r w:rsidRPr="004C22EB">
        <w:tab/>
      </w:r>
      <w:r w:rsidRPr="004C22EB">
        <w:tab/>
        <w:t>4</w:t>
      </w:r>
    </w:p>
    <w:p w:rsidR="006B052B" w:rsidRPr="004C22EB" w:rsidRDefault="006B052B" w:rsidP="006B052B">
      <w:pPr>
        <w:pStyle w:val="TOC2"/>
        <w:rPr>
          <w:rFonts w:eastAsiaTheme="minorEastAsia"/>
        </w:rPr>
      </w:pPr>
      <w:r w:rsidRPr="004C22EB">
        <w:t>B.4</w:t>
      </w:r>
      <w:r w:rsidRPr="004C22EB">
        <w:rPr>
          <w:rFonts w:eastAsiaTheme="minorEastAsia"/>
        </w:rPr>
        <w:tab/>
      </w:r>
      <w:r w:rsidRPr="004C22EB">
        <w:t>Tests of Procedures or Methods to be Undertaken</w:t>
      </w:r>
      <w:r w:rsidRPr="004C22EB">
        <w:tab/>
      </w:r>
      <w:r w:rsidRPr="004C22EB">
        <w:tab/>
      </w:r>
      <w:r w:rsidR="00A0674C">
        <w:t>5</w:t>
      </w:r>
    </w:p>
    <w:p w:rsidR="006B052B" w:rsidRPr="004C22EB" w:rsidRDefault="006B052B" w:rsidP="006B052B">
      <w:pPr>
        <w:pStyle w:val="TOC2"/>
        <w:rPr>
          <w:rFonts w:eastAsiaTheme="minorEastAsia"/>
        </w:rPr>
      </w:pPr>
      <w:r w:rsidRPr="004C22EB">
        <w:t>B.5</w:t>
      </w:r>
      <w:r w:rsidRPr="004C22EB">
        <w:rPr>
          <w:rFonts w:eastAsiaTheme="minorEastAsia"/>
        </w:rPr>
        <w:tab/>
      </w:r>
      <w:r w:rsidRPr="004C22EB">
        <w:t>Individuals Consulted on Statistical Aspects and Individuals Analyzing Data</w:t>
      </w:r>
      <w:r w:rsidRPr="004C22EB">
        <w:tab/>
      </w:r>
      <w:r w:rsidRPr="004C22EB">
        <w:tab/>
        <w:t>5</w:t>
      </w:r>
    </w:p>
    <w:p w:rsidR="00AF63BD" w:rsidRPr="004C22EB" w:rsidRDefault="00AF63BD" w:rsidP="00AF63BD"/>
    <w:p w:rsidR="00BD2D1B" w:rsidRPr="004C22EB" w:rsidRDefault="00BD2D1B" w:rsidP="00AF63BD"/>
    <w:p w:rsidR="00C676EA" w:rsidRPr="004C22EB" w:rsidRDefault="00C676EA" w:rsidP="00AF63BD"/>
    <w:p w:rsidR="00C676EA" w:rsidRPr="004C22EB" w:rsidRDefault="00C676EA" w:rsidP="00AF63BD"/>
    <w:p w:rsidR="00C676EA" w:rsidRPr="004C22EB" w:rsidRDefault="00C676EA" w:rsidP="00AF63BD"/>
    <w:p w:rsidR="00C676EA" w:rsidRPr="004C22EB" w:rsidRDefault="00C676EA" w:rsidP="00AF63BD"/>
    <w:p w:rsidR="00C676EA" w:rsidRPr="004C22EB" w:rsidRDefault="00C676EA" w:rsidP="00AF63BD"/>
    <w:p w:rsidR="008803E6" w:rsidRPr="004C22EB" w:rsidRDefault="008803E6" w:rsidP="008803E6">
      <w:pPr>
        <w:pStyle w:val="C2-CtrSglSp"/>
        <w:rPr>
          <w:b/>
        </w:rPr>
      </w:pPr>
      <w:r w:rsidRPr="004C22EB">
        <w:rPr>
          <w:b/>
        </w:rPr>
        <w:t>LIST OF ATTACHMENTS</w:t>
      </w:r>
    </w:p>
    <w:p w:rsidR="008803E6" w:rsidRPr="004C22EB" w:rsidRDefault="008803E6" w:rsidP="008803E6">
      <w:pPr>
        <w:jc w:val="center"/>
        <w:rPr>
          <w:b/>
        </w:rPr>
      </w:pPr>
      <w:r w:rsidRPr="004C22EB">
        <w:rPr>
          <w:b/>
        </w:rPr>
        <w:t>(In order of appearance in Supporting Statement B)</w:t>
      </w:r>
    </w:p>
    <w:p w:rsidR="008803E6" w:rsidRPr="004C22EB" w:rsidRDefault="008803E6" w:rsidP="008803E6"/>
    <w:p w:rsidR="00CA3FBF" w:rsidRPr="004C22EB" w:rsidRDefault="00CA3FBF" w:rsidP="00CA3FBF">
      <w:pPr>
        <w:tabs>
          <w:tab w:val="left" w:pos="720"/>
          <w:tab w:val="left" w:pos="1440"/>
          <w:tab w:val="left" w:pos="2160"/>
          <w:tab w:val="left" w:pos="2880"/>
          <w:tab w:val="right" w:leader="dot" w:pos="8820"/>
        </w:tabs>
        <w:rPr>
          <w:color w:val="000000"/>
        </w:rPr>
      </w:pPr>
      <w:r w:rsidRPr="004C22EB">
        <w:t xml:space="preserve">Attachment </w:t>
      </w:r>
      <w:r w:rsidR="00225240" w:rsidRPr="004C22EB">
        <w:t>5</w:t>
      </w:r>
      <w:r w:rsidRPr="004C22EB">
        <w:t>. List of Statistical Consultants</w:t>
      </w:r>
      <w:r w:rsidRPr="004C22EB">
        <w:tab/>
      </w:r>
      <w:r w:rsidR="000C7DB4" w:rsidRPr="004C22EB">
        <w:t>5</w:t>
      </w:r>
    </w:p>
    <w:p w:rsidR="0085457E" w:rsidRPr="004C22EB" w:rsidRDefault="0085457E" w:rsidP="0085457E">
      <w:pPr>
        <w:rPr>
          <w:rFonts w:ascii="Times New Roman" w:hAnsi="Times New Roman"/>
        </w:rPr>
        <w:sectPr w:rsidR="0085457E" w:rsidRPr="004C22EB" w:rsidSect="005B7F09">
          <w:footerReference w:type="default" r:id="rId10"/>
          <w:pgSz w:w="12240" w:h="15840"/>
          <w:pgMar w:top="1440" w:right="1440" w:bottom="1440" w:left="1440" w:header="720" w:footer="720" w:gutter="0"/>
          <w:pgNumType w:fmt="lowerRoman" w:start="1"/>
          <w:cols w:space="720"/>
          <w:titlePg/>
          <w:docGrid w:linePitch="360"/>
        </w:sectPr>
      </w:pPr>
    </w:p>
    <w:p w:rsidR="0085457E" w:rsidRPr="004C22EB" w:rsidRDefault="00505452" w:rsidP="008803E6">
      <w:pPr>
        <w:pStyle w:val="Heading1"/>
        <w:rPr>
          <w:i/>
        </w:rPr>
      </w:pPr>
      <w:r w:rsidRPr="004C22EB">
        <w:lastRenderedPageBreak/>
        <w:t>B</w:t>
      </w:r>
      <w:r w:rsidR="0085457E" w:rsidRPr="004C22EB">
        <w:t>.</w:t>
      </w:r>
      <w:r w:rsidR="008803E6" w:rsidRPr="004C22EB">
        <w:tab/>
      </w:r>
      <w:r w:rsidR="0085457E" w:rsidRPr="004C22EB">
        <w:t>STATISTICAL METHODS</w:t>
      </w:r>
    </w:p>
    <w:p w:rsidR="0085457E" w:rsidRPr="004C22EB" w:rsidRDefault="0085457E" w:rsidP="008803E6">
      <w:pPr>
        <w:pStyle w:val="Heading2"/>
      </w:pPr>
      <w:r w:rsidRPr="004C22EB">
        <w:t>B.1</w:t>
      </w:r>
      <w:r w:rsidR="008803E6" w:rsidRPr="004C22EB">
        <w:tab/>
      </w:r>
      <w:r w:rsidRPr="004C22EB">
        <w:t>Respondent Universe and Sampling Methods</w:t>
      </w:r>
    </w:p>
    <w:p w:rsidR="00211CD3" w:rsidRPr="004C22EB" w:rsidRDefault="005427CF" w:rsidP="00211CD3">
      <w:pPr>
        <w:pStyle w:val="L1-FlLSp12"/>
      </w:pPr>
      <w:r w:rsidRPr="004C22EB">
        <w:t>C</w:t>
      </w:r>
      <w:r w:rsidR="0085457E" w:rsidRPr="004C22EB">
        <w:t>ognitive interview</w:t>
      </w:r>
      <w:r w:rsidR="007D76BB" w:rsidRPr="004C22EB">
        <w:t>s</w:t>
      </w:r>
      <w:r w:rsidR="00245F9B" w:rsidRPr="004C22EB">
        <w:t xml:space="preserve"> </w:t>
      </w:r>
      <w:r w:rsidR="00A63557" w:rsidRPr="004C22EB">
        <w:t xml:space="preserve">and </w:t>
      </w:r>
      <w:r w:rsidR="00096CC9" w:rsidRPr="004C22EB">
        <w:t>focus group</w:t>
      </w:r>
      <w:r w:rsidRPr="004C22EB">
        <w:t xml:space="preserve">s are </w:t>
      </w:r>
      <w:r w:rsidR="006E4AF0" w:rsidRPr="004C22EB">
        <w:t xml:space="preserve">qualitative </w:t>
      </w:r>
      <w:r w:rsidRPr="004C22EB">
        <w:t xml:space="preserve">methods </w:t>
      </w:r>
      <w:r w:rsidR="006E4AF0" w:rsidRPr="004C22EB">
        <w:t xml:space="preserve">that </w:t>
      </w:r>
      <w:r w:rsidR="004C22EB">
        <w:t xml:space="preserve">are </w:t>
      </w:r>
      <w:r w:rsidR="006E4AF0" w:rsidRPr="004C22EB">
        <w:t xml:space="preserve">used </w:t>
      </w:r>
      <w:r w:rsidR="0085457E" w:rsidRPr="004C22EB">
        <w:t xml:space="preserve">to </w:t>
      </w:r>
      <w:r w:rsidRPr="004C22EB">
        <w:t xml:space="preserve">assess </w:t>
      </w:r>
      <w:r w:rsidR="00211CD3" w:rsidRPr="004C22EB">
        <w:t>new and emergent concepts, to inform measure development, and</w:t>
      </w:r>
      <w:r w:rsidR="0085457E" w:rsidRPr="004C22EB">
        <w:t xml:space="preserve"> to identify potential </w:t>
      </w:r>
      <w:r w:rsidRPr="004C22EB">
        <w:t xml:space="preserve">issues in the wording or phrasing of questions that may lead to inaccurate or inconsistent responses. </w:t>
      </w:r>
      <w:r w:rsidR="00AF36FE">
        <w:t>For the PATH Study,</w:t>
      </w:r>
      <w:r w:rsidR="00211CD3" w:rsidRPr="004C22EB">
        <w:t xml:space="preserve"> focus groups are </w:t>
      </w:r>
      <w:r w:rsidR="00AF36FE">
        <w:t>important for exploring</w:t>
      </w:r>
      <w:r w:rsidR="00211CD3" w:rsidRPr="004C22EB">
        <w:t xml:space="preserve"> tobacco-related concepts (e.g., emerging tobacco products and </w:t>
      </w:r>
      <w:r w:rsidR="00AF36FE">
        <w:t xml:space="preserve">product </w:t>
      </w:r>
      <w:r w:rsidR="00211CD3" w:rsidRPr="004C22EB">
        <w:t xml:space="preserve">use </w:t>
      </w:r>
      <w:r w:rsidR="00AF36FE">
        <w:t>behaviors</w:t>
      </w:r>
      <w:r w:rsidR="00211CD3" w:rsidRPr="004C22EB">
        <w:t>)</w:t>
      </w:r>
      <w:r w:rsidR="00AF36FE">
        <w:t>,</w:t>
      </w:r>
      <w:r w:rsidR="00211CD3" w:rsidRPr="004C22EB">
        <w:t xml:space="preserve"> </w:t>
      </w:r>
      <w:r w:rsidR="00AF36FE">
        <w:t xml:space="preserve">consumer </w:t>
      </w:r>
      <w:r w:rsidR="00211CD3" w:rsidRPr="004C22EB">
        <w:t xml:space="preserve">language </w:t>
      </w:r>
      <w:r w:rsidR="00AF36FE">
        <w:t>used</w:t>
      </w:r>
      <w:r w:rsidR="00211CD3" w:rsidRPr="004C22EB">
        <w:t xml:space="preserve"> to describe </w:t>
      </w:r>
      <w:r w:rsidR="00BC32AF">
        <w:t xml:space="preserve">various </w:t>
      </w:r>
      <w:r w:rsidR="00211CD3" w:rsidRPr="004C22EB">
        <w:t>tobacco products</w:t>
      </w:r>
      <w:r w:rsidR="00AF36FE">
        <w:t>, and the beliefs and attitudes people have about using such products.</w:t>
      </w:r>
      <w:r w:rsidR="00211CD3" w:rsidRPr="004C22EB">
        <w:t xml:space="preserve"> </w:t>
      </w:r>
      <w:r w:rsidR="006377CB" w:rsidRPr="004C22EB">
        <w:t xml:space="preserve">Cognitive interviews involve </w:t>
      </w:r>
      <w:r w:rsidR="00BC32AF">
        <w:t xml:space="preserve">the </w:t>
      </w:r>
      <w:r w:rsidR="006377CB" w:rsidRPr="004C22EB">
        <w:t>detailed consideration of how participants interpret key concepts</w:t>
      </w:r>
      <w:r w:rsidR="004C22EB">
        <w:t>,</w:t>
      </w:r>
      <w:r w:rsidR="006377CB" w:rsidRPr="004C22EB">
        <w:t xml:space="preserve"> their ability to recall the requested information</w:t>
      </w:r>
      <w:r w:rsidR="004C22EB">
        <w:t>,</w:t>
      </w:r>
      <w:r w:rsidR="006377CB" w:rsidRPr="004C22EB">
        <w:t xml:space="preserve"> and the appropriateness of response categories. </w:t>
      </w:r>
      <w:r w:rsidR="008F1DEA" w:rsidRPr="004C22EB">
        <w:t xml:space="preserve">Cognitive interviews and focus groups </w:t>
      </w:r>
      <w:r w:rsidR="006377CB" w:rsidRPr="004C22EB">
        <w:t xml:space="preserve">play </w:t>
      </w:r>
      <w:r w:rsidR="008615FE" w:rsidRPr="004C22EB">
        <w:t>an essential role in the development</w:t>
      </w:r>
      <w:r w:rsidR="00BD0B59" w:rsidRPr="004C22EB">
        <w:t xml:space="preserve"> and revision of questionnaire items that are included in the PATH Study's instruments and materials.</w:t>
      </w:r>
    </w:p>
    <w:p w:rsidR="00BD0B59" w:rsidRPr="004C22EB" w:rsidRDefault="00BD0B59" w:rsidP="00211CD3">
      <w:pPr>
        <w:pStyle w:val="L1-FlLSp12"/>
      </w:pPr>
    </w:p>
    <w:p w:rsidR="008F1DEA" w:rsidRPr="004C22EB" w:rsidRDefault="000F1C50" w:rsidP="006377CB">
      <w:pPr>
        <w:pStyle w:val="L1-FlLSp12"/>
      </w:pPr>
      <w:r w:rsidRPr="004C22EB">
        <w:t xml:space="preserve">Data collection procedures for cognitive interviews and focus groups </w:t>
      </w:r>
      <w:r w:rsidR="008752BD" w:rsidRPr="004C22EB">
        <w:t>are qualitative in nature</w:t>
      </w:r>
      <w:r w:rsidR="006377CB" w:rsidRPr="004C22EB">
        <w:t xml:space="preserve">  In focus groups, trained moderators use moderator guides and probes to engage participants in a discussion of emerging, novel, or potentially unfamiliar concepts, terms, and phrases</w:t>
      </w:r>
      <w:r w:rsidR="00AE0CA3" w:rsidRPr="004C22EB">
        <w:t xml:space="preserve">. </w:t>
      </w:r>
      <w:r w:rsidR="006377CB" w:rsidRPr="004C22EB">
        <w:t xml:space="preserve">In cognitive </w:t>
      </w:r>
      <w:r w:rsidR="008F1DEA" w:rsidRPr="004C22EB">
        <w:t>interviews</w:t>
      </w:r>
      <w:r w:rsidR="006377CB" w:rsidRPr="004C22EB">
        <w:t>, words, images, questions, and response options are presented to an individual to elicit open-ended responses, followed by tailored probing to engage the individual in discussing the meaning of the item. Both methods generate open-ended verbal responses rather than statistical estimates, and results are analyzed using qualitative methodologies.</w:t>
      </w:r>
    </w:p>
    <w:p w:rsidR="008F1DEA" w:rsidRPr="004C22EB" w:rsidRDefault="008F1DEA" w:rsidP="006377CB">
      <w:pPr>
        <w:pStyle w:val="L1-FlLSp12"/>
      </w:pPr>
    </w:p>
    <w:p w:rsidR="00BC2292" w:rsidRPr="004C22EB" w:rsidRDefault="005542AF" w:rsidP="006377CB">
      <w:pPr>
        <w:pStyle w:val="L1-FlLSp12"/>
      </w:pPr>
      <w:r w:rsidRPr="004C22EB">
        <w:t xml:space="preserve">Sampling for </w:t>
      </w:r>
      <w:r w:rsidR="00A37C9F" w:rsidRPr="004C22EB">
        <w:t>c</w:t>
      </w:r>
      <w:r w:rsidR="0085457E" w:rsidRPr="004C22EB">
        <w:t>ognitive interview</w:t>
      </w:r>
      <w:r w:rsidRPr="004C22EB">
        <w:t>s</w:t>
      </w:r>
      <w:r w:rsidR="0085457E" w:rsidRPr="004C22EB">
        <w:t xml:space="preserve"> </w:t>
      </w:r>
      <w:r w:rsidR="000F1C50" w:rsidRPr="004C22EB">
        <w:t>and focus group</w:t>
      </w:r>
      <w:r w:rsidRPr="004C22EB">
        <w:t>s</w:t>
      </w:r>
      <w:r w:rsidR="0085457E" w:rsidRPr="004C22EB">
        <w:t xml:space="preserve"> </w:t>
      </w:r>
      <w:r w:rsidRPr="004C22EB">
        <w:t>is purposive and nonrandom, although every effort is made to recruit participants who are demographically diverse, such as by age, gender, and race</w:t>
      </w:r>
      <w:r w:rsidR="00D1454E">
        <w:t>/ethnicity</w:t>
      </w:r>
      <w:r w:rsidRPr="004C22EB">
        <w:t xml:space="preserve">. </w:t>
      </w:r>
      <w:r w:rsidR="002A5930" w:rsidRPr="004C22EB">
        <w:t xml:space="preserve">The purpose of the particular substudy, such as to probe attitudes about </w:t>
      </w:r>
      <w:r w:rsidR="00F46083" w:rsidRPr="004C22EB">
        <w:t xml:space="preserve">use of </w:t>
      </w:r>
      <w:r w:rsidR="002A5930" w:rsidRPr="004C22EB">
        <w:t>a specific tobacco product, also affects sample selection. However, most of the</w:t>
      </w:r>
      <w:r w:rsidR="00A37C9F" w:rsidRPr="004C22EB">
        <w:t xml:space="preserve"> substudies under this Generic Clearance will seek to recruit a variety of participants, including current and former tobacco users, users of a diverse range of tobacco products (e.g., cigarette, pipe, cigar, hookah, and e-cigarette users), and individuals ages 12 years and older. </w:t>
      </w:r>
    </w:p>
    <w:p w:rsidR="00BC2292" w:rsidRPr="004C22EB" w:rsidRDefault="00BC2292" w:rsidP="008803E6">
      <w:pPr>
        <w:pStyle w:val="L1-FlLSp12"/>
      </w:pPr>
    </w:p>
    <w:p w:rsidR="006377CB" w:rsidRPr="004C22EB" w:rsidRDefault="006377CB" w:rsidP="008803E6">
      <w:pPr>
        <w:pStyle w:val="L1-FlLSp12"/>
      </w:pPr>
      <w:r w:rsidRPr="004C22EB">
        <w:t xml:space="preserve">Cognitive interviews and focus groups are important sources of information for the PATH Study that can help </w:t>
      </w:r>
      <w:r w:rsidR="00D1454E">
        <w:t xml:space="preserve">to </w:t>
      </w:r>
      <w:r w:rsidRPr="004C22EB">
        <w:t>improve its instruments and data collection protocols with a small sample of respondents before fielding to the entire cohort</w:t>
      </w:r>
      <w:r w:rsidR="00AE0CA3" w:rsidRPr="004C22EB">
        <w:t xml:space="preserve">. </w:t>
      </w:r>
      <w:r w:rsidRPr="004C22EB">
        <w:t xml:space="preserve">In this way, the PATH Study is able to reduce </w:t>
      </w:r>
      <w:r w:rsidRPr="004C22EB">
        <w:lastRenderedPageBreak/>
        <w:t>potential sources of non-sampling error and minimize respondent burden associated with questionnaire items that are unclear or ambiguous.</w:t>
      </w:r>
    </w:p>
    <w:p w:rsidR="006377CB" w:rsidRPr="004C22EB" w:rsidRDefault="006377CB" w:rsidP="008803E6">
      <w:pPr>
        <w:pStyle w:val="L1-FlLSp12"/>
      </w:pPr>
    </w:p>
    <w:p w:rsidR="006377CB" w:rsidRPr="004C22EB" w:rsidRDefault="006377CB" w:rsidP="008803E6">
      <w:pPr>
        <w:pStyle w:val="L1-FlLSp12"/>
      </w:pPr>
    </w:p>
    <w:p w:rsidR="0085457E" w:rsidRPr="004C22EB" w:rsidRDefault="0085457E" w:rsidP="008803E6">
      <w:pPr>
        <w:pStyle w:val="Heading2"/>
      </w:pPr>
      <w:r w:rsidRPr="004C22EB">
        <w:t>B.2</w:t>
      </w:r>
      <w:r w:rsidRPr="004C22EB">
        <w:tab/>
        <w:t>Procedures for the Collection of Information</w:t>
      </w:r>
    </w:p>
    <w:p w:rsidR="008803E6" w:rsidRPr="004C22EB" w:rsidRDefault="0085457E" w:rsidP="008803E6">
      <w:pPr>
        <w:pStyle w:val="L1-FlLSp12"/>
      </w:pPr>
      <w:r w:rsidRPr="004C22EB">
        <w:rPr>
          <w:b/>
        </w:rPr>
        <w:t>Recruitment</w:t>
      </w:r>
      <w:r w:rsidRPr="004C22EB">
        <w:t>.</w:t>
      </w:r>
      <w:r w:rsidR="008803E6" w:rsidRPr="004C22EB">
        <w:t xml:space="preserve"> </w:t>
      </w:r>
      <w:r w:rsidRPr="004C22EB">
        <w:t>Recruitment for cognitive interviews</w:t>
      </w:r>
      <w:r w:rsidR="00096CC9" w:rsidRPr="004C22EB">
        <w:t xml:space="preserve"> and focus groups</w:t>
      </w:r>
      <w:r w:rsidRPr="004C22EB">
        <w:t xml:space="preserve"> will normally be by means of advertisements (e.g., Craigslist, newspapers</w:t>
      </w:r>
      <w:r w:rsidR="00D1454E">
        <w:t>,</w:t>
      </w:r>
      <w:r w:rsidRPr="004C22EB">
        <w:t xml:space="preserve"> or flyer</w:t>
      </w:r>
      <w:r w:rsidR="00D1454E">
        <w:t>s</w:t>
      </w:r>
      <w:r w:rsidRPr="004C22EB">
        <w:t xml:space="preserve"> posted in public location</w:t>
      </w:r>
      <w:r w:rsidR="00D1454E">
        <w:t>s</w:t>
      </w:r>
      <w:r w:rsidRPr="004C22EB">
        <w:t>)</w:t>
      </w:r>
      <w:r w:rsidR="003520F6" w:rsidRPr="004C22EB">
        <w:t xml:space="preserve">, which </w:t>
      </w:r>
      <w:r w:rsidR="004002A3" w:rsidRPr="004C22EB">
        <w:t>c</w:t>
      </w:r>
      <w:r w:rsidR="003520F6" w:rsidRPr="004C22EB">
        <w:t xml:space="preserve">an be an effective means to </w:t>
      </w:r>
      <w:r w:rsidRPr="004C22EB">
        <w:t xml:space="preserve">attract diverse </w:t>
      </w:r>
      <w:r w:rsidR="004002A3" w:rsidRPr="004C22EB">
        <w:t>numbers</w:t>
      </w:r>
      <w:r w:rsidRPr="004C22EB">
        <w:t xml:space="preserve"> of </w:t>
      </w:r>
      <w:r w:rsidR="004002A3" w:rsidRPr="004C22EB">
        <w:t xml:space="preserve">potential </w:t>
      </w:r>
      <w:r w:rsidRPr="004C22EB">
        <w:t>participants.</w:t>
      </w:r>
      <w:r w:rsidR="00AE0CA3" w:rsidRPr="004C22EB">
        <w:rPr>
          <w:rStyle w:val="FootnoteReference"/>
        </w:rPr>
        <w:footnoteReference w:id="2"/>
      </w:r>
      <w:r w:rsidRPr="004C22EB">
        <w:t xml:space="preserve"> </w:t>
      </w:r>
      <w:r w:rsidR="006E4AF0" w:rsidRPr="004C22EB">
        <w:t>T</w:t>
      </w:r>
      <w:r w:rsidRPr="004C22EB">
        <w:t xml:space="preserve">he advertisement or flyer </w:t>
      </w:r>
      <w:r w:rsidR="006E4AF0" w:rsidRPr="004C22EB">
        <w:t>may</w:t>
      </w:r>
      <w:r w:rsidR="004002A3" w:rsidRPr="004C22EB">
        <w:t xml:space="preserve"> </w:t>
      </w:r>
      <w:r w:rsidR="006E4AF0" w:rsidRPr="004C22EB">
        <w:t>include</w:t>
      </w:r>
      <w:r w:rsidRPr="004C22EB">
        <w:t xml:space="preserve"> </w:t>
      </w:r>
      <w:r w:rsidR="004002A3" w:rsidRPr="004C22EB">
        <w:t xml:space="preserve">the </w:t>
      </w:r>
      <w:r w:rsidR="006E4AF0" w:rsidRPr="004C22EB">
        <w:t xml:space="preserve">topic area or theme, estimated time involved, incentive amount, and </w:t>
      </w:r>
      <w:r w:rsidR="001E0782" w:rsidRPr="004C22EB">
        <w:t>other information</w:t>
      </w:r>
      <w:r w:rsidR="006E4AF0" w:rsidRPr="004C22EB">
        <w:t xml:space="preserve"> about the cognitive interview or focus group session, including the</w:t>
      </w:r>
      <w:r w:rsidR="004002A3" w:rsidRPr="004C22EB">
        <w:t xml:space="preserve"> types of respondents sought to participate. Occasionally, </w:t>
      </w:r>
      <w:r w:rsidRPr="004C22EB">
        <w:t xml:space="preserve">church groups, employers, and/or social or service organizations </w:t>
      </w:r>
      <w:r w:rsidR="004002A3" w:rsidRPr="004C22EB">
        <w:t xml:space="preserve">will be contacted </w:t>
      </w:r>
      <w:r w:rsidR="001E0782" w:rsidRPr="004C22EB">
        <w:t>directly to</w:t>
      </w:r>
      <w:r w:rsidR="00402497" w:rsidRPr="004C22EB">
        <w:t xml:space="preserve"> </w:t>
      </w:r>
      <w:r w:rsidR="004002A3" w:rsidRPr="004C22EB">
        <w:t xml:space="preserve">help </w:t>
      </w:r>
      <w:r w:rsidR="00402497" w:rsidRPr="004C22EB">
        <w:t>recruit potential</w:t>
      </w:r>
      <w:r w:rsidRPr="004C22EB">
        <w:t xml:space="preserve"> </w:t>
      </w:r>
      <w:r w:rsidR="00C25190" w:rsidRPr="004C22EB">
        <w:t>participants</w:t>
      </w:r>
      <w:r w:rsidRPr="004C22EB">
        <w:t>.</w:t>
      </w:r>
      <w:r w:rsidR="008803E6" w:rsidRPr="004C22EB">
        <w:t xml:space="preserve"> </w:t>
      </w:r>
      <w:r w:rsidRPr="004C22EB">
        <w:t xml:space="preserve">In </w:t>
      </w:r>
      <w:r w:rsidR="004002A3" w:rsidRPr="004C22EB">
        <w:t>such</w:t>
      </w:r>
      <w:r w:rsidRPr="004C22EB">
        <w:t xml:space="preserve"> cases, a flyer </w:t>
      </w:r>
      <w:r w:rsidR="002702C7" w:rsidRPr="004C22EB">
        <w:t xml:space="preserve">will be </w:t>
      </w:r>
      <w:r w:rsidRPr="004C22EB">
        <w:t xml:space="preserve">provided to a contact person </w:t>
      </w:r>
      <w:r w:rsidR="004002A3" w:rsidRPr="004C22EB">
        <w:t xml:space="preserve">to </w:t>
      </w:r>
      <w:r w:rsidRPr="004C22EB">
        <w:t xml:space="preserve">post </w:t>
      </w:r>
      <w:r w:rsidR="00006521" w:rsidRPr="004C22EB">
        <w:t xml:space="preserve">in a prominent location or </w:t>
      </w:r>
      <w:r w:rsidRPr="004C22EB">
        <w:t xml:space="preserve">distribute to members of the organization. </w:t>
      </w:r>
      <w:r w:rsidR="00006521" w:rsidRPr="004C22EB">
        <w:t xml:space="preserve">Each </w:t>
      </w:r>
      <w:r w:rsidR="006E4AF0" w:rsidRPr="004C22EB">
        <w:t>substud</w:t>
      </w:r>
      <w:r w:rsidR="004002A3" w:rsidRPr="004C22EB">
        <w:t xml:space="preserve">y </w:t>
      </w:r>
      <w:r w:rsidR="00D1454E">
        <w:t xml:space="preserve">request </w:t>
      </w:r>
      <w:r w:rsidR="00006521" w:rsidRPr="004C22EB">
        <w:t xml:space="preserve">submitted under this </w:t>
      </w:r>
      <w:r w:rsidR="004002A3" w:rsidRPr="004C22EB">
        <w:t>G</w:t>
      </w:r>
      <w:r w:rsidR="00006521" w:rsidRPr="004C22EB">
        <w:t xml:space="preserve">eneric </w:t>
      </w:r>
      <w:r w:rsidR="004002A3" w:rsidRPr="004C22EB">
        <w:t>Cl</w:t>
      </w:r>
      <w:r w:rsidR="00006521" w:rsidRPr="004C22EB">
        <w:t xml:space="preserve">earance will include </w:t>
      </w:r>
      <w:r w:rsidR="004002A3" w:rsidRPr="004C22EB">
        <w:t xml:space="preserve">any </w:t>
      </w:r>
      <w:r w:rsidR="00D05E5C" w:rsidRPr="004C22EB">
        <w:t>advertisement</w:t>
      </w:r>
      <w:r w:rsidR="00006521" w:rsidRPr="004C22EB">
        <w:t>s</w:t>
      </w:r>
      <w:r w:rsidR="00D05E5C" w:rsidRPr="004C22EB">
        <w:t>, introduction email</w:t>
      </w:r>
      <w:r w:rsidR="00D1454E">
        <w:t xml:space="preserve"> messages</w:t>
      </w:r>
      <w:r w:rsidR="00D05E5C" w:rsidRPr="004C22EB">
        <w:t xml:space="preserve">, </w:t>
      </w:r>
      <w:r w:rsidR="00006521" w:rsidRPr="004C22EB">
        <w:t xml:space="preserve">or </w:t>
      </w:r>
      <w:r w:rsidR="00D05E5C" w:rsidRPr="004C22EB">
        <w:t>script</w:t>
      </w:r>
      <w:r w:rsidR="00006521" w:rsidRPr="004C22EB">
        <w:t>s</w:t>
      </w:r>
      <w:r w:rsidR="00D05E5C" w:rsidRPr="004C22EB">
        <w:t xml:space="preserve"> </w:t>
      </w:r>
      <w:r w:rsidR="004002A3" w:rsidRPr="004C22EB">
        <w:t xml:space="preserve">that are planned for </w:t>
      </w:r>
      <w:r w:rsidR="00D05E5C" w:rsidRPr="004C22EB">
        <w:t>field</w:t>
      </w:r>
      <w:r w:rsidR="00D1454E">
        <w:t>ing</w:t>
      </w:r>
      <w:r w:rsidR="00D05E5C" w:rsidRPr="004C22EB">
        <w:t xml:space="preserve"> calls fr</w:t>
      </w:r>
      <w:r w:rsidR="00D1454E">
        <w:t>om</w:t>
      </w:r>
      <w:r w:rsidR="00D05E5C" w:rsidRPr="004C22EB">
        <w:t xml:space="preserve"> potential participants</w:t>
      </w:r>
      <w:r w:rsidR="00D1454E">
        <w:t>.</w:t>
      </w:r>
    </w:p>
    <w:p w:rsidR="00505452" w:rsidRPr="004C22EB" w:rsidRDefault="00505452" w:rsidP="008803E6">
      <w:pPr>
        <w:pStyle w:val="L1-FlLSp12"/>
      </w:pPr>
    </w:p>
    <w:p w:rsidR="00294B85" w:rsidRPr="004C22EB" w:rsidRDefault="0085457E" w:rsidP="008803E6">
      <w:pPr>
        <w:pStyle w:val="L1-FlLSp12"/>
      </w:pPr>
      <w:r w:rsidRPr="004C22EB">
        <w:rPr>
          <w:b/>
        </w:rPr>
        <w:t xml:space="preserve">Screening and </w:t>
      </w:r>
      <w:r w:rsidR="00853C53" w:rsidRPr="004C22EB">
        <w:rPr>
          <w:b/>
        </w:rPr>
        <w:t>S</w:t>
      </w:r>
      <w:r w:rsidRPr="004C22EB">
        <w:rPr>
          <w:b/>
        </w:rPr>
        <w:t xml:space="preserve">cheduling </w:t>
      </w:r>
      <w:r w:rsidR="00853C53" w:rsidRPr="004C22EB">
        <w:rPr>
          <w:b/>
        </w:rPr>
        <w:t>P</w:t>
      </w:r>
      <w:r w:rsidRPr="004C22EB">
        <w:rPr>
          <w:b/>
        </w:rPr>
        <w:t>rocedures.</w:t>
      </w:r>
      <w:r w:rsidR="008803E6" w:rsidRPr="004C22EB">
        <w:rPr>
          <w:b/>
        </w:rPr>
        <w:t xml:space="preserve"> </w:t>
      </w:r>
      <w:r w:rsidR="006E4AF0" w:rsidRPr="004C22EB">
        <w:t>I</w:t>
      </w:r>
      <w:r w:rsidRPr="004C22EB">
        <w:t>n response to flyers or advertisements</w:t>
      </w:r>
      <w:r w:rsidR="006E4AF0" w:rsidRPr="004C22EB">
        <w:t>, i</w:t>
      </w:r>
      <w:r w:rsidRPr="004C22EB">
        <w:t xml:space="preserve">nterested persons </w:t>
      </w:r>
      <w:r w:rsidR="002702C7" w:rsidRPr="004C22EB">
        <w:t xml:space="preserve">will call </w:t>
      </w:r>
      <w:r w:rsidRPr="004C22EB">
        <w:t xml:space="preserve">a listed telephone number, and usually leave contact information (name and telephone number) on </w:t>
      </w:r>
      <w:r w:rsidR="002702C7" w:rsidRPr="004C22EB">
        <w:t>voicemail</w:t>
      </w:r>
      <w:r w:rsidRPr="004C22EB">
        <w:t xml:space="preserve">. The responsible contact person, labeled the Project Recruiter, </w:t>
      </w:r>
      <w:r w:rsidR="002702C7" w:rsidRPr="004C22EB">
        <w:t>will call</w:t>
      </w:r>
      <w:r w:rsidRPr="004C22EB">
        <w:t xml:space="preserve"> the person back, give a brief description of the nature of the study</w:t>
      </w:r>
      <w:r w:rsidR="000E0431" w:rsidRPr="004C22EB">
        <w:t xml:space="preserve"> (e.g., </w:t>
      </w:r>
      <w:r w:rsidRPr="004C22EB">
        <w:t>face-to-face</w:t>
      </w:r>
      <w:r w:rsidR="006E4AF0" w:rsidRPr="004C22EB">
        <w:t xml:space="preserve"> interview</w:t>
      </w:r>
      <w:r w:rsidRPr="004C22EB">
        <w:t>, self-administered</w:t>
      </w:r>
      <w:r w:rsidR="000E0431" w:rsidRPr="004C22EB">
        <w:t xml:space="preserve"> </w:t>
      </w:r>
      <w:r w:rsidR="006E4AF0" w:rsidRPr="004C22EB">
        <w:t xml:space="preserve">or in-depth interview, focus </w:t>
      </w:r>
      <w:r w:rsidR="00096CC9" w:rsidRPr="004C22EB">
        <w:t>group</w:t>
      </w:r>
      <w:r w:rsidRPr="004C22EB">
        <w:t>), where the interview</w:t>
      </w:r>
      <w:r w:rsidR="00096CC9" w:rsidRPr="004C22EB">
        <w:t xml:space="preserve"> or group</w:t>
      </w:r>
      <w:r w:rsidRPr="004C22EB">
        <w:t xml:space="preserve"> will take place, video/audio taping procedures, and the </w:t>
      </w:r>
      <w:r w:rsidR="00D05E5C" w:rsidRPr="004C22EB">
        <w:t>incentive</w:t>
      </w:r>
      <w:r w:rsidRPr="004C22EB">
        <w:t xml:space="preserve"> to be offered</w:t>
      </w:r>
      <w:r w:rsidR="00D05E5C" w:rsidRPr="004C22EB">
        <w:t xml:space="preserve"> for completing an interview</w:t>
      </w:r>
      <w:r w:rsidR="00096CC9" w:rsidRPr="004C22EB">
        <w:t xml:space="preserve"> or group</w:t>
      </w:r>
      <w:r w:rsidRPr="004C22EB">
        <w:t>.</w:t>
      </w:r>
      <w:r w:rsidR="008803E6" w:rsidRPr="004C22EB">
        <w:t xml:space="preserve"> </w:t>
      </w:r>
      <w:r w:rsidRPr="004C22EB">
        <w:t xml:space="preserve">First, the </w:t>
      </w:r>
      <w:r w:rsidR="004733D2" w:rsidRPr="004C22EB">
        <w:t>recruiter</w:t>
      </w:r>
      <w:r w:rsidRPr="004C22EB">
        <w:t xml:space="preserve"> </w:t>
      </w:r>
      <w:r w:rsidR="002702C7" w:rsidRPr="004C22EB">
        <w:t xml:space="preserve">will </w:t>
      </w:r>
      <w:r w:rsidRPr="004C22EB">
        <w:t xml:space="preserve">determine through a brief series of questions whether the </w:t>
      </w:r>
      <w:r w:rsidR="00C25190" w:rsidRPr="004C22EB">
        <w:t>participant</w:t>
      </w:r>
      <w:r w:rsidRPr="004C22EB">
        <w:t xml:space="preserve"> possesses the desired characteristics (e.g., gender, age, and educational level</w:t>
      </w:r>
      <w:r w:rsidR="000E0431" w:rsidRPr="004C22EB">
        <w:t>)</w:t>
      </w:r>
      <w:r w:rsidRPr="004C22EB">
        <w:t>.</w:t>
      </w:r>
      <w:r w:rsidR="008803E6" w:rsidRPr="004C22EB">
        <w:t xml:space="preserve"> </w:t>
      </w:r>
      <w:r w:rsidRPr="004C22EB">
        <w:t xml:space="preserve">If the </w:t>
      </w:r>
      <w:r w:rsidR="00C25190" w:rsidRPr="004C22EB">
        <w:t xml:space="preserve">participant does </w:t>
      </w:r>
      <w:r w:rsidR="00A61580" w:rsidRPr="004C22EB">
        <w:t xml:space="preserve">meet the selection criteria </w:t>
      </w:r>
      <w:r w:rsidR="00C25190" w:rsidRPr="004C22EB">
        <w:t>and agrees to complete a cognitive interview</w:t>
      </w:r>
      <w:r w:rsidR="00096CC9" w:rsidRPr="004C22EB">
        <w:t xml:space="preserve"> or focus group</w:t>
      </w:r>
      <w:r w:rsidRPr="004C22EB">
        <w:t xml:space="preserve">, he/she </w:t>
      </w:r>
      <w:r w:rsidR="002702C7" w:rsidRPr="004C22EB">
        <w:t xml:space="preserve">will be </w:t>
      </w:r>
      <w:r w:rsidRPr="004C22EB">
        <w:t>scheduled for an interview</w:t>
      </w:r>
      <w:r w:rsidR="00096CC9" w:rsidRPr="004C22EB">
        <w:t xml:space="preserve"> or group</w:t>
      </w:r>
      <w:r w:rsidRPr="004C22EB">
        <w:t>.</w:t>
      </w:r>
      <w:r w:rsidR="008803E6" w:rsidRPr="004C22EB">
        <w:t xml:space="preserve"> </w:t>
      </w:r>
      <w:r w:rsidRPr="004C22EB">
        <w:t xml:space="preserve">Telephone numbers and minimal demographic information </w:t>
      </w:r>
      <w:r w:rsidR="00A61580" w:rsidRPr="004C22EB">
        <w:t xml:space="preserve">(e.g., gender, age, and race/ethnicity) </w:t>
      </w:r>
      <w:r w:rsidRPr="004C22EB">
        <w:t xml:space="preserve">are obtained for all scheduled </w:t>
      </w:r>
      <w:r w:rsidR="00CB24BE" w:rsidRPr="004C22EB">
        <w:t>participant</w:t>
      </w:r>
      <w:r w:rsidR="000E0431" w:rsidRPr="004C22EB">
        <w:t>s</w:t>
      </w:r>
      <w:r w:rsidRPr="004C22EB">
        <w:t>.</w:t>
      </w:r>
      <w:r w:rsidR="008803E6" w:rsidRPr="004C22EB">
        <w:t xml:space="preserve"> </w:t>
      </w:r>
      <w:r w:rsidRPr="004C22EB">
        <w:t>For those callers who are ineligible for the study</w:t>
      </w:r>
      <w:r w:rsidR="00CA77C3" w:rsidRPr="004C22EB">
        <w:t xml:space="preserve"> (e.g., because they are </w:t>
      </w:r>
      <w:r w:rsidR="008A7C87" w:rsidRPr="004C22EB">
        <w:t xml:space="preserve">in the PATH Study cohort, are </w:t>
      </w:r>
      <w:r w:rsidR="00CA77C3" w:rsidRPr="004C22EB">
        <w:t>under 12 years old</w:t>
      </w:r>
      <w:r w:rsidR="008A7C87" w:rsidRPr="004C22EB">
        <w:t>,</w:t>
      </w:r>
      <w:r w:rsidR="00CA77C3" w:rsidRPr="004C22EB">
        <w:t xml:space="preserve"> or </w:t>
      </w:r>
      <w:r w:rsidR="008A7C87" w:rsidRPr="004C22EB">
        <w:t xml:space="preserve">are </w:t>
      </w:r>
      <w:r w:rsidR="00CA77C3" w:rsidRPr="004C22EB">
        <w:t>no</w:t>
      </w:r>
      <w:r w:rsidR="008A7C87" w:rsidRPr="004C22EB">
        <w:t>n-tobacco users</w:t>
      </w:r>
      <w:r w:rsidR="00CA77C3" w:rsidRPr="004C22EB">
        <w:t>)</w:t>
      </w:r>
      <w:r w:rsidRPr="004C22EB">
        <w:t xml:space="preserve"> or no longer interested after hearing a description of the research, no identifying information will be retained. </w:t>
      </w:r>
      <w:r w:rsidR="00CA2F28" w:rsidRPr="004C22EB">
        <w:t xml:space="preserve">Recruitment data will be maintained in separate, encrypted </w:t>
      </w:r>
      <w:r w:rsidR="00CA2F28" w:rsidRPr="004C22EB">
        <w:lastRenderedPageBreak/>
        <w:t>files, with password protection and access limited to authorized personnel.</w:t>
      </w:r>
      <w:r w:rsidR="008803E6" w:rsidRPr="004C22EB">
        <w:t xml:space="preserve"> </w:t>
      </w:r>
      <w:r w:rsidR="00CA2F28" w:rsidRPr="004C22EB">
        <w:t xml:space="preserve">Any hard-copy data will be stored in locked files at the contractor’s facilities. </w:t>
      </w:r>
    </w:p>
    <w:p w:rsidR="00505452" w:rsidRPr="004C22EB" w:rsidRDefault="00505452" w:rsidP="008803E6">
      <w:pPr>
        <w:pStyle w:val="L1-FlLSp12"/>
      </w:pPr>
    </w:p>
    <w:p w:rsidR="0085457E" w:rsidRPr="004C22EB" w:rsidRDefault="00853C53" w:rsidP="008803E6">
      <w:pPr>
        <w:pStyle w:val="L1-FlLSp12"/>
      </w:pPr>
      <w:r w:rsidRPr="004C22EB">
        <w:rPr>
          <w:b/>
        </w:rPr>
        <w:t xml:space="preserve">Methods for </w:t>
      </w:r>
      <w:r w:rsidR="008F56B6" w:rsidRPr="004C22EB">
        <w:rPr>
          <w:b/>
        </w:rPr>
        <w:t xml:space="preserve">Cognitive </w:t>
      </w:r>
      <w:r w:rsidRPr="004C22EB">
        <w:rPr>
          <w:b/>
        </w:rPr>
        <w:t>Interviews</w:t>
      </w:r>
      <w:r w:rsidR="0085457E" w:rsidRPr="004C22EB">
        <w:rPr>
          <w:b/>
        </w:rPr>
        <w:t>.</w:t>
      </w:r>
      <w:r w:rsidR="008803E6" w:rsidRPr="004C22EB">
        <w:rPr>
          <w:b/>
        </w:rPr>
        <w:t xml:space="preserve"> </w:t>
      </w:r>
      <w:r w:rsidR="0085457E" w:rsidRPr="004C22EB">
        <w:t xml:space="preserve">After an interview is scheduled, the </w:t>
      </w:r>
      <w:r w:rsidR="00CB24BE" w:rsidRPr="004C22EB">
        <w:t>participant</w:t>
      </w:r>
      <w:r w:rsidR="0085457E" w:rsidRPr="004C22EB">
        <w:t xml:space="preserve"> will usually travel to </w:t>
      </w:r>
      <w:r w:rsidR="00EB08B0" w:rsidRPr="004C22EB">
        <w:t>the location of the activity (whether contractor office or another location)</w:t>
      </w:r>
      <w:r w:rsidR="0085457E" w:rsidRPr="004C22EB">
        <w:t>.</w:t>
      </w:r>
      <w:r w:rsidR="008803E6" w:rsidRPr="004C22EB">
        <w:t xml:space="preserve"> </w:t>
      </w:r>
      <w:r w:rsidR="0085457E" w:rsidRPr="004C22EB">
        <w:t>On rare occasions, a participant may be unable to travel to the intended location (</w:t>
      </w:r>
      <w:r w:rsidR="004733D2" w:rsidRPr="004C22EB">
        <w:t>e.g.</w:t>
      </w:r>
      <w:r w:rsidR="0085457E" w:rsidRPr="004C22EB">
        <w:t>, an individual may be housebound or have limited mobility).</w:t>
      </w:r>
      <w:r w:rsidR="008803E6" w:rsidRPr="004C22EB">
        <w:t xml:space="preserve"> </w:t>
      </w:r>
      <w:r w:rsidR="0085457E" w:rsidRPr="004C22EB">
        <w:t xml:space="preserve">In such cases, the interview may be conducted in </w:t>
      </w:r>
      <w:r w:rsidR="004733D2" w:rsidRPr="004C22EB">
        <w:t>his/her</w:t>
      </w:r>
      <w:r w:rsidR="00DE5CD4" w:rsidRPr="004C22EB">
        <w:t xml:space="preserve"> </w:t>
      </w:r>
      <w:r w:rsidR="0085457E" w:rsidRPr="004C22EB">
        <w:t>home or at a location normally frequented by the participant, such as a senior center.</w:t>
      </w:r>
      <w:r w:rsidR="008803E6" w:rsidRPr="004C22EB">
        <w:t xml:space="preserve"> </w:t>
      </w:r>
      <w:r w:rsidR="0085457E" w:rsidRPr="004C22EB">
        <w:t xml:space="preserve">To reduce the number of "no shows" for cognitive interviews, </w:t>
      </w:r>
      <w:r w:rsidR="00CB24BE" w:rsidRPr="004C22EB">
        <w:t>participant</w:t>
      </w:r>
      <w:r w:rsidR="000E0431" w:rsidRPr="004C22EB">
        <w:t>s</w:t>
      </w:r>
      <w:r w:rsidR="0085457E" w:rsidRPr="004C22EB">
        <w:t xml:space="preserve"> scheduled more than a week in advance </w:t>
      </w:r>
      <w:r w:rsidR="002702C7" w:rsidRPr="004C22EB">
        <w:t xml:space="preserve">will </w:t>
      </w:r>
      <w:r w:rsidR="0085457E" w:rsidRPr="004C22EB">
        <w:t xml:space="preserve">receive a reminder telephone call by </w:t>
      </w:r>
      <w:r w:rsidR="004733D2" w:rsidRPr="004C22EB">
        <w:t>the recruiter</w:t>
      </w:r>
      <w:r w:rsidR="0085457E" w:rsidRPr="004C22EB">
        <w:t xml:space="preserve"> a day or two prior to the scheduled interview.</w:t>
      </w:r>
    </w:p>
    <w:p w:rsidR="00D01699" w:rsidRPr="004C22EB" w:rsidRDefault="00D01699" w:rsidP="008803E6">
      <w:pPr>
        <w:pStyle w:val="L1-FlLSp12"/>
      </w:pPr>
    </w:p>
    <w:p w:rsidR="0085457E" w:rsidRPr="004C22EB" w:rsidRDefault="0085457E" w:rsidP="008803E6">
      <w:pPr>
        <w:pStyle w:val="L1-FlLSp12"/>
      </w:pPr>
      <w:r w:rsidRPr="004C22EB">
        <w:t xml:space="preserve">When the </w:t>
      </w:r>
      <w:r w:rsidR="00CB24BE" w:rsidRPr="004C22EB">
        <w:t>participant</w:t>
      </w:r>
      <w:r w:rsidRPr="004C22EB">
        <w:t xml:space="preserve"> arrives, he/she </w:t>
      </w:r>
      <w:r w:rsidR="002702C7" w:rsidRPr="004C22EB">
        <w:t xml:space="preserve">will be </w:t>
      </w:r>
      <w:r w:rsidRPr="004C22EB">
        <w:t>greeted by a project coordinator</w:t>
      </w:r>
      <w:r w:rsidR="00D01699" w:rsidRPr="004C22EB">
        <w:t>/</w:t>
      </w:r>
      <w:r w:rsidRPr="004C22EB">
        <w:t>representative or the interviewer</w:t>
      </w:r>
      <w:r w:rsidR="00D01699" w:rsidRPr="004C22EB">
        <w:t>.</w:t>
      </w:r>
      <w:r w:rsidR="008803E6" w:rsidRPr="004C22EB">
        <w:t xml:space="preserve"> </w:t>
      </w:r>
      <w:r w:rsidR="00D01699" w:rsidRPr="004C22EB">
        <w:t xml:space="preserve">The </w:t>
      </w:r>
      <w:r w:rsidR="00CB24BE" w:rsidRPr="004C22EB">
        <w:t>participant</w:t>
      </w:r>
      <w:r w:rsidR="00D01699" w:rsidRPr="004C22EB">
        <w:t xml:space="preserve"> will then be</w:t>
      </w:r>
      <w:r w:rsidRPr="004C22EB">
        <w:t xml:space="preserve"> brought to the interview room and asked to read a consent form</w:t>
      </w:r>
      <w:r w:rsidR="000E0431" w:rsidRPr="004C22EB">
        <w:t>.</w:t>
      </w:r>
      <w:r w:rsidR="00FA70F2" w:rsidRPr="004C22EB">
        <w:t xml:space="preserve"> </w:t>
      </w:r>
      <w:r w:rsidR="00CA3FBF" w:rsidRPr="004C22EB">
        <w:t xml:space="preserve">The consent forms </w:t>
      </w:r>
      <w:r w:rsidR="005B3CED" w:rsidRPr="004C22EB">
        <w:t>and</w:t>
      </w:r>
      <w:r w:rsidR="00E0280C" w:rsidRPr="004C22EB">
        <w:t>,</w:t>
      </w:r>
      <w:r w:rsidR="005B3CED" w:rsidRPr="004C22EB">
        <w:t xml:space="preserve"> </w:t>
      </w:r>
      <w:r w:rsidR="00CA3FBF" w:rsidRPr="004C22EB">
        <w:t>as needed</w:t>
      </w:r>
      <w:r w:rsidR="00E0280C" w:rsidRPr="004C22EB">
        <w:t xml:space="preserve">, </w:t>
      </w:r>
      <w:r w:rsidR="00CA3FBF" w:rsidRPr="004C22EB">
        <w:t xml:space="preserve">parent </w:t>
      </w:r>
      <w:r w:rsidR="00D1454E">
        <w:t xml:space="preserve">permission </w:t>
      </w:r>
      <w:r w:rsidR="00CA3FBF" w:rsidRPr="004C22EB">
        <w:t xml:space="preserve">and youth assent </w:t>
      </w:r>
      <w:r w:rsidRPr="004C22EB">
        <w:t>forms</w:t>
      </w:r>
      <w:r w:rsidR="00E0280C" w:rsidRPr="004C22EB">
        <w:t>,</w:t>
      </w:r>
      <w:r w:rsidRPr="004C22EB">
        <w:t xml:space="preserve"> will be </w:t>
      </w:r>
      <w:r w:rsidR="00D01699" w:rsidRPr="004C22EB">
        <w:t>included</w:t>
      </w:r>
      <w:r w:rsidRPr="004C22EB">
        <w:t xml:space="preserve"> with each </w:t>
      </w:r>
      <w:r w:rsidR="005B3CED" w:rsidRPr="004C22EB">
        <w:t>request</w:t>
      </w:r>
      <w:r w:rsidR="00D01699" w:rsidRPr="004C22EB">
        <w:t xml:space="preserve"> submitted to OMB under this generic clearance</w:t>
      </w:r>
      <w:r w:rsidR="000E0431" w:rsidRPr="004C22EB">
        <w:t>.</w:t>
      </w:r>
      <w:r w:rsidR="008803E6" w:rsidRPr="004C22EB">
        <w:t xml:space="preserve"> </w:t>
      </w:r>
      <w:r w:rsidRPr="004C22EB">
        <w:t xml:space="preserve">In the rare instance that the </w:t>
      </w:r>
      <w:r w:rsidR="00CB24BE" w:rsidRPr="004C22EB">
        <w:t>participant</w:t>
      </w:r>
      <w:r w:rsidRPr="004C22EB">
        <w:t xml:space="preserve"> consents to the </w:t>
      </w:r>
      <w:r w:rsidR="003C624D" w:rsidRPr="004C22EB">
        <w:t xml:space="preserve">cognitive </w:t>
      </w:r>
      <w:r w:rsidRPr="004C22EB">
        <w:t xml:space="preserve">interview, but not to recording it, the session </w:t>
      </w:r>
      <w:r w:rsidR="002702C7" w:rsidRPr="004C22EB">
        <w:t xml:space="preserve">will be </w:t>
      </w:r>
      <w:r w:rsidRPr="004C22EB">
        <w:t>carried out but not recorded.</w:t>
      </w:r>
      <w:r w:rsidR="008803E6" w:rsidRPr="004C22EB">
        <w:t xml:space="preserve"> </w:t>
      </w:r>
      <w:r w:rsidRPr="004C22EB">
        <w:t xml:space="preserve">If the </w:t>
      </w:r>
      <w:r w:rsidR="00CB24BE" w:rsidRPr="004C22EB">
        <w:t>participant</w:t>
      </w:r>
      <w:r w:rsidRPr="004C22EB">
        <w:t xml:space="preserve"> consent</w:t>
      </w:r>
      <w:r w:rsidR="003C624D" w:rsidRPr="004C22EB">
        <w:t>s</w:t>
      </w:r>
      <w:r w:rsidRPr="004C22EB">
        <w:t xml:space="preserve"> to record the interview but changes his/her mind while the session is being recorded, the interviewer will stop the recording equipment, but will ask the </w:t>
      </w:r>
      <w:r w:rsidR="00CB24BE" w:rsidRPr="004C22EB">
        <w:t>participant</w:t>
      </w:r>
      <w:r w:rsidRPr="004C22EB">
        <w:t xml:space="preserve"> for consent to retain the interviewing materials and the portion already recorded.</w:t>
      </w:r>
      <w:r w:rsidR="008803E6" w:rsidRPr="004C22EB">
        <w:t xml:space="preserve"> </w:t>
      </w:r>
      <w:r w:rsidRPr="004C22EB">
        <w:t xml:space="preserve">If the </w:t>
      </w:r>
      <w:r w:rsidR="00CB24BE" w:rsidRPr="004C22EB">
        <w:t>participant</w:t>
      </w:r>
      <w:r w:rsidRPr="004C22EB">
        <w:t xml:space="preserve"> does not give </w:t>
      </w:r>
      <w:r w:rsidR="00B43F84" w:rsidRPr="004C22EB">
        <w:t>oral</w:t>
      </w:r>
      <w:r w:rsidRPr="004C22EB">
        <w:t xml:space="preserve"> consent, the entire recording will be destroyed immediately </w:t>
      </w:r>
      <w:r w:rsidR="00D1454E">
        <w:t xml:space="preserve">after </w:t>
      </w:r>
      <w:r w:rsidRPr="004C22EB">
        <w:t>the interview.</w:t>
      </w:r>
    </w:p>
    <w:p w:rsidR="00505452" w:rsidRPr="004C22EB" w:rsidRDefault="00505452" w:rsidP="008803E6">
      <w:pPr>
        <w:pStyle w:val="L1-FlLSp12"/>
      </w:pPr>
    </w:p>
    <w:p w:rsidR="0085457E" w:rsidRPr="004C22EB" w:rsidRDefault="0085457E" w:rsidP="008803E6">
      <w:pPr>
        <w:pStyle w:val="L1-FlLSp12"/>
      </w:pPr>
      <w:r w:rsidRPr="004C22EB">
        <w:t xml:space="preserve">The interview </w:t>
      </w:r>
      <w:r w:rsidR="002702C7" w:rsidRPr="004C22EB">
        <w:t>will be</w:t>
      </w:r>
      <w:r w:rsidR="008A6794" w:rsidRPr="004C22EB">
        <w:t>gin</w:t>
      </w:r>
      <w:r w:rsidR="002702C7" w:rsidRPr="004C22EB">
        <w:t xml:space="preserve"> </w:t>
      </w:r>
      <w:r w:rsidRPr="004C22EB">
        <w:t>with the interviewer reading a more detailed explanation of the purpose and the procedures to be used. Interviewing procedures vary depending on the specific technique to be applied.</w:t>
      </w:r>
      <w:r w:rsidR="008803E6" w:rsidRPr="004C22EB">
        <w:t xml:space="preserve"> </w:t>
      </w:r>
      <w:r w:rsidRPr="004C22EB">
        <w:t xml:space="preserve">The selection of technique is determined by the nature of the project, or the stage of development of the questionnaire or </w:t>
      </w:r>
      <w:r w:rsidR="008A6794" w:rsidRPr="004C22EB">
        <w:t>set of questions under study.</w:t>
      </w:r>
      <w:r w:rsidR="008803E6" w:rsidRPr="004C22EB">
        <w:t xml:space="preserve"> </w:t>
      </w:r>
      <w:r w:rsidRPr="004C22EB">
        <w:t>The most commonly used method is the concurrent think-aloud interview with interviewer probing.</w:t>
      </w:r>
      <w:r w:rsidR="008803E6" w:rsidRPr="004C22EB">
        <w:t xml:space="preserve"> </w:t>
      </w:r>
      <w:r w:rsidRPr="004C22EB">
        <w:t xml:space="preserve">In these interviews, </w:t>
      </w:r>
      <w:r w:rsidR="00CB24BE" w:rsidRPr="004C22EB">
        <w:t>participants</w:t>
      </w:r>
      <w:r w:rsidRPr="004C22EB">
        <w:t xml:space="preserve"> are presented </w:t>
      </w:r>
      <w:r w:rsidR="003C624D" w:rsidRPr="004C22EB">
        <w:t xml:space="preserve">with </w:t>
      </w:r>
      <w:r w:rsidRPr="004C22EB">
        <w:t xml:space="preserve">questions </w:t>
      </w:r>
      <w:r w:rsidR="003C624D" w:rsidRPr="004C22EB">
        <w:t>and response</w:t>
      </w:r>
      <w:r w:rsidR="00C14C97" w:rsidRPr="004C22EB">
        <w:t xml:space="preserve"> categorie</w:t>
      </w:r>
      <w:r w:rsidR="003C624D" w:rsidRPr="004C22EB">
        <w:t>s</w:t>
      </w:r>
      <w:r w:rsidR="00C14C97" w:rsidRPr="004C22EB">
        <w:t>,</w:t>
      </w:r>
      <w:r w:rsidR="003C624D" w:rsidRPr="004C22EB">
        <w:t xml:space="preserve"> </w:t>
      </w:r>
      <w:r w:rsidRPr="004C22EB">
        <w:t>and asked to think</w:t>
      </w:r>
      <w:r w:rsidR="00B43F84" w:rsidRPr="004C22EB">
        <w:t xml:space="preserve"> </w:t>
      </w:r>
      <w:r w:rsidRPr="004C22EB">
        <w:t>aloud about how and why they answered as they did.</w:t>
      </w:r>
      <w:r w:rsidR="008803E6" w:rsidRPr="004C22EB">
        <w:t xml:space="preserve"> </w:t>
      </w:r>
      <w:r w:rsidRPr="004C22EB">
        <w:t>The interviewer usually probes extensively to ascertain the degree of comprehension and the recall processes involved.</w:t>
      </w:r>
    </w:p>
    <w:p w:rsidR="00505452" w:rsidRPr="004C22EB" w:rsidRDefault="00505452" w:rsidP="008803E6">
      <w:pPr>
        <w:pStyle w:val="L1-FlLSp12"/>
      </w:pPr>
    </w:p>
    <w:p w:rsidR="007E735E" w:rsidRPr="004C22EB" w:rsidRDefault="0085457E" w:rsidP="008803E6">
      <w:pPr>
        <w:pStyle w:val="L1-FlLSp12"/>
      </w:pPr>
      <w:r w:rsidRPr="004C22EB">
        <w:t xml:space="preserve">If possible, the cognitive interview will be conducted in the mode intended for the </w:t>
      </w:r>
      <w:r w:rsidR="008A6794" w:rsidRPr="004C22EB">
        <w:t>instrument</w:t>
      </w:r>
      <w:r w:rsidR="003C624D" w:rsidRPr="004C22EB">
        <w:t xml:space="preserve">. </w:t>
      </w:r>
      <w:r w:rsidRPr="004C22EB">
        <w:t>For a</w:t>
      </w:r>
      <w:r w:rsidR="00683C0E" w:rsidRPr="004C22EB">
        <w:t xml:space="preserve">n ACASI </w:t>
      </w:r>
      <w:r w:rsidRPr="004C22EB">
        <w:t xml:space="preserve">interview, </w:t>
      </w:r>
      <w:r w:rsidR="00683C0E" w:rsidRPr="004C22EB">
        <w:t xml:space="preserve">for example, </w:t>
      </w:r>
      <w:r w:rsidRPr="004C22EB">
        <w:t xml:space="preserve">the </w:t>
      </w:r>
      <w:r w:rsidR="00CB24BE" w:rsidRPr="004C22EB">
        <w:t>participant</w:t>
      </w:r>
      <w:r w:rsidRPr="004C22EB">
        <w:t xml:space="preserve"> </w:t>
      </w:r>
      <w:r w:rsidR="005135C0" w:rsidRPr="004C22EB">
        <w:t xml:space="preserve">would complete items </w:t>
      </w:r>
      <w:r w:rsidR="0075203D" w:rsidRPr="004C22EB">
        <w:t xml:space="preserve">on </w:t>
      </w:r>
      <w:r w:rsidR="005135C0" w:rsidRPr="004C22EB">
        <w:t>a computer</w:t>
      </w:r>
      <w:r w:rsidR="0075203D" w:rsidRPr="004C22EB">
        <w:t xml:space="preserve"> with</w:t>
      </w:r>
      <w:r w:rsidR="007E735E" w:rsidRPr="004C22EB">
        <w:t xml:space="preserve"> a headset and an interviewer would ask questions about </w:t>
      </w:r>
      <w:r w:rsidR="00CB24BE" w:rsidRPr="004C22EB">
        <w:t xml:space="preserve">his/her </w:t>
      </w:r>
      <w:r w:rsidR="007E735E" w:rsidRPr="004C22EB">
        <w:t xml:space="preserve">experience with the </w:t>
      </w:r>
      <w:r w:rsidR="00D1454E">
        <w:t xml:space="preserve">laptop </w:t>
      </w:r>
      <w:r w:rsidR="007E735E" w:rsidRPr="004C22EB">
        <w:t xml:space="preserve">computer and about the content of the items they answered, and </w:t>
      </w:r>
      <w:r w:rsidR="00D1454E">
        <w:t xml:space="preserve">an interviewer </w:t>
      </w:r>
      <w:r w:rsidR="007E735E" w:rsidRPr="004C22EB">
        <w:t xml:space="preserve">may observe the </w:t>
      </w:r>
      <w:r w:rsidR="00CB24BE" w:rsidRPr="004C22EB">
        <w:t>participant</w:t>
      </w:r>
      <w:r w:rsidR="007E735E" w:rsidRPr="004C22EB">
        <w:t xml:space="preserve"> as </w:t>
      </w:r>
      <w:r w:rsidR="00D1454E">
        <w:t xml:space="preserve">he/she </w:t>
      </w:r>
      <w:r w:rsidR="007E735E" w:rsidRPr="004C22EB">
        <w:t>interact</w:t>
      </w:r>
      <w:r w:rsidR="00D1454E">
        <w:t>s</w:t>
      </w:r>
      <w:r w:rsidR="007E735E" w:rsidRPr="004C22EB">
        <w:t xml:space="preserve"> with the computer</w:t>
      </w:r>
      <w:r w:rsidR="00AE0CA3" w:rsidRPr="004C22EB">
        <w:t xml:space="preserve">. </w:t>
      </w:r>
    </w:p>
    <w:p w:rsidR="00505452" w:rsidRPr="004C22EB" w:rsidRDefault="00505452" w:rsidP="008803E6">
      <w:pPr>
        <w:pStyle w:val="L1-FlLSp12"/>
      </w:pPr>
    </w:p>
    <w:p w:rsidR="008803E6" w:rsidRPr="004C22EB" w:rsidRDefault="00FA70F2" w:rsidP="008803E6">
      <w:pPr>
        <w:pStyle w:val="L1-FlLSp12"/>
      </w:pPr>
      <w:r w:rsidRPr="004C22EB">
        <w:t>D</w:t>
      </w:r>
      <w:r w:rsidR="0085457E" w:rsidRPr="004C22EB">
        <w:t xml:space="preserve">uring the conduct of a cognitive interview, </w:t>
      </w:r>
      <w:r w:rsidRPr="004C22EB">
        <w:t xml:space="preserve">if </w:t>
      </w:r>
      <w:r w:rsidR="0085457E" w:rsidRPr="004C22EB">
        <w:t xml:space="preserve">the interviewer </w:t>
      </w:r>
      <w:r w:rsidR="0064580F" w:rsidRPr="004C22EB">
        <w:t>observes</w:t>
      </w:r>
      <w:r w:rsidR="0085457E" w:rsidRPr="004C22EB">
        <w:t xml:space="preserve"> emotional</w:t>
      </w:r>
      <w:r w:rsidR="0064580F" w:rsidRPr="004C22EB">
        <w:t xml:space="preserve"> stress in the participant</w:t>
      </w:r>
      <w:r w:rsidR="0085457E" w:rsidRPr="004C22EB">
        <w:t xml:space="preserve"> (e.g., in response to questions that elicit thoughts related to experiences of personal trauma), he/she will stop the interview and ask if the </w:t>
      </w:r>
      <w:r w:rsidR="00CB24BE" w:rsidRPr="004C22EB">
        <w:t>participant</w:t>
      </w:r>
      <w:r w:rsidR="0085457E" w:rsidRPr="004C22EB">
        <w:t xml:space="preserve"> would </w:t>
      </w:r>
      <w:r w:rsidR="005268E5" w:rsidRPr="004C22EB">
        <w:t xml:space="preserve">like to take a break, </w:t>
      </w:r>
      <w:r w:rsidR="0085457E" w:rsidRPr="004C22EB">
        <w:t>terminate the interview, or continue.</w:t>
      </w:r>
    </w:p>
    <w:p w:rsidR="008A6794" w:rsidRPr="004C22EB" w:rsidRDefault="008A6794" w:rsidP="008803E6">
      <w:pPr>
        <w:pStyle w:val="L1-FlLSp12"/>
      </w:pPr>
    </w:p>
    <w:p w:rsidR="00245F9B" w:rsidRPr="004C22EB" w:rsidRDefault="00A63557" w:rsidP="00245F9B">
      <w:pPr>
        <w:pStyle w:val="L1-FlLSp12"/>
      </w:pPr>
      <w:r w:rsidRPr="004C22EB">
        <w:rPr>
          <w:b/>
        </w:rPr>
        <w:t>M</w:t>
      </w:r>
      <w:r w:rsidR="00245F9B" w:rsidRPr="004C22EB">
        <w:rPr>
          <w:b/>
        </w:rPr>
        <w:t xml:space="preserve">ethods for </w:t>
      </w:r>
      <w:r w:rsidRPr="004C22EB">
        <w:rPr>
          <w:b/>
        </w:rPr>
        <w:t>F</w:t>
      </w:r>
      <w:r w:rsidR="00245F9B" w:rsidRPr="004C22EB">
        <w:rPr>
          <w:b/>
        </w:rPr>
        <w:t xml:space="preserve">ocus </w:t>
      </w:r>
      <w:r w:rsidRPr="004C22EB">
        <w:rPr>
          <w:b/>
        </w:rPr>
        <w:t>G</w:t>
      </w:r>
      <w:r w:rsidR="00245F9B" w:rsidRPr="004C22EB">
        <w:rPr>
          <w:b/>
        </w:rPr>
        <w:t>roups</w:t>
      </w:r>
      <w:r w:rsidRPr="004C22EB">
        <w:rPr>
          <w:b/>
        </w:rPr>
        <w:t xml:space="preserve">. </w:t>
      </w:r>
      <w:r w:rsidR="00245F9B" w:rsidRPr="004C22EB">
        <w:t>If a participant is scheduled, he/she will travel to the location of the activity (whether contractor office or another location)</w:t>
      </w:r>
      <w:r w:rsidRPr="004C22EB">
        <w:t xml:space="preserve">. </w:t>
      </w:r>
      <w:r w:rsidR="00245F9B" w:rsidRPr="004C22EB">
        <w:t xml:space="preserve">When participants arrive they </w:t>
      </w:r>
      <w:r w:rsidR="00173E84" w:rsidRPr="004C22EB">
        <w:t>will be</w:t>
      </w:r>
      <w:r w:rsidR="00245F9B" w:rsidRPr="004C22EB">
        <w:t xml:space="preserve"> greeted by staff working on the project and directed to the interviewing location, where they </w:t>
      </w:r>
      <w:r w:rsidR="00173E84" w:rsidRPr="004C22EB">
        <w:t xml:space="preserve">will </w:t>
      </w:r>
      <w:r w:rsidR="001E0782" w:rsidRPr="004C22EB">
        <w:t>be greeted</w:t>
      </w:r>
      <w:r w:rsidR="00245F9B" w:rsidRPr="004C22EB">
        <w:t xml:space="preserve"> </w:t>
      </w:r>
      <w:r w:rsidR="00173E84" w:rsidRPr="004C22EB">
        <w:t xml:space="preserve">individually </w:t>
      </w:r>
      <w:r w:rsidR="00245F9B" w:rsidRPr="004C22EB">
        <w:t xml:space="preserve">by the focus group </w:t>
      </w:r>
      <w:r w:rsidR="00EB08B0">
        <w:t>m</w:t>
      </w:r>
      <w:r w:rsidR="00245F9B" w:rsidRPr="004C22EB">
        <w:t>oderator</w:t>
      </w:r>
      <w:r w:rsidRPr="004C22EB">
        <w:t xml:space="preserve">. </w:t>
      </w:r>
      <w:r w:rsidR="00245F9B" w:rsidRPr="004C22EB">
        <w:t>Participants will be seated around a table.</w:t>
      </w:r>
    </w:p>
    <w:p w:rsidR="00173E84" w:rsidRPr="004C22EB" w:rsidRDefault="00173E84" w:rsidP="00245F9B">
      <w:pPr>
        <w:pStyle w:val="L1-FlLSp12"/>
      </w:pPr>
    </w:p>
    <w:p w:rsidR="00245F9B" w:rsidRPr="004C22EB" w:rsidRDefault="00245F9B" w:rsidP="00245F9B">
      <w:pPr>
        <w:pStyle w:val="L1-FlLSp12"/>
      </w:pPr>
      <w:r w:rsidRPr="004C22EB">
        <w:t xml:space="preserve">The </w:t>
      </w:r>
      <w:r w:rsidR="00EB08B0">
        <w:t>m</w:t>
      </w:r>
      <w:r w:rsidRPr="004C22EB">
        <w:t>oderator will introduce the study and outline the elements of consent</w:t>
      </w:r>
      <w:r w:rsidR="00A63557" w:rsidRPr="004C22EB">
        <w:t xml:space="preserve">. </w:t>
      </w:r>
      <w:r w:rsidRPr="004C22EB">
        <w:t>Participants will be asked to complete a consent form</w:t>
      </w:r>
      <w:r w:rsidR="00A63557" w:rsidRPr="004C22EB">
        <w:t xml:space="preserve">. </w:t>
      </w:r>
      <w:r w:rsidRPr="004C22EB">
        <w:t xml:space="preserve">Once the forms have been completed, they will be returned to the </w:t>
      </w:r>
      <w:r w:rsidR="00EB08B0">
        <w:t>f</w:t>
      </w:r>
      <w:r w:rsidRPr="004C22EB">
        <w:t xml:space="preserve">ocus </w:t>
      </w:r>
      <w:r w:rsidR="00EB08B0">
        <w:t>g</w:t>
      </w:r>
      <w:r w:rsidRPr="004C22EB">
        <w:t xml:space="preserve">roup </w:t>
      </w:r>
      <w:r w:rsidR="00EB08B0">
        <w:t>m</w:t>
      </w:r>
      <w:r w:rsidRPr="004C22EB">
        <w:t>oderator</w:t>
      </w:r>
      <w:r w:rsidR="00A63557" w:rsidRPr="004C22EB">
        <w:t xml:space="preserve">. </w:t>
      </w:r>
      <w:r w:rsidRPr="004C22EB">
        <w:t>In the rare instance that consent is not granted and an individual cannot participate, he or she will be excused and receive the agreed upon incentive</w:t>
      </w:r>
      <w:r w:rsidR="00A63557" w:rsidRPr="004C22EB">
        <w:t xml:space="preserve">. </w:t>
      </w:r>
      <w:r w:rsidRPr="004C22EB">
        <w:t xml:space="preserve">The </w:t>
      </w:r>
      <w:r w:rsidR="00EB08B0">
        <w:t>m</w:t>
      </w:r>
      <w:r w:rsidRPr="004C22EB">
        <w:t>oderator will lead the group</w:t>
      </w:r>
      <w:r w:rsidR="00173E84" w:rsidRPr="004C22EB">
        <w:t xml:space="preserve">'s semi-structured </w:t>
      </w:r>
      <w:r w:rsidRPr="004C22EB">
        <w:t>discussion</w:t>
      </w:r>
      <w:r w:rsidR="00173E84" w:rsidRPr="004C22EB">
        <w:t>s based on</w:t>
      </w:r>
      <w:r w:rsidRPr="004C22EB">
        <w:t xml:space="preserve"> the </w:t>
      </w:r>
      <w:r w:rsidR="00EB08B0">
        <w:t>f</w:t>
      </w:r>
      <w:r w:rsidRPr="004C22EB">
        <w:t xml:space="preserve">ocus </w:t>
      </w:r>
      <w:r w:rsidR="00EB08B0">
        <w:t>g</w:t>
      </w:r>
      <w:r w:rsidRPr="004C22EB">
        <w:t xml:space="preserve">roup </w:t>
      </w:r>
      <w:r w:rsidR="00EB08B0">
        <w:t>p</w:t>
      </w:r>
      <w:r w:rsidRPr="004C22EB">
        <w:t>rotocol</w:t>
      </w:r>
      <w:r w:rsidR="00EB08B0">
        <w:t>, with</w:t>
      </w:r>
      <w:r w:rsidR="00A63557" w:rsidRPr="004C22EB">
        <w:t xml:space="preserve"> </w:t>
      </w:r>
      <w:r w:rsidR="008F56B6" w:rsidRPr="004C22EB">
        <w:t xml:space="preserve">the moderator posing questions and topics for discussion and probing participant responses as needed. </w:t>
      </w:r>
      <w:r w:rsidRPr="004C22EB">
        <w:t xml:space="preserve">The protocol will be </w:t>
      </w:r>
      <w:r w:rsidR="003C624D" w:rsidRPr="004C22EB">
        <w:t xml:space="preserve">included in the substudy memo </w:t>
      </w:r>
      <w:r w:rsidRPr="004C22EB">
        <w:t xml:space="preserve">submitted </w:t>
      </w:r>
      <w:r w:rsidR="00EB08B0" w:rsidRPr="004C22EB">
        <w:t xml:space="preserve">to OMB </w:t>
      </w:r>
      <w:r w:rsidRPr="004C22EB">
        <w:t xml:space="preserve">under this </w:t>
      </w:r>
      <w:r w:rsidR="003C624D" w:rsidRPr="004C22EB">
        <w:t>G</w:t>
      </w:r>
      <w:r w:rsidRPr="004C22EB">
        <w:t xml:space="preserve">eneric </w:t>
      </w:r>
      <w:r w:rsidR="003C624D" w:rsidRPr="004C22EB">
        <w:t>C</w:t>
      </w:r>
      <w:r w:rsidRPr="004C22EB">
        <w:t>learance.</w:t>
      </w:r>
    </w:p>
    <w:p w:rsidR="00245F9B" w:rsidRPr="004C22EB" w:rsidRDefault="00245F9B" w:rsidP="00245F9B">
      <w:pPr>
        <w:pStyle w:val="L1-FlLSp12"/>
      </w:pPr>
    </w:p>
    <w:p w:rsidR="00EB08B0" w:rsidRPr="004C22EB" w:rsidRDefault="00A0674C" w:rsidP="00EB08B0">
      <w:pPr>
        <w:pStyle w:val="L1-FlLSp12"/>
      </w:pPr>
      <w:r>
        <w:rPr>
          <w:b/>
        </w:rPr>
        <w:t xml:space="preserve">Incentives. </w:t>
      </w:r>
      <w:r w:rsidR="00EB08B0" w:rsidRPr="004C22EB">
        <w:t>As described in section A.9, substudies under this Generic Clearance will offer an incentive to participants as a thank you for their participation. They will be asked to sign a receipt form indicating receipt of the remuneration. Immediately following the interview</w:t>
      </w:r>
      <w:r w:rsidR="00EB08B0">
        <w:t xml:space="preserve"> or focus group</w:t>
      </w:r>
      <w:r w:rsidR="00EB08B0" w:rsidRPr="004C22EB">
        <w:t xml:space="preserve">, the data collection sheet will be separated from the consent form, so that no demographic information will be associated with the individual’s name. Signed consent forms will be stored separately from any data collected from the participant. Again, specific steps to be taken by each project will be specified in the substudy request submitted </w:t>
      </w:r>
      <w:r w:rsidR="00EB08B0">
        <w:t xml:space="preserve">to OMB </w:t>
      </w:r>
      <w:r w:rsidR="00EB08B0" w:rsidRPr="004C22EB">
        <w:t>under this Generic Clearance.</w:t>
      </w:r>
    </w:p>
    <w:p w:rsidR="00EB08B0" w:rsidRPr="004C22EB" w:rsidRDefault="00EB08B0" w:rsidP="00EB08B0">
      <w:pPr>
        <w:pStyle w:val="L1-FlLSp12"/>
        <w:rPr>
          <w:b/>
        </w:rPr>
      </w:pPr>
    </w:p>
    <w:p w:rsidR="008803E6" w:rsidRPr="004C22EB" w:rsidRDefault="008803E6" w:rsidP="008803E6">
      <w:pPr>
        <w:pStyle w:val="L1-FlLSp12"/>
      </w:pPr>
    </w:p>
    <w:p w:rsidR="0085457E" w:rsidRPr="004C22EB" w:rsidRDefault="0085457E" w:rsidP="008803E6">
      <w:pPr>
        <w:pStyle w:val="Heading2"/>
      </w:pPr>
      <w:r w:rsidRPr="004C22EB">
        <w:t>B.3</w:t>
      </w:r>
      <w:r w:rsidRPr="004C22EB">
        <w:tab/>
        <w:t>Methods to Maximize Response Rates and Deal with Nonresponse</w:t>
      </w:r>
    </w:p>
    <w:p w:rsidR="008803E6" w:rsidRPr="004C22EB" w:rsidRDefault="003C624D" w:rsidP="008803E6">
      <w:pPr>
        <w:pStyle w:val="L1-FlLSp12"/>
      </w:pPr>
      <w:r w:rsidRPr="004C22EB">
        <w:t>A</w:t>
      </w:r>
      <w:r w:rsidR="0085457E" w:rsidRPr="004C22EB">
        <w:t xml:space="preserve">dvertisements in local newspapers and flyers </w:t>
      </w:r>
      <w:r w:rsidRPr="004C22EB">
        <w:t xml:space="preserve">can </w:t>
      </w:r>
      <w:r w:rsidR="0085457E" w:rsidRPr="004C22EB">
        <w:t xml:space="preserve">attract a large pool of potential </w:t>
      </w:r>
      <w:r w:rsidR="00CB24BE" w:rsidRPr="004C22EB">
        <w:t>participants</w:t>
      </w:r>
      <w:r w:rsidR="0085457E" w:rsidRPr="004C22EB">
        <w:t>.</w:t>
      </w:r>
      <w:r w:rsidR="008803E6" w:rsidRPr="004C22EB">
        <w:t xml:space="preserve"> </w:t>
      </w:r>
      <w:r w:rsidR="0085457E" w:rsidRPr="004C22EB">
        <w:t>Direct contact to solicit support from</w:t>
      </w:r>
      <w:r w:rsidR="00F46083" w:rsidRPr="004C22EB">
        <w:t xml:space="preserve"> community centers, </w:t>
      </w:r>
      <w:r w:rsidR="0085457E" w:rsidRPr="004C22EB">
        <w:t>church groups, employers, and/or social or service organizations will be explored as possible recruitment methods</w:t>
      </w:r>
      <w:r w:rsidR="00A63557" w:rsidRPr="004C22EB">
        <w:t xml:space="preserve">. </w:t>
      </w:r>
      <w:r w:rsidR="00F46083" w:rsidRPr="004C22EB">
        <w:t>Incentives will be offered to thank participants</w:t>
      </w:r>
      <w:r w:rsidR="005036A6" w:rsidRPr="004C22EB">
        <w:t xml:space="preserve"> </w:t>
      </w:r>
      <w:r w:rsidR="008A6794" w:rsidRPr="004C22EB">
        <w:t xml:space="preserve">for </w:t>
      </w:r>
      <w:r w:rsidR="005036A6" w:rsidRPr="004C22EB">
        <w:t xml:space="preserve">their </w:t>
      </w:r>
      <w:r w:rsidR="0085457E" w:rsidRPr="004C22EB">
        <w:t xml:space="preserve">time </w:t>
      </w:r>
      <w:r w:rsidR="005036A6" w:rsidRPr="004C22EB">
        <w:t xml:space="preserve">and contributions to the </w:t>
      </w:r>
      <w:r w:rsidR="00781B15" w:rsidRPr="004C22EB">
        <w:t xml:space="preserve">cognitive </w:t>
      </w:r>
      <w:r w:rsidR="008A6794" w:rsidRPr="004C22EB">
        <w:t>interview</w:t>
      </w:r>
      <w:r w:rsidR="00096CC9" w:rsidRPr="004C22EB">
        <w:t xml:space="preserve"> or focus group </w:t>
      </w:r>
      <w:r w:rsidR="00F46083" w:rsidRPr="004C22EB">
        <w:t xml:space="preserve">session. To minimize missed appointments, substudy staff will make a reminder call to participants before the scheduled session. </w:t>
      </w:r>
      <w:r w:rsidR="004733D2" w:rsidRPr="004C22EB">
        <w:t xml:space="preserve">According to </w:t>
      </w:r>
      <w:r w:rsidR="007D6A9A" w:rsidRPr="004C22EB">
        <w:t>staff at the Questionnaire Design Research Laboratory</w:t>
      </w:r>
      <w:r w:rsidR="00773344" w:rsidRPr="004C22EB">
        <w:t xml:space="preserve"> </w:t>
      </w:r>
      <w:r w:rsidR="00773344" w:rsidRPr="004C22EB">
        <w:lastRenderedPageBreak/>
        <w:t>(QDRL)</w:t>
      </w:r>
      <w:r w:rsidR="007D6A9A" w:rsidRPr="004C22EB">
        <w:t xml:space="preserve"> of the National Center for Health Statistics</w:t>
      </w:r>
      <w:r w:rsidR="00773344" w:rsidRPr="004C22EB">
        <w:t xml:space="preserve"> (NCHS)</w:t>
      </w:r>
      <w:r w:rsidR="0085457E" w:rsidRPr="004C22EB">
        <w:t>, the “show rate” for on-site scheduled interviews has generally been between 80 and 90</w:t>
      </w:r>
      <w:r w:rsidR="00FA70F2" w:rsidRPr="004C22EB">
        <w:t xml:space="preserve"> percent</w:t>
      </w:r>
      <w:r w:rsidR="0085457E" w:rsidRPr="004C22EB">
        <w:t>, across a wide range of studies.</w:t>
      </w:r>
    </w:p>
    <w:p w:rsidR="00505452" w:rsidRPr="004C22EB" w:rsidRDefault="00505452" w:rsidP="008803E6">
      <w:pPr>
        <w:pStyle w:val="L1-FlLSp12"/>
        <w:rPr>
          <w:rFonts w:ascii="Times New Roman" w:hAnsi="Times New Roman"/>
          <w:b/>
        </w:rPr>
      </w:pPr>
    </w:p>
    <w:p w:rsidR="00BC2292" w:rsidRPr="004C22EB" w:rsidRDefault="00BC2292" w:rsidP="008803E6">
      <w:pPr>
        <w:pStyle w:val="L1-FlLSp12"/>
        <w:rPr>
          <w:rFonts w:ascii="Times New Roman" w:hAnsi="Times New Roman"/>
          <w:b/>
        </w:rPr>
      </w:pPr>
    </w:p>
    <w:p w:rsidR="0085457E" w:rsidRPr="004C22EB" w:rsidRDefault="0085457E" w:rsidP="008803E6">
      <w:pPr>
        <w:pStyle w:val="Heading2"/>
      </w:pPr>
      <w:r w:rsidRPr="004C22EB">
        <w:t>B.4</w:t>
      </w:r>
      <w:r w:rsidRPr="004C22EB">
        <w:tab/>
        <w:t>Tests of Procedures or Methods to be Undertaken</w:t>
      </w:r>
    </w:p>
    <w:p w:rsidR="008803E6" w:rsidRPr="004C22EB" w:rsidRDefault="0085457E" w:rsidP="008803E6">
      <w:pPr>
        <w:pStyle w:val="L1-FlLSp12"/>
      </w:pPr>
      <w:r w:rsidRPr="004C22EB">
        <w:t>Th</w:t>
      </w:r>
      <w:r w:rsidR="00F41FA4" w:rsidRPr="004C22EB">
        <w:t xml:space="preserve">is </w:t>
      </w:r>
      <w:r w:rsidR="00E810DF" w:rsidRPr="004C22EB">
        <w:t>substantive revision request is for a 3-year approval to conduct cognitive interviews and focus groups under the PATH Study's Generic Clearance for Cognitive Interview</w:t>
      </w:r>
      <w:r w:rsidR="007D76BB" w:rsidRPr="004C22EB">
        <w:t>s</w:t>
      </w:r>
      <w:r w:rsidR="00E810DF" w:rsidRPr="004C22EB">
        <w:t xml:space="preserve"> and Focus Groups (</w:t>
      </w:r>
      <w:r w:rsidR="00EB08B0">
        <w:t xml:space="preserve">OMB </w:t>
      </w:r>
      <w:r w:rsidR="004D327A">
        <w:t xml:space="preserve">number </w:t>
      </w:r>
      <w:r w:rsidR="00E810DF" w:rsidRPr="004C22EB">
        <w:t xml:space="preserve">0925-0663) </w:t>
      </w:r>
      <w:r w:rsidRPr="004C22EB">
        <w:t xml:space="preserve">to </w:t>
      </w:r>
      <w:r w:rsidR="008F56B6" w:rsidRPr="004C22EB">
        <w:t xml:space="preserve">inform the development and refinement of </w:t>
      </w:r>
      <w:r w:rsidR="00E810DF" w:rsidRPr="004C22EB">
        <w:t>questionnaire</w:t>
      </w:r>
      <w:r w:rsidR="008F56B6" w:rsidRPr="004C22EB">
        <w:t xml:space="preserve"> items and materials. </w:t>
      </w:r>
      <w:r w:rsidRPr="004C22EB">
        <w:t>Th</w:t>
      </w:r>
      <w:r w:rsidR="00E810DF" w:rsidRPr="004C22EB">
        <w:t xml:space="preserve">ese qualitative methods have been used </w:t>
      </w:r>
      <w:r w:rsidR="00797E84" w:rsidRPr="004C22EB">
        <w:t xml:space="preserve">routinely </w:t>
      </w:r>
      <w:r w:rsidR="00E810DF" w:rsidRPr="004C22EB">
        <w:t xml:space="preserve">to enhance the content and quality of population-based surveys, such as </w:t>
      </w:r>
      <w:r w:rsidRPr="004C22EB">
        <w:t xml:space="preserve">by the </w:t>
      </w:r>
      <w:r w:rsidR="007D76BB" w:rsidRPr="004C22EB">
        <w:t>National Center for Health Statistics Questionnaire Design and Research Laboratory</w:t>
      </w:r>
      <w:r w:rsidRPr="004C22EB">
        <w:t xml:space="preserve">, the Census Bureau, </w:t>
      </w:r>
      <w:r w:rsidR="00773344" w:rsidRPr="004C22EB">
        <w:t>the Bureau of Labor Statistics</w:t>
      </w:r>
      <w:r w:rsidRPr="004C22EB">
        <w:t xml:space="preserve">, and by private research organizations over the past </w:t>
      </w:r>
      <w:r w:rsidR="00FA70F2" w:rsidRPr="004C22EB">
        <w:t xml:space="preserve">20 </w:t>
      </w:r>
      <w:r w:rsidRPr="004C22EB">
        <w:t>years.</w:t>
      </w:r>
      <w:r w:rsidR="00C14C97" w:rsidRPr="004C22EB">
        <w:t xml:space="preserve"> The PATH Study </w:t>
      </w:r>
      <w:r w:rsidR="00797E84" w:rsidRPr="004C22EB">
        <w:t xml:space="preserve">successfully used cognitive interviews and focus groups for these purposes for Waves 1, 2, and 3 of data and biospecimen collection; the Study refined its </w:t>
      </w:r>
      <w:r w:rsidR="0063460C" w:rsidRPr="004C22EB">
        <w:t xml:space="preserve">specific </w:t>
      </w:r>
      <w:r w:rsidR="00797E84" w:rsidRPr="004C22EB">
        <w:t xml:space="preserve">techniques for </w:t>
      </w:r>
      <w:r w:rsidR="00AE0CA3" w:rsidRPr="004C22EB">
        <w:t>W</w:t>
      </w:r>
      <w:r w:rsidR="00797E84" w:rsidRPr="004C22EB">
        <w:t>ave</w:t>
      </w:r>
      <w:r w:rsidR="00AE0CA3" w:rsidRPr="004C22EB">
        <w:t>s 2 and 3</w:t>
      </w:r>
      <w:r w:rsidR="00797E84" w:rsidRPr="004C22EB">
        <w:t xml:space="preserve">, based on experience with </w:t>
      </w:r>
      <w:r w:rsidR="00AE0CA3" w:rsidRPr="004C22EB">
        <w:t>cognitive interviews and</w:t>
      </w:r>
      <w:r w:rsidR="00EB08B0">
        <w:t xml:space="preserve"> </w:t>
      </w:r>
      <w:r w:rsidR="00AE0CA3" w:rsidRPr="004C22EB">
        <w:t xml:space="preserve">focus groups for a </w:t>
      </w:r>
      <w:r w:rsidR="00797E84" w:rsidRPr="004C22EB">
        <w:t xml:space="preserve">previous </w:t>
      </w:r>
      <w:r w:rsidR="00AE0CA3" w:rsidRPr="004C22EB">
        <w:t>wave</w:t>
      </w:r>
      <w:r w:rsidR="00797E84" w:rsidRPr="004C22EB">
        <w:t>.</w:t>
      </w:r>
      <w:r w:rsidR="008803E6" w:rsidRPr="004C22EB">
        <w:t xml:space="preserve"> </w:t>
      </w:r>
    </w:p>
    <w:p w:rsidR="00E810DF" w:rsidRPr="004C22EB" w:rsidRDefault="00E810DF" w:rsidP="008803E6">
      <w:pPr>
        <w:pStyle w:val="L1-FlLSp12"/>
      </w:pPr>
    </w:p>
    <w:p w:rsidR="00193551" w:rsidRPr="004C22EB" w:rsidRDefault="00193551" w:rsidP="008803E6">
      <w:pPr>
        <w:pStyle w:val="L1-FlLSp12"/>
      </w:pPr>
    </w:p>
    <w:p w:rsidR="008803E6" w:rsidRPr="004C22EB" w:rsidRDefault="0085457E" w:rsidP="008803E6">
      <w:pPr>
        <w:pStyle w:val="Heading2"/>
      </w:pPr>
      <w:r w:rsidRPr="004C22EB">
        <w:t>B.5</w:t>
      </w:r>
      <w:r w:rsidRPr="004C22EB">
        <w:tab/>
        <w:t>Individuals Consulted on Statistical Aspects and Individuals Analyzing Data</w:t>
      </w:r>
    </w:p>
    <w:p w:rsidR="00F41FA4" w:rsidRDefault="00F41FA4" w:rsidP="008803E6">
      <w:pPr>
        <w:pStyle w:val="L1-FlLSp12"/>
      </w:pPr>
      <w:r w:rsidRPr="004C22EB">
        <w:t>Consultants from</w:t>
      </w:r>
      <w:r w:rsidR="00E25F38" w:rsidRPr="004C22EB">
        <w:t xml:space="preserve"> the prime contractor’s</w:t>
      </w:r>
      <w:r w:rsidRPr="004C22EB">
        <w:t xml:space="preserve"> </w:t>
      </w:r>
      <w:r w:rsidR="00E0280C" w:rsidRPr="004C22EB">
        <w:t>i</w:t>
      </w:r>
      <w:r w:rsidR="0085457E" w:rsidRPr="004C22EB">
        <w:t xml:space="preserve">nstrument </w:t>
      </w:r>
      <w:r w:rsidR="00E0280C" w:rsidRPr="004C22EB">
        <w:t>d</w:t>
      </w:r>
      <w:r w:rsidR="0085457E" w:rsidRPr="004C22EB">
        <w:t xml:space="preserve">esign, </w:t>
      </w:r>
      <w:r w:rsidR="00E0280C" w:rsidRPr="004C22EB">
        <w:t>evaluation, and a</w:t>
      </w:r>
      <w:r w:rsidR="0085457E" w:rsidRPr="004C22EB">
        <w:t xml:space="preserve">nalysis </w:t>
      </w:r>
      <w:r w:rsidR="00E0280C" w:rsidRPr="004C22EB">
        <w:t>group</w:t>
      </w:r>
      <w:r w:rsidR="0085457E" w:rsidRPr="004C22EB">
        <w:t xml:space="preserve"> </w:t>
      </w:r>
      <w:r w:rsidRPr="004C22EB">
        <w:t xml:space="preserve">will provide statistical and technical expertise </w:t>
      </w:r>
      <w:r w:rsidR="00DE5E8E" w:rsidRPr="004C22EB">
        <w:t>on the substudies conducted under this Generic Clearance</w:t>
      </w:r>
      <w:r w:rsidR="00F2368A" w:rsidRPr="004C22EB">
        <w:t xml:space="preserve"> (see Attachment </w:t>
      </w:r>
      <w:r w:rsidR="007D76BB" w:rsidRPr="004C22EB">
        <w:t>5</w:t>
      </w:r>
      <w:r w:rsidR="00F2368A" w:rsidRPr="004C22EB">
        <w:t>)</w:t>
      </w:r>
      <w:r w:rsidR="00AE0CA3" w:rsidRPr="004C22EB">
        <w:t>.</w:t>
      </w:r>
      <w:r w:rsidR="00AE0CA3">
        <w:t xml:space="preserve"> </w:t>
      </w:r>
    </w:p>
    <w:p w:rsidR="00CA2F28" w:rsidRPr="00505452" w:rsidRDefault="00CA2F28" w:rsidP="008803E6">
      <w:pPr>
        <w:pStyle w:val="N7-3Block"/>
      </w:pPr>
    </w:p>
    <w:sectPr w:rsidR="00CA2F28" w:rsidRPr="00505452" w:rsidSect="008803E6">
      <w:footerReference w:type="even" r:id="rId11"/>
      <w:pgSz w:w="12240" w:h="15840" w:code="1"/>
      <w:pgMar w:top="1440" w:right="1440" w:bottom="1440" w:left="1440"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2AF" w:rsidRDefault="00BC32AF">
      <w:r>
        <w:separator/>
      </w:r>
    </w:p>
  </w:endnote>
  <w:endnote w:type="continuationSeparator" w:id="0">
    <w:p w:rsidR="00BC32AF" w:rsidRDefault="00BC32AF">
      <w:r>
        <w:continuationSeparator/>
      </w:r>
    </w:p>
  </w:endnote>
  <w:endnote w:type="continuationNotice" w:id="1">
    <w:p w:rsidR="00BC32AF" w:rsidRDefault="00BC32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2AF" w:rsidRDefault="00BC32AF" w:rsidP="008803E6">
    <w:pPr>
      <w:pStyle w:val="Footer"/>
      <w:rPr>
        <w:sz w:val="20"/>
      </w:rPr>
    </w:pPr>
    <w:r w:rsidRPr="00C37D06">
      <w:rPr>
        <w:sz w:val="20"/>
      </w:rPr>
      <w:t>PATH Study</w:t>
    </w:r>
    <w:r>
      <w:rPr>
        <w:sz w:val="20"/>
      </w:rPr>
      <w:t>:</w:t>
    </w:r>
    <w:r w:rsidRPr="00C37D06">
      <w:rPr>
        <w:sz w:val="20"/>
      </w:rPr>
      <w:t xml:space="preserve"> Generic</w:t>
    </w:r>
    <w:r>
      <w:rPr>
        <w:sz w:val="20"/>
      </w:rPr>
      <w:t xml:space="preserve"> Clearance for </w:t>
    </w:r>
    <w:r w:rsidRPr="00C37D06">
      <w:rPr>
        <w:sz w:val="20"/>
      </w:rPr>
      <w:t xml:space="preserve">Cognitive </w:t>
    </w:r>
    <w:r w:rsidRPr="001E0782">
      <w:rPr>
        <w:sz w:val="20"/>
      </w:rPr>
      <w:t>Interviews a</w:t>
    </w:r>
    <w:r>
      <w:rPr>
        <w:sz w:val="20"/>
      </w:rPr>
      <w:t xml:space="preserve">nd Focus Groups, </w:t>
    </w:r>
    <w:r w:rsidRPr="00C37D06">
      <w:rPr>
        <w:sz w:val="20"/>
      </w:rPr>
      <w:t xml:space="preserve">Supporting Statement </w:t>
    </w:r>
    <w:r>
      <w:rPr>
        <w:sz w:val="20"/>
      </w:rPr>
      <w:t>B</w:t>
    </w:r>
  </w:p>
  <w:p w:rsidR="00BC32AF" w:rsidRPr="00E97984" w:rsidRDefault="005207CE" w:rsidP="008803E6">
    <w:pPr>
      <w:pStyle w:val="C2-CtrSglSp"/>
    </w:pPr>
    <w:r>
      <w:fldChar w:fldCharType="begin"/>
    </w:r>
    <w:r>
      <w:instrText xml:space="preserve"> PAGE   \* MERGEFORMAT </w:instrText>
    </w:r>
    <w:r>
      <w:fldChar w:fldCharType="separate"/>
    </w:r>
    <w:r w:rsidR="007934E3">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2AF" w:rsidRDefault="00BC32AF" w:rsidP="00CA2F2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BC32AF" w:rsidRDefault="00BC32AF" w:rsidP="00CA2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2AF" w:rsidRDefault="00BC32AF">
      <w:r>
        <w:separator/>
      </w:r>
    </w:p>
  </w:footnote>
  <w:footnote w:type="continuationSeparator" w:id="0">
    <w:p w:rsidR="00BC32AF" w:rsidRDefault="00BC32AF">
      <w:r>
        <w:continuationSeparator/>
      </w:r>
    </w:p>
  </w:footnote>
  <w:footnote w:type="continuationNotice" w:id="1">
    <w:p w:rsidR="00BC32AF" w:rsidRDefault="00BC32AF">
      <w:pPr>
        <w:spacing w:line="240" w:lineRule="auto"/>
      </w:pPr>
    </w:p>
  </w:footnote>
  <w:footnote w:id="2">
    <w:p w:rsidR="00BC32AF" w:rsidRPr="0012505F" w:rsidRDefault="00BC32AF" w:rsidP="00D1454E">
      <w:pPr>
        <w:tabs>
          <w:tab w:val="left" w:pos="120"/>
        </w:tabs>
        <w:spacing w:before="120" w:line="200" w:lineRule="atLeast"/>
        <w:ind w:left="115" w:hanging="115"/>
        <w:rPr>
          <w:sz w:val="16"/>
        </w:rPr>
      </w:pPr>
      <w:r>
        <w:rPr>
          <w:rStyle w:val="FootnoteReference"/>
        </w:rPr>
        <w:footnoteRef/>
      </w:r>
      <w:r>
        <w:t xml:space="preserve"> </w:t>
      </w:r>
      <w:r w:rsidRPr="0012505F">
        <w:rPr>
          <w:sz w:val="16"/>
        </w:rPr>
        <w:t>For cognitive interview and focus group sessions in the Washington, DC area, NIDA’s contractor typically will directly recruit participants. For sessions outside of this area, the contractor may engage focus group facilities to recruit participants using the approaches and materials approved by OMB for a given substudy.</w:t>
      </w:r>
    </w:p>
    <w:p w:rsidR="00BC32AF" w:rsidRDefault="00BC32A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7C81"/>
    <w:multiLevelType w:val="multilevel"/>
    <w:tmpl w:val="8120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oNotTrackFormatting/>
  <w:defaultTabStop w:val="720"/>
  <w:characterSpacingControl w:val="doNotCompress"/>
  <w:hdrShapeDefaults>
    <o:shapedefaults v:ext="edit" spidmax="1034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7E"/>
    <w:rsid w:val="000022CE"/>
    <w:rsid w:val="00006521"/>
    <w:rsid w:val="00006DF1"/>
    <w:rsid w:val="00013799"/>
    <w:rsid w:val="00013C7C"/>
    <w:rsid w:val="00016397"/>
    <w:rsid w:val="0002046C"/>
    <w:rsid w:val="00086F84"/>
    <w:rsid w:val="000969A1"/>
    <w:rsid w:val="00096CC9"/>
    <w:rsid w:val="000C7DB4"/>
    <w:rsid w:val="000E0431"/>
    <w:rsid w:val="000E0CC4"/>
    <w:rsid w:val="000E549D"/>
    <w:rsid w:val="000F1C50"/>
    <w:rsid w:val="00135533"/>
    <w:rsid w:val="001405F2"/>
    <w:rsid w:val="0014643D"/>
    <w:rsid w:val="00173E84"/>
    <w:rsid w:val="00177195"/>
    <w:rsid w:val="00192ABD"/>
    <w:rsid w:val="00193551"/>
    <w:rsid w:val="00195BEF"/>
    <w:rsid w:val="001D0CC5"/>
    <w:rsid w:val="001D6EC7"/>
    <w:rsid w:val="001E0782"/>
    <w:rsid w:val="00211CD3"/>
    <w:rsid w:val="00225240"/>
    <w:rsid w:val="00237C6B"/>
    <w:rsid w:val="00245F9B"/>
    <w:rsid w:val="00246CBD"/>
    <w:rsid w:val="002570EA"/>
    <w:rsid w:val="002658B9"/>
    <w:rsid w:val="002702C7"/>
    <w:rsid w:val="00283EB8"/>
    <w:rsid w:val="002859CC"/>
    <w:rsid w:val="00294B85"/>
    <w:rsid w:val="002A5930"/>
    <w:rsid w:val="002D04F4"/>
    <w:rsid w:val="002E0F8B"/>
    <w:rsid w:val="002F6CE9"/>
    <w:rsid w:val="00303332"/>
    <w:rsid w:val="00314CBA"/>
    <w:rsid w:val="00314D08"/>
    <w:rsid w:val="00321374"/>
    <w:rsid w:val="0032305B"/>
    <w:rsid w:val="00323630"/>
    <w:rsid w:val="003328E3"/>
    <w:rsid w:val="00343736"/>
    <w:rsid w:val="003520F6"/>
    <w:rsid w:val="00380F12"/>
    <w:rsid w:val="003A3C47"/>
    <w:rsid w:val="003A5B74"/>
    <w:rsid w:val="003A7CA5"/>
    <w:rsid w:val="003C624D"/>
    <w:rsid w:val="003E3B7D"/>
    <w:rsid w:val="003E4928"/>
    <w:rsid w:val="003E572E"/>
    <w:rsid w:val="004002A3"/>
    <w:rsid w:val="00402497"/>
    <w:rsid w:val="00406C66"/>
    <w:rsid w:val="00407A44"/>
    <w:rsid w:val="00410F81"/>
    <w:rsid w:val="004208D7"/>
    <w:rsid w:val="00430985"/>
    <w:rsid w:val="00451FFB"/>
    <w:rsid w:val="00467186"/>
    <w:rsid w:val="004733D2"/>
    <w:rsid w:val="004A32FF"/>
    <w:rsid w:val="004B423A"/>
    <w:rsid w:val="004C22EB"/>
    <w:rsid w:val="004D327A"/>
    <w:rsid w:val="004D6537"/>
    <w:rsid w:val="004E3CD9"/>
    <w:rsid w:val="004E7612"/>
    <w:rsid w:val="005036A6"/>
    <w:rsid w:val="00504E76"/>
    <w:rsid w:val="00505452"/>
    <w:rsid w:val="005135C0"/>
    <w:rsid w:val="005207CE"/>
    <w:rsid w:val="0052382C"/>
    <w:rsid w:val="005268E5"/>
    <w:rsid w:val="005427CF"/>
    <w:rsid w:val="00545812"/>
    <w:rsid w:val="0055359C"/>
    <w:rsid w:val="005542AF"/>
    <w:rsid w:val="00565C24"/>
    <w:rsid w:val="00566E7E"/>
    <w:rsid w:val="005863E4"/>
    <w:rsid w:val="005B3CED"/>
    <w:rsid w:val="005B7F09"/>
    <w:rsid w:val="005C3AA8"/>
    <w:rsid w:val="005F29F2"/>
    <w:rsid w:val="00626DEC"/>
    <w:rsid w:val="0063460C"/>
    <w:rsid w:val="006362F5"/>
    <w:rsid w:val="006377CB"/>
    <w:rsid w:val="0064580F"/>
    <w:rsid w:val="00675FF5"/>
    <w:rsid w:val="00683C0E"/>
    <w:rsid w:val="00695195"/>
    <w:rsid w:val="006B052B"/>
    <w:rsid w:val="006E4AF0"/>
    <w:rsid w:val="006E5FE8"/>
    <w:rsid w:val="00733E22"/>
    <w:rsid w:val="0075203D"/>
    <w:rsid w:val="00753C63"/>
    <w:rsid w:val="00773344"/>
    <w:rsid w:val="00781B15"/>
    <w:rsid w:val="00791EFA"/>
    <w:rsid w:val="007934E3"/>
    <w:rsid w:val="007944F7"/>
    <w:rsid w:val="00794C55"/>
    <w:rsid w:val="00795097"/>
    <w:rsid w:val="00797E84"/>
    <w:rsid w:val="007C7711"/>
    <w:rsid w:val="007D6A9A"/>
    <w:rsid w:val="007D76BB"/>
    <w:rsid w:val="007E4800"/>
    <w:rsid w:val="007E735E"/>
    <w:rsid w:val="0081327E"/>
    <w:rsid w:val="00832AAD"/>
    <w:rsid w:val="00853C53"/>
    <w:rsid w:val="0085457E"/>
    <w:rsid w:val="00856644"/>
    <w:rsid w:val="0086121E"/>
    <w:rsid w:val="008615FE"/>
    <w:rsid w:val="008752BD"/>
    <w:rsid w:val="00876D0B"/>
    <w:rsid w:val="008803E6"/>
    <w:rsid w:val="00880BFD"/>
    <w:rsid w:val="008925A0"/>
    <w:rsid w:val="008A6794"/>
    <w:rsid w:val="008A7C87"/>
    <w:rsid w:val="008B388D"/>
    <w:rsid w:val="008B41FF"/>
    <w:rsid w:val="008B5988"/>
    <w:rsid w:val="008D11B4"/>
    <w:rsid w:val="008D3FFD"/>
    <w:rsid w:val="008D4A4B"/>
    <w:rsid w:val="008F1DEA"/>
    <w:rsid w:val="008F4429"/>
    <w:rsid w:val="008F56B6"/>
    <w:rsid w:val="008F7B53"/>
    <w:rsid w:val="009212B2"/>
    <w:rsid w:val="00921B15"/>
    <w:rsid w:val="00942BC4"/>
    <w:rsid w:val="009745E6"/>
    <w:rsid w:val="009815CC"/>
    <w:rsid w:val="00981938"/>
    <w:rsid w:val="00983530"/>
    <w:rsid w:val="009B7B74"/>
    <w:rsid w:val="009F6FF2"/>
    <w:rsid w:val="00A03A25"/>
    <w:rsid w:val="00A0674C"/>
    <w:rsid w:val="00A06BE5"/>
    <w:rsid w:val="00A37C9F"/>
    <w:rsid w:val="00A37FD7"/>
    <w:rsid w:val="00A41869"/>
    <w:rsid w:val="00A61580"/>
    <w:rsid w:val="00A63557"/>
    <w:rsid w:val="00A67EF1"/>
    <w:rsid w:val="00A90859"/>
    <w:rsid w:val="00A96091"/>
    <w:rsid w:val="00AE0CA3"/>
    <w:rsid w:val="00AE5C5D"/>
    <w:rsid w:val="00AF36FE"/>
    <w:rsid w:val="00AF602C"/>
    <w:rsid w:val="00AF63BD"/>
    <w:rsid w:val="00B0305F"/>
    <w:rsid w:val="00B14550"/>
    <w:rsid w:val="00B147A7"/>
    <w:rsid w:val="00B177D0"/>
    <w:rsid w:val="00B21CC9"/>
    <w:rsid w:val="00B34D26"/>
    <w:rsid w:val="00B43F84"/>
    <w:rsid w:val="00B579ED"/>
    <w:rsid w:val="00B57CCD"/>
    <w:rsid w:val="00B66CE7"/>
    <w:rsid w:val="00B81F28"/>
    <w:rsid w:val="00B83F25"/>
    <w:rsid w:val="00B9093F"/>
    <w:rsid w:val="00BC2292"/>
    <w:rsid w:val="00BC32AF"/>
    <w:rsid w:val="00BC5560"/>
    <w:rsid w:val="00BD0B59"/>
    <w:rsid w:val="00BD2D1B"/>
    <w:rsid w:val="00BE0494"/>
    <w:rsid w:val="00BE617A"/>
    <w:rsid w:val="00BE77D3"/>
    <w:rsid w:val="00C14C97"/>
    <w:rsid w:val="00C25190"/>
    <w:rsid w:val="00C5256B"/>
    <w:rsid w:val="00C56221"/>
    <w:rsid w:val="00C60741"/>
    <w:rsid w:val="00C676EA"/>
    <w:rsid w:val="00C951DD"/>
    <w:rsid w:val="00CA2F28"/>
    <w:rsid w:val="00CA3FBF"/>
    <w:rsid w:val="00CA77C3"/>
    <w:rsid w:val="00CB24BE"/>
    <w:rsid w:val="00CC7DC9"/>
    <w:rsid w:val="00D01699"/>
    <w:rsid w:val="00D05E5C"/>
    <w:rsid w:val="00D1454E"/>
    <w:rsid w:val="00D272A6"/>
    <w:rsid w:val="00D30EDF"/>
    <w:rsid w:val="00D34F18"/>
    <w:rsid w:val="00D444B8"/>
    <w:rsid w:val="00D554D4"/>
    <w:rsid w:val="00D721DB"/>
    <w:rsid w:val="00D72454"/>
    <w:rsid w:val="00D8316D"/>
    <w:rsid w:val="00D84C7A"/>
    <w:rsid w:val="00D87933"/>
    <w:rsid w:val="00D90F1A"/>
    <w:rsid w:val="00DC190A"/>
    <w:rsid w:val="00DD5FA8"/>
    <w:rsid w:val="00DE5CD4"/>
    <w:rsid w:val="00DE5E8E"/>
    <w:rsid w:val="00E00452"/>
    <w:rsid w:val="00E0280C"/>
    <w:rsid w:val="00E13B2F"/>
    <w:rsid w:val="00E1444D"/>
    <w:rsid w:val="00E21B2F"/>
    <w:rsid w:val="00E25F38"/>
    <w:rsid w:val="00E30295"/>
    <w:rsid w:val="00E361B9"/>
    <w:rsid w:val="00E42798"/>
    <w:rsid w:val="00E66E9B"/>
    <w:rsid w:val="00E810DF"/>
    <w:rsid w:val="00E83A7E"/>
    <w:rsid w:val="00E95233"/>
    <w:rsid w:val="00EB08B0"/>
    <w:rsid w:val="00ED016F"/>
    <w:rsid w:val="00EF1EC0"/>
    <w:rsid w:val="00EF3118"/>
    <w:rsid w:val="00EF3521"/>
    <w:rsid w:val="00EF63A0"/>
    <w:rsid w:val="00F014D4"/>
    <w:rsid w:val="00F1381B"/>
    <w:rsid w:val="00F16604"/>
    <w:rsid w:val="00F17D3C"/>
    <w:rsid w:val="00F2368A"/>
    <w:rsid w:val="00F41552"/>
    <w:rsid w:val="00F41FA4"/>
    <w:rsid w:val="00F46083"/>
    <w:rsid w:val="00F57623"/>
    <w:rsid w:val="00F66ECF"/>
    <w:rsid w:val="00F8787B"/>
    <w:rsid w:val="00FA70F2"/>
    <w:rsid w:val="00FB06F7"/>
    <w:rsid w:val="00FB0ED8"/>
    <w:rsid w:val="00FF5967"/>
    <w:rsid w:val="00FF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E6"/>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8803E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8803E6"/>
    <w:pPr>
      <w:outlineLvl w:val="1"/>
    </w:pPr>
    <w:rPr>
      <w:sz w:val="28"/>
    </w:rPr>
  </w:style>
  <w:style w:type="paragraph" w:styleId="Heading3">
    <w:name w:val="heading 3"/>
    <w:aliases w:val="H3-Sec. Head"/>
    <w:basedOn w:val="Heading1"/>
    <w:next w:val="L1-FlLSp12"/>
    <w:link w:val="Heading3Char"/>
    <w:qFormat/>
    <w:rsid w:val="008803E6"/>
    <w:pPr>
      <w:outlineLvl w:val="2"/>
    </w:pPr>
    <w:rPr>
      <w:color w:val="auto"/>
      <w:sz w:val="24"/>
    </w:rPr>
  </w:style>
  <w:style w:type="paragraph" w:styleId="Heading4">
    <w:name w:val="heading 4"/>
    <w:aliases w:val="H4 Sec.Heading"/>
    <w:basedOn w:val="Heading1"/>
    <w:next w:val="L1-FlLSp12"/>
    <w:link w:val="Heading4Char"/>
    <w:qFormat/>
    <w:rsid w:val="008803E6"/>
    <w:pPr>
      <w:outlineLvl w:val="3"/>
    </w:pPr>
    <w:rPr>
      <w:i/>
      <w:color w:val="auto"/>
      <w:sz w:val="24"/>
    </w:rPr>
  </w:style>
  <w:style w:type="paragraph" w:styleId="Heading5">
    <w:name w:val="heading 5"/>
    <w:basedOn w:val="Normal"/>
    <w:next w:val="Normal"/>
    <w:link w:val="Heading5Char"/>
    <w:qFormat/>
    <w:rsid w:val="008803E6"/>
    <w:pPr>
      <w:keepLines/>
      <w:spacing w:before="360" w:line="360" w:lineRule="atLeast"/>
      <w:jc w:val="center"/>
      <w:outlineLvl w:val="4"/>
    </w:pPr>
  </w:style>
  <w:style w:type="paragraph" w:styleId="Heading6">
    <w:name w:val="heading 6"/>
    <w:basedOn w:val="Normal"/>
    <w:next w:val="Normal"/>
    <w:link w:val="Heading6Char"/>
    <w:qFormat/>
    <w:rsid w:val="008803E6"/>
    <w:pPr>
      <w:keepNext/>
      <w:spacing w:before="240"/>
      <w:jc w:val="center"/>
      <w:outlineLvl w:val="5"/>
    </w:pPr>
    <w:rPr>
      <w:b/>
      <w:caps/>
    </w:rPr>
  </w:style>
  <w:style w:type="paragraph" w:styleId="Heading7">
    <w:name w:val="heading 7"/>
    <w:basedOn w:val="Normal"/>
    <w:next w:val="Normal"/>
    <w:link w:val="Heading7Char"/>
    <w:qFormat/>
    <w:rsid w:val="008803E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85457E"/>
    <w:rPr>
      <w:rFonts w:ascii="Franklin Gothic Medium" w:eastAsia="Times New Roman" w:hAnsi="Franklin Gothic Medium" w:cs="Times New Roman"/>
      <w:b/>
      <w:color w:val="324162"/>
      <w:sz w:val="32"/>
      <w:szCs w:val="20"/>
    </w:rPr>
  </w:style>
  <w:style w:type="paragraph" w:styleId="Footer">
    <w:name w:val="footer"/>
    <w:basedOn w:val="Normal"/>
    <w:link w:val="FooterChar"/>
    <w:rsid w:val="008803E6"/>
  </w:style>
  <w:style w:type="character" w:customStyle="1" w:styleId="FooterChar">
    <w:name w:val="Footer Char"/>
    <w:basedOn w:val="DefaultParagraphFont"/>
    <w:link w:val="Footer"/>
    <w:rsid w:val="0085457E"/>
    <w:rPr>
      <w:rFonts w:ascii="Garamond" w:eastAsia="Times New Roman" w:hAnsi="Garamond" w:cs="Times New Roman"/>
      <w:sz w:val="24"/>
      <w:szCs w:val="20"/>
    </w:rPr>
  </w:style>
  <w:style w:type="character" w:styleId="PageNumber">
    <w:name w:val="page number"/>
    <w:basedOn w:val="DefaultParagraphFont"/>
    <w:rsid w:val="008803E6"/>
  </w:style>
  <w:style w:type="paragraph" w:customStyle="1" w:styleId="Subheading">
    <w:name w:val="Subheading"/>
    <w:basedOn w:val="Heading1"/>
    <w:link w:val="SubheadingChar"/>
    <w:qFormat/>
    <w:rsid w:val="0085457E"/>
    <w:rPr>
      <w:sz w:val="28"/>
      <w:szCs w:val="28"/>
    </w:rPr>
  </w:style>
  <w:style w:type="character" w:customStyle="1" w:styleId="SubheadingChar">
    <w:name w:val="Subheading Char"/>
    <w:basedOn w:val="Heading1Char"/>
    <w:link w:val="Subheading"/>
    <w:rsid w:val="0085457E"/>
    <w:rPr>
      <w:rFonts w:asciiTheme="majorHAnsi" w:eastAsiaTheme="majorEastAsia" w:hAnsiTheme="majorHAnsi" w:cstheme="majorBidi"/>
      <w:b/>
      <w:bCs w:val="0"/>
      <w:color w:val="365F91" w:themeColor="accent1" w:themeShade="BF"/>
      <w:sz w:val="28"/>
      <w:szCs w:val="28"/>
    </w:rPr>
  </w:style>
  <w:style w:type="character" w:customStyle="1" w:styleId="Heading2Char">
    <w:name w:val="Heading 2 Char"/>
    <w:aliases w:val="H2-Sec. Head Char"/>
    <w:basedOn w:val="DefaultParagraphFont"/>
    <w:link w:val="Heading2"/>
    <w:rsid w:val="0085457E"/>
    <w:rPr>
      <w:rFonts w:ascii="Franklin Gothic Medium" w:eastAsia="Times New Roman" w:hAnsi="Franklin Gothic Medium" w:cs="Times New Roman"/>
      <w:b/>
      <w:color w:val="324162"/>
      <w:sz w:val="28"/>
      <w:szCs w:val="20"/>
    </w:rPr>
  </w:style>
  <w:style w:type="paragraph" w:customStyle="1" w:styleId="L1-FlLSp12">
    <w:name w:val="L1-FlL Sp&amp;1/2"/>
    <w:basedOn w:val="Normal"/>
    <w:link w:val="L1-FlLSp12Char"/>
    <w:rsid w:val="008803E6"/>
    <w:pPr>
      <w:tabs>
        <w:tab w:val="left" w:pos="1152"/>
      </w:tabs>
      <w:spacing w:line="360" w:lineRule="atLeast"/>
    </w:pPr>
  </w:style>
  <w:style w:type="character" w:customStyle="1" w:styleId="L1-FlLSp12Char">
    <w:name w:val="L1-FlL Sp&amp;1/2 Char"/>
    <w:link w:val="L1-FlLSp12"/>
    <w:rsid w:val="0085457E"/>
    <w:rPr>
      <w:rFonts w:ascii="Garamond" w:eastAsia="Times New Roman" w:hAnsi="Garamond" w:cs="Times New Roman"/>
      <w:sz w:val="24"/>
      <w:szCs w:val="20"/>
    </w:rPr>
  </w:style>
  <w:style w:type="paragraph" w:styleId="Header">
    <w:name w:val="header"/>
    <w:basedOn w:val="Normal"/>
    <w:link w:val="HeaderChar"/>
    <w:rsid w:val="008803E6"/>
    <w:rPr>
      <w:sz w:val="16"/>
    </w:rPr>
  </w:style>
  <w:style w:type="character" w:customStyle="1" w:styleId="HeaderChar">
    <w:name w:val="Header Char"/>
    <w:basedOn w:val="DefaultParagraphFont"/>
    <w:link w:val="Header"/>
    <w:rsid w:val="0085457E"/>
    <w:rPr>
      <w:rFonts w:ascii="Garamond" w:eastAsia="Times New Roman" w:hAnsi="Garamond" w:cs="Times New Roman"/>
      <w:sz w:val="16"/>
      <w:szCs w:val="20"/>
    </w:rPr>
  </w:style>
  <w:style w:type="paragraph" w:styleId="DocumentMap">
    <w:name w:val="Document Map"/>
    <w:basedOn w:val="Normal"/>
    <w:link w:val="DocumentMapChar"/>
    <w:uiPriority w:val="99"/>
    <w:semiHidden/>
    <w:unhideWhenUsed/>
    <w:rsid w:val="00E30295"/>
    <w:rPr>
      <w:rFonts w:ascii="Tahoma" w:hAnsi="Tahoma" w:cs="Tahoma"/>
      <w:sz w:val="16"/>
      <w:szCs w:val="16"/>
    </w:rPr>
  </w:style>
  <w:style w:type="character" w:customStyle="1" w:styleId="DocumentMapChar">
    <w:name w:val="Document Map Char"/>
    <w:basedOn w:val="DefaultParagraphFont"/>
    <w:link w:val="DocumentMap"/>
    <w:uiPriority w:val="99"/>
    <w:semiHidden/>
    <w:rsid w:val="00E30295"/>
    <w:rPr>
      <w:rFonts w:ascii="Tahoma" w:eastAsia="Times New Roman" w:hAnsi="Tahoma" w:cs="Tahoma"/>
      <w:sz w:val="16"/>
      <w:szCs w:val="16"/>
    </w:rPr>
  </w:style>
  <w:style w:type="paragraph" w:customStyle="1" w:styleId="C1-CtrBoldHd">
    <w:name w:val="C1-Ctr BoldHd"/>
    <w:rsid w:val="008803E6"/>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3-CtrSp12">
    <w:name w:val="C3-Ctr Sp&amp;1/2"/>
    <w:basedOn w:val="Normal"/>
    <w:rsid w:val="008803E6"/>
    <w:pPr>
      <w:keepLines/>
      <w:spacing w:line="360" w:lineRule="atLeast"/>
      <w:jc w:val="center"/>
    </w:pPr>
  </w:style>
  <w:style w:type="paragraph" w:customStyle="1" w:styleId="CT-ContractInformation">
    <w:name w:val="CT-Contract Information"/>
    <w:basedOn w:val="Normal"/>
    <w:rsid w:val="008803E6"/>
    <w:pPr>
      <w:tabs>
        <w:tab w:val="left" w:pos="2232"/>
      </w:tabs>
      <w:spacing w:line="240" w:lineRule="exact"/>
    </w:pPr>
    <w:rPr>
      <w:vanish/>
    </w:rPr>
  </w:style>
  <w:style w:type="paragraph" w:customStyle="1" w:styleId="E1-Equation">
    <w:name w:val="E1-Equation"/>
    <w:basedOn w:val="Normal"/>
    <w:rsid w:val="008803E6"/>
    <w:pPr>
      <w:tabs>
        <w:tab w:val="center" w:pos="4680"/>
        <w:tab w:val="right" w:pos="9360"/>
      </w:tabs>
    </w:pPr>
  </w:style>
  <w:style w:type="paragraph" w:customStyle="1" w:styleId="E2-Equation">
    <w:name w:val="E2-Equation"/>
    <w:basedOn w:val="Normal"/>
    <w:rsid w:val="008803E6"/>
    <w:pPr>
      <w:tabs>
        <w:tab w:val="right" w:pos="1152"/>
        <w:tab w:val="center" w:pos="1440"/>
        <w:tab w:val="left" w:pos="1728"/>
      </w:tabs>
      <w:ind w:left="1728" w:hanging="1728"/>
    </w:pPr>
  </w:style>
  <w:style w:type="paragraph" w:customStyle="1" w:styleId="SL-FlLftSgl">
    <w:name w:val="SL-Fl Lft Sgl"/>
    <w:basedOn w:val="Normal"/>
    <w:rsid w:val="008803E6"/>
  </w:style>
  <w:style w:type="paragraph" w:customStyle="1" w:styleId="C2-CtrSglSp">
    <w:name w:val="C2-Ctr Sgl Sp"/>
    <w:basedOn w:val="Normal"/>
    <w:rsid w:val="008803E6"/>
    <w:pPr>
      <w:keepLines/>
      <w:jc w:val="center"/>
    </w:pPr>
  </w:style>
  <w:style w:type="paragraph" w:customStyle="1" w:styleId="T0-ChapPgHd">
    <w:name w:val="T0-Chap/Pg Hd"/>
    <w:basedOn w:val="Normal"/>
    <w:rsid w:val="008803E6"/>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8803E6"/>
    <w:pPr>
      <w:pBdr>
        <w:bottom w:val="single" w:sz="24" w:space="1" w:color="AFBED7"/>
      </w:pBdr>
      <w:tabs>
        <w:tab w:val="clear" w:pos="1152"/>
      </w:tabs>
      <w:spacing w:after="720"/>
      <w:ind w:left="6869" w:firstLine="0"/>
      <w:jc w:val="center"/>
    </w:pPr>
  </w:style>
  <w:style w:type="paragraph" w:styleId="FootnoteText">
    <w:name w:val="footnote text"/>
    <w:aliases w:val="F1"/>
    <w:link w:val="FootnoteTextChar"/>
    <w:semiHidden/>
    <w:rsid w:val="008803E6"/>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8803E6"/>
    <w:rPr>
      <w:rFonts w:ascii="Garamond" w:eastAsia="Times New Roman" w:hAnsi="Garamond" w:cs="Times New Roman"/>
      <w:sz w:val="16"/>
      <w:szCs w:val="20"/>
    </w:rPr>
  </w:style>
  <w:style w:type="paragraph" w:customStyle="1" w:styleId="Header-1">
    <w:name w:val="Header-1"/>
    <w:basedOn w:val="Heading1"/>
    <w:rsid w:val="008803E6"/>
    <w:pPr>
      <w:tabs>
        <w:tab w:val="clear" w:pos="1152"/>
      </w:tabs>
      <w:spacing w:after="0" w:line="240" w:lineRule="atLeast"/>
      <w:jc w:val="right"/>
    </w:pPr>
    <w:rPr>
      <w:sz w:val="20"/>
    </w:rPr>
  </w:style>
  <w:style w:type="paragraph" w:customStyle="1" w:styleId="Heading0">
    <w:name w:val="Heading 0"/>
    <w:aliases w:val="H0-Chap Head"/>
    <w:basedOn w:val="Heading1"/>
    <w:rsid w:val="008803E6"/>
    <w:pPr>
      <w:tabs>
        <w:tab w:val="clear" w:pos="1152"/>
      </w:tabs>
      <w:spacing w:after="0"/>
      <w:ind w:left="0" w:firstLine="0"/>
      <w:jc w:val="right"/>
    </w:pPr>
    <w:rPr>
      <w:sz w:val="40"/>
    </w:rPr>
  </w:style>
  <w:style w:type="character" w:customStyle="1" w:styleId="Heading3Char">
    <w:name w:val="Heading 3 Char"/>
    <w:aliases w:val="H3-Sec. Head Char"/>
    <w:basedOn w:val="DefaultParagraphFont"/>
    <w:link w:val="Heading3"/>
    <w:rsid w:val="008803E6"/>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8803E6"/>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8803E6"/>
    <w:rPr>
      <w:rFonts w:ascii="Garamond" w:eastAsia="Times New Roman" w:hAnsi="Garamond" w:cs="Times New Roman"/>
      <w:sz w:val="24"/>
      <w:szCs w:val="20"/>
    </w:rPr>
  </w:style>
  <w:style w:type="character" w:customStyle="1" w:styleId="Heading6Char">
    <w:name w:val="Heading 6 Char"/>
    <w:basedOn w:val="DefaultParagraphFont"/>
    <w:link w:val="Heading6"/>
    <w:rsid w:val="008803E6"/>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8803E6"/>
    <w:rPr>
      <w:rFonts w:ascii="Garamond" w:eastAsia="Times New Roman" w:hAnsi="Garamond" w:cs="Times New Roman"/>
      <w:sz w:val="24"/>
      <w:szCs w:val="20"/>
    </w:rPr>
  </w:style>
  <w:style w:type="paragraph" w:customStyle="1" w:styleId="N0-FlLftBullet">
    <w:name w:val="N0-Fl Lft Bullet"/>
    <w:basedOn w:val="Normal"/>
    <w:rsid w:val="008803E6"/>
    <w:pPr>
      <w:tabs>
        <w:tab w:val="left" w:pos="576"/>
      </w:tabs>
      <w:spacing w:after="240"/>
      <w:ind w:left="576" w:hanging="576"/>
    </w:pPr>
  </w:style>
  <w:style w:type="paragraph" w:customStyle="1" w:styleId="N1-1stBullet">
    <w:name w:val="N1-1st Bullet"/>
    <w:basedOn w:val="Normal"/>
    <w:rsid w:val="008803E6"/>
    <w:pPr>
      <w:numPr>
        <w:numId w:val="1"/>
      </w:numPr>
      <w:spacing w:after="240"/>
    </w:pPr>
  </w:style>
  <w:style w:type="paragraph" w:customStyle="1" w:styleId="N2-2ndBullet">
    <w:name w:val="N2-2nd Bullet"/>
    <w:basedOn w:val="Normal"/>
    <w:rsid w:val="008803E6"/>
    <w:pPr>
      <w:numPr>
        <w:numId w:val="2"/>
      </w:numPr>
      <w:spacing w:after="240"/>
    </w:pPr>
  </w:style>
  <w:style w:type="paragraph" w:customStyle="1" w:styleId="N3-3rdBullet">
    <w:name w:val="N3-3rd Bullet"/>
    <w:basedOn w:val="Normal"/>
    <w:rsid w:val="008803E6"/>
    <w:pPr>
      <w:numPr>
        <w:numId w:val="3"/>
      </w:numPr>
      <w:spacing w:after="240"/>
    </w:pPr>
  </w:style>
  <w:style w:type="paragraph" w:customStyle="1" w:styleId="N4-4thBullet">
    <w:name w:val="N4-4th Bullet"/>
    <w:basedOn w:val="Normal"/>
    <w:rsid w:val="008803E6"/>
    <w:pPr>
      <w:numPr>
        <w:numId w:val="4"/>
      </w:numPr>
      <w:spacing w:after="240"/>
    </w:pPr>
  </w:style>
  <w:style w:type="paragraph" w:customStyle="1" w:styleId="N5-5thBullet">
    <w:name w:val="N5-5th Bullet"/>
    <w:basedOn w:val="Normal"/>
    <w:rsid w:val="008803E6"/>
    <w:pPr>
      <w:tabs>
        <w:tab w:val="left" w:pos="3456"/>
      </w:tabs>
      <w:spacing w:after="240"/>
      <w:ind w:left="3456" w:hanging="576"/>
    </w:pPr>
  </w:style>
  <w:style w:type="paragraph" w:customStyle="1" w:styleId="N6-DateInd">
    <w:name w:val="N6-Date Ind."/>
    <w:basedOn w:val="Normal"/>
    <w:rsid w:val="008803E6"/>
    <w:pPr>
      <w:tabs>
        <w:tab w:val="left" w:pos="4910"/>
      </w:tabs>
      <w:ind w:left="4910"/>
    </w:pPr>
  </w:style>
  <w:style w:type="paragraph" w:customStyle="1" w:styleId="N7-3Block">
    <w:name w:val="N7-3&quot; Block"/>
    <w:basedOn w:val="Normal"/>
    <w:rsid w:val="008803E6"/>
    <w:pPr>
      <w:tabs>
        <w:tab w:val="left" w:pos="1152"/>
      </w:tabs>
      <w:ind w:left="1152" w:right="1152"/>
    </w:pPr>
  </w:style>
  <w:style w:type="paragraph" w:customStyle="1" w:styleId="N8-QxQBlock">
    <w:name w:val="N8-QxQ Block"/>
    <w:basedOn w:val="Normal"/>
    <w:rsid w:val="008803E6"/>
    <w:pPr>
      <w:tabs>
        <w:tab w:val="left" w:pos="1152"/>
      </w:tabs>
      <w:spacing w:after="360" w:line="360" w:lineRule="atLeast"/>
      <w:ind w:left="1152" w:hanging="1152"/>
    </w:pPr>
  </w:style>
  <w:style w:type="paragraph" w:customStyle="1" w:styleId="P1-StandPara">
    <w:name w:val="P1-Stand Para"/>
    <w:basedOn w:val="Normal"/>
    <w:rsid w:val="008803E6"/>
    <w:pPr>
      <w:spacing w:line="360" w:lineRule="atLeast"/>
      <w:ind w:firstLine="1152"/>
    </w:pPr>
  </w:style>
  <w:style w:type="paragraph" w:customStyle="1" w:styleId="Q1-BestFinQ">
    <w:name w:val="Q1-Best/Fin Q"/>
    <w:basedOn w:val="Heading1"/>
    <w:rsid w:val="008803E6"/>
    <w:pPr>
      <w:spacing w:line="240" w:lineRule="atLeast"/>
      <w:jc w:val="both"/>
    </w:pPr>
    <w:rPr>
      <w:color w:val="auto"/>
      <w:sz w:val="24"/>
    </w:rPr>
  </w:style>
  <w:style w:type="paragraph" w:customStyle="1" w:styleId="R0-FLLftSglBoldItalic">
    <w:name w:val="R0-FL Lft Sgl Bold Italic"/>
    <w:basedOn w:val="Heading1"/>
    <w:rsid w:val="008803E6"/>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8803E6"/>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8803E6"/>
    <w:pPr>
      <w:tabs>
        <w:tab w:val="left" w:pos="720"/>
      </w:tabs>
      <w:ind w:left="720" w:hanging="432"/>
    </w:pPr>
  </w:style>
  <w:style w:type="paragraph" w:customStyle="1" w:styleId="RF-Reference">
    <w:name w:val="RF-Reference"/>
    <w:basedOn w:val="Normal"/>
    <w:rsid w:val="008803E6"/>
    <w:pPr>
      <w:spacing w:line="240" w:lineRule="exact"/>
      <w:ind w:left="216" w:hanging="216"/>
    </w:pPr>
  </w:style>
  <w:style w:type="paragraph" w:customStyle="1" w:styleId="RH-SglSpHead">
    <w:name w:val="RH-Sgl Sp Head"/>
    <w:basedOn w:val="Heading1"/>
    <w:next w:val="Normal"/>
    <w:rsid w:val="008803E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803E6"/>
    <w:pPr>
      <w:tabs>
        <w:tab w:val="clear" w:pos="1152"/>
      </w:tabs>
      <w:spacing w:after="0" w:line="240" w:lineRule="atLeast"/>
      <w:ind w:left="0" w:firstLine="0"/>
    </w:pPr>
    <w:rPr>
      <w:sz w:val="24"/>
    </w:rPr>
  </w:style>
  <w:style w:type="paragraph" w:customStyle="1" w:styleId="SH-SglSpHead">
    <w:name w:val="SH-Sgl Sp Head"/>
    <w:basedOn w:val="Heading1"/>
    <w:rsid w:val="008803E6"/>
    <w:pPr>
      <w:tabs>
        <w:tab w:val="clear" w:pos="1152"/>
        <w:tab w:val="left" w:pos="576"/>
      </w:tabs>
      <w:spacing w:line="240" w:lineRule="atLeast"/>
      <w:ind w:left="576" w:hanging="576"/>
    </w:pPr>
    <w:rPr>
      <w:b w:val="0"/>
      <w:sz w:val="24"/>
    </w:rPr>
  </w:style>
  <w:style w:type="paragraph" w:customStyle="1" w:styleId="SP-SglSpPara">
    <w:name w:val="SP-Sgl Sp Para"/>
    <w:basedOn w:val="Normal"/>
    <w:rsid w:val="008803E6"/>
    <w:pPr>
      <w:tabs>
        <w:tab w:val="left" w:pos="576"/>
      </w:tabs>
      <w:ind w:firstLine="576"/>
    </w:pPr>
  </w:style>
  <w:style w:type="paragraph" w:customStyle="1" w:styleId="SU-FlLftUndln">
    <w:name w:val="SU-Fl Lft Undln"/>
    <w:basedOn w:val="Normal"/>
    <w:rsid w:val="008803E6"/>
    <w:pPr>
      <w:keepNext/>
      <w:spacing w:line="240" w:lineRule="exact"/>
    </w:pPr>
    <w:rPr>
      <w:u w:val="single"/>
    </w:rPr>
  </w:style>
  <w:style w:type="table" w:customStyle="1" w:styleId="TableWestatStandardFormat">
    <w:name w:val="Table Westat Standard Format"/>
    <w:basedOn w:val="TableNormal"/>
    <w:rsid w:val="008803E6"/>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8803E6"/>
    <w:rPr>
      <w:rFonts w:ascii="Franklin Gothic Medium" w:hAnsi="Franklin Gothic Medium"/>
      <w:sz w:val="18"/>
    </w:rPr>
  </w:style>
  <w:style w:type="paragraph" w:customStyle="1" w:styleId="TH-TableHeading">
    <w:name w:val="TH-Table Heading"/>
    <w:basedOn w:val="Heading1"/>
    <w:rsid w:val="008803E6"/>
    <w:pPr>
      <w:spacing w:after="0" w:line="240" w:lineRule="atLeast"/>
      <w:ind w:left="0" w:firstLine="0"/>
      <w:jc w:val="center"/>
    </w:pPr>
    <w:rPr>
      <w:color w:val="auto"/>
      <w:sz w:val="20"/>
    </w:rPr>
  </w:style>
  <w:style w:type="paragraph" w:styleId="TOC1">
    <w:name w:val="toc 1"/>
    <w:basedOn w:val="Normal"/>
    <w:semiHidden/>
    <w:rsid w:val="008803E6"/>
    <w:pPr>
      <w:tabs>
        <w:tab w:val="left" w:pos="1440"/>
        <w:tab w:val="right" w:leader="dot" w:pos="8208"/>
        <w:tab w:val="left" w:pos="8640"/>
      </w:tabs>
      <w:ind w:left="1440" w:right="1800" w:hanging="1152"/>
    </w:pPr>
  </w:style>
  <w:style w:type="paragraph" w:styleId="TOC2">
    <w:name w:val="toc 2"/>
    <w:basedOn w:val="Normal"/>
    <w:uiPriority w:val="39"/>
    <w:rsid w:val="008803E6"/>
    <w:pPr>
      <w:tabs>
        <w:tab w:val="left" w:pos="2160"/>
        <w:tab w:val="right" w:leader="dot" w:pos="8208"/>
        <w:tab w:val="left" w:pos="8640"/>
      </w:tabs>
      <w:ind w:left="2160" w:right="1800" w:hanging="720"/>
    </w:pPr>
    <w:rPr>
      <w:szCs w:val="22"/>
    </w:rPr>
  </w:style>
  <w:style w:type="paragraph" w:styleId="TOC3">
    <w:name w:val="toc 3"/>
    <w:basedOn w:val="Normal"/>
    <w:uiPriority w:val="39"/>
    <w:rsid w:val="008803E6"/>
    <w:pPr>
      <w:tabs>
        <w:tab w:val="left" w:pos="3024"/>
        <w:tab w:val="right" w:leader="dot" w:pos="8208"/>
        <w:tab w:val="left" w:pos="8640"/>
      </w:tabs>
      <w:ind w:left="3024" w:right="1800" w:hanging="864"/>
    </w:pPr>
  </w:style>
  <w:style w:type="paragraph" w:styleId="TOC4">
    <w:name w:val="toc 4"/>
    <w:basedOn w:val="Normal"/>
    <w:semiHidden/>
    <w:rsid w:val="008803E6"/>
    <w:pPr>
      <w:tabs>
        <w:tab w:val="left" w:pos="3888"/>
        <w:tab w:val="right" w:leader="dot" w:pos="8208"/>
        <w:tab w:val="left" w:pos="8640"/>
      </w:tabs>
      <w:ind w:left="3888" w:right="1800" w:hanging="864"/>
    </w:pPr>
  </w:style>
  <w:style w:type="paragraph" w:styleId="TOC5">
    <w:name w:val="toc 5"/>
    <w:basedOn w:val="Normal"/>
    <w:semiHidden/>
    <w:rsid w:val="008803E6"/>
    <w:pPr>
      <w:tabs>
        <w:tab w:val="left" w:pos="1440"/>
        <w:tab w:val="right" w:leader="dot" w:pos="8208"/>
        <w:tab w:val="left" w:pos="8640"/>
      </w:tabs>
      <w:ind w:left="1440" w:right="1800" w:hanging="1152"/>
    </w:pPr>
  </w:style>
  <w:style w:type="paragraph" w:styleId="TOC6">
    <w:name w:val="toc 6"/>
    <w:semiHidden/>
    <w:rsid w:val="008803E6"/>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8803E6"/>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8803E6"/>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8803E6"/>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Heading1"/>
    <w:rsid w:val="008803E6"/>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8803E6"/>
    <w:rPr>
      <w:rFonts w:ascii="Franklin Gothic Medium" w:hAnsi="Franklin Gothic Medium"/>
      <w:sz w:val="20"/>
    </w:rPr>
  </w:style>
  <w:style w:type="paragraph" w:styleId="NormalWeb">
    <w:name w:val="Normal (Web)"/>
    <w:basedOn w:val="Normal"/>
    <w:uiPriority w:val="99"/>
    <w:semiHidden/>
    <w:unhideWhenUsed/>
    <w:rsid w:val="005135C0"/>
    <w:pPr>
      <w:spacing w:before="100" w:beforeAutospacing="1" w:after="100" w:afterAutospacing="1" w:line="240" w:lineRule="auto"/>
    </w:pPr>
    <w:rPr>
      <w:rFonts w:ascii="Times New Roman" w:hAnsi="Times New Roman"/>
      <w:szCs w:val="24"/>
    </w:rPr>
  </w:style>
  <w:style w:type="character" w:styleId="CommentReference">
    <w:name w:val="annotation reference"/>
    <w:basedOn w:val="DefaultParagraphFont"/>
    <w:uiPriority w:val="99"/>
    <w:semiHidden/>
    <w:unhideWhenUsed/>
    <w:rsid w:val="00D444B8"/>
    <w:rPr>
      <w:sz w:val="16"/>
      <w:szCs w:val="16"/>
    </w:rPr>
  </w:style>
  <w:style w:type="paragraph" w:styleId="CommentText">
    <w:name w:val="annotation text"/>
    <w:basedOn w:val="Normal"/>
    <w:link w:val="CommentTextChar"/>
    <w:uiPriority w:val="99"/>
    <w:unhideWhenUsed/>
    <w:rsid w:val="00D444B8"/>
    <w:pPr>
      <w:spacing w:line="240" w:lineRule="auto"/>
    </w:pPr>
    <w:rPr>
      <w:sz w:val="20"/>
    </w:rPr>
  </w:style>
  <w:style w:type="character" w:customStyle="1" w:styleId="CommentTextChar">
    <w:name w:val="Comment Text Char"/>
    <w:basedOn w:val="DefaultParagraphFont"/>
    <w:link w:val="CommentText"/>
    <w:uiPriority w:val="99"/>
    <w:rsid w:val="00D444B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444B8"/>
    <w:rPr>
      <w:b/>
      <w:bCs/>
    </w:rPr>
  </w:style>
  <w:style w:type="character" w:customStyle="1" w:styleId="CommentSubjectChar">
    <w:name w:val="Comment Subject Char"/>
    <w:basedOn w:val="CommentTextChar"/>
    <w:link w:val="CommentSubject"/>
    <w:uiPriority w:val="99"/>
    <w:semiHidden/>
    <w:rsid w:val="00D444B8"/>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D444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4B8"/>
    <w:rPr>
      <w:rFonts w:ascii="Tahoma" w:eastAsia="Times New Roman" w:hAnsi="Tahoma" w:cs="Tahoma"/>
      <w:sz w:val="16"/>
      <w:szCs w:val="16"/>
    </w:rPr>
  </w:style>
  <w:style w:type="paragraph" w:styleId="Revision">
    <w:name w:val="Revision"/>
    <w:hidden/>
    <w:uiPriority w:val="99"/>
    <w:semiHidden/>
    <w:rsid w:val="00402497"/>
    <w:pPr>
      <w:spacing w:after="0" w:line="240" w:lineRule="auto"/>
    </w:pPr>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AE0C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E6"/>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8803E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8803E6"/>
    <w:pPr>
      <w:outlineLvl w:val="1"/>
    </w:pPr>
    <w:rPr>
      <w:sz w:val="28"/>
    </w:rPr>
  </w:style>
  <w:style w:type="paragraph" w:styleId="Heading3">
    <w:name w:val="heading 3"/>
    <w:aliases w:val="H3-Sec. Head"/>
    <w:basedOn w:val="Heading1"/>
    <w:next w:val="L1-FlLSp12"/>
    <w:link w:val="Heading3Char"/>
    <w:qFormat/>
    <w:rsid w:val="008803E6"/>
    <w:pPr>
      <w:outlineLvl w:val="2"/>
    </w:pPr>
    <w:rPr>
      <w:color w:val="auto"/>
      <w:sz w:val="24"/>
    </w:rPr>
  </w:style>
  <w:style w:type="paragraph" w:styleId="Heading4">
    <w:name w:val="heading 4"/>
    <w:aliases w:val="H4 Sec.Heading"/>
    <w:basedOn w:val="Heading1"/>
    <w:next w:val="L1-FlLSp12"/>
    <w:link w:val="Heading4Char"/>
    <w:qFormat/>
    <w:rsid w:val="008803E6"/>
    <w:pPr>
      <w:outlineLvl w:val="3"/>
    </w:pPr>
    <w:rPr>
      <w:i/>
      <w:color w:val="auto"/>
      <w:sz w:val="24"/>
    </w:rPr>
  </w:style>
  <w:style w:type="paragraph" w:styleId="Heading5">
    <w:name w:val="heading 5"/>
    <w:basedOn w:val="Normal"/>
    <w:next w:val="Normal"/>
    <w:link w:val="Heading5Char"/>
    <w:qFormat/>
    <w:rsid w:val="008803E6"/>
    <w:pPr>
      <w:keepLines/>
      <w:spacing w:before="360" w:line="360" w:lineRule="atLeast"/>
      <w:jc w:val="center"/>
      <w:outlineLvl w:val="4"/>
    </w:pPr>
  </w:style>
  <w:style w:type="paragraph" w:styleId="Heading6">
    <w:name w:val="heading 6"/>
    <w:basedOn w:val="Normal"/>
    <w:next w:val="Normal"/>
    <w:link w:val="Heading6Char"/>
    <w:qFormat/>
    <w:rsid w:val="008803E6"/>
    <w:pPr>
      <w:keepNext/>
      <w:spacing w:before="240"/>
      <w:jc w:val="center"/>
      <w:outlineLvl w:val="5"/>
    </w:pPr>
    <w:rPr>
      <w:b/>
      <w:caps/>
    </w:rPr>
  </w:style>
  <w:style w:type="paragraph" w:styleId="Heading7">
    <w:name w:val="heading 7"/>
    <w:basedOn w:val="Normal"/>
    <w:next w:val="Normal"/>
    <w:link w:val="Heading7Char"/>
    <w:qFormat/>
    <w:rsid w:val="008803E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85457E"/>
    <w:rPr>
      <w:rFonts w:ascii="Franklin Gothic Medium" w:eastAsia="Times New Roman" w:hAnsi="Franklin Gothic Medium" w:cs="Times New Roman"/>
      <w:b/>
      <w:color w:val="324162"/>
      <w:sz w:val="32"/>
      <w:szCs w:val="20"/>
    </w:rPr>
  </w:style>
  <w:style w:type="paragraph" w:styleId="Footer">
    <w:name w:val="footer"/>
    <w:basedOn w:val="Normal"/>
    <w:link w:val="FooterChar"/>
    <w:rsid w:val="008803E6"/>
  </w:style>
  <w:style w:type="character" w:customStyle="1" w:styleId="FooterChar">
    <w:name w:val="Footer Char"/>
    <w:basedOn w:val="DefaultParagraphFont"/>
    <w:link w:val="Footer"/>
    <w:rsid w:val="0085457E"/>
    <w:rPr>
      <w:rFonts w:ascii="Garamond" w:eastAsia="Times New Roman" w:hAnsi="Garamond" w:cs="Times New Roman"/>
      <w:sz w:val="24"/>
      <w:szCs w:val="20"/>
    </w:rPr>
  </w:style>
  <w:style w:type="character" w:styleId="PageNumber">
    <w:name w:val="page number"/>
    <w:basedOn w:val="DefaultParagraphFont"/>
    <w:rsid w:val="008803E6"/>
  </w:style>
  <w:style w:type="paragraph" w:customStyle="1" w:styleId="Subheading">
    <w:name w:val="Subheading"/>
    <w:basedOn w:val="Heading1"/>
    <w:link w:val="SubheadingChar"/>
    <w:qFormat/>
    <w:rsid w:val="0085457E"/>
    <w:rPr>
      <w:sz w:val="28"/>
      <w:szCs w:val="28"/>
    </w:rPr>
  </w:style>
  <w:style w:type="character" w:customStyle="1" w:styleId="SubheadingChar">
    <w:name w:val="Subheading Char"/>
    <w:basedOn w:val="Heading1Char"/>
    <w:link w:val="Subheading"/>
    <w:rsid w:val="0085457E"/>
    <w:rPr>
      <w:rFonts w:asciiTheme="majorHAnsi" w:eastAsiaTheme="majorEastAsia" w:hAnsiTheme="majorHAnsi" w:cstheme="majorBidi"/>
      <w:b/>
      <w:bCs w:val="0"/>
      <w:color w:val="365F91" w:themeColor="accent1" w:themeShade="BF"/>
      <w:sz w:val="28"/>
      <w:szCs w:val="28"/>
    </w:rPr>
  </w:style>
  <w:style w:type="character" w:customStyle="1" w:styleId="Heading2Char">
    <w:name w:val="Heading 2 Char"/>
    <w:aliases w:val="H2-Sec. Head Char"/>
    <w:basedOn w:val="DefaultParagraphFont"/>
    <w:link w:val="Heading2"/>
    <w:rsid w:val="0085457E"/>
    <w:rPr>
      <w:rFonts w:ascii="Franklin Gothic Medium" w:eastAsia="Times New Roman" w:hAnsi="Franklin Gothic Medium" w:cs="Times New Roman"/>
      <w:b/>
      <w:color w:val="324162"/>
      <w:sz w:val="28"/>
      <w:szCs w:val="20"/>
    </w:rPr>
  </w:style>
  <w:style w:type="paragraph" w:customStyle="1" w:styleId="L1-FlLSp12">
    <w:name w:val="L1-FlL Sp&amp;1/2"/>
    <w:basedOn w:val="Normal"/>
    <w:link w:val="L1-FlLSp12Char"/>
    <w:rsid w:val="008803E6"/>
    <w:pPr>
      <w:tabs>
        <w:tab w:val="left" w:pos="1152"/>
      </w:tabs>
      <w:spacing w:line="360" w:lineRule="atLeast"/>
    </w:pPr>
  </w:style>
  <w:style w:type="character" w:customStyle="1" w:styleId="L1-FlLSp12Char">
    <w:name w:val="L1-FlL Sp&amp;1/2 Char"/>
    <w:link w:val="L1-FlLSp12"/>
    <w:rsid w:val="0085457E"/>
    <w:rPr>
      <w:rFonts w:ascii="Garamond" w:eastAsia="Times New Roman" w:hAnsi="Garamond" w:cs="Times New Roman"/>
      <w:sz w:val="24"/>
      <w:szCs w:val="20"/>
    </w:rPr>
  </w:style>
  <w:style w:type="paragraph" w:styleId="Header">
    <w:name w:val="header"/>
    <w:basedOn w:val="Normal"/>
    <w:link w:val="HeaderChar"/>
    <w:rsid w:val="008803E6"/>
    <w:rPr>
      <w:sz w:val="16"/>
    </w:rPr>
  </w:style>
  <w:style w:type="character" w:customStyle="1" w:styleId="HeaderChar">
    <w:name w:val="Header Char"/>
    <w:basedOn w:val="DefaultParagraphFont"/>
    <w:link w:val="Header"/>
    <w:rsid w:val="0085457E"/>
    <w:rPr>
      <w:rFonts w:ascii="Garamond" w:eastAsia="Times New Roman" w:hAnsi="Garamond" w:cs="Times New Roman"/>
      <w:sz w:val="16"/>
      <w:szCs w:val="20"/>
    </w:rPr>
  </w:style>
  <w:style w:type="paragraph" w:styleId="DocumentMap">
    <w:name w:val="Document Map"/>
    <w:basedOn w:val="Normal"/>
    <w:link w:val="DocumentMapChar"/>
    <w:uiPriority w:val="99"/>
    <w:semiHidden/>
    <w:unhideWhenUsed/>
    <w:rsid w:val="00E30295"/>
    <w:rPr>
      <w:rFonts w:ascii="Tahoma" w:hAnsi="Tahoma" w:cs="Tahoma"/>
      <w:sz w:val="16"/>
      <w:szCs w:val="16"/>
    </w:rPr>
  </w:style>
  <w:style w:type="character" w:customStyle="1" w:styleId="DocumentMapChar">
    <w:name w:val="Document Map Char"/>
    <w:basedOn w:val="DefaultParagraphFont"/>
    <w:link w:val="DocumentMap"/>
    <w:uiPriority w:val="99"/>
    <w:semiHidden/>
    <w:rsid w:val="00E30295"/>
    <w:rPr>
      <w:rFonts w:ascii="Tahoma" w:eastAsia="Times New Roman" w:hAnsi="Tahoma" w:cs="Tahoma"/>
      <w:sz w:val="16"/>
      <w:szCs w:val="16"/>
    </w:rPr>
  </w:style>
  <w:style w:type="paragraph" w:customStyle="1" w:styleId="C1-CtrBoldHd">
    <w:name w:val="C1-Ctr BoldHd"/>
    <w:rsid w:val="008803E6"/>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3-CtrSp12">
    <w:name w:val="C3-Ctr Sp&amp;1/2"/>
    <w:basedOn w:val="Normal"/>
    <w:rsid w:val="008803E6"/>
    <w:pPr>
      <w:keepLines/>
      <w:spacing w:line="360" w:lineRule="atLeast"/>
      <w:jc w:val="center"/>
    </w:pPr>
  </w:style>
  <w:style w:type="paragraph" w:customStyle="1" w:styleId="CT-ContractInformation">
    <w:name w:val="CT-Contract Information"/>
    <w:basedOn w:val="Normal"/>
    <w:rsid w:val="008803E6"/>
    <w:pPr>
      <w:tabs>
        <w:tab w:val="left" w:pos="2232"/>
      </w:tabs>
      <w:spacing w:line="240" w:lineRule="exact"/>
    </w:pPr>
    <w:rPr>
      <w:vanish/>
    </w:rPr>
  </w:style>
  <w:style w:type="paragraph" w:customStyle="1" w:styleId="E1-Equation">
    <w:name w:val="E1-Equation"/>
    <w:basedOn w:val="Normal"/>
    <w:rsid w:val="008803E6"/>
    <w:pPr>
      <w:tabs>
        <w:tab w:val="center" w:pos="4680"/>
        <w:tab w:val="right" w:pos="9360"/>
      </w:tabs>
    </w:pPr>
  </w:style>
  <w:style w:type="paragraph" w:customStyle="1" w:styleId="E2-Equation">
    <w:name w:val="E2-Equation"/>
    <w:basedOn w:val="Normal"/>
    <w:rsid w:val="008803E6"/>
    <w:pPr>
      <w:tabs>
        <w:tab w:val="right" w:pos="1152"/>
        <w:tab w:val="center" w:pos="1440"/>
        <w:tab w:val="left" w:pos="1728"/>
      </w:tabs>
      <w:ind w:left="1728" w:hanging="1728"/>
    </w:pPr>
  </w:style>
  <w:style w:type="paragraph" w:customStyle="1" w:styleId="SL-FlLftSgl">
    <w:name w:val="SL-Fl Lft Sgl"/>
    <w:basedOn w:val="Normal"/>
    <w:rsid w:val="008803E6"/>
  </w:style>
  <w:style w:type="paragraph" w:customStyle="1" w:styleId="C2-CtrSglSp">
    <w:name w:val="C2-Ctr Sgl Sp"/>
    <w:basedOn w:val="Normal"/>
    <w:rsid w:val="008803E6"/>
    <w:pPr>
      <w:keepLines/>
      <w:jc w:val="center"/>
    </w:pPr>
  </w:style>
  <w:style w:type="paragraph" w:customStyle="1" w:styleId="T0-ChapPgHd">
    <w:name w:val="T0-Chap/Pg Hd"/>
    <w:basedOn w:val="Normal"/>
    <w:rsid w:val="008803E6"/>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8803E6"/>
    <w:pPr>
      <w:pBdr>
        <w:bottom w:val="single" w:sz="24" w:space="1" w:color="AFBED7"/>
      </w:pBdr>
      <w:tabs>
        <w:tab w:val="clear" w:pos="1152"/>
      </w:tabs>
      <w:spacing w:after="720"/>
      <w:ind w:left="6869" w:firstLine="0"/>
      <w:jc w:val="center"/>
    </w:pPr>
  </w:style>
  <w:style w:type="paragraph" w:styleId="FootnoteText">
    <w:name w:val="footnote text"/>
    <w:aliases w:val="F1"/>
    <w:link w:val="FootnoteTextChar"/>
    <w:semiHidden/>
    <w:rsid w:val="008803E6"/>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8803E6"/>
    <w:rPr>
      <w:rFonts w:ascii="Garamond" w:eastAsia="Times New Roman" w:hAnsi="Garamond" w:cs="Times New Roman"/>
      <w:sz w:val="16"/>
      <w:szCs w:val="20"/>
    </w:rPr>
  </w:style>
  <w:style w:type="paragraph" w:customStyle="1" w:styleId="Header-1">
    <w:name w:val="Header-1"/>
    <w:basedOn w:val="Heading1"/>
    <w:rsid w:val="008803E6"/>
    <w:pPr>
      <w:tabs>
        <w:tab w:val="clear" w:pos="1152"/>
      </w:tabs>
      <w:spacing w:after="0" w:line="240" w:lineRule="atLeast"/>
      <w:jc w:val="right"/>
    </w:pPr>
    <w:rPr>
      <w:sz w:val="20"/>
    </w:rPr>
  </w:style>
  <w:style w:type="paragraph" w:customStyle="1" w:styleId="Heading0">
    <w:name w:val="Heading 0"/>
    <w:aliases w:val="H0-Chap Head"/>
    <w:basedOn w:val="Heading1"/>
    <w:rsid w:val="008803E6"/>
    <w:pPr>
      <w:tabs>
        <w:tab w:val="clear" w:pos="1152"/>
      </w:tabs>
      <w:spacing w:after="0"/>
      <w:ind w:left="0" w:firstLine="0"/>
      <w:jc w:val="right"/>
    </w:pPr>
    <w:rPr>
      <w:sz w:val="40"/>
    </w:rPr>
  </w:style>
  <w:style w:type="character" w:customStyle="1" w:styleId="Heading3Char">
    <w:name w:val="Heading 3 Char"/>
    <w:aliases w:val="H3-Sec. Head Char"/>
    <w:basedOn w:val="DefaultParagraphFont"/>
    <w:link w:val="Heading3"/>
    <w:rsid w:val="008803E6"/>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8803E6"/>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8803E6"/>
    <w:rPr>
      <w:rFonts w:ascii="Garamond" w:eastAsia="Times New Roman" w:hAnsi="Garamond" w:cs="Times New Roman"/>
      <w:sz w:val="24"/>
      <w:szCs w:val="20"/>
    </w:rPr>
  </w:style>
  <w:style w:type="character" w:customStyle="1" w:styleId="Heading6Char">
    <w:name w:val="Heading 6 Char"/>
    <w:basedOn w:val="DefaultParagraphFont"/>
    <w:link w:val="Heading6"/>
    <w:rsid w:val="008803E6"/>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8803E6"/>
    <w:rPr>
      <w:rFonts w:ascii="Garamond" w:eastAsia="Times New Roman" w:hAnsi="Garamond" w:cs="Times New Roman"/>
      <w:sz w:val="24"/>
      <w:szCs w:val="20"/>
    </w:rPr>
  </w:style>
  <w:style w:type="paragraph" w:customStyle="1" w:styleId="N0-FlLftBullet">
    <w:name w:val="N0-Fl Lft Bullet"/>
    <w:basedOn w:val="Normal"/>
    <w:rsid w:val="008803E6"/>
    <w:pPr>
      <w:tabs>
        <w:tab w:val="left" w:pos="576"/>
      </w:tabs>
      <w:spacing w:after="240"/>
      <w:ind w:left="576" w:hanging="576"/>
    </w:pPr>
  </w:style>
  <w:style w:type="paragraph" w:customStyle="1" w:styleId="N1-1stBullet">
    <w:name w:val="N1-1st Bullet"/>
    <w:basedOn w:val="Normal"/>
    <w:rsid w:val="008803E6"/>
    <w:pPr>
      <w:numPr>
        <w:numId w:val="1"/>
      </w:numPr>
      <w:spacing w:after="240"/>
    </w:pPr>
  </w:style>
  <w:style w:type="paragraph" w:customStyle="1" w:styleId="N2-2ndBullet">
    <w:name w:val="N2-2nd Bullet"/>
    <w:basedOn w:val="Normal"/>
    <w:rsid w:val="008803E6"/>
    <w:pPr>
      <w:numPr>
        <w:numId w:val="2"/>
      </w:numPr>
      <w:spacing w:after="240"/>
    </w:pPr>
  </w:style>
  <w:style w:type="paragraph" w:customStyle="1" w:styleId="N3-3rdBullet">
    <w:name w:val="N3-3rd Bullet"/>
    <w:basedOn w:val="Normal"/>
    <w:rsid w:val="008803E6"/>
    <w:pPr>
      <w:numPr>
        <w:numId w:val="3"/>
      </w:numPr>
      <w:spacing w:after="240"/>
    </w:pPr>
  </w:style>
  <w:style w:type="paragraph" w:customStyle="1" w:styleId="N4-4thBullet">
    <w:name w:val="N4-4th Bullet"/>
    <w:basedOn w:val="Normal"/>
    <w:rsid w:val="008803E6"/>
    <w:pPr>
      <w:numPr>
        <w:numId w:val="4"/>
      </w:numPr>
      <w:spacing w:after="240"/>
    </w:pPr>
  </w:style>
  <w:style w:type="paragraph" w:customStyle="1" w:styleId="N5-5thBullet">
    <w:name w:val="N5-5th Bullet"/>
    <w:basedOn w:val="Normal"/>
    <w:rsid w:val="008803E6"/>
    <w:pPr>
      <w:tabs>
        <w:tab w:val="left" w:pos="3456"/>
      </w:tabs>
      <w:spacing w:after="240"/>
      <w:ind w:left="3456" w:hanging="576"/>
    </w:pPr>
  </w:style>
  <w:style w:type="paragraph" w:customStyle="1" w:styleId="N6-DateInd">
    <w:name w:val="N6-Date Ind."/>
    <w:basedOn w:val="Normal"/>
    <w:rsid w:val="008803E6"/>
    <w:pPr>
      <w:tabs>
        <w:tab w:val="left" w:pos="4910"/>
      </w:tabs>
      <w:ind w:left="4910"/>
    </w:pPr>
  </w:style>
  <w:style w:type="paragraph" w:customStyle="1" w:styleId="N7-3Block">
    <w:name w:val="N7-3&quot; Block"/>
    <w:basedOn w:val="Normal"/>
    <w:rsid w:val="008803E6"/>
    <w:pPr>
      <w:tabs>
        <w:tab w:val="left" w:pos="1152"/>
      </w:tabs>
      <w:ind w:left="1152" w:right="1152"/>
    </w:pPr>
  </w:style>
  <w:style w:type="paragraph" w:customStyle="1" w:styleId="N8-QxQBlock">
    <w:name w:val="N8-QxQ Block"/>
    <w:basedOn w:val="Normal"/>
    <w:rsid w:val="008803E6"/>
    <w:pPr>
      <w:tabs>
        <w:tab w:val="left" w:pos="1152"/>
      </w:tabs>
      <w:spacing w:after="360" w:line="360" w:lineRule="atLeast"/>
      <w:ind w:left="1152" w:hanging="1152"/>
    </w:pPr>
  </w:style>
  <w:style w:type="paragraph" w:customStyle="1" w:styleId="P1-StandPara">
    <w:name w:val="P1-Stand Para"/>
    <w:basedOn w:val="Normal"/>
    <w:rsid w:val="008803E6"/>
    <w:pPr>
      <w:spacing w:line="360" w:lineRule="atLeast"/>
      <w:ind w:firstLine="1152"/>
    </w:pPr>
  </w:style>
  <w:style w:type="paragraph" w:customStyle="1" w:styleId="Q1-BestFinQ">
    <w:name w:val="Q1-Best/Fin Q"/>
    <w:basedOn w:val="Heading1"/>
    <w:rsid w:val="008803E6"/>
    <w:pPr>
      <w:spacing w:line="240" w:lineRule="atLeast"/>
      <w:jc w:val="both"/>
    </w:pPr>
    <w:rPr>
      <w:color w:val="auto"/>
      <w:sz w:val="24"/>
    </w:rPr>
  </w:style>
  <w:style w:type="paragraph" w:customStyle="1" w:styleId="R0-FLLftSglBoldItalic">
    <w:name w:val="R0-FL Lft Sgl Bold Italic"/>
    <w:basedOn w:val="Heading1"/>
    <w:rsid w:val="008803E6"/>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8803E6"/>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8803E6"/>
    <w:pPr>
      <w:tabs>
        <w:tab w:val="left" w:pos="720"/>
      </w:tabs>
      <w:ind w:left="720" w:hanging="432"/>
    </w:pPr>
  </w:style>
  <w:style w:type="paragraph" w:customStyle="1" w:styleId="RF-Reference">
    <w:name w:val="RF-Reference"/>
    <w:basedOn w:val="Normal"/>
    <w:rsid w:val="008803E6"/>
    <w:pPr>
      <w:spacing w:line="240" w:lineRule="exact"/>
      <w:ind w:left="216" w:hanging="216"/>
    </w:pPr>
  </w:style>
  <w:style w:type="paragraph" w:customStyle="1" w:styleId="RH-SglSpHead">
    <w:name w:val="RH-Sgl Sp Head"/>
    <w:basedOn w:val="Heading1"/>
    <w:next w:val="Normal"/>
    <w:rsid w:val="008803E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803E6"/>
    <w:pPr>
      <w:tabs>
        <w:tab w:val="clear" w:pos="1152"/>
      </w:tabs>
      <w:spacing w:after="0" w:line="240" w:lineRule="atLeast"/>
      <w:ind w:left="0" w:firstLine="0"/>
    </w:pPr>
    <w:rPr>
      <w:sz w:val="24"/>
    </w:rPr>
  </w:style>
  <w:style w:type="paragraph" w:customStyle="1" w:styleId="SH-SglSpHead">
    <w:name w:val="SH-Sgl Sp Head"/>
    <w:basedOn w:val="Heading1"/>
    <w:rsid w:val="008803E6"/>
    <w:pPr>
      <w:tabs>
        <w:tab w:val="clear" w:pos="1152"/>
        <w:tab w:val="left" w:pos="576"/>
      </w:tabs>
      <w:spacing w:line="240" w:lineRule="atLeast"/>
      <w:ind w:left="576" w:hanging="576"/>
    </w:pPr>
    <w:rPr>
      <w:b w:val="0"/>
      <w:sz w:val="24"/>
    </w:rPr>
  </w:style>
  <w:style w:type="paragraph" w:customStyle="1" w:styleId="SP-SglSpPara">
    <w:name w:val="SP-Sgl Sp Para"/>
    <w:basedOn w:val="Normal"/>
    <w:rsid w:val="008803E6"/>
    <w:pPr>
      <w:tabs>
        <w:tab w:val="left" w:pos="576"/>
      </w:tabs>
      <w:ind w:firstLine="576"/>
    </w:pPr>
  </w:style>
  <w:style w:type="paragraph" w:customStyle="1" w:styleId="SU-FlLftUndln">
    <w:name w:val="SU-Fl Lft Undln"/>
    <w:basedOn w:val="Normal"/>
    <w:rsid w:val="008803E6"/>
    <w:pPr>
      <w:keepNext/>
      <w:spacing w:line="240" w:lineRule="exact"/>
    </w:pPr>
    <w:rPr>
      <w:u w:val="single"/>
    </w:rPr>
  </w:style>
  <w:style w:type="table" w:customStyle="1" w:styleId="TableWestatStandardFormat">
    <w:name w:val="Table Westat Standard Format"/>
    <w:basedOn w:val="TableNormal"/>
    <w:rsid w:val="008803E6"/>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8803E6"/>
    <w:rPr>
      <w:rFonts w:ascii="Franklin Gothic Medium" w:hAnsi="Franklin Gothic Medium"/>
      <w:sz w:val="18"/>
    </w:rPr>
  </w:style>
  <w:style w:type="paragraph" w:customStyle="1" w:styleId="TH-TableHeading">
    <w:name w:val="TH-Table Heading"/>
    <w:basedOn w:val="Heading1"/>
    <w:rsid w:val="008803E6"/>
    <w:pPr>
      <w:spacing w:after="0" w:line="240" w:lineRule="atLeast"/>
      <w:ind w:left="0" w:firstLine="0"/>
      <w:jc w:val="center"/>
    </w:pPr>
    <w:rPr>
      <w:color w:val="auto"/>
      <w:sz w:val="20"/>
    </w:rPr>
  </w:style>
  <w:style w:type="paragraph" w:styleId="TOC1">
    <w:name w:val="toc 1"/>
    <w:basedOn w:val="Normal"/>
    <w:semiHidden/>
    <w:rsid w:val="008803E6"/>
    <w:pPr>
      <w:tabs>
        <w:tab w:val="left" w:pos="1440"/>
        <w:tab w:val="right" w:leader="dot" w:pos="8208"/>
        <w:tab w:val="left" w:pos="8640"/>
      </w:tabs>
      <w:ind w:left="1440" w:right="1800" w:hanging="1152"/>
    </w:pPr>
  </w:style>
  <w:style w:type="paragraph" w:styleId="TOC2">
    <w:name w:val="toc 2"/>
    <w:basedOn w:val="Normal"/>
    <w:uiPriority w:val="39"/>
    <w:rsid w:val="008803E6"/>
    <w:pPr>
      <w:tabs>
        <w:tab w:val="left" w:pos="2160"/>
        <w:tab w:val="right" w:leader="dot" w:pos="8208"/>
        <w:tab w:val="left" w:pos="8640"/>
      </w:tabs>
      <w:ind w:left="2160" w:right="1800" w:hanging="720"/>
    </w:pPr>
    <w:rPr>
      <w:szCs w:val="22"/>
    </w:rPr>
  </w:style>
  <w:style w:type="paragraph" w:styleId="TOC3">
    <w:name w:val="toc 3"/>
    <w:basedOn w:val="Normal"/>
    <w:uiPriority w:val="39"/>
    <w:rsid w:val="008803E6"/>
    <w:pPr>
      <w:tabs>
        <w:tab w:val="left" w:pos="3024"/>
        <w:tab w:val="right" w:leader="dot" w:pos="8208"/>
        <w:tab w:val="left" w:pos="8640"/>
      </w:tabs>
      <w:ind w:left="3024" w:right="1800" w:hanging="864"/>
    </w:pPr>
  </w:style>
  <w:style w:type="paragraph" w:styleId="TOC4">
    <w:name w:val="toc 4"/>
    <w:basedOn w:val="Normal"/>
    <w:semiHidden/>
    <w:rsid w:val="008803E6"/>
    <w:pPr>
      <w:tabs>
        <w:tab w:val="left" w:pos="3888"/>
        <w:tab w:val="right" w:leader="dot" w:pos="8208"/>
        <w:tab w:val="left" w:pos="8640"/>
      </w:tabs>
      <w:ind w:left="3888" w:right="1800" w:hanging="864"/>
    </w:pPr>
  </w:style>
  <w:style w:type="paragraph" w:styleId="TOC5">
    <w:name w:val="toc 5"/>
    <w:basedOn w:val="Normal"/>
    <w:semiHidden/>
    <w:rsid w:val="008803E6"/>
    <w:pPr>
      <w:tabs>
        <w:tab w:val="left" w:pos="1440"/>
        <w:tab w:val="right" w:leader="dot" w:pos="8208"/>
        <w:tab w:val="left" w:pos="8640"/>
      </w:tabs>
      <w:ind w:left="1440" w:right="1800" w:hanging="1152"/>
    </w:pPr>
  </w:style>
  <w:style w:type="paragraph" w:styleId="TOC6">
    <w:name w:val="toc 6"/>
    <w:semiHidden/>
    <w:rsid w:val="008803E6"/>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8803E6"/>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8803E6"/>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8803E6"/>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Heading1"/>
    <w:rsid w:val="008803E6"/>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8803E6"/>
    <w:rPr>
      <w:rFonts w:ascii="Franklin Gothic Medium" w:hAnsi="Franklin Gothic Medium"/>
      <w:sz w:val="20"/>
    </w:rPr>
  </w:style>
  <w:style w:type="paragraph" w:styleId="NormalWeb">
    <w:name w:val="Normal (Web)"/>
    <w:basedOn w:val="Normal"/>
    <w:uiPriority w:val="99"/>
    <w:semiHidden/>
    <w:unhideWhenUsed/>
    <w:rsid w:val="005135C0"/>
    <w:pPr>
      <w:spacing w:before="100" w:beforeAutospacing="1" w:after="100" w:afterAutospacing="1" w:line="240" w:lineRule="auto"/>
    </w:pPr>
    <w:rPr>
      <w:rFonts w:ascii="Times New Roman" w:hAnsi="Times New Roman"/>
      <w:szCs w:val="24"/>
    </w:rPr>
  </w:style>
  <w:style w:type="character" w:styleId="CommentReference">
    <w:name w:val="annotation reference"/>
    <w:basedOn w:val="DefaultParagraphFont"/>
    <w:uiPriority w:val="99"/>
    <w:semiHidden/>
    <w:unhideWhenUsed/>
    <w:rsid w:val="00D444B8"/>
    <w:rPr>
      <w:sz w:val="16"/>
      <w:szCs w:val="16"/>
    </w:rPr>
  </w:style>
  <w:style w:type="paragraph" w:styleId="CommentText">
    <w:name w:val="annotation text"/>
    <w:basedOn w:val="Normal"/>
    <w:link w:val="CommentTextChar"/>
    <w:uiPriority w:val="99"/>
    <w:unhideWhenUsed/>
    <w:rsid w:val="00D444B8"/>
    <w:pPr>
      <w:spacing w:line="240" w:lineRule="auto"/>
    </w:pPr>
    <w:rPr>
      <w:sz w:val="20"/>
    </w:rPr>
  </w:style>
  <w:style w:type="character" w:customStyle="1" w:styleId="CommentTextChar">
    <w:name w:val="Comment Text Char"/>
    <w:basedOn w:val="DefaultParagraphFont"/>
    <w:link w:val="CommentText"/>
    <w:uiPriority w:val="99"/>
    <w:rsid w:val="00D444B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444B8"/>
    <w:rPr>
      <w:b/>
      <w:bCs/>
    </w:rPr>
  </w:style>
  <w:style w:type="character" w:customStyle="1" w:styleId="CommentSubjectChar">
    <w:name w:val="Comment Subject Char"/>
    <w:basedOn w:val="CommentTextChar"/>
    <w:link w:val="CommentSubject"/>
    <w:uiPriority w:val="99"/>
    <w:semiHidden/>
    <w:rsid w:val="00D444B8"/>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D444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4B8"/>
    <w:rPr>
      <w:rFonts w:ascii="Tahoma" w:eastAsia="Times New Roman" w:hAnsi="Tahoma" w:cs="Tahoma"/>
      <w:sz w:val="16"/>
      <w:szCs w:val="16"/>
    </w:rPr>
  </w:style>
  <w:style w:type="paragraph" w:styleId="Revision">
    <w:name w:val="Revision"/>
    <w:hidden/>
    <w:uiPriority w:val="99"/>
    <w:semiHidden/>
    <w:rsid w:val="00402497"/>
    <w:pPr>
      <w:spacing w:after="0" w:line="240" w:lineRule="auto"/>
    </w:pPr>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AE0C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396823">
      <w:bodyDiv w:val="1"/>
      <w:marLeft w:val="0"/>
      <w:marRight w:val="0"/>
      <w:marTop w:val="0"/>
      <w:marBottom w:val="0"/>
      <w:divBdr>
        <w:top w:val="none" w:sz="0" w:space="0" w:color="auto"/>
        <w:left w:val="none" w:sz="0" w:space="0" w:color="auto"/>
        <w:bottom w:val="none" w:sz="0" w:space="0" w:color="auto"/>
        <w:right w:val="none" w:sz="0" w:space="0" w:color="auto"/>
      </w:divBdr>
      <w:divsChild>
        <w:div w:id="101386208">
          <w:marLeft w:val="0"/>
          <w:marRight w:val="0"/>
          <w:marTop w:val="0"/>
          <w:marBottom w:val="0"/>
          <w:divBdr>
            <w:top w:val="none" w:sz="0" w:space="0" w:color="auto"/>
            <w:left w:val="none" w:sz="0" w:space="0" w:color="auto"/>
            <w:bottom w:val="none" w:sz="0" w:space="0" w:color="auto"/>
            <w:right w:val="none" w:sz="0" w:space="0" w:color="auto"/>
          </w:divBdr>
          <w:divsChild>
            <w:div w:id="2161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THprojectofficer@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1C7DF-9684-49F0-90EB-16495F7D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11293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2015-10-07T20:09:00Z</dcterms:created>
  <dcterms:modified xsi:type="dcterms:W3CDTF">2015-10-07T20:09:00Z</dcterms:modified>
</cp:coreProperties>
</file>