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63CD2" w14:textId="24757514" w:rsidR="004E01BF" w:rsidRPr="004E01BF" w:rsidRDefault="009B60FD" w:rsidP="004E01B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948B9" wp14:editId="2F10377D">
                <wp:simplePos x="0" y="0"/>
                <wp:positionH relativeFrom="column">
                  <wp:posOffset>-746150</wp:posOffset>
                </wp:positionH>
                <wp:positionV relativeFrom="paragraph">
                  <wp:posOffset>-768096</wp:posOffset>
                </wp:positionV>
                <wp:extent cx="1345996" cy="307238"/>
                <wp:effectExtent l="0" t="0" r="698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96" cy="30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48E22" w14:textId="4F35F64F" w:rsidR="009B60FD" w:rsidRPr="009B60FD" w:rsidRDefault="009B60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9B60FD">
                              <w:rPr>
                                <w:sz w:val="18"/>
                                <w:szCs w:val="18"/>
                              </w:rPr>
                              <w:t>Attachment E3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1948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8.75pt;margin-top:-60.5pt;width:106pt;height:2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" fillcolor="white [3201]" stroked="f" strokeweight=".5pt">
                <v:textbox>
                  <w:txbxContent>
                    <w:p w14:paraId="58648E22" w14:textId="4F35F64F" w:rsidR="009B60FD" w:rsidRPr="009B60FD" w:rsidRDefault="009B60FD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 w:rsidRPr="009B60FD">
                        <w:rPr>
                          <w:sz w:val="18"/>
                          <w:szCs w:val="18"/>
                        </w:rPr>
                        <w:t>Attachment E3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57D29" w:rsidRPr="004E01BF">
        <w:rPr>
          <w:b/>
        </w:rPr>
        <w:t>Pinellas County</w:t>
      </w:r>
      <w:r w:rsidR="009350E7">
        <w:rPr>
          <w:b/>
        </w:rPr>
        <w:t xml:space="preserve"> </w:t>
      </w:r>
      <w:r w:rsidR="00757D29" w:rsidRPr="004E01BF">
        <w:rPr>
          <w:b/>
        </w:rPr>
        <w:t xml:space="preserve">Utilities </w:t>
      </w:r>
      <w:r w:rsidR="00757D29">
        <w:rPr>
          <w:b/>
        </w:rPr>
        <w:t xml:space="preserve">partners with the </w:t>
      </w:r>
      <w:r w:rsidR="004E01BF" w:rsidRPr="004E01BF">
        <w:rPr>
          <w:b/>
        </w:rPr>
        <w:t xml:space="preserve">Centers for Disease Control and Prevention (CDC) </w:t>
      </w:r>
      <w:r w:rsidR="00757D29">
        <w:rPr>
          <w:b/>
        </w:rPr>
        <w:t>for</w:t>
      </w:r>
      <w:r w:rsidR="004E01BF" w:rsidRPr="004E01BF">
        <w:rPr>
          <w:b/>
        </w:rPr>
        <w:t xml:space="preserve"> CDC Wate</w:t>
      </w:r>
      <w:r w:rsidR="004E01BF">
        <w:rPr>
          <w:b/>
        </w:rPr>
        <w:t>r and Health Study</w:t>
      </w:r>
    </w:p>
    <w:p w14:paraId="17281D75" w14:textId="0C8A4FE5" w:rsidR="007366A9" w:rsidRDefault="00757D29">
      <w:r>
        <w:t>Pinellas County Utilities is partnering with t</w:t>
      </w:r>
      <w:r w:rsidR="000F06DC">
        <w:t xml:space="preserve">he Centers for Disease Control and Prevention (CDC) </w:t>
      </w:r>
      <w:r w:rsidR="000E43B6">
        <w:t xml:space="preserve">in </w:t>
      </w:r>
      <w:r w:rsidR="009D21D8">
        <w:t>the CDC Water and Health Study</w:t>
      </w:r>
      <w:r w:rsidR="005820DD">
        <w:t xml:space="preserve">, a research project that will help public health </w:t>
      </w:r>
      <w:r w:rsidR="009D7FDE">
        <w:t xml:space="preserve">scientists </w:t>
      </w:r>
      <w:r w:rsidR="005820DD">
        <w:t>better understand the links between water use and health</w:t>
      </w:r>
      <w:r w:rsidR="000B6940">
        <w:t xml:space="preserve"> in communities across the U.S. </w:t>
      </w:r>
      <w:r w:rsidR="000E700E">
        <w:t xml:space="preserve">During the next </w:t>
      </w:r>
      <w:r w:rsidR="009F6EC6">
        <w:t>two years</w:t>
      </w:r>
      <w:r w:rsidR="000E700E">
        <w:t xml:space="preserve">, </w:t>
      </w:r>
      <w:r w:rsidR="004E01BF">
        <w:t xml:space="preserve">Pinellas county residents who live in unincorporated areas </w:t>
      </w:r>
      <w:r w:rsidR="007366A9">
        <w:t xml:space="preserve">may be </w:t>
      </w:r>
      <w:r w:rsidR="004E01BF">
        <w:t xml:space="preserve">selected for the study. </w:t>
      </w:r>
      <w:r w:rsidR="001E0C92">
        <w:t>If your household is selected,</w:t>
      </w:r>
      <w:r w:rsidR="007366A9">
        <w:t xml:space="preserve"> the CDC study team will mail you a survey that asks about your water use and your health. </w:t>
      </w:r>
    </w:p>
    <w:p w14:paraId="78FECAD2" w14:textId="6260F961" w:rsidR="009F5FD1" w:rsidRDefault="00B06240">
      <w:r>
        <w:t>If you do receive a survey in the mail, w</w:t>
      </w:r>
      <w:r w:rsidR="007366A9">
        <w:t>e ask that you</w:t>
      </w:r>
      <w:r w:rsidR="001E0C92">
        <w:t xml:space="preserve"> please take a few moments to complete </w:t>
      </w:r>
      <w:r>
        <w:t xml:space="preserve">it, as it will greatly help us learn more about the links between water use and health. </w:t>
      </w:r>
      <w:r w:rsidR="009F5FD1">
        <w:t xml:space="preserve">The </w:t>
      </w:r>
      <w:r>
        <w:t xml:space="preserve">CDC </w:t>
      </w:r>
      <w:r w:rsidR="009F5FD1">
        <w:t xml:space="preserve">study team </w:t>
      </w:r>
      <w:r w:rsidR="009F6EC6">
        <w:t>might also</w:t>
      </w:r>
      <w:r w:rsidR="009F5FD1">
        <w:t xml:space="preserve"> contact water customers by phone or e-mail</w:t>
      </w:r>
      <w:r w:rsidR="009F6EC6">
        <w:t xml:space="preserve"> to encourage participation</w:t>
      </w:r>
      <w:r>
        <w:t xml:space="preserve">. </w:t>
      </w:r>
      <w:r w:rsidR="004E01BF">
        <w:t xml:space="preserve">Being selected for the study does not mean that there is anything </w:t>
      </w:r>
      <w:r w:rsidR="006E397E">
        <w:t>unusual about</w:t>
      </w:r>
      <w:r w:rsidR="009350E7">
        <w:t xml:space="preserve"> </w:t>
      </w:r>
      <w:r w:rsidR="004E01BF">
        <w:t>the water service</w:t>
      </w:r>
      <w:r w:rsidR="000E700E">
        <w:t xml:space="preserve"> in the area</w:t>
      </w:r>
      <w:r w:rsidR="00386292">
        <w:t>.</w:t>
      </w:r>
      <w:r w:rsidR="009F5FD1">
        <w:t xml:space="preserve"> </w:t>
      </w:r>
    </w:p>
    <w:p w14:paraId="61B7D8C4" w14:textId="77777777" w:rsidR="009F5FD1" w:rsidRPr="009F5FD1" w:rsidRDefault="009F5FD1" w:rsidP="009F5FD1">
      <w:pPr>
        <w:rPr>
          <w:rFonts w:ascii="Calibri" w:hAnsi="Calibri"/>
        </w:rPr>
      </w:pPr>
      <w:r w:rsidRPr="009F5FD1">
        <w:rPr>
          <w:rFonts w:ascii="Calibri" w:hAnsi="Calibri"/>
        </w:rPr>
        <w:t xml:space="preserve">For more information, media can contact CDC’s media office at </w:t>
      </w:r>
      <w:hyperlink r:id="rId4" w:history="1">
        <w:r w:rsidRPr="009F5FD1">
          <w:rPr>
            <w:rFonts w:ascii="Calibri" w:hAnsi="Calibri"/>
          </w:rPr>
          <w:t>media@cdc.gov</w:t>
        </w:r>
      </w:hyperlink>
      <w:r w:rsidRPr="009F5FD1">
        <w:rPr>
          <w:rFonts w:ascii="Calibri" w:hAnsi="Calibri"/>
        </w:rPr>
        <w:t xml:space="preserve"> or 404-639-3286. </w:t>
      </w:r>
    </w:p>
    <w:p w14:paraId="7862D63D" w14:textId="02C1E9B6" w:rsidR="00D1389F" w:rsidRPr="00D1389F" w:rsidRDefault="009F5FD1" w:rsidP="00D1389F">
      <w:pPr>
        <w:rPr>
          <w:rFonts w:ascii="Times New Roman" w:hAnsi="Times New Roman"/>
          <w:sz w:val="24"/>
          <w:szCs w:val="24"/>
        </w:rPr>
      </w:pPr>
      <w:r w:rsidRPr="009F5FD1">
        <w:rPr>
          <w:rFonts w:ascii="Calibri" w:hAnsi="Calibri"/>
        </w:rPr>
        <w:t xml:space="preserve">For additional information about the CDC Water and Health Study, visit </w:t>
      </w:r>
      <w:hyperlink r:id="rId5" w:history="1">
        <w:r w:rsidRPr="00D1389F">
          <w:t>http://www.cdc.gov/healthywater/study.html</w:t>
        </w:r>
      </w:hyperlink>
      <w:r w:rsidRPr="00D1389F">
        <w:t>.</w:t>
      </w:r>
    </w:p>
    <w:p w14:paraId="1375BB67" w14:textId="77777777" w:rsidR="00757D29" w:rsidRPr="00D37271" w:rsidRDefault="00757D29">
      <w:pPr>
        <w:rPr>
          <w:u w:val="single"/>
        </w:rPr>
      </w:pPr>
      <w:r w:rsidRPr="00D37271">
        <w:rPr>
          <w:u w:val="single"/>
        </w:rPr>
        <w:t xml:space="preserve">Shorter version for </w:t>
      </w:r>
      <w:proofErr w:type="spellStart"/>
      <w:r w:rsidRPr="00D37271">
        <w:rPr>
          <w:u w:val="single"/>
        </w:rPr>
        <w:t>UtiliTalk</w:t>
      </w:r>
      <w:proofErr w:type="spellEnd"/>
      <w:r w:rsidR="00FD1AF1" w:rsidRPr="00D37271">
        <w:rPr>
          <w:u w:val="single"/>
        </w:rPr>
        <w:t>/e-mail blast to subscriber list</w:t>
      </w:r>
      <w:r w:rsidRPr="00D37271">
        <w:rPr>
          <w:u w:val="single"/>
        </w:rPr>
        <w:t>:</w:t>
      </w:r>
    </w:p>
    <w:p w14:paraId="26A30814" w14:textId="09A3BCB6" w:rsidR="00757D29" w:rsidRDefault="00757D29">
      <w:pPr>
        <w:rPr>
          <w:b/>
        </w:rPr>
      </w:pPr>
      <w:r w:rsidRPr="00757D29">
        <w:rPr>
          <w:b/>
        </w:rPr>
        <w:t xml:space="preserve">Pinellas </w:t>
      </w:r>
      <w:r w:rsidR="004A07CC">
        <w:rPr>
          <w:b/>
        </w:rPr>
        <w:t>County Needs Your Help!</w:t>
      </w:r>
    </w:p>
    <w:p w14:paraId="5779C0CE" w14:textId="796734A3" w:rsidR="00757D29" w:rsidRDefault="00BD50AE" w:rsidP="00757D29">
      <w:r>
        <w:t xml:space="preserve">Pinellas County </w:t>
      </w:r>
      <w:r w:rsidR="00386292">
        <w:t xml:space="preserve">Water </w:t>
      </w:r>
      <w:r>
        <w:t>Utilities is partnering with t</w:t>
      </w:r>
      <w:r w:rsidR="00757D29">
        <w:t xml:space="preserve">he Centers for Disease Control and Prevention (CDC) </w:t>
      </w:r>
      <w:r>
        <w:t>in</w:t>
      </w:r>
      <w:r w:rsidR="00757D29">
        <w:t xml:space="preserve"> the CDC Water and Health Study, </w:t>
      </w:r>
      <w:r w:rsidR="00386292">
        <w:t>which</w:t>
      </w:r>
      <w:r w:rsidR="00757D29">
        <w:t xml:space="preserve"> will help scientists better understand the links between water use and health in communities across the U.S. During the next two years, </w:t>
      </w:r>
      <w:r>
        <w:t>the</w:t>
      </w:r>
      <w:r w:rsidR="00757D29">
        <w:t xml:space="preserve"> CDC study team will mail selected water utility customers a survey that asks about water use and health.</w:t>
      </w:r>
      <w:r w:rsidR="001E0C92">
        <w:t xml:space="preserve"> </w:t>
      </w:r>
      <w:r w:rsidR="00757D29">
        <w:t xml:space="preserve">Being selected for the study does not mean that there is anything </w:t>
      </w:r>
      <w:r w:rsidR="009350E7">
        <w:t>unusual about</w:t>
      </w:r>
      <w:r w:rsidR="00757D29">
        <w:t xml:space="preserve"> the water service in the area</w:t>
      </w:r>
      <w:r w:rsidR="00386292">
        <w:t>.</w:t>
      </w:r>
      <w:r w:rsidR="00757D29">
        <w:t xml:space="preserve"> </w:t>
      </w:r>
      <w:r w:rsidR="00386292">
        <w:t xml:space="preserve">If your </w:t>
      </w:r>
      <w:proofErr w:type="gramStart"/>
      <w:r w:rsidR="00386292">
        <w:t>household</w:t>
      </w:r>
      <w:proofErr w:type="gramEnd"/>
      <w:r w:rsidR="00386292">
        <w:t xml:space="preserve"> is selected, we ask that you please take a few moments to complete this important survey.</w:t>
      </w:r>
    </w:p>
    <w:p w14:paraId="74E67AFF" w14:textId="77777777" w:rsidR="00B2586C" w:rsidRDefault="00B2586C"/>
    <w:p w14:paraId="49097283" w14:textId="77777777" w:rsidR="00B2222B" w:rsidRDefault="00B2222B"/>
    <w:sectPr w:rsidR="00B22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DC"/>
    <w:rsid w:val="000B6940"/>
    <w:rsid w:val="000E43B6"/>
    <w:rsid w:val="000E700E"/>
    <w:rsid w:val="000F06DC"/>
    <w:rsid w:val="0016300C"/>
    <w:rsid w:val="001E0C92"/>
    <w:rsid w:val="002A25E9"/>
    <w:rsid w:val="00334C4F"/>
    <w:rsid w:val="00386292"/>
    <w:rsid w:val="00390D25"/>
    <w:rsid w:val="0040139A"/>
    <w:rsid w:val="00432728"/>
    <w:rsid w:val="004A07CC"/>
    <w:rsid w:val="004E01BF"/>
    <w:rsid w:val="005820DD"/>
    <w:rsid w:val="00600B53"/>
    <w:rsid w:val="006E397E"/>
    <w:rsid w:val="007366A9"/>
    <w:rsid w:val="00746E63"/>
    <w:rsid w:val="00757D29"/>
    <w:rsid w:val="008A76B5"/>
    <w:rsid w:val="008C43D1"/>
    <w:rsid w:val="009350E7"/>
    <w:rsid w:val="00944CE7"/>
    <w:rsid w:val="00964D36"/>
    <w:rsid w:val="009B60FD"/>
    <w:rsid w:val="009C40B8"/>
    <w:rsid w:val="009D21D8"/>
    <w:rsid w:val="009D7FDE"/>
    <w:rsid w:val="009F5FD1"/>
    <w:rsid w:val="009F6EC6"/>
    <w:rsid w:val="00AC41C2"/>
    <w:rsid w:val="00B06240"/>
    <w:rsid w:val="00B2222B"/>
    <w:rsid w:val="00B2586C"/>
    <w:rsid w:val="00BB0695"/>
    <w:rsid w:val="00BD50AE"/>
    <w:rsid w:val="00BE7B4D"/>
    <w:rsid w:val="00D1389F"/>
    <w:rsid w:val="00D37271"/>
    <w:rsid w:val="00D40638"/>
    <w:rsid w:val="00E04C86"/>
    <w:rsid w:val="00F541FE"/>
    <w:rsid w:val="00FD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A68E2"/>
  <w15:docId w15:val="{A80ABF85-3605-42D3-AFEF-4438D4FE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D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8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2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2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2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dc.gov/healthywater/study.html" TargetMode="External"/><Relationship Id="rId4" Type="http://schemas.openxmlformats.org/officeDocument/2006/relationships/hyperlink" Target="mailto:media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Adam</dc:creator>
  <cp:lastModifiedBy>Adam, Elizabeth (CDC/OID/NCEZID) (CTR)</cp:lastModifiedBy>
  <cp:revision>11</cp:revision>
  <dcterms:created xsi:type="dcterms:W3CDTF">2015-05-12T15:17:00Z</dcterms:created>
  <dcterms:modified xsi:type="dcterms:W3CDTF">2016-02-16T16:10:00Z</dcterms:modified>
</cp:coreProperties>
</file>