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C7219" w14:textId="4BC23814" w:rsidR="00BB3FDE" w:rsidRPr="00187A20" w:rsidRDefault="0037324E" w:rsidP="004110B0">
      <w:pPr>
        <w:outlineLvl w:val="2"/>
        <w:rPr>
          <w:b/>
          <w:bCs/>
          <w:szCs w:val="24"/>
        </w:rPr>
      </w:pPr>
      <w:r w:rsidRPr="00187A20">
        <w:rPr>
          <w:b/>
          <w:bCs/>
          <w:szCs w:val="24"/>
        </w:rPr>
        <w:t xml:space="preserve">Improving </w:t>
      </w:r>
      <w:proofErr w:type="gramStart"/>
      <w:r w:rsidRPr="00187A20">
        <w:rPr>
          <w:b/>
          <w:bCs/>
          <w:szCs w:val="24"/>
        </w:rPr>
        <w:t>911 Reliability</w:t>
      </w:r>
      <w:proofErr w:type="gramEnd"/>
      <w:r w:rsidRPr="00187A20">
        <w:rPr>
          <w:b/>
          <w:bCs/>
          <w:szCs w:val="24"/>
        </w:rPr>
        <w:t xml:space="preserve">; Reliability and Continuity of Communications </w:t>
      </w:r>
      <w:r w:rsidR="00BB3FDE" w:rsidRPr="00187A20">
        <w:rPr>
          <w:b/>
          <w:bCs/>
          <w:szCs w:val="24"/>
        </w:rPr>
        <w:tab/>
      </w:r>
      <w:r w:rsidR="00BB3FDE" w:rsidRPr="00187A20">
        <w:rPr>
          <w:b/>
          <w:bCs/>
          <w:szCs w:val="24"/>
        </w:rPr>
        <w:tab/>
        <w:t>3060-XXXX</w:t>
      </w:r>
    </w:p>
    <w:p w14:paraId="7595C746" w14:textId="3B45FE4F" w:rsidR="00BB3FDE" w:rsidRPr="00187A20" w:rsidRDefault="0037324E" w:rsidP="00BB3FDE">
      <w:pPr>
        <w:outlineLvl w:val="2"/>
        <w:rPr>
          <w:b/>
          <w:bCs/>
          <w:szCs w:val="24"/>
        </w:rPr>
      </w:pPr>
      <w:r w:rsidRPr="00187A20">
        <w:rPr>
          <w:b/>
          <w:bCs/>
          <w:szCs w:val="24"/>
        </w:rPr>
        <w:t xml:space="preserve">Including </w:t>
      </w:r>
      <w:r w:rsidR="00BB3FDE" w:rsidRPr="00187A20">
        <w:rPr>
          <w:b/>
          <w:bCs/>
          <w:szCs w:val="24"/>
        </w:rPr>
        <w:t xml:space="preserve">Networks, </w:t>
      </w:r>
      <w:r w:rsidRPr="00187A20">
        <w:rPr>
          <w:b/>
          <w:bCs/>
          <w:szCs w:val="24"/>
        </w:rPr>
        <w:t>Broadband Technologies</w:t>
      </w:r>
      <w:r w:rsidR="004110B0" w:rsidRPr="00187A20">
        <w:rPr>
          <w:b/>
          <w:bCs/>
          <w:szCs w:val="24"/>
        </w:rPr>
        <w:t xml:space="preserve"> </w:t>
      </w:r>
      <w:r w:rsidR="004110B0" w:rsidRPr="00187A20">
        <w:rPr>
          <w:b/>
          <w:bCs/>
          <w:szCs w:val="24"/>
        </w:rPr>
        <w:tab/>
      </w:r>
      <w:r w:rsidR="004110B0" w:rsidRPr="00187A20">
        <w:rPr>
          <w:b/>
          <w:bCs/>
          <w:szCs w:val="24"/>
        </w:rPr>
        <w:tab/>
      </w:r>
      <w:r w:rsidR="004110B0" w:rsidRPr="00187A20">
        <w:rPr>
          <w:b/>
          <w:bCs/>
          <w:szCs w:val="24"/>
        </w:rPr>
        <w:tab/>
      </w:r>
      <w:r w:rsidR="004110B0" w:rsidRPr="00187A20">
        <w:rPr>
          <w:b/>
          <w:bCs/>
          <w:szCs w:val="24"/>
        </w:rPr>
        <w:tab/>
      </w:r>
      <w:r w:rsidR="004110B0" w:rsidRPr="00187A20">
        <w:rPr>
          <w:b/>
          <w:bCs/>
          <w:szCs w:val="24"/>
        </w:rPr>
        <w:tab/>
      </w:r>
      <w:r w:rsidR="004110B0" w:rsidRPr="00187A20">
        <w:rPr>
          <w:b/>
          <w:bCs/>
          <w:szCs w:val="24"/>
        </w:rPr>
        <w:tab/>
      </w:r>
      <w:r w:rsidR="004110B0" w:rsidRPr="00187A20">
        <w:rPr>
          <w:b/>
          <w:bCs/>
          <w:szCs w:val="24"/>
        </w:rPr>
        <w:tab/>
      </w:r>
      <w:r w:rsidR="004110B0" w:rsidRPr="00187A20">
        <w:rPr>
          <w:b/>
          <w:bCs/>
          <w:szCs w:val="24"/>
        </w:rPr>
        <w:tab/>
      </w:r>
      <w:r w:rsidR="004110B0" w:rsidRPr="00187A20">
        <w:rPr>
          <w:b/>
          <w:bCs/>
          <w:szCs w:val="24"/>
        </w:rPr>
        <w:tab/>
      </w:r>
      <w:r w:rsidR="004110B0" w:rsidRPr="00187A20">
        <w:rPr>
          <w:b/>
          <w:bCs/>
          <w:szCs w:val="24"/>
        </w:rPr>
        <w:tab/>
      </w:r>
      <w:r w:rsidR="004110B0" w:rsidRPr="00187A20">
        <w:rPr>
          <w:b/>
          <w:bCs/>
          <w:szCs w:val="24"/>
        </w:rPr>
        <w:tab/>
      </w:r>
      <w:r w:rsidR="004110B0" w:rsidRPr="00187A20">
        <w:rPr>
          <w:b/>
          <w:bCs/>
          <w:szCs w:val="24"/>
        </w:rPr>
        <w:tab/>
      </w:r>
      <w:r w:rsidR="00732BD1">
        <w:rPr>
          <w:b/>
          <w:bCs/>
          <w:szCs w:val="24"/>
        </w:rPr>
        <w:t>August</w:t>
      </w:r>
      <w:r w:rsidR="00B36130" w:rsidRPr="00187A20">
        <w:rPr>
          <w:b/>
          <w:bCs/>
          <w:szCs w:val="24"/>
        </w:rPr>
        <w:t xml:space="preserve"> </w:t>
      </w:r>
      <w:r w:rsidR="00BB3FDE" w:rsidRPr="00187A20">
        <w:rPr>
          <w:b/>
          <w:bCs/>
          <w:szCs w:val="24"/>
        </w:rPr>
        <w:t>2014</w:t>
      </w:r>
    </w:p>
    <w:p w14:paraId="7B40017F" w14:textId="14D85F06" w:rsidR="0037324E" w:rsidRPr="00187A20" w:rsidRDefault="0037324E" w:rsidP="004110B0">
      <w:pPr>
        <w:outlineLvl w:val="2"/>
        <w:rPr>
          <w:szCs w:val="24"/>
        </w:rPr>
      </w:pPr>
    </w:p>
    <w:p w14:paraId="7B71D1C8" w14:textId="77777777" w:rsidR="00225490" w:rsidRPr="00187A20" w:rsidRDefault="00225490" w:rsidP="00502DE8">
      <w:pPr>
        <w:outlineLvl w:val="2"/>
        <w:rPr>
          <w:b/>
          <w:bCs/>
          <w:szCs w:val="24"/>
        </w:rPr>
      </w:pPr>
      <w:r w:rsidRPr="00187A20">
        <w:rPr>
          <w:b/>
          <w:bCs/>
          <w:szCs w:val="24"/>
        </w:rPr>
        <w:tab/>
      </w:r>
      <w:r w:rsidRPr="00187A20">
        <w:rPr>
          <w:b/>
          <w:bCs/>
          <w:szCs w:val="24"/>
        </w:rPr>
        <w:tab/>
      </w:r>
      <w:r w:rsidRPr="00187A20">
        <w:rPr>
          <w:b/>
          <w:bCs/>
          <w:szCs w:val="24"/>
        </w:rPr>
        <w:tab/>
      </w:r>
      <w:r w:rsidRPr="00187A20">
        <w:rPr>
          <w:b/>
          <w:bCs/>
          <w:szCs w:val="24"/>
        </w:rPr>
        <w:tab/>
      </w:r>
      <w:r w:rsidRPr="00187A20">
        <w:rPr>
          <w:b/>
          <w:bCs/>
          <w:szCs w:val="24"/>
        </w:rPr>
        <w:tab/>
      </w:r>
      <w:r w:rsidRPr="00187A20">
        <w:rPr>
          <w:b/>
          <w:bCs/>
          <w:szCs w:val="24"/>
        </w:rPr>
        <w:tab/>
      </w:r>
      <w:r w:rsidRPr="00187A20">
        <w:rPr>
          <w:b/>
          <w:bCs/>
          <w:szCs w:val="24"/>
        </w:rPr>
        <w:tab/>
      </w:r>
      <w:r w:rsidRPr="00187A20">
        <w:rPr>
          <w:b/>
          <w:bCs/>
          <w:szCs w:val="24"/>
        </w:rPr>
        <w:tab/>
      </w:r>
      <w:r w:rsidRPr="00187A20">
        <w:rPr>
          <w:b/>
          <w:bCs/>
          <w:szCs w:val="24"/>
        </w:rPr>
        <w:tab/>
        <w:t xml:space="preserve">  </w:t>
      </w:r>
    </w:p>
    <w:p w14:paraId="5889D9A5" w14:textId="77777777" w:rsidR="0024107F" w:rsidRPr="00187A20" w:rsidRDefault="0024107F" w:rsidP="00EC65A8">
      <w:pPr>
        <w:jc w:val="center"/>
        <w:outlineLvl w:val="2"/>
        <w:rPr>
          <w:b/>
          <w:caps/>
          <w:szCs w:val="24"/>
        </w:rPr>
      </w:pPr>
      <w:r w:rsidRPr="00187A20">
        <w:rPr>
          <w:b/>
          <w:caps/>
          <w:szCs w:val="24"/>
        </w:rPr>
        <w:t>Supporting Statement</w:t>
      </w:r>
    </w:p>
    <w:p w14:paraId="3B6F6FAD" w14:textId="77777777" w:rsidR="00937988" w:rsidRPr="00187A20" w:rsidRDefault="00937988" w:rsidP="00502DE8">
      <w:pPr>
        <w:outlineLvl w:val="2"/>
        <w:rPr>
          <w:b/>
          <w:bCs/>
          <w:szCs w:val="24"/>
        </w:rPr>
      </w:pPr>
    </w:p>
    <w:p w14:paraId="3D1C066E" w14:textId="77777777" w:rsidR="00733F65" w:rsidRPr="00187A20" w:rsidRDefault="00937988" w:rsidP="00502DE8">
      <w:pPr>
        <w:outlineLvl w:val="2"/>
        <w:rPr>
          <w:b/>
          <w:bCs/>
          <w:szCs w:val="24"/>
          <w:u w:val="single"/>
        </w:rPr>
      </w:pPr>
      <w:r w:rsidRPr="00187A20">
        <w:rPr>
          <w:b/>
          <w:bCs/>
          <w:szCs w:val="24"/>
        </w:rPr>
        <w:t xml:space="preserve">A.  </w:t>
      </w:r>
      <w:r w:rsidRPr="00187A20">
        <w:rPr>
          <w:b/>
          <w:bCs/>
          <w:szCs w:val="24"/>
          <w:u w:val="single"/>
        </w:rPr>
        <w:t>Justification</w:t>
      </w:r>
      <w:r w:rsidR="00924CAC" w:rsidRPr="00187A20">
        <w:rPr>
          <w:b/>
          <w:bCs/>
          <w:szCs w:val="24"/>
          <w:u w:val="single"/>
        </w:rPr>
        <w:t>:</w:t>
      </w:r>
    </w:p>
    <w:p w14:paraId="772F87D8" w14:textId="77777777" w:rsidR="00DD3CD4" w:rsidRPr="00187A20" w:rsidRDefault="00DD3CD4" w:rsidP="00502DE8">
      <w:pPr>
        <w:outlineLvl w:val="2"/>
        <w:rPr>
          <w:bCs/>
          <w:szCs w:val="24"/>
        </w:rPr>
      </w:pPr>
    </w:p>
    <w:p w14:paraId="757B5A28" w14:textId="77777777" w:rsidR="005E0EAF" w:rsidRPr="00187A20" w:rsidRDefault="0038153C" w:rsidP="00502DE8">
      <w:pPr>
        <w:numPr>
          <w:ilvl w:val="0"/>
          <w:numId w:val="7"/>
        </w:numPr>
        <w:tabs>
          <w:tab w:val="clear" w:pos="720"/>
          <w:tab w:val="left" w:pos="-720"/>
          <w:tab w:val="num" w:pos="360"/>
        </w:tabs>
        <w:suppressAutoHyphens/>
        <w:spacing w:line="240" w:lineRule="atLeast"/>
        <w:rPr>
          <w:szCs w:val="24"/>
        </w:rPr>
      </w:pPr>
      <w:r w:rsidRPr="00187A20">
        <w:rPr>
          <w:szCs w:val="24"/>
        </w:rPr>
        <w:tab/>
      </w:r>
      <w:r w:rsidR="005E0EAF" w:rsidRPr="00187A20">
        <w:rPr>
          <w:b/>
          <w:szCs w:val="24"/>
        </w:rPr>
        <w:t>Explain the circumstances that make the collection of information necessary.  Identify any legal or administrative requirements that necessitate the collection.</w:t>
      </w:r>
    </w:p>
    <w:p w14:paraId="183EB7EE" w14:textId="77777777" w:rsidR="005E0EAF" w:rsidRPr="00187A20" w:rsidRDefault="005E0EAF" w:rsidP="00502DE8">
      <w:pPr>
        <w:tabs>
          <w:tab w:val="left" w:pos="-720"/>
        </w:tabs>
        <w:suppressAutoHyphens/>
        <w:spacing w:line="240" w:lineRule="atLeast"/>
        <w:ind w:left="720"/>
        <w:rPr>
          <w:szCs w:val="24"/>
        </w:rPr>
      </w:pPr>
    </w:p>
    <w:p w14:paraId="6F520CA0" w14:textId="649DE359" w:rsidR="00BD4504" w:rsidRPr="00187A20" w:rsidRDefault="0082078A" w:rsidP="00CE00BF">
      <w:pPr>
        <w:tabs>
          <w:tab w:val="left" w:pos="-720"/>
        </w:tabs>
        <w:suppressAutoHyphens/>
        <w:spacing w:line="240" w:lineRule="atLeast"/>
        <w:ind w:left="720"/>
        <w:rPr>
          <w:szCs w:val="24"/>
        </w:rPr>
      </w:pPr>
      <w:r w:rsidRPr="00187A20">
        <w:rPr>
          <w:szCs w:val="24"/>
        </w:rPr>
        <w:t xml:space="preserve">In June 2012, a violent weather storm called a </w:t>
      </w:r>
      <w:proofErr w:type="spellStart"/>
      <w:r w:rsidRPr="00187A20">
        <w:rPr>
          <w:szCs w:val="24"/>
        </w:rPr>
        <w:t>derecho</w:t>
      </w:r>
      <w:proofErr w:type="spellEnd"/>
      <w:r w:rsidRPr="00187A20">
        <w:rPr>
          <w:szCs w:val="24"/>
        </w:rPr>
        <w:t xml:space="preserve"> battered large portions o</w:t>
      </w:r>
      <w:r w:rsidR="002E1CE1" w:rsidRPr="00187A20">
        <w:rPr>
          <w:szCs w:val="24"/>
        </w:rPr>
        <w:t>f</w:t>
      </w:r>
      <w:r w:rsidRPr="00187A20">
        <w:rPr>
          <w:szCs w:val="24"/>
        </w:rPr>
        <w:t xml:space="preserve"> the Midwest and Mid-Atlantic regions of the United States.  </w:t>
      </w:r>
      <w:r w:rsidR="00CE00BF" w:rsidRPr="00187A20">
        <w:rPr>
          <w:szCs w:val="24"/>
        </w:rPr>
        <w:t>T</w:t>
      </w:r>
      <w:r w:rsidRPr="00187A20">
        <w:rPr>
          <w:szCs w:val="24"/>
        </w:rPr>
        <w:t xml:space="preserve">he storm left millions of </w:t>
      </w:r>
      <w:r w:rsidR="00CE00BF" w:rsidRPr="00187A20">
        <w:rPr>
          <w:szCs w:val="24"/>
        </w:rPr>
        <w:t xml:space="preserve">Americans </w:t>
      </w:r>
      <w:r w:rsidRPr="00187A20">
        <w:rPr>
          <w:szCs w:val="24"/>
        </w:rPr>
        <w:t xml:space="preserve">without full 911 </w:t>
      </w:r>
      <w:proofErr w:type="gramStart"/>
      <w:r w:rsidRPr="00187A20">
        <w:rPr>
          <w:szCs w:val="24"/>
        </w:rPr>
        <w:t>access</w:t>
      </w:r>
      <w:proofErr w:type="gramEnd"/>
      <w:r w:rsidRPr="00187A20">
        <w:rPr>
          <w:szCs w:val="24"/>
        </w:rPr>
        <w:t xml:space="preserve"> for periods ranging from a few hours to several days.  </w:t>
      </w:r>
      <w:r w:rsidR="00CE00BF" w:rsidRPr="00187A20">
        <w:rPr>
          <w:szCs w:val="24"/>
        </w:rPr>
        <w:t>P</w:t>
      </w:r>
      <w:r w:rsidRPr="00187A20">
        <w:rPr>
          <w:szCs w:val="24"/>
        </w:rPr>
        <w:t>roviders</w:t>
      </w:r>
      <w:r w:rsidR="00CE00BF" w:rsidRPr="00187A20">
        <w:rPr>
          <w:szCs w:val="24"/>
        </w:rPr>
        <w:t xml:space="preserve"> of 911 </w:t>
      </w:r>
      <w:proofErr w:type="gramStart"/>
      <w:r w:rsidR="00CE00BF" w:rsidRPr="00187A20">
        <w:rPr>
          <w:szCs w:val="24"/>
        </w:rPr>
        <w:t>service</w:t>
      </w:r>
      <w:proofErr w:type="gramEnd"/>
      <w:r w:rsidRPr="00187A20">
        <w:rPr>
          <w:szCs w:val="24"/>
        </w:rPr>
        <w:t xml:space="preserve"> have traditionally relied on voluntary</w:t>
      </w:r>
      <w:r w:rsidR="00DA238C" w:rsidRPr="00187A20">
        <w:rPr>
          <w:szCs w:val="24"/>
        </w:rPr>
        <w:t xml:space="preserve">, </w:t>
      </w:r>
      <w:r w:rsidRPr="00187A20">
        <w:rPr>
          <w:szCs w:val="24"/>
        </w:rPr>
        <w:t xml:space="preserve">industry-developed best practices to ensure </w:t>
      </w:r>
      <w:r w:rsidR="00CE00BF" w:rsidRPr="00187A20">
        <w:rPr>
          <w:szCs w:val="24"/>
        </w:rPr>
        <w:t xml:space="preserve">that </w:t>
      </w:r>
      <w:r w:rsidRPr="00187A20">
        <w:rPr>
          <w:szCs w:val="24"/>
        </w:rPr>
        <w:t>their network</w:t>
      </w:r>
      <w:r w:rsidR="00CE00BF" w:rsidRPr="00187A20">
        <w:rPr>
          <w:szCs w:val="24"/>
        </w:rPr>
        <w:t>s</w:t>
      </w:r>
      <w:r w:rsidRPr="00187A20">
        <w:rPr>
          <w:szCs w:val="24"/>
        </w:rPr>
        <w:t xml:space="preserve"> meet minimum levels of reliability.  In a January 2013 Report,</w:t>
      </w:r>
      <w:r w:rsidR="0037324E" w:rsidRPr="00187A20">
        <w:rPr>
          <w:rStyle w:val="FootnoteReference"/>
          <w:szCs w:val="24"/>
        </w:rPr>
        <w:footnoteReference w:id="2"/>
      </w:r>
      <w:r w:rsidRPr="00187A20">
        <w:rPr>
          <w:szCs w:val="24"/>
        </w:rPr>
        <w:t xml:space="preserve"> t</w:t>
      </w:r>
      <w:r w:rsidR="00BD4504" w:rsidRPr="00187A20">
        <w:rPr>
          <w:szCs w:val="24"/>
        </w:rPr>
        <w:t xml:space="preserve">he Public Safety and Homeland Security Bureau </w:t>
      </w:r>
      <w:r w:rsidR="00607645" w:rsidRPr="00187A20">
        <w:rPr>
          <w:szCs w:val="24"/>
        </w:rPr>
        <w:t>(PSHSB</w:t>
      </w:r>
      <w:r w:rsidR="00DA238C" w:rsidRPr="00187A20">
        <w:rPr>
          <w:szCs w:val="24"/>
        </w:rPr>
        <w:t xml:space="preserve"> or Bureau</w:t>
      </w:r>
      <w:r w:rsidR="00607645" w:rsidRPr="00187A20">
        <w:rPr>
          <w:szCs w:val="24"/>
        </w:rPr>
        <w:t xml:space="preserve">) </w:t>
      </w:r>
      <w:r w:rsidR="00BD4504" w:rsidRPr="00187A20">
        <w:rPr>
          <w:szCs w:val="24"/>
        </w:rPr>
        <w:t>of the Federal Communications Commission</w:t>
      </w:r>
      <w:r w:rsidR="00455EC3" w:rsidRPr="00187A20">
        <w:rPr>
          <w:szCs w:val="24"/>
        </w:rPr>
        <w:t xml:space="preserve"> (Commission</w:t>
      </w:r>
      <w:r w:rsidR="00DA238C" w:rsidRPr="00187A20">
        <w:rPr>
          <w:szCs w:val="24"/>
        </w:rPr>
        <w:t xml:space="preserve"> or FCC</w:t>
      </w:r>
      <w:r w:rsidR="00455EC3" w:rsidRPr="00187A20">
        <w:rPr>
          <w:szCs w:val="24"/>
        </w:rPr>
        <w:t>)</w:t>
      </w:r>
      <w:r w:rsidRPr="00187A20">
        <w:rPr>
          <w:szCs w:val="24"/>
        </w:rPr>
        <w:t xml:space="preserve"> </w:t>
      </w:r>
      <w:r w:rsidR="00BD4504" w:rsidRPr="00187A20">
        <w:rPr>
          <w:szCs w:val="24"/>
        </w:rPr>
        <w:t>found that “911 and other problems could and would have been avoided if providers had followed industry best practices and available guidance,” and recommended consideration of “specific action by the Commission to supplement the current best-practice approach in key areas.”</w:t>
      </w:r>
      <w:r w:rsidR="00BD4504" w:rsidRPr="00187A20">
        <w:rPr>
          <w:rStyle w:val="FootnoteReference"/>
          <w:szCs w:val="24"/>
        </w:rPr>
        <w:footnoteReference w:id="3"/>
      </w:r>
      <w:r w:rsidR="00BD4504" w:rsidRPr="00187A20">
        <w:rPr>
          <w:szCs w:val="24"/>
        </w:rPr>
        <w:t xml:space="preserve">  </w:t>
      </w:r>
      <w:r w:rsidR="00455EC3" w:rsidRPr="00187A20">
        <w:rPr>
          <w:szCs w:val="24"/>
        </w:rPr>
        <w:t xml:space="preserve">In </w:t>
      </w:r>
      <w:r w:rsidR="00CE00BF" w:rsidRPr="00187A20">
        <w:rPr>
          <w:szCs w:val="24"/>
        </w:rPr>
        <w:t xml:space="preserve">a December 2013 </w:t>
      </w:r>
      <w:r w:rsidR="00455EC3" w:rsidRPr="00187A20">
        <w:rPr>
          <w:i/>
          <w:szCs w:val="24"/>
        </w:rPr>
        <w:t>Report and Order</w:t>
      </w:r>
      <w:r w:rsidR="00CE00BF" w:rsidRPr="00187A20">
        <w:rPr>
          <w:szCs w:val="24"/>
        </w:rPr>
        <w:t xml:space="preserve">, </w:t>
      </w:r>
      <w:r w:rsidR="00455EC3" w:rsidRPr="00187A20">
        <w:rPr>
          <w:szCs w:val="24"/>
        </w:rPr>
        <w:t>the Commission concluded that</w:t>
      </w:r>
      <w:r w:rsidR="00BD4504" w:rsidRPr="00187A20">
        <w:rPr>
          <w:szCs w:val="24"/>
        </w:rPr>
        <w:t xml:space="preserve"> a purely voluntary approach </w:t>
      </w:r>
      <w:proofErr w:type="gramStart"/>
      <w:r w:rsidR="00BD4504" w:rsidRPr="00187A20">
        <w:rPr>
          <w:szCs w:val="24"/>
        </w:rPr>
        <w:t>to 911 reliability</w:t>
      </w:r>
      <w:proofErr w:type="gramEnd"/>
      <w:r w:rsidR="00BD4504" w:rsidRPr="00187A20">
        <w:rPr>
          <w:szCs w:val="24"/>
        </w:rPr>
        <w:t xml:space="preserve"> has not been sufficiently effective.</w:t>
      </w:r>
      <w:r w:rsidR="00455EC3" w:rsidRPr="00187A20">
        <w:rPr>
          <w:rStyle w:val="FootnoteReference"/>
          <w:szCs w:val="24"/>
        </w:rPr>
        <w:footnoteReference w:id="4"/>
      </w:r>
      <w:r w:rsidR="00CE00BF" w:rsidRPr="00187A20">
        <w:rPr>
          <w:szCs w:val="24"/>
        </w:rPr>
        <w:t xml:space="preserve">  </w:t>
      </w:r>
      <w:r w:rsidR="00455EC3" w:rsidRPr="00187A20">
        <w:rPr>
          <w:szCs w:val="24"/>
        </w:rPr>
        <w:t>P</w:t>
      </w:r>
      <w:r w:rsidR="00BD4504" w:rsidRPr="00187A20">
        <w:rPr>
          <w:szCs w:val="24"/>
        </w:rPr>
        <w:t xml:space="preserve">reventable 911 network failures during the </w:t>
      </w:r>
      <w:r w:rsidR="00607645" w:rsidRPr="00187A20">
        <w:rPr>
          <w:szCs w:val="24"/>
        </w:rPr>
        <w:t xml:space="preserve">June 2012 </w:t>
      </w:r>
      <w:proofErr w:type="spellStart"/>
      <w:r w:rsidR="00BD4504" w:rsidRPr="00187A20">
        <w:rPr>
          <w:szCs w:val="24"/>
        </w:rPr>
        <w:t>derecho</w:t>
      </w:r>
      <w:proofErr w:type="spellEnd"/>
      <w:r w:rsidR="00BD4504" w:rsidRPr="00187A20">
        <w:rPr>
          <w:szCs w:val="24"/>
        </w:rPr>
        <w:t xml:space="preserve"> put lives and property at risk and revealed that service providers have not consistently implemented vital best practices voluntarily d</w:t>
      </w:r>
      <w:r w:rsidR="00607645" w:rsidRPr="00187A20">
        <w:rPr>
          <w:szCs w:val="24"/>
        </w:rPr>
        <w:t>espite repeated reminders.</w:t>
      </w:r>
      <w:r w:rsidR="00607645" w:rsidRPr="00187A20">
        <w:rPr>
          <w:rStyle w:val="FootnoteReference"/>
          <w:szCs w:val="24"/>
        </w:rPr>
        <w:footnoteReference w:id="5"/>
      </w:r>
      <w:r w:rsidR="00607645" w:rsidRPr="00187A20">
        <w:rPr>
          <w:szCs w:val="24"/>
        </w:rPr>
        <w:t xml:space="preserve">   </w:t>
      </w:r>
      <w:r w:rsidR="00BD4504" w:rsidRPr="00187A20">
        <w:rPr>
          <w:szCs w:val="24"/>
        </w:rPr>
        <w:t xml:space="preserve">In light of this experience and substantial evidence in the record of this proceeding, </w:t>
      </w:r>
      <w:r w:rsidR="002E1CE1" w:rsidRPr="00187A20">
        <w:rPr>
          <w:szCs w:val="24"/>
        </w:rPr>
        <w:t>t</w:t>
      </w:r>
      <w:r w:rsidRPr="00187A20">
        <w:rPr>
          <w:szCs w:val="24"/>
        </w:rPr>
        <w:t>he Commission</w:t>
      </w:r>
      <w:r w:rsidR="00BD4504" w:rsidRPr="00187A20">
        <w:rPr>
          <w:szCs w:val="24"/>
        </w:rPr>
        <w:t xml:space="preserve"> conclude</w:t>
      </w:r>
      <w:r w:rsidRPr="00187A20">
        <w:rPr>
          <w:szCs w:val="24"/>
        </w:rPr>
        <w:t>d</w:t>
      </w:r>
      <w:r w:rsidR="00BD4504" w:rsidRPr="00187A20">
        <w:rPr>
          <w:szCs w:val="24"/>
        </w:rPr>
        <w:t xml:space="preserve"> that </w:t>
      </w:r>
      <w:r w:rsidR="002E1CE1" w:rsidRPr="00187A20">
        <w:rPr>
          <w:szCs w:val="24"/>
        </w:rPr>
        <w:t xml:space="preserve">it would no longer rely exclusively on a voluntary approach, and that </w:t>
      </w:r>
      <w:r w:rsidR="00BD4504" w:rsidRPr="00187A20">
        <w:rPr>
          <w:szCs w:val="24"/>
        </w:rPr>
        <w:t xml:space="preserve">additional action </w:t>
      </w:r>
      <w:r w:rsidRPr="00187A20">
        <w:rPr>
          <w:szCs w:val="24"/>
        </w:rPr>
        <w:t>was</w:t>
      </w:r>
      <w:r w:rsidR="00BD4504" w:rsidRPr="00187A20">
        <w:rPr>
          <w:szCs w:val="24"/>
        </w:rPr>
        <w:t xml:space="preserve"> warranted with respect to critical 911 communications.</w:t>
      </w:r>
      <w:r w:rsidR="00607645" w:rsidRPr="00187A20">
        <w:rPr>
          <w:szCs w:val="24"/>
        </w:rPr>
        <w:t xml:space="preserve">  </w:t>
      </w:r>
    </w:p>
    <w:p w14:paraId="39BB4FCF" w14:textId="77777777" w:rsidR="00607645" w:rsidRPr="00187A20" w:rsidRDefault="00607645" w:rsidP="00502DE8">
      <w:pPr>
        <w:tabs>
          <w:tab w:val="left" w:pos="-720"/>
        </w:tabs>
        <w:suppressAutoHyphens/>
        <w:spacing w:line="240" w:lineRule="atLeast"/>
        <w:ind w:left="720"/>
        <w:rPr>
          <w:szCs w:val="24"/>
        </w:rPr>
      </w:pPr>
    </w:p>
    <w:p w14:paraId="61F19170" w14:textId="44B24FBE" w:rsidR="00455EC3" w:rsidRPr="00187A20" w:rsidRDefault="00607645" w:rsidP="00502DE8">
      <w:pPr>
        <w:tabs>
          <w:tab w:val="left" w:pos="-720"/>
        </w:tabs>
        <w:suppressAutoHyphens/>
        <w:spacing w:line="240" w:lineRule="atLeast"/>
        <w:ind w:left="720"/>
        <w:rPr>
          <w:szCs w:val="24"/>
        </w:rPr>
      </w:pPr>
      <w:r w:rsidRPr="00187A20">
        <w:rPr>
          <w:szCs w:val="24"/>
        </w:rPr>
        <w:t>The Commission specifically reject</w:t>
      </w:r>
      <w:r w:rsidR="00CE00BF" w:rsidRPr="00187A20">
        <w:rPr>
          <w:szCs w:val="24"/>
        </w:rPr>
        <w:t>ed</w:t>
      </w:r>
      <w:r w:rsidRPr="00187A20">
        <w:rPr>
          <w:szCs w:val="24"/>
        </w:rPr>
        <w:t xml:space="preserve"> </w:t>
      </w:r>
      <w:r w:rsidR="00BD4504" w:rsidRPr="00187A20">
        <w:rPr>
          <w:szCs w:val="24"/>
        </w:rPr>
        <w:t>the suggestion that Commission action to</w:t>
      </w:r>
      <w:r w:rsidR="00E50108" w:rsidRPr="00187A20">
        <w:rPr>
          <w:szCs w:val="24"/>
        </w:rPr>
        <w:t xml:space="preserve"> improve </w:t>
      </w:r>
      <w:proofErr w:type="gramStart"/>
      <w:r w:rsidR="00E50108" w:rsidRPr="00187A20">
        <w:rPr>
          <w:szCs w:val="24"/>
        </w:rPr>
        <w:t>911 reliability</w:t>
      </w:r>
      <w:proofErr w:type="gramEnd"/>
      <w:r w:rsidR="00E50108" w:rsidRPr="00187A20">
        <w:rPr>
          <w:szCs w:val="24"/>
        </w:rPr>
        <w:t xml:space="preserve"> would </w:t>
      </w:r>
      <w:r w:rsidR="00BD4504" w:rsidRPr="00187A20">
        <w:rPr>
          <w:szCs w:val="24"/>
        </w:rPr>
        <w:t xml:space="preserve">disrupt the development of </w:t>
      </w:r>
      <w:r w:rsidR="002E1CE1" w:rsidRPr="00187A20">
        <w:rPr>
          <w:szCs w:val="24"/>
        </w:rPr>
        <w:t>b</w:t>
      </w:r>
      <w:r w:rsidR="00BD4504" w:rsidRPr="00187A20">
        <w:rPr>
          <w:szCs w:val="24"/>
        </w:rPr>
        <w:t xml:space="preserve">est </w:t>
      </w:r>
      <w:r w:rsidR="002E1CE1" w:rsidRPr="00187A20">
        <w:rPr>
          <w:szCs w:val="24"/>
        </w:rPr>
        <w:t>p</w:t>
      </w:r>
      <w:r w:rsidR="00BD4504" w:rsidRPr="00187A20">
        <w:rPr>
          <w:szCs w:val="24"/>
        </w:rPr>
        <w:t xml:space="preserve">ractices </w:t>
      </w:r>
      <w:r w:rsidR="002E1CE1" w:rsidRPr="00187A20">
        <w:rPr>
          <w:szCs w:val="24"/>
        </w:rPr>
        <w:t>and adopt</w:t>
      </w:r>
      <w:r w:rsidR="00CE00BF" w:rsidRPr="00187A20">
        <w:rPr>
          <w:szCs w:val="24"/>
        </w:rPr>
        <w:t>ed</w:t>
      </w:r>
      <w:r w:rsidR="002E1CE1" w:rsidRPr="00187A20">
        <w:rPr>
          <w:szCs w:val="24"/>
        </w:rPr>
        <w:t xml:space="preserve"> a certification </w:t>
      </w:r>
      <w:r w:rsidR="002E1CE1" w:rsidRPr="00187A20">
        <w:rPr>
          <w:szCs w:val="24"/>
        </w:rPr>
        <w:lastRenderedPageBreak/>
        <w:t xml:space="preserve">approach </w:t>
      </w:r>
      <w:r w:rsidR="00E50108" w:rsidRPr="00187A20">
        <w:rPr>
          <w:szCs w:val="24"/>
        </w:rPr>
        <w:t xml:space="preserve">in the </w:t>
      </w:r>
      <w:r w:rsidR="00E50108" w:rsidRPr="00187A20">
        <w:rPr>
          <w:i/>
          <w:szCs w:val="24"/>
        </w:rPr>
        <w:t>Report and Order</w:t>
      </w:r>
      <w:r w:rsidR="00E50108" w:rsidRPr="00187A20">
        <w:rPr>
          <w:szCs w:val="24"/>
        </w:rPr>
        <w:t xml:space="preserve"> </w:t>
      </w:r>
      <w:r w:rsidR="002E1CE1" w:rsidRPr="00187A20">
        <w:rPr>
          <w:szCs w:val="24"/>
        </w:rPr>
        <w:t>intended to be</w:t>
      </w:r>
      <w:r w:rsidR="00E50108" w:rsidRPr="00187A20">
        <w:rPr>
          <w:szCs w:val="24"/>
        </w:rPr>
        <w:t xml:space="preserve"> both</w:t>
      </w:r>
      <w:r w:rsidR="00BD4504" w:rsidRPr="00187A20">
        <w:rPr>
          <w:szCs w:val="24"/>
        </w:rPr>
        <w:t xml:space="preserve"> flexible and </w:t>
      </w:r>
      <w:r w:rsidR="00E50108" w:rsidRPr="00187A20">
        <w:rPr>
          <w:szCs w:val="24"/>
        </w:rPr>
        <w:t xml:space="preserve">encouraging of </w:t>
      </w:r>
      <w:r w:rsidR="00BD4504" w:rsidRPr="00187A20">
        <w:rPr>
          <w:szCs w:val="24"/>
        </w:rPr>
        <w:t xml:space="preserve">innovation.  </w:t>
      </w:r>
    </w:p>
    <w:p w14:paraId="0B655C58" w14:textId="77777777" w:rsidR="009A7DC9" w:rsidRPr="00187A20" w:rsidRDefault="009A7DC9" w:rsidP="00502DE8">
      <w:pPr>
        <w:tabs>
          <w:tab w:val="left" w:pos="-720"/>
        </w:tabs>
        <w:suppressAutoHyphens/>
        <w:spacing w:line="240" w:lineRule="atLeast"/>
        <w:ind w:left="720"/>
        <w:rPr>
          <w:szCs w:val="24"/>
        </w:rPr>
      </w:pPr>
    </w:p>
    <w:p w14:paraId="4A94499A" w14:textId="447808F1" w:rsidR="00E50108" w:rsidRPr="00187A20" w:rsidRDefault="00C1437C" w:rsidP="00502DE8">
      <w:pPr>
        <w:tabs>
          <w:tab w:val="left" w:pos="-720"/>
        </w:tabs>
        <w:suppressAutoHyphens/>
        <w:spacing w:line="240" w:lineRule="atLeast"/>
        <w:ind w:left="720"/>
        <w:rPr>
          <w:szCs w:val="24"/>
        </w:rPr>
      </w:pPr>
      <w:r w:rsidRPr="00187A20">
        <w:rPr>
          <w:szCs w:val="24"/>
        </w:rPr>
        <w:t>As pertinent here, the new rules require certain 911 service providers</w:t>
      </w:r>
      <w:r w:rsidRPr="00187A20">
        <w:rPr>
          <w:rStyle w:val="FootnoteReference"/>
          <w:szCs w:val="24"/>
        </w:rPr>
        <w:footnoteReference w:id="6"/>
      </w:r>
      <w:r w:rsidRPr="00187A20">
        <w:rPr>
          <w:szCs w:val="24"/>
        </w:rPr>
        <w:t xml:space="preserve"> to certify annually whether they implement specific best practices or reasonable alternative measures to mitigate the risk of failure.  </w:t>
      </w:r>
      <w:r w:rsidR="00AA3D4E" w:rsidRPr="00187A20">
        <w:rPr>
          <w:szCs w:val="24"/>
        </w:rPr>
        <w:t>This process includes an initial certification of 50 percent compliance one year after the effective date of the rules</w:t>
      </w:r>
      <w:r w:rsidR="00CE00BF" w:rsidRPr="00187A20">
        <w:rPr>
          <w:rStyle w:val="FootnoteReference"/>
          <w:szCs w:val="24"/>
        </w:rPr>
        <w:footnoteReference w:id="7"/>
      </w:r>
      <w:r w:rsidR="00AA3D4E" w:rsidRPr="00187A20">
        <w:rPr>
          <w:szCs w:val="24"/>
        </w:rPr>
        <w:t xml:space="preserve"> and a full, annual certification every year thereafter.  </w:t>
      </w:r>
      <w:r w:rsidR="00AD0BF6" w:rsidRPr="00187A20">
        <w:rPr>
          <w:szCs w:val="24"/>
        </w:rPr>
        <w:t xml:space="preserve">The </w:t>
      </w:r>
      <w:r w:rsidR="00AA3D4E" w:rsidRPr="00187A20">
        <w:rPr>
          <w:szCs w:val="24"/>
        </w:rPr>
        <w:t xml:space="preserve">annual </w:t>
      </w:r>
      <w:r w:rsidR="00AD0BF6" w:rsidRPr="00187A20">
        <w:rPr>
          <w:szCs w:val="24"/>
        </w:rPr>
        <w:t>certification is contained in</w:t>
      </w:r>
      <w:r w:rsidRPr="00187A20">
        <w:rPr>
          <w:szCs w:val="24"/>
        </w:rPr>
        <w:t xml:space="preserve"> 47 C.F.R. §12.4(c)</w:t>
      </w:r>
      <w:r w:rsidR="00AD0BF6" w:rsidRPr="00187A20">
        <w:rPr>
          <w:szCs w:val="24"/>
        </w:rPr>
        <w:t xml:space="preserve"> and covers</w:t>
      </w:r>
      <w:r w:rsidRPr="00187A20">
        <w:rPr>
          <w:szCs w:val="24"/>
        </w:rPr>
        <w:t xml:space="preserve"> </w:t>
      </w:r>
      <w:r w:rsidR="00AD0BF6" w:rsidRPr="00187A20">
        <w:rPr>
          <w:szCs w:val="24"/>
        </w:rPr>
        <w:t xml:space="preserve">three substantive areas: critical 911 circuit diversity, central office backup power, and diverse network monitoring. </w:t>
      </w:r>
      <w:r w:rsidRPr="00187A20">
        <w:rPr>
          <w:szCs w:val="24"/>
        </w:rPr>
        <w:t xml:space="preserve"> </w:t>
      </w:r>
      <w:r w:rsidR="00AD0BF6" w:rsidRPr="00187A20">
        <w:rPr>
          <w:szCs w:val="24"/>
        </w:rPr>
        <w:t>Service providers that have implemented every element of the certification may simply certify compliance</w:t>
      </w:r>
      <w:r w:rsidR="00850A58" w:rsidRPr="00187A20">
        <w:rPr>
          <w:szCs w:val="24"/>
        </w:rPr>
        <w:t xml:space="preserve"> at each covered facility</w:t>
      </w:r>
      <w:r w:rsidR="00AD0BF6" w:rsidRPr="00187A20">
        <w:rPr>
          <w:szCs w:val="24"/>
        </w:rPr>
        <w:t xml:space="preserve"> without attaching additional information.  If a service provider does not meet one or more certification requirements, it must provide a brief explanation of the alternative measures it has implemented in that area, or of why that element of the certification is not applicable to its network.  Service provider</w:t>
      </w:r>
      <w:r w:rsidR="00AA3D4E" w:rsidRPr="00187A20">
        <w:rPr>
          <w:szCs w:val="24"/>
        </w:rPr>
        <w:t>s</w:t>
      </w:r>
      <w:r w:rsidR="00AD0BF6" w:rsidRPr="00187A20">
        <w:rPr>
          <w:szCs w:val="24"/>
        </w:rPr>
        <w:t xml:space="preserve"> must retain records to support their certification responses for two years.</w:t>
      </w:r>
      <w:r w:rsidR="00AD0BF6" w:rsidRPr="00187A20">
        <w:rPr>
          <w:rStyle w:val="FootnoteReference"/>
          <w:szCs w:val="24"/>
        </w:rPr>
        <w:footnoteReference w:id="8"/>
      </w:r>
      <w:r w:rsidR="00AA3D4E" w:rsidRPr="00187A20">
        <w:rPr>
          <w:szCs w:val="24"/>
        </w:rPr>
        <w:t xml:space="preserve">  As discussed below, however, the Commission anticipates that such records will already be generated and retained in the normal course of business as part of the certification process, making any additional record-keeping burden minimal.  </w:t>
      </w:r>
    </w:p>
    <w:p w14:paraId="347AF651" w14:textId="77777777" w:rsidR="006417DB" w:rsidRPr="00187A20" w:rsidRDefault="006417DB" w:rsidP="00502DE8">
      <w:pPr>
        <w:tabs>
          <w:tab w:val="left" w:pos="-720"/>
        </w:tabs>
        <w:suppressAutoHyphens/>
        <w:spacing w:line="240" w:lineRule="atLeast"/>
        <w:ind w:left="720"/>
        <w:rPr>
          <w:szCs w:val="24"/>
        </w:rPr>
      </w:pPr>
    </w:p>
    <w:p w14:paraId="67FCAD24" w14:textId="66125F36" w:rsidR="00E442E8" w:rsidRPr="00187A20" w:rsidRDefault="006417DB" w:rsidP="00E442E8">
      <w:pPr>
        <w:tabs>
          <w:tab w:val="left" w:pos="-720"/>
        </w:tabs>
        <w:suppressAutoHyphens/>
        <w:spacing w:line="240" w:lineRule="atLeast"/>
        <w:ind w:left="720"/>
        <w:rPr>
          <w:szCs w:val="24"/>
        </w:rPr>
      </w:pPr>
      <w:r w:rsidRPr="00187A20">
        <w:rPr>
          <w:szCs w:val="24"/>
        </w:rPr>
        <w:t xml:space="preserve">The statutory authority for this collection of information is contained in </w:t>
      </w:r>
      <w:r w:rsidR="00E442E8" w:rsidRPr="00187A20">
        <w:rPr>
          <w:szCs w:val="24"/>
        </w:rPr>
        <w:t>sections 1, 4(</w:t>
      </w:r>
      <w:proofErr w:type="spellStart"/>
      <w:r w:rsidR="00E442E8" w:rsidRPr="00187A20">
        <w:rPr>
          <w:szCs w:val="24"/>
        </w:rPr>
        <w:t>i</w:t>
      </w:r>
      <w:proofErr w:type="spellEnd"/>
      <w:r w:rsidR="00E442E8" w:rsidRPr="00187A20">
        <w:rPr>
          <w:szCs w:val="24"/>
        </w:rPr>
        <w:t>), 4(j), 4(o), 201(b), 214(d), 218, 251(e)(3), 301, 303(b), 303(g), 303(r), 307, 309(a), 316, 332, 403, 615a-1, and 615c of the Communications Act of 1934, as amended, 47 U.S.C. §§ 151, 154(</w:t>
      </w:r>
      <w:proofErr w:type="spellStart"/>
      <w:r w:rsidR="00E442E8" w:rsidRPr="00187A20">
        <w:rPr>
          <w:szCs w:val="24"/>
        </w:rPr>
        <w:t>i</w:t>
      </w:r>
      <w:proofErr w:type="spellEnd"/>
      <w:r w:rsidR="00E442E8" w:rsidRPr="00187A20">
        <w:rPr>
          <w:szCs w:val="24"/>
        </w:rPr>
        <w:t>)-(j) &amp; (o), 201(b), 214(d), 218, 251(e)(3),301, 303(b), 303(g), 303(r), 307, 309(a), 316, 332, 403, 615a-1, and 615c.</w:t>
      </w:r>
    </w:p>
    <w:p w14:paraId="18C99A39" w14:textId="69DB8743" w:rsidR="006417DB" w:rsidRPr="00187A20" w:rsidRDefault="006417DB" w:rsidP="00502DE8">
      <w:pPr>
        <w:tabs>
          <w:tab w:val="left" w:pos="-720"/>
        </w:tabs>
        <w:suppressAutoHyphens/>
        <w:spacing w:line="240" w:lineRule="atLeast"/>
        <w:ind w:left="720"/>
        <w:rPr>
          <w:szCs w:val="24"/>
        </w:rPr>
      </w:pPr>
    </w:p>
    <w:p w14:paraId="6C4841F0" w14:textId="2B167D17" w:rsidR="006417DB" w:rsidRPr="00187A20" w:rsidRDefault="006417DB" w:rsidP="00502DE8">
      <w:pPr>
        <w:tabs>
          <w:tab w:val="left" w:pos="-720"/>
        </w:tabs>
        <w:suppressAutoHyphens/>
        <w:spacing w:line="240" w:lineRule="atLeast"/>
        <w:ind w:left="720"/>
        <w:rPr>
          <w:szCs w:val="24"/>
        </w:rPr>
      </w:pPr>
      <w:r w:rsidRPr="00187A20">
        <w:rPr>
          <w:szCs w:val="24"/>
        </w:rPr>
        <w:t>This information collection does not have any impacts under the Privacy Act.</w:t>
      </w:r>
    </w:p>
    <w:p w14:paraId="35D8642D" w14:textId="77777777" w:rsidR="0038153C" w:rsidRPr="00187A20" w:rsidRDefault="0038153C" w:rsidP="00502DE8">
      <w:pPr>
        <w:tabs>
          <w:tab w:val="left" w:pos="-720"/>
        </w:tabs>
        <w:suppressAutoHyphens/>
        <w:spacing w:line="240" w:lineRule="atLeast"/>
        <w:ind w:left="360"/>
        <w:rPr>
          <w:szCs w:val="24"/>
        </w:rPr>
      </w:pPr>
    </w:p>
    <w:p w14:paraId="4987D3E9" w14:textId="77777777" w:rsidR="00E50108" w:rsidRPr="00187A20" w:rsidRDefault="0038153C" w:rsidP="00502DE8">
      <w:pPr>
        <w:numPr>
          <w:ilvl w:val="0"/>
          <w:numId w:val="7"/>
        </w:numPr>
        <w:tabs>
          <w:tab w:val="clear" w:pos="720"/>
          <w:tab w:val="left" w:pos="-720"/>
          <w:tab w:val="num" w:pos="360"/>
        </w:tabs>
        <w:suppressAutoHyphens/>
        <w:spacing w:line="240" w:lineRule="atLeast"/>
        <w:rPr>
          <w:szCs w:val="24"/>
        </w:rPr>
      </w:pPr>
      <w:r w:rsidRPr="00187A20">
        <w:rPr>
          <w:szCs w:val="24"/>
        </w:rPr>
        <w:tab/>
      </w:r>
      <w:r w:rsidR="00E50108" w:rsidRPr="00187A20">
        <w:rPr>
          <w:b/>
          <w:szCs w:val="24"/>
          <w:shd w:val="clear" w:color="auto" w:fill="FFFFFF"/>
        </w:rPr>
        <w:t xml:space="preserve">Indicate how, by whom and for what purpose the information is to be used.  </w:t>
      </w:r>
    </w:p>
    <w:p w14:paraId="7AD96902" w14:textId="77777777" w:rsidR="00502DE8" w:rsidRPr="00187A20" w:rsidRDefault="00502DE8" w:rsidP="00502DE8">
      <w:pPr>
        <w:tabs>
          <w:tab w:val="left" w:pos="-720"/>
        </w:tabs>
        <w:suppressAutoHyphens/>
        <w:spacing w:line="240" w:lineRule="atLeast"/>
        <w:ind w:left="360"/>
        <w:rPr>
          <w:szCs w:val="24"/>
        </w:rPr>
      </w:pPr>
    </w:p>
    <w:p w14:paraId="019E69FE" w14:textId="581B2318" w:rsidR="00DD5DB7" w:rsidRPr="00187A20" w:rsidRDefault="00502DE8" w:rsidP="00DD5DB7">
      <w:pPr>
        <w:numPr>
          <w:ilvl w:val="0"/>
          <w:numId w:val="18"/>
        </w:numPr>
        <w:tabs>
          <w:tab w:val="left" w:pos="-720"/>
        </w:tabs>
        <w:suppressAutoHyphens/>
        <w:spacing w:line="240" w:lineRule="atLeast"/>
        <w:rPr>
          <w:szCs w:val="24"/>
        </w:rPr>
      </w:pPr>
      <w:r w:rsidRPr="00187A20">
        <w:rPr>
          <w:szCs w:val="24"/>
        </w:rPr>
        <w:t xml:space="preserve">The information will be collected in the form of an </w:t>
      </w:r>
      <w:r w:rsidR="0082078A" w:rsidRPr="00187A20">
        <w:rPr>
          <w:szCs w:val="24"/>
        </w:rPr>
        <w:t xml:space="preserve">electronically-filed </w:t>
      </w:r>
      <w:r w:rsidRPr="00187A20">
        <w:rPr>
          <w:szCs w:val="24"/>
        </w:rPr>
        <w:t xml:space="preserve">annual certification from each </w:t>
      </w:r>
      <w:r w:rsidR="00E4762C" w:rsidRPr="00187A20">
        <w:rPr>
          <w:szCs w:val="24"/>
        </w:rPr>
        <w:t>C</w:t>
      </w:r>
      <w:r w:rsidRPr="00187A20">
        <w:rPr>
          <w:szCs w:val="24"/>
        </w:rPr>
        <w:t xml:space="preserve">overed 911 </w:t>
      </w:r>
      <w:r w:rsidR="00E4762C" w:rsidRPr="00187A20">
        <w:rPr>
          <w:szCs w:val="24"/>
        </w:rPr>
        <w:t>S</w:t>
      </w:r>
      <w:r w:rsidRPr="00187A20">
        <w:rPr>
          <w:szCs w:val="24"/>
        </w:rPr>
        <w:t xml:space="preserve">ervice </w:t>
      </w:r>
      <w:r w:rsidR="00E4762C" w:rsidRPr="00187A20">
        <w:rPr>
          <w:szCs w:val="24"/>
        </w:rPr>
        <w:t>P</w:t>
      </w:r>
      <w:r w:rsidRPr="00187A20">
        <w:rPr>
          <w:szCs w:val="24"/>
        </w:rPr>
        <w:t>rovider</w:t>
      </w:r>
      <w:r w:rsidR="0082078A" w:rsidRPr="00187A20">
        <w:rPr>
          <w:szCs w:val="24"/>
        </w:rPr>
        <w:t>,</w:t>
      </w:r>
      <w:r w:rsidRPr="00187A20">
        <w:rPr>
          <w:szCs w:val="24"/>
        </w:rPr>
        <w:t xml:space="preserve"> in which the provider will indicate </w:t>
      </w:r>
      <w:r w:rsidR="002E1CE1" w:rsidRPr="00187A20">
        <w:rPr>
          <w:szCs w:val="24"/>
        </w:rPr>
        <w:t>whether</w:t>
      </w:r>
      <w:r w:rsidRPr="00187A20">
        <w:rPr>
          <w:szCs w:val="24"/>
        </w:rPr>
        <w:t xml:space="preserve"> it has implemented </w:t>
      </w:r>
      <w:r w:rsidR="00850A58" w:rsidRPr="00187A20">
        <w:rPr>
          <w:szCs w:val="24"/>
        </w:rPr>
        <w:t>specified</w:t>
      </w:r>
      <w:r w:rsidRPr="00187A20">
        <w:rPr>
          <w:szCs w:val="24"/>
        </w:rPr>
        <w:t xml:space="preserve"> best practices</w:t>
      </w:r>
      <w:r w:rsidR="002E1CE1" w:rsidRPr="00187A20">
        <w:rPr>
          <w:szCs w:val="24"/>
        </w:rPr>
        <w:t xml:space="preserve"> </w:t>
      </w:r>
      <w:r w:rsidR="00850A58" w:rsidRPr="00187A20">
        <w:rPr>
          <w:szCs w:val="24"/>
        </w:rPr>
        <w:t xml:space="preserve">promoting </w:t>
      </w:r>
      <w:proofErr w:type="gramStart"/>
      <w:r w:rsidR="002E1CE1" w:rsidRPr="00187A20">
        <w:rPr>
          <w:szCs w:val="24"/>
        </w:rPr>
        <w:t>911 reliability</w:t>
      </w:r>
      <w:proofErr w:type="gramEnd"/>
      <w:r w:rsidRPr="00187A20">
        <w:rPr>
          <w:szCs w:val="24"/>
        </w:rPr>
        <w:t>.  Providers that are able to certify t</w:t>
      </w:r>
      <w:r w:rsidR="00DA238C" w:rsidRPr="00187A20">
        <w:rPr>
          <w:szCs w:val="24"/>
        </w:rPr>
        <w:t>hat they are in fact implementing</w:t>
      </w:r>
      <w:r w:rsidRPr="00187A20">
        <w:rPr>
          <w:szCs w:val="24"/>
        </w:rPr>
        <w:t xml:space="preserve"> those best practices will be deemed to satisfy the “reasonable measures” requirement in the rules.  Providers</w:t>
      </w:r>
      <w:r w:rsidR="002E1CE1" w:rsidRPr="00187A20">
        <w:rPr>
          <w:szCs w:val="24"/>
        </w:rPr>
        <w:t xml:space="preserve"> that are not able to certify to all of the elements</w:t>
      </w:r>
      <w:r w:rsidRPr="00187A20">
        <w:rPr>
          <w:szCs w:val="24"/>
        </w:rPr>
        <w:t xml:space="preserve"> may also certify that they have taken alternative measures reasonably sufficient in light of the provider’s </w:t>
      </w:r>
      <w:r w:rsidRPr="00187A20">
        <w:rPr>
          <w:szCs w:val="24"/>
        </w:rPr>
        <w:lastRenderedPageBreak/>
        <w:t>particular facts and circumstances, so long as they briefly describe such measures and provide supporting documentation to the Commission</w:t>
      </w:r>
      <w:r w:rsidR="00732BD1">
        <w:rPr>
          <w:szCs w:val="24"/>
        </w:rPr>
        <w:t xml:space="preserve"> upon request</w:t>
      </w:r>
      <w:r w:rsidRPr="00187A20">
        <w:rPr>
          <w:szCs w:val="24"/>
        </w:rPr>
        <w:t xml:space="preserve">.  Similarly, service providers may respond that a particular certification element is not applicable to their networks, but they must include a brief explanation </w:t>
      </w:r>
      <w:r w:rsidR="002E1CE1" w:rsidRPr="00187A20">
        <w:rPr>
          <w:szCs w:val="24"/>
        </w:rPr>
        <w:t xml:space="preserve">as to </w:t>
      </w:r>
      <w:r w:rsidRPr="00187A20">
        <w:rPr>
          <w:szCs w:val="24"/>
        </w:rPr>
        <w:t>why</w:t>
      </w:r>
      <w:r w:rsidR="00DD5DB7" w:rsidRPr="00187A20">
        <w:rPr>
          <w:szCs w:val="24"/>
        </w:rPr>
        <w:t>.</w:t>
      </w:r>
      <w:r w:rsidR="00590FA5" w:rsidRPr="00187A20">
        <w:rPr>
          <w:szCs w:val="24"/>
        </w:rPr>
        <w:t xml:space="preserve"> </w:t>
      </w:r>
    </w:p>
    <w:p w14:paraId="3554D6EB" w14:textId="77777777" w:rsidR="00DD5DB7" w:rsidRPr="00187A20" w:rsidRDefault="00DD5DB7" w:rsidP="00597BB5">
      <w:pPr>
        <w:tabs>
          <w:tab w:val="left" w:pos="-720"/>
        </w:tabs>
        <w:suppressAutoHyphens/>
        <w:spacing w:line="240" w:lineRule="atLeast"/>
        <w:rPr>
          <w:szCs w:val="24"/>
        </w:rPr>
      </w:pPr>
    </w:p>
    <w:p w14:paraId="12C5BE35" w14:textId="620A89E0" w:rsidR="00DD5DB7" w:rsidRPr="00187A20" w:rsidRDefault="00617321" w:rsidP="00DD5DB7">
      <w:pPr>
        <w:numPr>
          <w:ilvl w:val="0"/>
          <w:numId w:val="18"/>
        </w:numPr>
        <w:tabs>
          <w:tab w:val="left" w:pos="-720"/>
        </w:tabs>
        <w:suppressAutoHyphens/>
        <w:spacing w:line="240" w:lineRule="atLeast"/>
        <w:rPr>
          <w:szCs w:val="24"/>
        </w:rPr>
      </w:pPr>
      <w:r w:rsidRPr="00187A20">
        <w:rPr>
          <w:szCs w:val="24"/>
        </w:rPr>
        <w:t>PSHSB</w:t>
      </w:r>
      <w:r w:rsidR="00502DE8" w:rsidRPr="00187A20">
        <w:rPr>
          <w:szCs w:val="24"/>
        </w:rPr>
        <w:t xml:space="preserve"> will collect</w:t>
      </w:r>
      <w:r w:rsidRPr="00187A20">
        <w:rPr>
          <w:szCs w:val="24"/>
        </w:rPr>
        <w:t xml:space="preserve"> the information</w:t>
      </w:r>
      <w:r w:rsidR="00502DE8" w:rsidRPr="00187A20">
        <w:rPr>
          <w:szCs w:val="24"/>
        </w:rPr>
        <w:t xml:space="preserve"> </w:t>
      </w:r>
      <w:r w:rsidR="00DD5DB7" w:rsidRPr="00187A20">
        <w:rPr>
          <w:szCs w:val="24"/>
        </w:rPr>
        <w:t xml:space="preserve">for review and analysis to verify that </w:t>
      </w:r>
      <w:r w:rsidR="00500CFF" w:rsidRPr="00187A20">
        <w:rPr>
          <w:szCs w:val="24"/>
        </w:rPr>
        <w:t>Covered 911 Service Providers</w:t>
      </w:r>
      <w:r w:rsidR="00DD5DB7" w:rsidRPr="00187A20">
        <w:rPr>
          <w:szCs w:val="24"/>
        </w:rPr>
        <w:t xml:space="preserve"> are taking reasonable measure</w:t>
      </w:r>
      <w:r w:rsidR="002E1CE1" w:rsidRPr="00187A20">
        <w:rPr>
          <w:szCs w:val="24"/>
        </w:rPr>
        <w:t>s</w:t>
      </w:r>
      <w:r w:rsidR="00DD5DB7" w:rsidRPr="00187A20">
        <w:rPr>
          <w:szCs w:val="24"/>
        </w:rPr>
        <w:t xml:space="preserve"> to ensure a reliable 911 network, </w:t>
      </w:r>
      <w:r w:rsidR="00E4762C" w:rsidRPr="00187A20">
        <w:rPr>
          <w:szCs w:val="24"/>
        </w:rPr>
        <w:t>as demonstrated by their implementation of</w:t>
      </w:r>
      <w:r w:rsidR="00DD5DB7" w:rsidRPr="00187A20">
        <w:rPr>
          <w:szCs w:val="24"/>
        </w:rPr>
        <w:t xml:space="preserve"> </w:t>
      </w:r>
      <w:r w:rsidR="00E4762C" w:rsidRPr="00187A20">
        <w:rPr>
          <w:szCs w:val="24"/>
        </w:rPr>
        <w:t xml:space="preserve">specified </w:t>
      </w:r>
      <w:r w:rsidR="00DD5DB7" w:rsidRPr="00187A20">
        <w:rPr>
          <w:szCs w:val="24"/>
        </w:rPr>
        <w:t>best practices</w:t>
      </w:r>
      <w:r w:rsidR="00E4762C" w:rsidRPr="00187A20">
        <w:rPr>
          <w:szCs w:val="24"/>
        </w:rPr>
        <w:t xml:space="preserve"> or reasonable alternative measures</w:t>
      </w:r>
      <w:r w:rsidR="00DD5DB7" w:rsidRPr="00187A20">
        <w:rPr>
          <w:szCs w:val="24"/>
        </w:rPr>
        <w:t>.  In certain cases, based on the information included in the certifications</w:t>
      </w:r>
      <w:r w:rsidR="002E1CE1" w:rsidRPr="00187A20">
        <w:rPr>
          <w:szCs w:val="24"/>
        </w:rPr>
        <w:t xml:space="preserve"> and subsequent contact with the provider</w:t>
      </w:r>
      <w:r w:rsidR="00DD5DB7" w:rsidRPr="00187A20">
        <w:rPr>
          <w:szCs w:val="24"/>
        </w:rPr>
        <w:t xml:space="preserve">, the Commission may </w:t>
      </w:r>
      <w:r w:rsidRPr="00187A20">
        <w:rPr>
          <w:szCs w:val="24"/>
        </w:rPr>
        <w:t xml:space="preserve">ultimately </w:t>
      </w:r>
      <w:r w:rsidR="00DD5DB7" w:rsidRPr="00187A20">
        <w:rPr>
          <w:szCs w:val="24"/>
        </w:rPr>
        <w:t xml:space="preserve">require remedial action to correct vulnerabilities in a service provider’s 911 network if it determines that (a) the service provider has not, in fact, adhered to the </w:t>
      </w:r>
      <w:r w:rsidRPr="00187A20">
        <w:rPr>
          <w:szCs w:val="24"/>
        </w:rPr>
        <w:t>elements of the certification,</w:t>
      </w:r>
      <w:r w:rsidR="00DD5DB7" w:rsidRPr="00187A20">
        <w:rPr>
          <w:szCs w:val="24"/>
        </w:rPr>
        <w:t xml:space="preserve"> or (b) in the case of providers employing alternative measures, that those measures were not reasonably sufficient to mitigate the associated risks of failure.  The Commission </w:t>
      </w:r>
      <w:r w:rsidR="00E4762C" w:rsidRPr="00187A20">
        <w:rPr>
          <w:szCs w:val="24"/>
        </w:rPr>
        <w:t xml:space="preserve">has </w:t>
      </w:r>
      <w:r w:rsidR="00DD5DB7" w:rsidRPr="00187A20">
        <w:rPr>
          <w:szCs w:val="24"/>
        </w:rPr>
        <w:t>delegate</w:t>
      </w:r>
      <w:r w:rsidR="00E4762C" w:rsidRPr="00187A20">
        <w:rPr>
          <w:szCs w:val="24"/>
        </w:rPr>
        <w:t>d</w:t>
      </w:r>
      <w:r w:rsidR="00DD5DB7" w:rsidRPr="00187A20">
        <w:rPr>
          <w:szCs w:val="24"/>
        </w:rPr>
        <w:t xml:space="preserve"> authority to </w:t>
      </w:r>
      <w:r w:rsidR="00E4762C" w:rsidRPr="00187A20">
        <w:rPr>
          <w:szCs w:val="24"/>
        </w:rPr>
        <w:t>PSHSB</w:t>
      </w:r>
      <w:r w:rsidR="00DD5DB7" w:rsidRPr="00187A20">
        <w:rPr>
          <w:szCs w:val="24"/>
        </w:rPr>
        <w:t xml:space="preserve"> to review certification information and follow up with service providers as appropriate to address deficiencies revealed by the certification process.  </w:t>
      </w:r>
    </w:p>
    <w:p w14:paraId="471EA526" w14:textId="77777777" w:rsidR="00502DE8" w:rsidRPr="00187A20" w:rsidRDefault="00502DE8" w:rsidP="00502DE8">
      <w:pPr>
        <w:tabs>
          <w:tab w:val="left" w:pos="-720"/>
        </w:tabs>
        <w:suppressAutoHyphens/>
        <w:spacing w:line="240" w:lineRule="atLeast"/>
        <w:rPr>
          <w:szCs w:val="24"/>
        </w:rPr>
      </w:pPr>
    </w:p>
    <w:p w14:paraId="7DB2733D" w14:textId="7800B318" w:rsidR="00F45A87" w:rsidRPr="00187A20" w:rsidRDefault="00DD5DB7" w:rsidP="004110B0">
      <w:pPr>
        <w:numPr>
          <w:ilvl w:val="0"/>
          <w:numId w:val="18"/>
        </w:numPr>
        <w:tabs>
          <w:tab w:val="left" w:pos="-720"/>
        </w:tabs>
        <w:suppressAutoHyphens/>
        <w:spacing w:line="240" w:lineRule="atLeast"/>
        <w:rPr>
          <w:szCs w:val="24"/>
        </w:rPr>
      </w:pPr>
      <w:r w:rsidRPr="00187A20">
        <w:rPr>
          <w:szCs w:val="24"/>
        </w:rPr>
        <w:t xml:space="preserve">The purpose of </w:t>
      </w:r>
      <w:r w:rsidR="00E4762C" w:rsidRPr="00187A20">
        <w:rPr>
          <w:szCs w:val="24"/>
        </w:rPr>
        <w:t>this information collection</w:t>
      </w:r>
      <w:r w:rsidRPr="00187A20">
        <w:rPr>
          <w:szCs w:val="24"/>
        </w:rPr>
        <w:t xml:space="preserve"> </w:t>
      </w:r>
      <w:r w:rsidR="00E4762C" w:rsidRPr="00187A20">
        <w:rPr>
          <w:szCs w:val="24"/>
        </w:rPr>
        <w:t xml:space="preserve">is to promote more reliable 911 communications nationwide by requiring covered service providers to take reasonable measures to maintain reliable service, as evidenced by the annual certification.  The Commission expects the certification requirement to bring the importance </w:t>
      </w:r>
      <w:proofErr w:type="gramStart"/>
      <w:r w:rsidR="00E4762C" w:rsidRPr="00187A20">
        <w:rPr>
          <w:szCs w:val="24"/>
        </w:rPr>
        <w:t>of 911 reliability</w:t>
      </w:r>
      <w:proofErr w:type="gramEnd"/>
      <w:r w:rsidR="00E4762C" w:rsidRPr="00187A20">
        <w:rPr>
          <w:szCs w:val="24"/>
        </w:rPr>
        <w:t xml:space="preserve"> to the attention of corporate leadership and ensure that adequate funds are budgeted for needed improvements in network infrastructure. </w:t>
      </w:r>
    </w:p>
    <w:p w14:paraId="41FBD7CE" w14:textId="77777777" w:rsidR="0038153C" w:rsidRPr="00187A20" w:rsidRDefault="0038153C" w:rsidP="00776879">
      <w:pPr>
        <w:tabs>
          <w:tab w:val="left" w:pos="-720"/>
        </w:tabs>
        <w:suppressAutoHyphens/>
        <w:spacing w:line="240" w:lineRule="atLeast"/>
        <w:ind w:left="360"/>
        <w:rPr>
          <w:szCs w:val="24"/>
        </w:rPr>
      </w:pPr>
    </w:p>
    <w:p w14:paraId="7592E25C" w14:textId="77777777" w:rsidR="00DD5DB7" w:rsidRPr="00187A20" w:rsidRDefault="0038153C" w:rsidP="00502DE8">
      <w:pPr>
        <w:numPr>
          <w:ilvl w:val="0"/>
          <w:numId w:val="7"/>
        </w:numPr>
        <w:tabs>
          <w:tab w:val="clear" w:pos="720"/>
          <w:tab w:val="left" w:pos="-720"/>
          <w:tab w:val="num" w:pos="360"/>
        </w:tabs>
        <w:suppressAutoHyphens/>
        <w:spacing w:line="240" w:lineRule="atLeast"/>
        <w:rPr>
          <w:szCs w:val="24"/>
        </w:rPr>
      </w:pPr>
      <w:r w:rsidRPr="00187A20">
        <w:rPr>
          <w:szCs w:val="24"/>
        </w:rPr>
        <w:tab/>
      </w:r>
      <w:r w:rsidR="00DD5DB7" w:rsidRPr="00187A20">
        <w:rPr>
          <w:b/>
          <w:szCs w:val="24"/>
          <w:shd w:val="clear" w:color="auto" w:fill="FFFFFF"/>
        </w:rPr>
        <w:t>Describe whether, and to what extent, the collection of information involves the use of automated, electronic, mechanical, or other technological collection techniques or other forms of information technology, e.g.</w:t>
      </w:r>
      <w:r w:rsidR="00617321" w:rsidRPr="00187A20">
        <w:rPr>
          <w:b/>
          <w:szCs w:val="24"/>
          <w:shd w:val="clear" w:color="auto" w:fill="FFFFFF"/>
        </w:rPr>
        <w:t>,</w:t>
      </w:r>
      <w:r w:rsidR="00DD5DB7" w:rsidRPr="00187A20">
        <w:rPr>
          <w:b/>
          <w:szCs w:val="24"/>
          <w:shd w:val="clear" w:color="auto" w:fill="FFFFFF"/>
        </w:rPr>
        <w:t xml:space="preserve"> permitting electronic submission of responses, and the basis for the decision for adopting this means of collection.  Also describe any consideration of using information technology to reduce burden.</w:t>
      </w:r>
    </w:p>
    <w:p w14:paraId="1F02CC2D" w14:textId="77777777" w:rsidR="00DD5DB7" w:rsidRPr="00187A20" w:rsidRDefault="00DD5DB7" w:rsidP="00DD5DB7">
      <w:pPr>
        <w:tabs>
          <w:tab w:val="left" w:pos="-720"/>
        </w:tabs>
        <w:suppressAutoHyphens/>
        <w:spacing w:line="240" w:lineRule="atLeast"/>
        <w:ind w:left="360"/>
        <w:rPr>
          <w:szCs w:val="24"/>
        </w:rPr>
      </w:pPr>
    </w:p>
    <w:p w14:paraId="495F8B6D" w14:textId="4DE38519" w:rsidR="007F7946" w:rsidRPr="00187A20" w:rsidRDefault="00F45A87" w:rsidP="00DD5DB7">
      <w:pPr>
        <w:tabs>
          <w:tab w:val="left" w:pos="-720"/>
        </w:tabs>
        <w:suppressAutoHyphens/>
        <w:spacing w:line="240" w:lineRule="atLeast"/>
        <w:ind w:left="360"/>
        <w:rPr>
          <w:szCs w:val="24"/>
        </w:rPr>
      </w:pPr>
      <w:r w:rsidRPr="00187A20">
        <w:rPr>
          <w:szCs w:val="24"/>
        </w:rPr>
        <w:tab/>
        <w:t xml:space="preserve">  </w:t>
      </w:r>
      <w:r w:rsidR="00F9006B" w:rsidRPr="00187A20">
        <w:rPr>
          <w:szCs w:val="24"/>
        </w:rPr>
        <w:t xml:space="preserve">The Commission anticipates </w:t>
      </w:r>
      <w:r w:rsidR="00E4762C" w:rsidRPr="00187A20">
        <w:rPr>
          <w:szCs w:val="24"/>
        </w:rPr>
        <w:t xml:space="preserve">that </w:t>
      </w:r>
      <w:r w:rsidR="00732BD1">
        <w:rPr>
          <w:szCs w:val="24"/>
        </w:rPr>
        <w:t>all</w:t>
      </w:r>
      <w:r w:rsidR="00F9006B" w:rsidRPr="00187A20">
        <w:rPr>
          <w:szCs w:val="24"/>
        </w:rPr>
        <w:t xml:space="preserve"> </w:t>
      </w:r>
      <w:r w:rsidR="00DD5DB7" w:rsidRPr="00187A20">
        <w:rPr>
          <w:szCs w:val="24"/>
        </w:rPr>
        <w:t>certifications</w:t>
      </w:r>
      <w:r w:rsidR="00F9006B" w:rsidRPr="00187A20">
        <w:rPr>
          <w:szCs w:val="24"/>
        </w:rPr>
        <w:t xml:space="preserve"> will be filed electronically.</w:t>
      </w:r>
      <w:r w:rsidR="00EC65A8" w:rsidRPr="00187A20">
        <w:rPr>
          <w:szCs w:val="24"/>
        </w:rPr>
        <w:t xml:space="preserve">  </w:t>
      </w:r>
    </w:p>
    <w:p w14:paraId="7174AD76" w14:textId="77777777" w:rsidR="00AA3176" w:rsidRPr="00187A20" w:rsidRDefault="00AA3176" w:rsidP="00502DE8">
      <w:pPr>
        <w:tabs>
          <w:tab w:val="left" w:pos="-720"/>
        </w:tabs>
        <w:suppressAutoHyphens/>
        <w:spacing w:line="240" w:lineRule="atLeast"/>
        <w:rPr>
          <w:szCs w:val="24"/>
        </w:rPr>
      </w:pPr>
    </w:p>
    <w:p w14:paraId="242F720B" w14:textId="77777777" w:rsidR="00EC65A8" w:rsidRPr="00187A20" w:rsidRDefault="00AA3176" w:rsidP="00EC65A8">
      <w:pPr>
        <w:numPr>
          <w:ilvl w:val="0"/>
          <w:numId w:val="7"/>
        </w:numPr>
        <w:tabs>
          <w:tab w:val="clear" w:pos="720"/>
          <w:tab w:val="left" w:pos="-720"/>
          <w:tab w:val="num" w:pos="360"/>
        </w:tabs>
        <w:suppressAutoHyphens/>
        <w:spacing w:line="240" w:lineRule="atLeast"/>
        <w:rPr>
          <w:szCs w:val="24"/>
        </w:rPr>
      </w:pPr>
      <w:r w:rsidRPr="00187A20">
        <w:rPr>
          <w:szCs w:val="24"/>
        </w:rPr>
        <w:tab/>
      </w:r>
      <w:r w:rsidR="00EC65A8" w:rsidRPr="00187A20">
        <w:rPr>
          <w:b/>
          <w:szCs w:val="24"/>
          <w:shd w:val="clear" w:color="auto" w:fill="FFFFFF"/>
        </w:rPr>
        <w:t>Describe efforts to identify duplication.  Show specifically why any similar information already available cannot be used or modified for use for the purposes described in item 2 above.</w:t>
      </w:r>
    </w:p>
    <w:p w14:paraId="4B36D24F" w14:textId="77777777" w:rsidR="00EC65A8" w:rsidRPr="00187A20" w:rsidRDefault="00EC65A8" w:rsidP="00EC65A8">
      <w:pPr>
        <w:ind w:left="720"/>
        <w:rPr>
          <w:szCs w:val="24"/>
          <w:shd w:val="clear" w:color="auto" w:fill="FFFFFF"/>
        </w:rPr>
      </w:pPr>
    </w:p>
    <w:p w14:paraId="112EF107" w14:textId="77777777" w:rsidR="00EC65A8" w:rsidRPr="00187A20" w:rsidRDefault="00EC65A8" w:rsidP="00EC65A8">
      <w:pPr>
        <w:tabs>
          <w:tab w:val="left" w:pos="-720"/>
        </w:tabs>
        <w:suppressAutoHyphens/>
        <w:spacing w:line="240" w:lineRule="atLeast"/>
        <w:ind w:left="720"/>
        <w:rPr>
          <w:szCs w:val="24"/>
        </w:rPr>
      </w:pPr>
      <w:r w:rsidRPr="00187A20">
        <w:rPr>
          <w:szCs w:val="24"/>
        </w:rPr>
        <w:t>This agency does not impose a similar information collection on the respondents</w:t>
      </w:r>
      <w:r w:rsidR="00617321" w:rsidRPr="00187A20">
        <w:rPr>
          <w:szCs w:val="24"/>
        </w:rPr>
        <w:t>, and t</w:t>
      </w:r>
      <w:r w:rsidRPr="00187A20">
        <w:rPr>
          <w:szCs w:val="24"/>
        </w:rPr>
        <w:t>here is no similar data available</w:t>
      </w:r>
      <w:r w:rsidR="00617321" w:rsidRPr="00187A20">
        <w:rPr>
          <w:szCs w:val="24"/>
        </w:rPr>
        <w:t xml:space="preserve"> from other sources</w:t>
      </w:r>
      <w:r w:rsidRPr="00187A20">
        <w:rPr>
          <w:szCs w:val="24"/>
        </w:rPr>
        <w:t>.</w:t>
      </w:r>
    </w:p>
    <w:p w14:paraId="50E1423A" w14:textId="77777777" w:rsidR="00EC65A8" w:rsidRPr="00187A20" w:rsidRDefault="00EC65A8" w:rsidP="00EC65A8">
      <w:pPr>
        <w:ind w:left="720"/>
        <w:rPr>
          <w:szCs w:val="24"/>
          <w:shd w:val="clear" w:color="auto" w:fill="FFFFFF"/>
        </w:rPr>
      </w:pPr>
    </w:p>
    <w:p w14:paraId="6CB69D1C" w14:textId="77777777" w:rsidR="00EC65A8" w:rsidRPr="00187A20" w:rsidRDefault="00EC65A8" w:rsidP="00EC65A8">
      <w:pPr>
        <w:ind w:left="720"/>
        <w:rPr>
          <w:szCs w:val="24"/>
          <w:shd w:val="clear" w:color="auto" w:fill="FFFFFF"/>
        </w:rPr>
      </w:pPr>
      <w:r w:rsidRPr="00187A20">
        <w:rPr>
          <w:szCs w:val="24"/>
          <w:shd w:val="clear" w:color="auto" w:fill="FFFFFF"/>
        </w:rPr>
        <w:t xml:space="preserve">The reporting requirement has been carefully designed to require reporting </w:t>
      </w:r>
      <w:r w:rsidR="00617321" w:rsidRPr="00187A20">
        <w:rPr>
          <w:szCs w:val="24"/>
          <w:shd w:val="clear" w:color="auto" w:fill="FFFFFF"/>
        </w:rPr>
        <w:t xml:space="preserve">of only that </w:t>
      </w:r>
      <w:r w:rsidRPr="00187A20">
        <w:rPr>
          <w:szCs w:val="24"/>
          <w:shd w:val="clear" w:color="auto" w:fill="FFFFFF"/>
        </w:rPr>
        <w:t>data needed for the Commission to achieve its objective of assuring the reliability and security of 911 networks</w:t>
      </w:r>
      <w:r w:rsidR="00617321" w:rsidRPr="00187A20">
        <w:rPr>
          <w:szCs w:val="24"/>
          <w:shd w:val="clear" w:color="auto" w:fill="FFFFFF"/>
        </w:rPr>
        <w:t xml:space="preserve"> and services</w:t>
      </w:r>
      <w:r w:rsidRPr="00187A20">
        <w:rPr>
          <w:szCs w:val="24"/>
          <w:shd w:val="clear" w:color="auto" w:fill="FFFFFF"/>
        </w:rPr>
        <w:t xml:space="preserve">.   </w:t>
      </w:r>
    </w:p>
    <w:p w14:paraId="34B6268C" w14:textId="77777777" w:rsidR="00960381" w:rsidRDefault="00960381" w:rsidP="00502DE8">
      <w:pPr>
        <w:tabs>
          <w:tab w:val="left" w:pos="-720"/>
        </w:tabs>
        <w:suppressAutoHyphens/>
        <w:spacing w:line="240" w:lineRule="atLeast"/>
        <w:rPr>
          <w:szCs w:val="24"/>
        </w:rPr>
      </w:pPr>
    </w:p>
    <w:p w14:paraId="123257A1" w14:textId="77777777" w:rsidR="00BA7555" w:rsidRDefault="00BA7555" w:rsidP="00502DE8">
      <w:pPr>
        <w:tabs>
          <w:tab w:val="left" w:pos="-720"/>
        </w:tabs>
        <w:suppressAutoHyphens/>
        <w:spacing w:line="240" w:lineRule="atLeast"/>
        <w:rPr>
          <w:szCs w:val="24"/>
        </w:rPr>
      </w:pPr>
    </w:p>
    <w:p w14:paraId="305874CF" w14:textId="77777777" w:rsidR="00BA7555" w:rsidRDefault="00BA7555" w:rsidP="00502DE8">
      <w:pPr>
        <w:tabs>
          <w:tab w:val="left" w:pos="-720"/>
        </w:tabs>
        <w:suppressAutoHyphens/>
        <w:spacing w:line="240" w:lineRule="atLeast"/>
        <w:rPr>
          <w:szCs w:val="24"/>
        </w:rPr>
      </w:pPr>
    </w:p>
    <w:p w14:paraId="4C860150" w14:textId="77777777" w:rsidR="00BA7555" w:rsidRPr="00187A20" w:rsidRDefault="00BA7555" w:rsidP="00502DE8">
      <w:pPr>
        <w:tabs>
          <w:tab w:val="left" w:pos="-720"/>
        </w:tabs>
        <w:suppressAutoHyphens/>
        <w:spacing w:line="240" w:lineRule="atLeast"/>
        <w:rPr>
          <w:szCs w:val="24"/>
        </w:rPr>
      </w:pPr>
    </w:p>
    <w:p w14:paraId="4AF18793" w14:textId="77777777" w:rsidR="00625E61" w:rsidRPr="00187A20" w:rsidRDefault="00960381" w:rsidP="00502DE8">
      <w:pPr>
        <w:numPr>
          <w:ilvl w:val="0"/>
          <w:numId w:val="7"/>
        </w:numPr>
        <w:tabs>
          <w:tab w:val="clear" w:pos="720"/>
          <w:tab w:val="left" w:pos="-720"/>
          <w:tab w:val="num" w:pos="360"/>
        </w:tabs>
        <w:suppressAutoHyphens/>
        <w:spacing w:line="240" w:lineRule="atLeast"/>
        <w:rPr>
          <w:szCs w:val="24"/>
        </w:rPr>
      </w:pPr>
      <w:r w:rsidRPr="00187A20">
        <w:rPr>
          <w:szCs w:val="24"/>
        </w:rPr>
        <w:lastRenderedPageBreak/>
        <w:tab/>
      </w:r>
      <w:r w:rsidR="00625E61" w:rsidRPr="00187A20">
        <w:rPr>
          <w:b/>
          <w:szCs w:val="24"/>
          <w:shd w:val="clear" w:color="auto" w:fill="FFFFFF"/>
        </w:rPr>
        <w:t>If the collection of information impacts small businesses or other small entities, describe any methods used to minimize burden.</w:t>
      </w:r>
    </w:p>
    <w:p w14:paraId="2EEAED84" w14:textId="77777777" w:rsidR="00625E61" w:rsidRPr="00187A20" w:rsidRDefault="00625E61" w:rsidP="00625E61">
      <w:pPr>
        <w:tabs>
          <w:tab w:val="left" w:pos="-720"/>
        </w:tabs>
        <w:suppressAutoHyphens/>
        <w:spacing w:line="240" w:lineRule="atLeast"/>
        <w:ind w:left="720"/>
        <w:rPr>
          <w:szCs w:val="24"/>
        </w:rPr>
      </w:pPr>
    </w:p>
    <w:p w14:paraId="05A6B600" w14:textId="413D242F" w:rsidR="005A4AB1" w:rsidRPr="00187A20" w:rsidRDefault="00AA3176" w:rsidP="002D1E63">
      <w:pPr>
        <w:tabs>
          <w:tab w:val="left" w:pos="-720"/>
        </w:tabs>
        <w:suppressAutoHyphens/>
        <w:spacing w:line="240" w:lineRule="atLeast"/>
        <w:ind w:left="720"/>
        <w:rPr>
          <w:szCs w:val="24"/>
        </w:rPr>
      </w:pPr>
      <w:r w:rsidRPr="00187A20">
        <w:rPr>
          <w:szCs w:val="24"/>
        </w:rPr>
        <w:t xml:space="preserve">In conformance with the Paperwork Reduction Act of 1995, the Commission </w:t>
      </w:r>
      <w:r w:rsidR="00CD360C" w:rsidRPr="00187A20">
        <w:rPr>
          <w:szCs w:val="24"/>
        </w:rPr>
        <w:t>ma</w:t>
      </w:r>
      <w:r w:rsidR="00232650" w:rsidRPr="00187A20">
        <w:rPr>
          <w:szCs w:val="24"/>
        </w:rPr>
        <w:t>d</w:t>
      </w:r>
      <w:r w:rsidR="00960251" w:rsidRPr="00187A20">
        <w:rPr>
          <w:szCs w:val="24"/>
        </w:rPr>
        <w:t>e</w:t>
      </w:r>
      <w:r w:rsidRPr="00187A20">
        <w:rPr>
          <w:szCs w:val="24"/>
        </w:rPr>
        <w:t xml:space="preserve"> an effort to minimize the burden on all respondents, regardless of size.  </w:t>
      </w:r>
      <w:r w:rsidR="002D1E63" w:rsidRPr="00187A20">
        <w:rPr>
          <w:szCs w:val="24"/>
        </w:rPr>
        <w:t xml:space="preserve">In the </w:t>
      </w:r>
      <w:r w:rsidR="002D1E63" w:rsidRPr="00187A20">
        <w:rPr>
          <w:i/>
          <w:szCs w:val="24"/>
        </w:rPr>
        <w:t>Report and Order</w:t>
      </w:r>
      <w:r w:rsidR="002D1E63" w:rsidRPr="00187A20">
        <w:rPr>
          <w:szCs w:val="24"/>
        </w:rPr>
        <w:t xml:space="preserve">, the Commission concluded that overriding public safety concerns require its rules to apply equally to all </w:t>
      </w:r>
      <w:r w:rsidR="00500CFF" w:rsidRPr="00187A20">
        <w:rPr>
          <w:szCs w:val="24"/>
        </w:rPr>
        <w:t>Covered 911 Service Providers</w:t>
      </w:r>
      <w:r w:rsidR="00955978" w:rsidRPr="00187A20">
        <w:rPr>
          <w:szCs w:val="24"/>
        </w:rPr>
        <w:t xml:space="preserve">.  Observing that </w:t>
      </w:r>
      <w:r w:rsidR="002D1E63" w:rsidRPr="00187A20">
        <w:rPr>
          <w:szCs w:val="24"/>
        </w:rPr>
        <w:t xml:space="preserve">911 is no less a critical public service in any part of the nation, the Commission declined to establish two tiers </w:t>
      </w:r>
      <w:proofErr w:type="gramStart"/>
      <w:r w:rsidR="002D1E63" w:rsidRPr="00187A20">
        <w:rPr>
          <w:szCs w:val="24"/>
        </w:rPr>
        <w:t>of 911 reliability</w:t>
      </w:r>
      <w:proofErr w:type="gramEnd"/>
      <w:r w:rsidR="002D1E63" w:rsidRPr="00187A20">
        <w:rPr>
          <w:szCs w:val="24"/>
        </w:rPr>
        <w:t xml:space="preserve"> based on economics or geography.  The Commission notes, however, that the certification approach </w:t>
      </w:r>
      <w:r w:rsidR="00035C5D" w:rsidRPr="00187A20">
        <w:rPr>
          <w:szCs w:val="24"/>
        </w:rPr>
        <w:t xml:space="preserve">and the option of certifying alternative measures </w:t>
      </w:r>
      <w:r w:rsidR="002D1E63" w:rsidRPr="00187A20">
        <w:rPr>
          <w:szCs w:val="24"/>
        </w:rPr>
        <w:t>allow flexibility for small or rural providers to comply with its rules in the manner most appropriate for their networks</w:t>
      </w:r>
      <w:r w:rsidR="005A4AB1" w:rsidRPr="00187A20">
        <w:rPr>
          <w:szCs w:val="24"/>
        </w:rPr>
        <w:t xml:space="preserve">.  </w:t>
      </w:r>
    </w:p>
    <w:p w14:paraId="67A0D7B1" w14:textId="77777777" w:rsidR="005A4AB1" w:rsidRPr="00187A20" w:rsidRDefault="005A4AB1" w:rsidP="002D1E63">
      <w:pPr>
        <w:tabs>
          <w:tab w:val="left" w:pos="-720"/>
        </w:tabs>
        <w:suppressAutoHyphens/>
        <w:spacing w:line="240" w:lineRule="atLeast"/>
        <w:ind w:left="720"/>
        <w:rPr>
          <w:szCs w:val="24"/>
        </w:rPr>
      </w:pPr>
    </w:p>
    <w:p w14:paraId="207F9C43" w14:textId="11E93143" w:rsidR="005A4AB1" w:rsidRPr="00187A20" w:rsidRDefault="005A4AB1" w:rsidP="002D1E63">
      <w:pPr>
        <w:tabs>
          <w:tab w:val="left" w:pos="-720"/>
        </w:tabs>
        <w:suppressAutoHyphens/>
        <w:spacing w:line="240" w:lineRule="atLeast"/>
        <w:ind w:left="720"/>
        <w:rPr>
          <w:szCs w:val="24"/>
        </w:rPr>
      </w:pPr>
      <w:r w:rsidRPr="00187A20">
        <w:rPr>
          <w:szCs w:val="24"/>
        </w:rPr>
        <w:t>While all providers that meet the definition of Covered 911 Service Provider will be required to file a certification,</w:t>
      </w:r>
      <w:r w:rsidR="002D1E63" w:rsidRPr="00187A20">
        <w:rPr>
          <w:szCs w:val="24"/>
        </w:rPr>
        <w:t xml:space="preserve"> </w:t>
      </w:r>
      <w:r w:rsidR="00035C5D" w:rsidRPr="00187A20">
        <w:rPr>
          <w:szCs w:val="24"/>
        </w:rPr>
        <w:t xml:space="preserve">many </w:t>
      </w:r>
      <w:r w:rsidRPr="00187A20">
        <w:rPr>
          <w:szCs w:val="24"/>
        </w:rPr>
        <w:t xml:space="preserve">of the </w:t>
      </w:r>
      <w:r w:rsidR="002D1E63" w:rsidRPr="00187A20">
        <w:rPr>
          <w:szCs w:val="24"/>
        </w:rPr>
        <w:t>requirements will, by their nature, apply</w:t>
      </w:r>
      <w:r w:rsidRPr="00187A20">
        <w:rPr>
          <w:szCs w:val="24"/>
        </w:rPr>
        <w:t xml:space="preserve"> only</w:t>
      </w:r>
      <w:r w:rsidR="002D1E63" w:rsidRPr="00187A20">
        <w:rPr>
          <w:szCs w:val="24"/>
        </w:rPr>
        <w:t xml:space="preserve"> to larger providers</w:t>
      </w:r>
      <w:r w:rsidRPr="00187A20">
        <w:rPr>
          <w:szCs w:val="24"/>
        </w:rPr>
        <w:t xml:space="preserve">, as </w:t>
      </w:r>
      <w:r w:rsidR="00035C5D" w:rsidRPr="00187A20">
        <w:rPr>
          <w:szCs w:val="24"/>
        </w:rPr>
        <w:t xml:space="preserve">very </w:t>
      </w:r>
      <w:r w:rsidRPr="00187A20">
        <w:rPr>
          <w:szCs w:val="24"/>
        </w:rPr>
        <w:t xml:space="preserve">few smaller providers </w:t>
      </w:r>
      <w:r w:rsidR="00035C5D" w:rsidRPr="00187A20">
        <w:rPr>
          <w:szCs w:val="24"/>
        </w:rPr>
        <w:t>operate</w:t>
      </w:r>
      <w:r w:rsidRPr="00187A20">
        <w:rPr>
          <w:szCs w:val="24"/>
        </w:rPr>
        <w:t xml:space="preserve"> Critical 911 Circuits, as defined in the </w:t>
      </w:r>
      <w:r w:rsidRPr="00187A20">
        <w:rPr>
          <w:i/>
          <w:szCs w:val="24"/>
        </w:rPr>
        <w:t>Report and Order</w:t>
      </w:r>
      <w:r w:rsidRPr="00187A20">
        <w:rPr>
          <w:szCs w:val="24"/>
        </w:rPr>
        <w:t xml:space="preserve">, and/or have </w:t>
      </w:r>
      <w:r w:rsidR="00035C5D" w:rsidRPr="00187A20">
        <w:rPr>
          <w:szCs w:val="24"/>
        </w:rPr>
        <w:t xml:space="preserve">regional aggregation points </w:t>
      </w:r>
      <w:r w:rsidRPr="00187A20">
        <w:rPr>
          <w:szCs w:val="24"/>
        </w:rPr>
        <w:t xml:space="preserve">for network monitoring.  The most likely scenario </w:t>
      </w:r>
      <w:r w:rsidR="00035C5D" w:rsidRPr="00187A20">
        <w:rPr>
          <w:szCs w:val="24"/>
        </w:rPr>
        <w:t>for</w:t>
      </w:r>
      <w:r w:rsidRPr="00187A20">
        <w:rPr>
          <w:szCs w:val="24"/>
        </w:rPr>
        <w:t xml:space="preserve"> smaller providers that fall within the definition of Covered 911 Service Provider </w:t>
      </w:r>
      <w:r w:rsidR="00035C5D" w:rsidRPr="00187A20">
        <w:rPr>
          <w:szCs w:val="24"/>
        </w:rPr>
        <w:t>is that</w:t>
      </w:r>
      <w:r w:rsidRPr="00187A20">
        <w:rPr>
          <w:szCs w:val="24"/>
        </w:rPr>
        <w:t xml:space="preserve"> they provide administrative lines</w:t>
      </w:r>
      <w:r w:rsidR="00035C5D" w:rsidRPr="00187A20">
        <w:rPr>
          <w:szCs w:val="24"/>
        </w:rPr>
        <w:t>, but not Critical 911 Circuits or selective routing capabilities,</w:t>
      </w:r>
      <w:r w:rsidRPr="00187A20">
        <w:rPr>
          <w:szCs w:val="24"/>
        </w:rPr>
        <w:t xml:space="preserve"> to one or more </w:t>
      </w:r>
      <w:r w:rsidR="00C41478" w:rsidRPr="00187A20">
        <w:rPr>
          <w:szCs w:val="24"/>
        </w:rPr>
        <w:t>Public Safety Answering Points (</w:t>
      </w:r>
      <w:r w:rsidRPr="00187A20">
        <w:rPr>
          <w:szCs w:val="24"/>
        </w:rPr>
        <w:t>PSAP</w:t>
      </w:r>
      <w:r w:rsidR="00035C5D" w:rsidRPr="00187A20">
        <w:rPr>
          <w:szCs w:val="24"/>
        </w:rPr>
        <w:t>s</w:t>
      </w:r>
      <w:r w:rsidR="00C41478" w:rsidRPr="00187A20">
        <w:rPr>
          <w:szCs w:val="24"/>
        </w:rPr>
        <w:t>)</w:t>
      </w:r>
      <w:r w:rsidRPr="00187A20">
        <w:rPr>
          <w:szCs w:val="24"/>
        </w:rPr>
        <w:t xml:space="preserve">.  </w:t>
      </w:r>
      <w:r w:rsidR="00035C5D" w:rsidRPr="00187A20">
        <w:rPr>
          <w:szCs w:val="24"/>
        </w:rPr>
        <w:t>In such cases, the provider must complete the backup power portion of the certification but may respond that the elements for circuit auditing and network monitoring are not applicable.</w:t>
      </w:r>
    </w:p>
    <w:p w14:paraId="5A9A6C96" w14:textId="77777777" w:rsidR="005A4AB1" w:rsidRPr="00187A20" w:rsidRDefault="005A4AB1" w:rsidP="002D1E63">
      <w:pPr>
        <w:tabs>
          <w:tab w:val="left" w:pos="-720"/>
        </w:tabs>
        <w:suppressAutoHyphens/>
        <w:spacing w:line="240" w:lineRule="atLeast"/>
        <w:ind w:left="720"/>
        <w:rPr>
          <w:szCs w:val="24"/>
        </w:rPr>
      </w:pPr>
    </w:p>
    <w:p w14:paraId="7144A3CF" w14:textId="77777777" w:rsidR="002D1E63" w:rsidRPr="00187A20" w:rsidRDefault="002D1E63" w:rsidP="002D1E63">
      <w:pPr>
        <w:tabs>
          <w:tab w:val="left" w:pos="-720"/>
        </w:tabs>
        <w:suppressAutoHyphens/>
        <w:spacing w:line="240" w:lineRule="atLeast"/>
        <w:ind w:left="720"/>
        <w:rPr>
          <w:szCs w:val="24"/>
        </w:rPr>
      </w:pPr>
      <w:r w:rsidRPr="00187A20">
        <w:rPr>
          <w:szCs w:val="24"/>
        </w:rPr>
        <w:t xml:space="preserve">Additionally, the new rules are intended to complement and strengthen, not to replace, the Commission’s </w:t>
      </w:r>
      <w:r w:rsidR="00C97364" w:rsidRPr="00187A20">
        <w:rPr>
          <w:szCs w:val="24"/>
        </w:rPr>
        <w:t xml:space="preserve">longstanding </w:t>
      </w:r>
      <w:r w:rsidRPr="00187A20">
        <w:rPr>
          <w:szCs w:val="24"/>
        </w:rPr>
        <w:t>approach of encouraging service providers to voluntarily implement best practices</w:t>
      </w:r>
      <w:r w:rsidR="00C97364" w:rsidRPr="00187A20">
        <w:rPr>
          <w:szCs w:val="24"/>
        </w:rPr>
        <w:t>, then</w:t>
      </w:r>
      <w:r w:rsidRPr="00187A20">
        <w:rPr>
          <w:szCs w:val="24"/>
        </w:rPr>
        <w:t xml:space="preserve"> measuring compliance through </w:t>
      </w:r>
      <w:r w:rsidR="00C97364" w:rsidRPr="00187A20">
        <w:rPr>
          <w:szCs w:val="24"/>
        </w:rPr>
        <w:t xml:space="preserve">mandatory </w:t>
      </w:r>
      <w:r w:rsidRPr="00187A20">
        <w:rPr>
          <w:szCs w:val="24"/>
        </w:rPr>
        <w:t xml:space="preserve">outage reporting.  Thus, with respect to everyday commercial communications that do not impact public safety as much as 911, small entities with limited resources will continue to enjoy the benefits of the current </w:t>
      </w:r>
      <w:r w:rsidR="0065122C" w:rsidRPr="00187A20">
        <w:rPr>
          <w:szCs w:val="24"/>
        </w:rPr>
        <w:t>framework</w:t>
      </w:r>
      <w:r w:rsidRPr="00187A20">
        <w:rPr>
          <w:szCs w:val="24"/>
        </w:rPr>
        <w:t xml:space="preserve">, including a general focus on network performance and reliability rather than specific design requirements.  </w:t>
      </w:r>
    </w:p>
    <w:p w14:paraId="714D3CEC" w14:textId="77777777" w:rsidR="00960381" w:rsidRPr="00187A20" w:rsidRDefault="00960381" w:rsidP="00502DE8">
      <w:pPr>
        <w:tabs>
          <w:tab w:val="left" w:pos="-720"/>
        </w:tabs>
        <w:suppressAutoHyphens/>
        <w:spacing w:line="240" w:lineRule="atLeast"/>
        <w:rPr>
          <w:szCs w:val="24"/>
        </w:rPr>
      </w:pPr>
    </w:p>
    <w:p w14:paraId="3B272C56" w14:textId="77777777" w:rsidR="002D1E63" w:rsidRPr="00187A20" w:rsidRDefault="00960381" w:rsidP="00502DE8">
      <w:pPr>
        <w:numPr>
          <w:ilvl w:val="0"/>
          <w:numId w:val="7"/>
        </w:numPr>
        <w:tabs>
          <w:tab w:val="clear" w:pos="720"/>
          <w:tab w:val="left" w:pos="-720"/>
          <w:tab w:val="num" w:pos="360"/>
        </w:tabs>
        <w:suppressAutoHyphens/>
        <w:spacing w:line="240" w:lineRule="atLeast"/>
        <w:rPr>
          <w:szCs w:val="24"/>
        </w:rPr>
      </w:pPr>
      <w:r w:rsidRPr="00187A20">
        <w:rPr>
          <w:szCs w:val="24"/>
        </w:rPr>
        <w:tab/>
      </w:r>
      <w:r w:rsidR="002D1E63" w:rsidRPr="00187A20">
        <w:rPr>
          <w:b/>
          <w:szCs w:val="24"/>
          <w:shd w:val="clear" w:color="auto" w:fill="FFFFFF"/>
        </w:rPr>
        <w:t>Describe the consequences to a Federal program or policy activity, if the collection is not conducted or is conducted less frequently, as well as any technical or legal obstacles to reduce burden.</w:t>
      </w:r>
    </w:p>
    <w:p w14:paraId="68DCA9CB" w14:textId="77777777" w:rsidR="002D1E63" w:rsidRPr="00187A20" w:rsidRDefault="002D1E63" w:rsidP="002D1E63">
      <w:pPr>
        <w:tabs>
          <w:tab w:val="left" w:pos="-720"/>
        </w:tabs>
        <w:suppressAutoHyphens/>
        <w:spacing w:line="240" w:lineRule="atLeast"/>
        <w:ind w:left="720"/>
        <w:rPr>
          <w:szCs w:val="24"/>
        </w:rPr>
      </w:pPr>
    </w:p>
    <w:p w14:paraId="746AC6AE" w14:textId="061B2802" w:rsidR="002D1E63" w:rsidRPr="00187A20" w:rsidRDefault="002D1E63" w:rsidP="00597BB5">
      <w:pPr>
        <w:tabs>
          <w:tab w:val="left" w:pos="-720"/>
        </w:tabs>
        <w:suppressAutoHyphens/>
        <w:spacing w:line="240" w:lineRule="atLeast"/>
        <w:ind w:left="720"/>
        <w:rPr>
          <w:szCs w:val="24"/>
        </w:rPr>
      </w:pPr>
      <w:r w:rsidRPr="00187A20">
        <w:rPr>
          <w:szCs w:val="24"/>
        </w:rPr>
        <w:t xml:space="preserve">If this information is not collected, </w:t>
      </w:r>
      <w:r w:rsidR="00C97364" w:rsidRPr="00187A20">
        <w:rPr>
          <w:szCs w:val="24"/>
        </w:rPr>
        <w:t>the Commission will have extremely limited ability to gauge the reliability of the nation’s 911 network</w:t>
      </w:r>
      <w:r w:rsidR="00035C5D" w:rsidRPr="00187A20">
        <w:rPr>
          <w:szCs w:val="24"/>
        </w:rPr>
        <w:t>s</w:t>
      </w:r>
      <w:r w:rsidR="00C97364" w:rsidRPr="00187A20">
        <w:rPr>
          <w:szCs w:val="24"/>
        </w:rPr>
        <w:t xml:space="preserve">. </w:t>
      </w:r>
      <w:r w:rsidR="005400A9" w:rsidRPr="00187A20">
        <w:rPr>
          <w:szCs w:val="24"/>
        </w:rPr>
        <w:t xml:space="preserve"> The</w:t>
      </w:r>
      <w:r w:rsidRPr="00187A20">
        <w:rPr>
          <w:szCs w:val="24"/>
        </w:rPr>
        <w:t xml:space="preserve"> Commission</w:t>
      </w:r>
      <w:r w:rsidR="005400A9" w:rsidRPr="00187A20">
        <w:rPr>
          <w:szCs w:val="24"/>
        </w:rPr>
        <w:t xml:space="preserve">, acting under its statutory obligation to promote </w:t>
      </w:r>
      <w:r w:rsidR="00035C5D" w:rsidRPr="00187A20">
        <w:rPr>
          <w:szCs w:val="24"/>
        </w:rPr>
        <w:t>the safety of life and property</w:t>
      </w:r>
      <w:r w:rsidR="005400A9" w:rsidRPr="00187A20">
        <w:rPr>
          <w:szCs w:val="24"/>
        </w:rPr>
        <w:t>,</w:t>
      </w:r>
      <w:r w:rsidRPr="00187A20">
        <w:rPr>
          <w:szCs w:val="24"/>
        </w:rPr>
        <w:t xml:space="preserve"> determined that the </w:t>
      </w:r>
      <w:r w:rsidRPr="00187A20">
        <w:rPr>
          <w:i/>
          <w:szCs w:val="24"/>
        </w:rPr>
        <w:t xml:space="preserve">status quo </w:t>
      </w:r>
      <w:r w:rsidRPr="00187A20">
        <w:rPr>
          <w:szCs w:val="24"/>
        </w:rPr>
        <w:t>was unacceptable</w:t>
      </w:r>
      <w:r w:rsidR="00035C5D" w:rsidRPr="00187A20">
        <w:rPr>
          <w:szCs w:val="24"/>
        </w:rPr>
        <w:t xml:space="preserve"> in light of preventable 911 outages affecting millions of Americans during the June 2012 </w:t>
      </w:r>
      <w:proofErr w:type="spellStart"/>
      <w:r w:rsidR="00035C5D" w:rsidRPr="00187A20">
        <w:rPr>
          <w:szCs w:val="24"/>
        </w:rPr>
        <w:t>derecho</w:t>
      </w:r>
      <w:proofErr w:type="spellEnd"/>
      <w:r w:rsidR="00955978" w:rsidRPr="00187A20">
        <w:rPr>
          <w:szCs w:val="24"/>
        </w:rPr>
        <w:t>.</w:t>
      </w:r>
    </w:p>
    <w:p w14:paraId="3F54FDAB" w14:textId="77777777" w:rsidR="002D1E63" w:rsidRPr="00187A20" w:rsidRDefault="002D1E63" w:rsidP="00035C5D">
      <w:pPr>
        <w:tabs>
          <w:tab w:val="left" w:pos="-720"/>
        </w:tabs>
        <w:suppressAutoHyphens/>
        <w:spacing w:line="240" w:lineRule="atLeast"/>
        <w:ind w:left="1080"/>
        <w:rPr>
          <w:szCs w:val="24"/>
        </w:rPr>
      </w:pPr>
    </w:p>
    <w:p w14:paraId="126E5BFE" w14:textId="7A696B5D" w:rsidR="004110B0" w:rsidRPr="00187A20" w:rsidRDefault="002D1E63" w:rsidP="00597BB5">
      <w:pPr>
        <w:tabs>
          <w:tab w:val="left" w:pos="-720"/>
        </w:tabs>
        <w:suppressAutoHyphens/>
        <w:spacing w:line="240" w:lineRule="atLeast"/>
        <w:ind w:left="720"/>
        <w:rPr>
          <w:szCs w:val="24"/>
        </w:rPr>
      </w:pPr>
      <w:r w:rsidRPr="00187A20">
        <w:rPr>
          <w:szCs w:val="24"/>
        </w:rPr>
        <w:t>The Commission initially considered various reporting periods</w:t>
      </w:r>
      <w:r w:rsidR="003473BF" w:rsidRPr="00187A20">
        <w:rPr>
          <w:szCs w:val="24"/>
        </w:rPr>
        <w:t xml:space="preserve"> before determining that an annual certification is necessary to </w:t>
      </w:r>
      <w:r w:rsidR="005400A9" w:rsidRPr="00187A20">
        <w:rPr>
          <w:szCs w:val="24"/>
        </w:rPr>
        <w:t xml:space="preserve">ensure that </w:t>
      </w:r>
      <w:r w:rsidR="00500CFF" w:rsidRPr="00187A20">
        <w:rPr>
          <w:szCs w:val="24"/>
        </w:rPr>
        <w:t>Covered 911 Service Providers</w:t>
      </w:r>
      <w:r w:rsidR="005400A9" w:rsidRPr="00187A20">
        <w:rPr>
          <w:szCs w:val="24"/>
        </w:rPr>
        <w:t xml:space="preserve"> are fulfilling their obligation to take reasonable measure</w:t>
      </w:r>
      <w:r w:rsidR="00C97364" w:rsidRPr="00187A20">
        <w:rPr>
          <w:szCs w:val="24"/>
        </w:rPr>
        <w:t>s</w:t>
      </w:r>
      <w:r w:rsidR="005400A9" w:rsidRPr="00187A20">
        <w:rPr>
          <w:szCs w:val="24"/>
        </w:rPr>
        <w:t xml:space="preserve"> to provide reliable 911 </w:t>
      </w:r>
      <w:proofErr w:type="gramStart"/>
      <w:r w:rsidR="005400A9" w:rsidRPr="00187A20">
        <w:rPr>
          <w:szCs w:val="24"/>
        </w:rPr>
        <w:t>service</w:t>
      </w:r>
      <w:proofErr w:type="gramEnd"/>
      <w:r w:rsidR="005400A9" w:rsidRPr="00187A20">
        <w:rPr>
          <w:szCs w:val="24"/>
        </w:rPr>
        <w:t>.</w:t>
      </w:r>
      <w:r w:rsidR="003473BF" w:rsidRPr="00187A20">
        <w:rPr>
          <w:szCs w:val="24"/>
        </w:rPr>
        <w:t xml:space="preserve">  </w:t>
      </w:r>
      <w:r w:rsidR="005400A9" w:rsidRPr="00187A20">
        <w:rPr>
          <w:szCs w:val="24"/>
        </w:rPr>
        <w:t>In order to reduce the immediate bur</w:t>
      </w:r>
      <w:r w:rsidR="00285DC6" w:rsidRPr="00187A20">
        <w:rPr>
          <w:szCs w:val="24"/>
        </w:rPr>
        <w:t>de</w:t>
      </w:r>
      <w:r w:rsidR="005400A9" w:rsidRPr="00187A20">
        <w:rPr>
          <w:szCs w:val="24"/>
        </w:rPr>
        <w:t>n</w:t>
      </w:r>
      <w:r w:rsidR="00C97364" w:rsidRPr="00187A20">
        <w:rPr>
          <w:szCs w:val="24"/>
        </w:rPr>
        <w:t>,</w:t>
      </w:r>
      <w:r w:rsidR="005400A9" w:rsidRPr="00187A20">
        <w:rPr>
          <w:szCs w:val="24"/>
        </w:rPr>
        <w:t xml:space="preserve"> the</w:t>
      </w:r>
      <w:r w:rsidR="00C97364" w:rsidRPr="00187A20">
        <w:rPr>
          <w:szCs w:val="24"/>
        </w:rPr>
        <w:t xml:space="preserve"> new</w:t>
      </w:r>
      <w:r w:rsidR="005400A9" w:rsidRPr="00187A20">
        <w:rPr>
          <w:szCs w:val="24"/>
        </w:rPr>
        <w:t xml:space="preserve"> rules </w:t>
      </w:r>
      <w:r w:rsidR="003473BF" w:rsidRPr="00187A20">
        <w:rPr>
          <w:szCs w:val="24"/>
        </w:rPr>
        <w:t>require</w:t>
      </w:r>
      <w:r w:rsidR="00B413A8" w:rsidRPr="00187A20">
        <w:rPr>
          <w:szCs w:val="24"/>
        </w:rPr>
        <w:t xml:space="preserve"> all </w:t>
      </w:r>
      <w:r w:rsidR="00500CFF" w:rsidRPr="00187A20">
        <w:rPr>
          <w:szCs w:val="24"/>
        </w:rPr>
        <w:t xml:space="preserve">Covered 911 Service </w:t>
      </w:r>
      <w:r w:rsidR="00500CFF" w:rsidRPr="00187A20">
        <w:rPr>
          <w:szCs w:val="24"/>
        </w:rPr>
        <w:lastRenderedPageBreak/>
        <w:t>Providers</w:t>
      </w:r>
      <w:r w:rsidR="000B27F3" w:rsidRPr="00187A20">
        <w:rPr>
          <w:szCs w:val="24"/>
        </w:rPr>
        <w:t xml:space="preserve"> </w:t>
      </w:r>
      <w:r w:rsidR="003473BF" w:rsidRPr="00187A20">
        <w:rPr>
          <w:szCs w:val="24"/>
        </w:rPr>
        <w:t xml:space="preserve">to </w:t>
      </w:r>
      <w:r w:rsidR="000B27F3" w:rsidRPr="00187A20">
        <w:rPr>
          <w:szCs w:val="24"/>
        </w:rPr>
        <w:t xml:space="preserve">file </w:t>
      </w:r>
      <w:r w:rsidR="003473BF" w:rsidRPr="00187A20">
        <w:rPr>
          <w:szCs w:val="24"/>
        </w:rPr>
        <w:t xml:space="preserve">an </w:t>
      </w:r>
      <w:r w:rsidR="005400A9" w:rsidRPr="00187A20">
        <w:rPr>
          <w:szCs w:val="24"/>
        </w:rPr>
        <w:t>initial</w:t>
      </w:r>
      <w:r w:rsidR="000B27F3" w:rsidRPr="00187A20">
        <w:rPr>
          <w:szCs w:val="24"/>
        </w:rPr>
        <w:t>, one-time</w:t>
      </w:r>
      <w:r w:rsidR="005400A9" w:rsidRPr="00187A20">
        <w:rPr>
          <w:szCs w:val="24"/>
        </w:rPr>
        <w:t xml:space="preserve"> </w:t>
      </w:r>
      <w:r w:rsidR="000B27F3" w:rsidRPr="00187A20">
        <w:rPr>
          <w:szCs w:val="24"/>
        </w:rPr>
        <w:t xml:space="preserve">certification </w:t>
      </w:r>
      <w:r w:rsidR="00285DC6" w:rsidRPr="00187A20">
        <w:rPr>
          <w:szCs w:val="24"/>
        </w:rPr>
        <w:t>one year after the effective date of the rules,</w:t>
      </w:r>
      <w:r w:rsidR="003473BF" w:rsidRPr="00187A20">
        <w:rPr>
          <w:rStyle w:val="FootnoteReference"/>
          <w:szCs w:val="24"/>
        </w:rPr>
        <w:footnoteReference w:id="9"/>
      </w:r>
      <w:r w:rsidR="00285DC6" w:rsidRPr="00187A20">
        <w:rPr>
          <w:szCs w:val="24"/>
        </w:rPr>
        <w:t xml:space="preserve"> </w:t>
      </w:r>
      <w:r w:rsidR="000B27F3" w:rsidRPr="00187A20">
        <w:rPr>
          <w:szCs w:val="24"/>
        </w:rPr>
        <w:t xml:space="preserve">showing </w:t>
      </w:r>
      <w:r w:rsidR="00285DC6" w:rsidRPr="00187A20">
        <w:rPr>
          <w:szCs w:val="24"/>
        </w:rPr>
        <w:t xml:space="preserve">that they have made substantial progress toward meeting the standard of the full certification.  To allow service providers time to implement the best practices reflected in the certification, </w:t>
      </w:r>
      <w:r w:rsidR="000B27F3" w:rsidRPr="00187A20">
        <w:rPr>
          <w:szCs w:val="24"/>
        </w:rPr>
        <w:t>the Commission</w:t>
      </w:r>
      <w:r w:rsidR="00285DC6" w:rsidRPr="00187A20">
        <w:rPr>
          <w:szCs w:val="24"/>
        </w:rPr>
        <w:t xml:space="preserve"> define</w:t>
      </w:r>
      <w:r w:rsidR="000B27F3" w:rsidRPr="00187A20">
        <w:rPr>
          <w:szCs w:val="24"/>
        </w:rPr>
        <w:t>d</w:t>
      </w:r>
      <w:r w:rsidR="00285DC6" w:rsidRPr="00187A20">
        <w:rPr>
          <w:szCs w:val="24"/>
        </w:rPr>
        <w:t xml:space="preserve"> “substantial progress” </w:t>
      </w:r>
      <w:r w:rsidR="000B27F3" w:rsidRPr="00187A20">
        <w:rPr>
          <w:szCs w:val="24"/>
        </w:rPr>
        <w:t xml:space="preserve">in the </w:t>
      </w:r>
      <w:r w:rsidR="000B27F3" w:rsidRPr="00187A20">
        <w:rPr>
          <w:i/>
          <w:szCs w:val="24"/>
        </w:rPr>
        <w:t xml:space="preserve">Report and Order </w:t>
      </w:r>
      <w:r w:rsidR="00285DC6" w:rsidRPr="00187A20">
        <w:rPr>
          <w:szCs w:val="24"/>
        </w:rPr>
        <w:t>as at least 50-percent compliance with each of the three substantive certification requirements.</w:t>
      </w:r>
      <w:r w:rsidR="00285DC6" w:rsidRPr="00187A20">
        <w:rPr>
          <w:rStyle w:val="FootnoteReference"/>
          <w:szCs w:val="24"/>
        </w:rPr>
        <w:footnoteReference w:id="10"/>
      </w:r>
      <w:r w:rsidR="00285DC6" w:rsidRPr="00187A20">
        <w:rPr>
          <w:szCs w:val="24"/>
        </w:rPr>
        <w:t xml:space="preserve">  </w:t>
      </w:r>
      <w:r w:rsidR="000B27F3" w:rsidRPr="00187A20">
        <w:rPr>
          <w:szCs w:val="24"/>
        </w:rPr>
        <w:t xml:space="preserve">The Commission </w:t>
      </w:r>
      <w:r w:rsidR="00285DC6" w:rsidRPr="00187A20">
        <w:rPr>
          <w:szCs w:val="24"/>
        </w:rPr>
        <w:t>delegate</w:t>
      </w:r>
      <w:r w:rsidR="000B27F3" w:rsidRPr="00187A20">
        <w:rPr>
          <w:szCs w:val="24"/>
        </w:rPr>
        <w:t>d</w:t>
      </w:r>
      <w:r w:rsidR="00285DC6" w:rsidRPr="00187A20">
        <w:rPr>
          <w:szCs w:val="24"/>
        </w:rPr>
        <w:t xml:space="preserve"> to the Bureau authority to implement this initial certification.  After the first full certification two years from the effective date of the rules, all </w:t>
      </w:r>
      <w:r w:rsidR="00500CFF" w:rsidRPr="00187A20">
        <w:rPr>
          <w:szCs w:val="24"/>
        </w:rPr>
        <w:t>Covered 911 Service Providers</w:t>
      </w:r>
      <w:r w:rsidR="00285DC6" w:rsidRPr="00187A20">
        <w:rPr>
          <w:szCs w:val="24"/>
        </w:rPr>
        <w:t xml:space="preserve"> will file a 911 reliability certification on an annual basis</w:t>
      </w:r>
      <w:r w:rsidR="000B27F3" w:rsidRPr="00187A20">
        <w:rPr>
          <w:szCs w:val="24"/>
        </w:rPr>
        <w:t>.</w:t>
      </w:r>
    </w:p>
    <w:p w14:paraId="2ECBE230" w14:textId="77777777" w:rsidR="000F44B8" w:rsidRPr="00187A20" w:rsidRDefault="000F44B8" w:rsidP="00502DE8">
      <w:pPr>
        <w:tabs>
          <w:tab w:val="left" w:pos="-720"/>
        </w:tabs>
        <w:suppressAutoHyphens/>
        <w:spacing w:line="240" w:lineRule="atLeast"/>
        <w:rPr>
          <w:szCs w:val="24"/>
        </w:rPr>
      </w:pPr>
    </w:p>
    <w:p w14:paraId="5EB106C7" w14:textId="77777777" w:rsidR="00E83849" w:rsidRPr="00187A20" w:rsidRDefault="000B27F3" w:rsidP="00E83849">
      <w:pPr>
        <w:numPr>
          <w:ilvl w:val="0"/>
          <w:numId w:val="7"/>
        </w:numPr>
        <w:tabs>
          <w:tab w:val="clear" w:pos="720"/>
          <w:tab w:val="left" w:pos="-720"/>
          <w:tab w:val="num" w:pos="360"/>
        </w:tabs>
        <w:suppressAutoHyphens/>
        <w:spacing w:line="240" w:lineRule="atLeast"/>
        <w:rPr>
          <w:szCs w:val="24"/>
        </w:rPr>
      </w:pPr>
      <w:r w:rsidRPr="00187A20">
        <w:rPr>
          <w:szCs w:val="24"/>
        </w:rPr>
        <w:t xml:space="preserve"> </w:t>
      </w:r>
      <w:r w:rsidRPr="00187A20">
        <w:rPr>
          <w:szCs w:val="24"/>
        </w:rPr>
        <w:tab/>
      </w:r>
      <w:r w:rsidRPr="00187A20">
        <w:rPr>
          <w:b/>
          <w:szCs w:val="24"/>
          <w:shd w:val="clear" w:color="auto" w:fill="FFFFFF"/>
        </w:rPr>
        <w:t>Explain any special circumstances that would cause an information collection to be conducted in a manner inconsistent with the criteria listed in supporting statement.</w:t>
      </w:r>
    </w:p>
    <w:p w14:paraId="485DFB1A" w14:textId="77777777" w:rsidR="00E83849" w:rsidRPr="00187A20" w:rsidRDefault="00E83849" w:rsidP="00E83849">
      <w:pPr>
        <w:tabs>
          <w:tab w:val="left" w:pos="-720"/>
        </w:tabs>
        <w:suppressAutoHyphens/>
        <w:spacing w:line="240" w:lineRule="atLeast"/>
        <w:ind w:left="720"/>
        <w:rPr>
          <w:szCs w:val="24"/>
        </w:rPr>
      </w:pPr>
    </w:p>
    <w:p w14:paraId="5876E31E" w14:textId="77777777" w:rsidR="00524BE7" w:rsidRPr="00187A20" w:rsidRDefault="00335708" w:rsidP="00E83849">
      <w:pPr>
        <w:tabs>
          <w:tab w:val="left" w:pos="-720"/>
        </w:tabs>
        <w:suppressAutoHyphens/>
        <w:spacing w:line="240" w:lineRule="atLeast"/>
        <w:ind w:left="720"/>
        <w:rPr>
          <w:szCs w:val="24"/>
        </w:rPr>
      </w:pPr>
      <w:r w:rsidRPr="00187A20">
        <w:rPr>
          <w:szCs w:val="24"/>
        </w:rPr>
        <w:t>T</w:t>
      </w:r>
      <w:r w:rsidR="00EA72B5" w:rsidRPr="00187A20">
        <w:rPr>
          <w:szCs w:val="24"/>
        </w:rPr>
        <w:t>his collection of information is consistent with the guidelines in</w:t>
      </w:r>
      <w:r w:rsidR="00DA5854" w:rsidRPr="00187A20">
        <w:rPr>
          <w:szCs w:val="24"/>
        </w:rPr>
        <w:t xml:space="preserve"> sections</w:t>
      </w:r>
      <w:r w:rsidR="00EA72B5" w:rsidRPr="00187A20">
        <w:rPr>
          <w:szCs w:val="24"/>
        </w:rPr>
        <w:t xml:space="preserve"> 5 CFR 1320.5(d</w:t>
      </w:r>
      <w:proofErr w:type="gramStart"/>
      <w:r w:rsidR="00D31181" w:rsidRPr="00187A20">
        <w:rPr>
          <w:szCs w:val="24"/>
        </w:rPr>
        <w:t>)(</w:t>
      </w:r>
      <w:proofErr w:type="gramEnd"/>
      <w:r w:rsidR="00EA72B5" w:rsidRPr="00187A20">
        <w:rPr>
          <w:szCs w:val="24"/>
        </w:rPr>
        <w:t>2)</w:t>
      </w:r>
      <w:r w:rsidR="00DA5854" w:rsidRPr="00187A20">
        <w:rPr>
          <w:szCs w:val="24"/>
        </w:rPr>
        <w:t xml:space="preserve"> &amp; 1320.</w:t>
      </w:r>
      <w:r w:rsidR="00E45C52" w:rsidRPr="00187A20">
        <w:rPr>
          <w:szCs w:val="24"/>
        </w:rPr>
        <w:t>6.</w:t>
      </w:r>
    </w:p>
    <w:p w14:paraId="63F3EB76" w14:textId="77777777" w:rsidR="009A4C25" w:rsidRPr="00187A20" w:rsidRDefault="009A4C25" w:rsidP="00502DE8">
      <w:pPr>
        <w:tabs>
          <w:tab w:val="left" w:pos="-720"/>
        </w:tabs>
        <w:suppressAutoHyphens/>
        <w:spacing w:line="240" w:lineRule="atLeast"/>
        <w:ind w:left="360"/>
        <w:rPr>
          <w:szCs w:val="24"/>
        </w:rPr>
      </w:pPr>
    </w:p>
    <w:p w14:paraId="1F9CE77C" w14:textId="77777777" w:rsidR="00E83849" w:rsidRPr="00187A20" w:rsidRDefault="00E83849" w:rsidP="00E83849">
      <w:pPr>
        <w:numPr>
          <w:ilvl w:val="0"/>
          <w:numId w:val="7"/>
        </w:numPr>
        <w:rPr>
          <w:b/>
          <w:szCs w:val="24"/>
          <w:shd w:val="clear" w:color="auto" w:fill="FFFFFF"/>
        </w:rPr>
      </w:pPr>
      <w:r w:rsidRPr="00187A20">
        <w:rPr>
          <w:b/>
          <w:szCs w:val="24"/>
          <w:shd w:val="clear" w:color="auto" w:fill="FFFFFF"/>
        </w:rPr>
        <w:t>If applicable, provide a copy and identify the date and page number of publication in the Federal Register of the agency’s notice, required by 5 CFR 1320.8(d), soliciting comments on the information prior to submission to OMB.</w:t>
      </w:r>
    </w:p>
    <w:p w14:paraId="61693CD0" w14:textId="77777777" w:rsidR="00E83849" w:rsidRPr="00187A20" w:rsidRDefault="00E83849" w:rsidP="00E83849">
      <w:pPr>
        <w:ind w:left="720"/>
        <w:rPr>
          <w:szCs w:val="24"/>
          <w:shd w:val="clear" w:color="auto" w:fill="FFFFFF"/>
        </w:rPr>
      </w:pPr>
      <w:r w:rsidRPr="00187A20">
        <w:rPr>
          <w:b/>
          <w:szCs w:val="24"/>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D4EDD51" w14:textId="77777777" w:rsidR="00E83849" w:rsidRPr="00187A20" w:rsidRDefault="00E83849" w:rsidP="00E83849">
      <w:pPr>
        <w:tabs>
          <w:tab w:val="left" w:pos="-720"/>
        </w:tabs>
        <w:suppressAutoHyphens/>
        <w:spacing w:line="240" w:lineRule="atLeast"/>
        <w:ind w:left="720"/>
        <w:rPr>
          <w:szCs w:val="24"/>
        </w:rPr>
      </w:pPr>
    </w:p>
    <w:p w14:paraId="758D3986" w14:textId="7FBA6155" w:rsidR="00741B57" w:rsidRPr="00187A20" w:rsidRDefault="00741B57" w:rsidP="00741B57">
      <w:pPr>
        <w:tabs>
          <w:tab w:val="left" w:pos="-720"/>
        </w:tabs>
        <w:suppressAutoHyphens/>
        <w:spacing w:line="240" w:lineRule="atLeast"/>
        <w:ind w:left="720"/>
        <w:rPr>
          <w:szCs w:val="24"/>
        </w:rPr>
      </w:pPr>
      <w:r w:rsidRPr="00187A20">
        <w:rPr>
          <w:szCs w:val="24"/>
        </w:rPr>
        <w:t xml:space="preserve">On </w:t>
      </w:r>
      <w:r w:rsidR="007329AD" w:rsidRPr="00187A20">
        <w:rPr>
          <w:szCs w:val="24"/>
        </w:rPr>
        <w:t>March 12, 2014</w:t>
      </w:r>
      <w:r w:rsidRPr="00187A20">
        <w:rPr>
          <w:szCs w:val="24"/>
        </w:rPr>
        <w:t xml:space="preserve">, pursuant to 5 CFR Section 1320.8, a 60 Day Notice was published in the Federal Register (See </w:t>
      </w:r>
      <w:r w:rsidR="007329AD" w:rsidRPr="00187A20">
        <w:rPr>
          <w:szCs w:val="24"/>
        </w:rPr>
        <w:t>79</w:t>
      </w:r>
      <w:r w:rsidRPr="00187A20">
        <w:rPr>
          <w:szCs w:val="24"/>
        </w:rPr>
        <w:t xml:space="preserve"> FR </w:t>
      </w:r>
      <w:r w:rsidR="007329AD" w:rsidRPr="00187A20">
        <w:rPr>
          <w:szCs w:val="24"/>
        </w:rPr>
        <w:t>14039</w:t>
      </w:r>
      <w:r w:rsidRPr="00187A20">
        <w:rPr>
          <w:szCs w:val="24"/>
        </w:rPr>
        <w:t xml:space="preserve">) </w:t>
      </w:r>
      <w:r w:rsidR="00E45C52" w:rsidRPr="00187A20">
        <w:rPr>
          <w:szCs w:val="24"/>
        </w:rPr>
        <w:t xml:space="preserve">for the information collection requirements contained in this collection </w:t>
      </w:r>
      <w:r w:rsidRPr="00187A20">
        <w:rPr>
          <w:szCs w:val="24"/>
        </w:rPr>
        <w:t xml:space="preserve">with comments due on or before </w:t>
      </w:r>
      <w:r w:rsidR="007329AD" w:rsidRPr="00187A20">
        <w:rPr>
          <w:szCs w:val="24"/>
        </w:rPr>
        <w:t>May 12, 2014</w:t>
      </w:r>
      <w:r w:rsidRPr="00187A20">
        <w:rPr>
          <w:szCs w:val="24"/>
        </w:rPr>
        <w:t>.  The Commission did not receive any comments following publication of the Notice.</w:t>
      </w:r>
    </w:p>
    <w:p w14:paraId="45E4C65C" w14:textId="77777777" w:rsidR="00741B57" w:rsidRPr="00187A20" w:rsidRDefault="00741B57" w:rsidP="00741B57">
      <w:pPr>
        <w:tabs>
          <w:tab w:val="left" w:pos="-720"/>
        </w:tabs>
        <w:suppressAutoHyphens/>
        <w:spacing w:line="240" w:lineRule="atLeast"/>
        <w:ind w:left="720"/>
        <w:rPr>
          <w:szCs w:val="24"/>
        </w:rPr>
      </w:pPr>
    </w:p>
    <w:p w14:paraId="749A9AD9" w14:textId="6976440E" w:rsidR="00741B57" w:rsidRPr="00187A20" w:rsidRDefault="00B23A7A" w:rsidP="00741B57">
      <w:pPr>
        <w:numPr>
          <w:ilvl w:val="0"/>
          <w:numId w:val="7"/>
        </w:numPr>
        <w:tabs>
          <w:tab w:val="clear" w:pos="720"/>
          <w:tab w:val="left" w:pos="-720"/>
          <w:tab w:val="num" w:pos="360"/>
        </w:tabs>
        <w:suppressAutoHyphens/>
        <w:spacing w:line="240" w:lineRule="atLeast"/>
        <w:rPr>
          <w:szCs w:val="24"/>
        </w:rPr>
      </w:pPr>
      <w:r w:rsidRPr="00187A20">
        <w:rPr>
          <w:b/>
          <w:szCs w:val="24"/>
          <w:shd w:val="clear" w:color="auto" w:fill="FFFFFF"/>
        </w:rPr>
        <w:t xml:space="preserve">  Explain any decision to provide any payment or gift to respondents, other than remuneration of contractors or grantees.</w:t>
      </w:r>
    </w:p>
    <w:p w14:paraId="6A337875" w14:textId="77777777" w:rsidR="00741B57" w:rsidRPr="00187A20" w:rsidRDefault="00741B57" w:rsidP="00741B57">
      <w:pPr>
        <w:tabs>
          <w:tab w:val="left" w:pos="-720"/>
        </w:tabs>
        <w:suppressAutoHyphens/>
        <w:spacing w:line="240" w:lineRule="atLeast"/>
        <w:rPr>
          <w:szCs w:val="24"/>
        </w:rPr>
      </w:pPr>
    </w:p>
    <w:p w14:paraId="53A103A2" w14:textId="77777777" w:rsidR="009A4C25" w:rsidRPr="00187A20" w:rsidRDefault="00741B57" w:rsidP="00741B57">
      <w:pPr>
        <w:tabs>
          <w:tab w:val="left" w:pos="-720"/>
        </w:tabs>
        <w:suppressAutoHyphens/>
        <w:spacing w:line="240" w:lineRule="atLeast"/>
        <w:ind w:left="720"/>
        <w:rPr>
          <w:szCs w:val="24"/>
          <w:shd w:val="clear" w:color="auto" w:fill="FFFFFF"/>
        </w:rPr>
      </w:pPr>
      <w:r w:rsidRPr="00187A20">
        <w:rPr>
          <w:szCs w:val="24"/>
          <w:shd w:val="clear" w:color="auto" w:fill="FFFFFF"/>
        </w:rPr>
        <w:t>No payment or gift to respondents has been or will be made</w:t>
      </w:r>
      <w:r w:rsidR="00B23A7A" w:rsidRPr="00187A20">
        <w:rPr>
          <w:szCs w:val="24"/>
          <w:shd w:val="clear" w:color="auto" w:fill="FFFFFF"/>
        </w:rPr>
        <w:t xml:space="preserve"> in connection to this information collection.</w:t>
      </w:r>
    </w:p>
    <w:p w14:paraId="6315439A" w14:textId="77777777" w:rsidR="00741B57" w:rsidRPr="00187A20" w:rsidRDefault="00741B57" w:rsidP="00741B57">
      <w:pPr>
        <w:tabs>
          <w:tab w:val="left" w:pos="-720"/>
        </w:tabs>
        <w:suppressAutoHyphens/>
        <w:spacing w:line="240" w:lineRule="atLeast"/>
        <w:ind w:left="720"/>
        <w:rPr>
          <w:szCs w:val="24"/>
        </w:rPr>
      </w:pPr>
    </w:p>
    <w:p w14:paraId="41CF5E69" w14:textId="77777777" w:rsidR="00741B57" w:rsidRPr="00187A20" w:rsidRDefault="00741B57" w:rsidP="00741B57">
      <w:pPr>
        <w:numPr>
          <w:ilvl w:val="0"/>
          <w:numId w:val="7"/>
        </w:numPr>
        <w:rPr>
          <w:b/>
          <w:szCs w:val="24"/>
          <w:shd w:val="clear" w:color="auto" w:fill="FFFFFF"/>
        </w:rPr>
      </w:pPr>
      <w:r w:rsidRPr="00187A20">
        <w:rPr>
          <w:b/>
          <w:szCs w:val="24"/>
          <w:shd w:val="clear" w:color="auto" w:fill="FFFFFF"/>
        </w:rPr>
        <w:t>Describe any assurance of confidentiality provided to respondents and the basis for the assurance in statute, regulation, or agency policy.</w:t>
      </w:r>
    </w:p>
    <w:p w14:paraId="4B65B876" w14:textId="77777777" w:rsidR="00741B57" w:rsidRPr="00187A20" w:rsidRDefault="00741B57" w:rsidP="00741B57">
      <w:pPr>
        <w:tabs>
          <w:tab w:val="left" w:pos="-720"/>
        </w:tabs>
        <w:suppressAutoHyphens/>
        <w:spacing w:line="240" w:lineRule="atLeast"/>
        <w:ind w:left="720"/>
        <w:rPr>
          <w:szCs w:val="24"/>
        </w:rPr>
      </w:pPr>
    </w:p>
    <w:p w14:paraId="18626A4D" w14:textId="0308C753" w:rsidR="00741B57" w:rsidRPr="00187A20" w:rsidRDefault="003473BF" w:rsidP="003473BF">
      <w:pPr>
        <w:pStyle w:val="ParaNum"/>
        <w:numPr>
          <w:ilvl w:val="0"/>
          <w:numId w:val="0"/>
        </w:numPr>
        <w:ind w:left="720"/>
        <w:rPr>
          <w:sz w:val="24"/>
          <w:szCs w:val="24"/>
        </w:rPr>
      </w:pPr>
      <w:r w:rsidRPr="00187A20">
        <w:rPr>
          <w:sz w:val="24"/>
          <w:szCs w:val="24"/>
        </w:rPr>
        <w:t xml:space="preserve">The rules provide that the following information obtained from initial and annual certifications will be treated as </w:t>
      </w:r>
      <w:r w:rsidR="00741B57" w:rsidRPr="00187A20">
        <w:rPr>
          <w:sz w:val="24"/>
          <w:szCs w:val="24"/>
        </w:rPr>
        <w:t xml:space="preserve">presumptively confidential and exempt from routine public disclosure under the </w:t>
      </w:r>
      <w:r w:rsidR="0065122C" w:rsidRPr="00187A20">
        <w:rPr>
          <w:sz w:val="24"/>
          <w:szCs w:val="24"/>
        </w:rPr>
        <w:t xml:space="preserve">federal </w:t>
      </w:r>
      <w:r w:rsidR="00741B57" w:rsidRPr="00187A20">
        <w:rPr>
          <w:sz w:val="24"/>
          <w:szCs w:val="24"/>
        </w:rPr>
        <w:t xml:space="preserve">Freedom of Information Act:  (1) descriptions and documentation of alternative measures to mitigate the risks of nonconformance with </w:t>
      </w:r>
      <w:r w:rsidR="00741B57" w:rsidRPr="00187A20">
        <w:rPr>
          <w:sz w:val="24"/>
          <w:szCs w:val="24"/>
        </w:rPr>
        <w:lastRenderedPageBreak/>
        <w:t xml:space="preserve">certification standards; (2) information detailing specific corrective actions taken; and (3) supplemental information requested by the Commission or Bureau with respect to a certification.  Examples of information </w:t>
      </w:r>
      <w:r w:rsidR="00C41478" w:rsidRPr="00187A20">
        <w:rPr>
          <w:sz w:val="24"/>
          <w:szCs w:val="24"/>
        </w:rPr>
        <w:t>the Commission</w:t>
      </w:r>
      <w:r w:rsidR="00741B57" w:rsidRPr="00187A20">
        <w:rPr>
          <w:sz w:val="24"/>
          <w:szCs w:val="24"/>
        </w:rPr>
        <w:t xml:space="preserve"> will treat as presumptively confidential include circuit routes and diagrams, maintenance records, internal policies and procedures, and outage data.</w:t>
      </w:r>
      <w:r w:rsidRPr="00187A20">
        <w:rPr>
          <w:sz w:val="24"/>
          <w:szCs w:val="24"/>
        </w:rPr>
        <w:t xml:space="preserve">  The Commission does not consider confidential the mere fact that a certification was (or was not) filed, or aggregated information summarizing a Covered 911 Service Provider’s responses to each element of the certification.  Accordingly, the Commission may periodically release reports summarizing high-level certification data without disclosing the confidential information noted above. </w:t>
      </w:r>
    </w:p>
    <w:p w14:paraId="1294C0E0" w14:textId="77777777" w:rsidR="00EA7786" w:rsidRPr="00187A20" w:rsidRDefault="00EA7786" w:rsidP="00502DE8">
      <w:pPr>
        <w:tabs>
          <w:tab w:val="left" w:pos="-720"/>
        </w:tabs>
        <w:suppressAutoHyphens/>
        <w:spacing w:line="240" w:lineRule="atLeast"/>
        <w:rPr>
          <w:szCs w:val="24"/>
        </w:rPr>
      </w:pPr>
    </w:p>
    <w:p w14:paraId="6FB80DFD" w14:textId="77777777" w:rsidR="00307438" w:rsidRPr="00187A20" w:rsidRDefault="00307438" w:rsidP="00307438">
      <w:pPr>
        <w:numPr>
          <w:ilvl w:val="0"/>
          <w:numId w:val="7"/>
        </w:numPr>
        <w:rPr>
          <w:b/>
          <w:szCs w:val="24"/>
          <w:shd w:val="clear" w:color="auto" w:fill="FFFFFF"/>
        </w:rPr>
      </w:pPr>
      <w:r w:rsidRPr="00187A20">
        <w:rPr>
          <w:b/>
          <w:szCs w:val="24"/>
          <w:shd w:val="clear" w:color="auto" w:fill="FFFFFF"/>
        </w:rPr>
        <w:t>Provide additional justification for any questions of a sensitive nature.</w:t>
      </w:r>
    </w:p>
    <w:p w14:paraId="02FDA118" w14:textId="77777777" w:rsidR="00307438" w:rsidRPr="00187A20" w:rsidRDefault="00307438" w:rsidP="00307438">
      <w:pPr>
        <w:ind w:left="720"/>
        <w:rPr>
          <w:b/>
          <w:szCs w:val="24"/>
          <w:shd w:val="clear" w:color="auto" w:fill="FFFFFF"/>
        </w:rPr>
      </w:pPr>
    </w:p>
    <w:p w14:paraId="1356938D" w14:textId="5762C814" w:rsidR="00776879" w:rsidRPr="00187A20" w:rsidRDefault="00EA7786" w:rsidP="00307438">
      <w:pPr>
        <w:ind w:left="720"/>
        <w:rPr>
          <w:szCs w:val="24"/>
        </w:rPr>
      </w:pPr>
      <w:r w:rsidRPr="00187A20">
        <w:rPr>
          <w:szCs w:val="24"/>
        </w:rPr>
        <w:t xml:space="preserve">This collection </w:t>
      </w:r>
      <w:r w:rsidR="009A7DC9" w:rsidRPr="00187A20">
        <w:rPr>
          <w:szCs w:val="24"/>
        </w:rPr>
        <w:t xml:space="preserve">of information </w:t>
      </w:r>
      <w:r w:rsidRPr="00187A20">
        <w:rPr>
          <w:szCs w:val="24"/>
        </w:rPr>
        <w:t>does not address any matters of a sensitive nature.</w:t>
      </w:r>
    </w:p>
    <w:p w14:paraId="129BDC9A" w14:textId="77777777" w:rsidR="00EA7786" w:rsidRPr="00187A20" w:rsidRDefault="00EA7786" w:rsidP="00502DE8">
      <w:pPr>
        <w:tabs>
          <w:tab w:val="left" w:pos="-720"/>
        </w:tabs>
        <w:suppressAutoHyphens/>
        <w:spacing w:line="240" w:lineRule="atLeast"/>
        <w:rPr>
          <w:szCs w:val="24"/>
        </w:rPr>
      </w:pPr>
    </w:p>
    <w:p w14:paraId="006AB4B3" w14:textId="77777777" w:rsidR="00B413A8" w:rsidRPr="00187A20" w:rsidRDefault="00A44165" w:rsidP="00B413A8">
      <w:pPr>
        <w:numPr>
          <w:ilvl w:val="0"/>
          <w:numId w:val="7"/>
        </w:numPr>
        <w:tabs>
          <w:tab w:val="clear" w:pos="720"/>
          <w:tab w:val="left" w:pos="-720"/>
          <w:tab w:val="num" w:pos="360"/>
        </w:tabs>
        <w:suppressAutoHyphens/>
        <w:spacing w:line="240" w:lineRule="atLeast"/>
        <w:rPr>
          <w:szCs w:val="24"/>
        </w:rPr>
      </w:pPr>
      <w:r w:rsidRPr="00187A20">
        <w:rPr>
          <w:b/>
          <w:szCs w:val="24"/>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r w:rsidRPr="00187A20">
        <w:rPr>
          <w:szCs w:val="24"/>
          <w:shd w:val="clear" w:color="auto" w:fill="FFFFFF"/>
        </w:rPr>
        <w:t xml:space="preserve">  </w:t>
      </w:r>
    </w:p>
    <w:p w14:paraId="18A2E5B6" w14:textId="77777777" w:rsidR="00DE1ECA" w:rsidRPr="00187A20" w:rsidRDefault="00DE1ECA" w:rsidP="00B413A8">
      <w:pPr>
        <w:tabs>
          <w:tab w:val="left" w:pos="-720"/>
        </w:tabs>
        <w:suppressAutoHyphens/>
        <w:spacing w:line="240" w:lineRule="atLeast"/>
        <w:ind w:left="720"/>
        <w:rPr>
          <w:szCs w:val="24"/>
        </w:rPr>
      </w:pPr>
    </w:p>
    <w:p w14:paraId="3C5330D0" w14:textId="7DCD6A12" w:rsidR="001B57ED" w:rsidRPr="00187A20" w:rsidRDefault="00732BD1" w:rsidP="00B413A8">
      <w:pPr>
        <w:tabs>
          <w:tab w:val="left" w:pos="-720"/>
        </w:tabs>
        <w:suppressAutoHyphens/>
        <w:spacing w:line="240" w:lineRule="atLeast"/>
        <w:ind w:left="720"/>
        <w:rPr>
          <w:szCs w:val="24"/>
        </w:rPr>
      </w:pPr>
      <w:r>
        <w:rPr>
          <w:szCs w:val="24"/>
        </w:rPr>
        <w:t>Under the new rules, a</w:t>
      </w:r>
      <w:r w:rsidR="00583D77" w:rsidRPr="00187A20">
        <w:rPr>
          <w:szCs w:val="24"/>
        </w:rPr>
        <w:t xml:space="preserve">ll Covered 911 Service Providers must take reasonable measures to provide reliable 911 </w:t>
      </w:r>
      <w:proofErr w:type="gramStart"/>
      <w:r w:rsidR="00583D77" w:rsidRPr="00187A20">
        <w:rPr>
          <w:szCs w:val="24"/>
        </w:rPr>
        <w:t>service</w:t>
      </w:r>
      <w:proofErr w:type="gramEnd"/>
      <w:r w:rsidR="00583D77" w:rsidRPr="00187A20">
        <w:rPr>
          <w:szCs w:val="24"/>
        </w:rPr>
        <w:t xml:space="preserve"> with respect to circuit diversity, central-office backup power, and diverse network monitoring.  Performance of the elements of the </w:t>
      </w:r>
      <w:r w:rsidR="006C5CAB" w:rsidRPr="00187A20">
        <w:rPr>
          <w:szCs w:val="24"/>
        </w:rPr>
        <w:t>c</w:t>
      </w:r>
      <w:r w:rsidR="00583D77" w:rsidRPr="00187A20">
        <w:rPr>
          <w:szCs w:val="24"/>
        </w:rPr>
        <w:t xml:space="preserve">ertification in accordance with the rules shall be deemed to satisfy this requirement.  If a Covered 911 Service Provider cannot certify that it has performed a given element, the Commission may determine that </w:t>
      </w:r>
      <w:r w:rsidR="006C5CAB" w:rsidRPr="00187A20">
        <w:rPr>
          <w:szCs w:val="24"/>
        </w:rPr>
        <w:t xml:space="preserve">the </w:t>
      </w:r>
      <w:r w:rsidR="00583D77" w:rsidRPr="00187A20">
        <w:rPr>
          <w:szCs w:val="24"/>
        </w:rPr>
        <w:t>provider nevertheless satisfies this requirement based upon a showing that it is taking alternative measures with respect to that element that are reasonably sufficient to mitigate the risk of failure, or that one or more certification elements are not applicable to its network.</w:t>
      </w:r>
    </w:p>
    <w:p w14:paraId="5E847BA8" w14:textId="77777777" w:rsidR="001B57ED" w:rsidRPr="00187A20" w:rsidRDefault="001B57ED" w:rsidP="00B413A8">
      <w:pPr>
        <w:tabs>
          <w:tab w:val="left" w:pos="-720"/>
        </w:tabs>
        <w:suppressAutoHyphens/>
        <w:spacing w:line="240" w:lineRule="atLeast"/>
        <w:ind w:left="720"/>
        <w:rPr>
          <w:szCs w:val="24"/>
        </w:rPr>
      </w:pPr>
    </w:p>
    <w:p w14:paraId="1B88C755" w14:textId="4C6B254E" w:rsidR="005B001A" w:rsidRPr="00187A20" w:rsidRDefault="000C46B6" w:rsidP="005B001A">
      <w:pPr>
        <w:tabs>
          <w:tab w:val="left" w:pos="-720"/>
        </w:tabs>
        <w:suppressAutoHyphens/>
        <w:spacing w:line="240" w:lineRule="atLeast"/>
        <w:ind w:left="720"/>
        <w:rPr>
          <w:szCs w:val="24"/>
        </w:rPr>
      </w:pPr>
      <w:r w:rsidRPr="00187A20">
        <w:rPr>
          <w:szCs w:val="24"/>
        </w:rPr>
        <w:t xml:space="preserve">The new rules </w:t>
      </w:r>
      <w:r w:rsidR="006C5CAB" w:rsidRPr="00187A20">
        <w:rPr>
          <w:szCs w:val="24"/>
        </w:rPr>
        <w:t>require a collection of information</w:t>
      </w:r>
      <w:r w:rsidRPr="00187A20">
        <w:rPr>
          <w:szCs w:val="24"/>
        </w:rPr>
        <w:t xml:space="preserve"> in the following areas</w:t>
      </w:r>
      <w:r w:rsidR="005B001A" w:rsidRPr="00187A20">
        <w:rPr>
          <w:szCs w:val="24"/>
        </w:rPr>
        <w:t xml:space="preserve">: </w:t>
      </w:r>
    </w:p>
    <w:p w14:paraId="6953BF8C" w14:textId="77777777" w:rsidR="005B001A" w:rsidRPr="00187A20" w:rsidRDefault="005B001A" w:rsidP="005B001A">
      <w:pPr>
        <w:tabs>
          <w:tab w:val="left" w:pos="-720"/>
        </w:tabs>
        <w:suppressAutoHyphens/>
        <w:spacing w:line="240" w:lineRule="atLeast"/>
        <w:ind w:left="720"/>
        <w:rPr>
          <w:szCs w:val="24"/>
        </w:rPr>
      </w:pPr>
    </w:p>
    <w:p w14:paraId="37E187BC" w14:textId="32D2518C" w:rsidR="00F30D5E" w:rsidRPr="00187A20" w:rsidRDefault="005B001A" w:rsidP="00DE5576">
      <w:pPr>
        <w:tabs>
          <w:tab w:val="left" w:pos="-720"/>
        </w:tabs>
        <w:suppressAutoHyphens/>
        <w:spacing w:line="240" w:lineRule="atLeast"/>
        <w:ind w:left="720"/>
        <w:rPr>
          <w:szCs w:val="24"/>
        </w:rPr>
      </w:pPr>
      <w:r w:rsidRPr="00187A20">
        <w:rPr>
          <w:szCs w:val="24"/>
        </w:rPr>
        <w:t xml:space="preserve">1)  </w:t>
      </w:r>
      <w:r w:rsidR="000C46B6" w:rsidRPr="00187A20">
        <w:rPr>
          <w:b/>
          <w:szCs w:val="24"/>
          <w:u w:val="single"/>
        </w:rPr>
        <w:t>Physical diversity audit</w:t>
      </w:r>
      <w:r w:rsidR="000C46B6" w:rsidRPr="00187A20">
        <w:rPr>
          <w:szCs w:val="24"/>
        </w:rPr>
        <w:t xml:space="preserve">:  </w:t>
      </w:r>
      <w:r w:rsidR="00500CFF" w:rsidRPr="00187A20">
        <w:rPr>
          <w:szCs w:val="24"/>
        </w:rPr>
        <w:t>Covered 911 Service Providers</w:t>
      </w:r>
      <w:r w:rsidR="000C46B6" w:rsidRPr="00187A20">
        <w:rPr>
          <w:szCs w:val="24"/>
        </w:rPr>
        <w:t xml:space="preserve"> must </w:t>
      </w:r>
      <w:r w:rsidRPr="00187A20">
        <w:rPr>
          <w:szCs w:val="24"/>
        </w:rPr>
        <w:t xml:space="preserve">certify annually whether they have, within the past year, audited the physical diversity of critical 911 circuits or equivalent data paths to each PSAP they serve, tagged those circuits to minimize the risk that they will be reconfigured at some future date, </w:t>
      </w:r>
      <w:r w:rsidRPr="00187A20">
        <w:rPr>
          <w:bCs/>
          <w:color w:val="000000"/>
          <w:szCs w:val="24"/>
        </w:rPr>
        <w:t>and eliminated all single points of failure between the selective router, automated location identification (ALI)/automated numbering identification (ANI) database</w:t>
      </w:r>
      <w:r w:rsidR="00C41478" w:rsidRPr="00187A20">
        <w:rPr>
          <w:bCs/>
          <w:color w:val="000000"/>
          <w:szCs w:val="24"/>
        </w:rPr>
        <w:t xml:space="preserve"> (</w:t>
      </w:r>
      <w:r w:rsidRPr="00187A20">
        <w:rPr>
          <w:bCs/>
          <w:color w:val="000000"/>
          <w:szCs w:val="24"/>
        </w:rPr>
        <w:t>or equivalent NG911 component</w:t>
      </w:r>
      <w:r w:rsidR="00C41478" w:rsidRPr="00187A20">
        <w:rPr>
          <w:bCs/>
          <w:color w:val="000000"/>
          <w:szCs w:val="24"/>
        </w:rPr>
        <w:t>)</w:t>
      </w:r>
      <w:r w:rsidRPr="00187A20">
        <w:rPr>
          <w:bCs/>
          <w:color w:val="000000"/>
          <w:szCs w:val="24"/>
        </w:rPr>
        <w:t xml:space="preserve"> and the central office serving each </w:t>
      </w:r>
      <w:r w:rsidR="006C5CAB" w:rsidRPr="00187A20">
        <w:rPr>
          <w:bCs/>
          <w:color w:val="000000"/>
          <w:szCs w:val="24"/>
        </w:rPr>
        <w:t>PSAP</w:t>
      </w:r>
      <w:r w:rsidRPr="00187A20">
        <w:rPr>
          <w:bCs/>
          <w:color w:val="000000"/>
          <w:szCs w:val="24"/>
        </w:rPr>
        <w:t xml:space="preserve">.  In lieu of eliminating single points of failure, they may describe why these single points of failure cannot be eliminated and the specific, reasonably sufficient alternative measures they have taken to mitigate the risks associated with the lack of physical diversity.  Alternatively, </w:t>
      </w:r>
      <w:r w:rsidR="00500CFF" w:rsidRPr="00187A20">
        <w:rPr>
          <w:bCs/>
          <w:color w:val="000000"/>
          <w:szCs w:val="24"/>
        </w:rPr>
        <w:t>Covered 911 Service Providers</w:t>
      </w:r>
      <w:r w:rsidRPr="00187A20">
        <w:rPr>
          <w:bCs/>
          <w:color w:val="000000"/>
          <w:szCs w:val="24"/>
        </w:rPr>
        <w:t xml:space="preserve"> may certify that they believe this element of the certification is not applicable to their network, but they must explain why it is not applicable.  </w:t>
      </w:r>
      <w:r w:rsidR="00500CFF" w:rsidRPr="00187A20">
        <w:rPr>
          <w:bCs/>
          <w:color w:val="000000"/>
          <w:szCs w:val="24"/>
        </w:rPr>
        <w:t>Covered 911 Service Providers</w:t>
      </w:r>
      <w:r w:rsidRPr="00187A20">
        <w:rPr>
          <w:szCs w:val="24"/>
        </w:rPr>
        <w:t xml:space="preserve"> must also retain records of circuit audits for confidential review by the Commission, upon request, for two years. </w:t>
      </w:r>
    </w:p>
    <w:p w14:paraId="6220FDA7" w14:textId="77777777" w:rsidR="00BC5EEF" w:rsidRPr="00187A20" w:rsidRDefault="00BC5EEF" w:rsidP="00B413A8">
      <w:pPr>
        <w:tabs>
          <w:tab w:val="left" w:pos="-720"/>
        </w:tabs>
        <w:suppressAutoHyphens/>
        <w:spacing w:line="240" w:lineRule="atLeast"/>
        <w:ind w:left="720"/>
        <w:rPr>
          <w:szCs w:val="24"/>
        </w:rPr>
      </w:pPr>
    </w:p>
    <w:p w14:paraId="26AFDF03" w14:textId="3306740D" w:rsidR="00F30D5E" w:rsidRPr="00187A20" w:rsidRDefault="00F30D5E" w:rsidP="00B413A8">
      <w:pPr>
        <w:tabs>
          <w:tab w:val="left" w:pos="-720"/>
        </w:tabs>
        <w:suppressAutoHyphens/>
        <w:spacing w:line="240" w:lineRule="atLeast"/>
        <w:ind w:left="720"/>
        <w:rPr>
          <w:szCs w:val="24"/>
        </w:rPr>
      </w:pPr>
      <w:r w:rsidRPr="00187A20">
        <w:rPr>
          <w:szCs w:val="24"/>
        </w:rPr>
        <w:t xml:space="preserve">Regarding circuit tagging (an inventory management process whereby critical circuits are labeled </w:t>
      </w:r>
      <w:r w:rsidR="006C5CAB" w:rsidRPr="00187A20">
        <w:rPr>
          <w:szCs w:val="24"/>
        </w:rPr>
        <w:t xml:space="preserve">or entered into </w:t>
      </w:r>
      <w:r w:rsidRPr="00187A20">
        <w:rPr>
          <w:szCs w:val="24"/>
        </w:rPr>
        <w:t xml:space="preserve">databases to make it less likely that circuit rearrangements will compromise diversity), the Commission does not require a specific method or technology for tagging circuits, but does require service providers to take reasonable measures to prevent inadvertent rearrangement of diverse circuits over time.  </w:t>
      </w:r>
      <w:r w:rsidR="00C51480" w:rsidRPr="00187A20">
        <w:rPr>
          <w:szCs w:val="24"/>
        </w:rPr>
        <w:t xml:space="preserve">Based on </w:t>
      </w:r>
      <w:r w:rsidR="00BC1BA3" w:rsidRPr="00187A20">
        <w:rPr>
          <w:szCs w:val="24"/>
        </w:rPr>
        <w:t>commenters’ descriptions</w:t>
      </w:r>
      <w:r w:rsidR="00C51480" w:rsidRPr="00187A20">
        <w:rPr>
          <w:szCs w:val="24"/>
        </w:rPr>
        <w:t xml:space="preserve"> of current industry practice, the Commission believes </w:t>
      </w:r>
      <w:r w:rsidR="00BC1BA3" w:rsidRPr="00187A20">
        <w:rPr>
          <w:szCs w:val="24"/>
        </w:rPr>
        <w:t>that most Covered 911 Service Providers already have some circuit inventory process in place.  Furthermore, once providers conduct annual audits of critical 911 circuits, the</w:t>
      </w:r>
      <w:r w:rsidR="00C51480" w:rsidRPr="00187A20">
        <w:rPr>
          <w:szCs w:val="24"/>
        </w:rPr>
        <w:t xml:space="preserve"> incremental cost</w:t>
      </w:r>
      <w:r w:rsidR="00BC1BA3" w:rsidRPr="00187A20">
        <w:rPr>
          <w:szCs w:val="24"/>
        </w:rPr>
        <w:t xml:space="preserve"> of tagging those circuits will</w:t>
      </w:r>
      <w:r w:rsidR="00C51480" w:rsidRPr="00187A20">
        <w:rPr>
          <w:szCs w:val="24"/>
        </w:rPr>
        <w:t xml:space="preserve"> be </w:t>
      </w:r>
      <w:r w:rsidR="00C51480" w:rsidRPr="00187A20">
        <w:rPr>
          <w:i/>
          <w:szCs w:val="24"/>
        </w:rPr>
        <w:t xml:space="preserve">de </w:t>
      </w:r>
      <w:proofErr w:type="spellStart"/>
      <w:r w:rsidR="00C51480" w:rsidRPr="00187A20">
        <w:rPr>
          <w:i/>
          <w:szCs w:val="24"/>
        </w:rPr>
        <w:t>minimis</w:t>
      </w:r>
      <w:proofErr w:type="spellEnd"/>
      <w:r w:rsidR="00BC1BA3" w:rsidRPr="00187A20">
        <w:rPr>
          <w:szCs w:val="24"/>
        </w:rPr>
        <w:t xml:space="preserve"> because keeping and updating circuit records is an essential part of the audit process. </w:t>
      </w:r>
    </w:p>
    <w:p w14:paraId="440B4CC8" w14:textId="77777777" w:rsidR="00F30D5E" w:rsidRPr="00187A20" w:rsidRDefault="00F30D5E" w:rsidP="00B413A8">
      <w:pPr>
        <w:tabs>
          <w:tab w:val="left" w:pos="-720"/>
        </w:tabs>
        <w:suppressAutoHyphens/>
        <w:spacing w:line="240" w:lineRule="atLeast"/>
        <w:ind w:left="720"/>
        <w:rPr>
          <w:szCs w:val="24"/>
        </w:rPr>
      </w:pPr>
    </w:p>
    <w:p w14:paraId="008D7492" w14:textId="025CEC08" w:rsidR="005C7BA8" w:rsidRPr="00187A20" w:rsidRDefault="009F38A2" w:rsidP="00F96595">
      <w:pPr>
        <w:tabs>
          <w:tab w:val="left" w:pos="-720"/>
        </w:tabs>
        <w:suppressAutoHyphens/>
        <w:spacing w:line="240" w:lineRule="atLeast"/>
        <w:ind w:left="720"/>
        <w:rPr>
          <w:szCs w:val="24"/>
        </w:rPr>
      </w:pPr>
      <w:r w:rsidRPr="00187A20">
        <w:rPr>
          <w:szCs w:val="24"/>
        </w:rPr>
        <w:t>We estimate that no more than 1</w:t>
      </w:r>
      <w:r w:rsidR="005B001A" w:rsidRPr="00187A20">
        <w:rPr>
          <w:szCs w:val="24"/>
        </w:rPr>
        <w:t>,</w:t>
      </w:r>
      <w:r w:rsidRPr="00187A20">
        <w:rPr>
          <w:szCs w:val="24"/>
        </w:rPr>
        <w:t xml:space="preserve">000 entities </w:t>
      </w:r>
      <w:r w:rsidR="00595FC2" w:rsidRPr="00187A20">
        <w:rPr>
          <w:szCs w:val="24"/>
        </w:rPr>
        <w:t xml:space="preserve">serving roughly 7,000 </w:t>
      </w:r>
      <w:r w:rsidR="00C41478" w:rsidRPr="00187A20">
        <w:rPr>
          <w:szCs w:val="24"/>
        </w:rPr>
        <w:t xml:space="preserve">PSAPs </w:t>
      </w:r>
      <w:r w:rsidR="006C5CAB" w:rsidRPr="00187A20">
        <w:rPr>
          <w:szCs w:val="24"/>
        </w:rPr>
        <w:t xml:space="preserve">will </w:t>
      </w:r>
      <w:r w:rsidRPr="00187A20">
        <w:rPr>
          <w:szCs w:val="24"/>
        </w:rPr>
        <w:t xml:space="preserve">be considered </w:t>
      </w:r>
      <w:r w:rsidR="00500CFF" w:rsidRPr="00187A20">
        <w:rPr>
          <w:szCs w:val="24"/>
        </w:rPr>
        <w:t>Covered 911 Service Providers</w:t>
      </w:r>
      <w:r w:rsidRPr="00187A20">
        <w:rPr>
          <w:szCs w:val="24"/>
        </w:rPr>
        <w:t xml:space="preserve"> under the rules</w:t>
      </w:r>
      <w:r w:rsidR="005B001A" w:rsidRPr="00187A20">
        <w:rPr>
          <w:szCs w:val="24"/>
        </w:rPr>
        <w:t>.</w:t>
      </w:r>
      <w:r w:rsidR="000C46B6" w:rsidRPr="00187A20">
        <w:rPr>
          <w:szCs w:val="24"/>
        </w:rPr>
        <w:t xml:space="preserve">  </w:t>
      </w:r>
      <w:r w:rsidR="00586D70" w:rsidRPr="00187A20">
        <w:rPr>
          <w:szCs w:val="24"/>
        </w:rPr>
        <w:t>If every PSAP nationwide is audited each year, those service providers will perform 7,000 audits annually</w:t>
      </w:r>
      <w:r w:rsidR="000C46B6" w:rsidRPr="00187A20">
        <w:rPr>
          <w:szCs w:val="24"/>
        </w:rPr>
        <w:t xml:space="preserve">.  </w:t>
      </w:r>
      <w:r w:rsidR="005C7BA8" w:rsidRPr="00187A20">
        <w:rPr>
          <w:szCs w:val="24"/>
        </w:rPr>
        <w:t xml:space="preserve">Based on our experience and on the record </w:t>
      </w:r>
      <w:r w:rsidR="00586D70" w:rsidRPr="00187A20">
        <w:rPr>
          <w:szCs w:val="24"/>
        </w:rPr>
        <w:t>in this</w:t>
      </w:r>
      <w:r w:rsidR="005C7BA8" w:rsidRPr="00187A20">
        <w:rPr>
          <w:szCs w:val="24"/>
        </w:rPr>
        <w:t xml:space="preserve"> proceeding, </w:t>
      </w:r>
      <w:r w:rsidR="00586D70" w:rsidRPr="00187A20">
        <w:rPr>
          <w:szCs w:val="24"/>
        </w:rPr>
        <w:t xml:space="preserve">each audit will require approximately 23 hours of labor </w:t>
      </w:r>
      <w:r w:rsidR="005C7BA8" w:rsidRPr="00187A20">
        <w:rPr>
          <w:szCs w:val="24"/>
        </w:rPr>
        <w:t>by one technician earning $80.00 hourly</w:t>
      </w:r>
      <w:r w:rsidR="00F96595" w:rsidRPr="00187A20">
        <w:rPr>
          <w:szCs w:val="24"/>
        </w:rPr>
        <w:t>.  Thus, t</w:t>
      </w:r>
      <w:r w:rsidR="005C7BA8" w:rsidRPr="00187A20">
        <w:rPr>
          <w:szCs w:val="24"/>
        </w:rPr>
        <w:t xml:space="preserve">he </w:t>
      </w:r>
      <w:r w:rsidR="005C7BA8" w:rsidRPr="00597BB5">
        <w:rPr>
          <w:szCs w:val="24"/>
        </w:rPr>
        <w:t>total</w:t>
      </w:r>
      <w:r w:rsidR="005C7BA8" w:rsidRPr="00187A20">
        <w:rPr>
          <w:szCs w:val="24"/>
        </w:rPr>
        <w:t xml:space="preserve"> </w:t>
      </w:r>
      <w:r w:rsidR="00304665" w:rsidRPr="00187A20">
        <w:rPr>
          <w:szCs w:val="24"/>
        </w:rPr>
        <w:t xml:space="preserve">in-house </w:t>
      </w:r>
      <w:r w:rsidR="005C7BA8" w:rsidRPr="00187A20">
        <w:rPr>
          <w:szCs w:val="24"/>
        </w:rPr>
        <w:t xml:space="preserve">cost </w:t>
      </w:r>
      <w:r w:rsidR="00F96595" w:rsidRPr="00187A20">
        <w:rPr>
          <w:szCs w:val="24"/>
        </w:rPr>
        <w:t xml:space="preserve">and </w:t>
      </w:r>
      <w:r w:rsidR="00304665" w:rsidRPr="00187A20">
        <w:rPr>
          <w:szCs w:val="24"/>
        </w:rPr>
        <w:t xml:space="preserve">hour </w:t>
      </w:r>
      <w:r w:rsidR="00F96595" w:rsidRPr="00187A20">
        <w:rPr>
          <w:szCs w:val="24"/>
        </w:rPr>
        <w:t xml:space="preserve">burden for circuit auditing is the following: </w:t>
      </w:r>
    </w:p>
    <w:p w14:paraId="4DBDA555" w14:textId="77777777" w:rsidR="00955978" w:rsidRPr="00187A20" w:rsidRDefault="00955978" w:rsidP="00955978">
      <w:pPr>
        <w:tabs>
          <w:tab w:val="left" w:pos="-720"/>
        </w:tabs>
        <w:suppressAutoHyphens/>
        <w:spacing w:line="240" w:lineRule="atLeast"/>
        <w:ind w:left="360"/>
        <w:rPr>
          <w:szCs w:val="24"/>
        </w:rPr>
      </w:pPr>
    </w:p>
    <w:p w14:paraId="7F7C92BB" w14:textId="77777777" w:rsidR="004031E2" w:rsidRPr="00187A20" w:rsidRDefault="00BE538C" w:rsidP="00776879">
      <w:pPr>
        <w:tabs>
          <w:tab w:val="left" w:pos="-720"/>
        </w:tabs>
        <w:suppressAutoHyphens/>
        <w:spacing w:line="240" w:lineRule="atLeast"/>
        <w:ind w:left="720"/>
        <w:rPr>
          <w:b/>
          <w:szCs w:val="24"/>
        </w:rPr>
      </w:pPr>
      <w:r w:rsidRPr="00187A20">
        <w:rPr>
          <w:b/>
          <w:szCs w:val="24"/>
        </w:rPr>
        <w:t xml:space="preserve">Burden Hours: </w:t>
      </w:r>
      <w:r w:rsidR="00955978" w:rsidRPr="00187A20">
        <w:rPr>
          <w:b/>
          <w:szCs w:val="24"/>
        </w:rPr>
        <w:t>7,000 aud</w:t>
      </w:r>
      <w:r w:rsidR="005C7BA8" w:rsidRPr="00187A20">
        <w:rPr>
          <w:b/>
          <w:szCs w:val="24"/>
        </w:rPr>
        <w:t xml:space="preserve">its x </w:t>
      </w:r>
      <w:r w:rsidR="00A73B7F" w:rsidRPr="00187A20">
        <w:rPr>
          <w:b/>
          <w:szCs w:val="24"/>
        </w:rPr>
        <w:t xml:space="preserve">23 </w:t>
      </w:r>
      <w:r w:rsidR="005C7BA8" w:rsidRPr="00187A20">
        <w:rPr>
          <w:b/>
          <w:szCs w:val="24"/>
        </w:rPr>
        <w:t>hours</w:t>
      </w:r>
      <w:r w:rsidR="004031E2" w:rsidRPr="00187A20">
        <w:rPr>
          <w:b/>
          <w:szCs w:val="24"/>
        </w:rPr>
        <w:t>/audit</w:t>
      </w:r>
      <w:r w:rsidR="005C7BA8" w:rsidRPr="00187A20">
        <w:rPr>
          <w:b/>
          <w:szCs w:val="24"/>
        </w:rPr>
        <w:t xml:space="preserve"> </w:t>
      </w:r>
      <w:r w:rsidR="004031E2" w:rsidRPr="00187A20">
        <w:rPr>
          <w:b/>
          <w:szCs w:val="24"/>
        </w:rPr>
        <w:t xml:space="preserve">= </w:t>
      </w:r>
      <w:r w:rsidR="00A73B7F" w:rsidRPr="00187A20">
        <w:rPr>
          <w:b/>
          <w:szCs w:val="24"/>
        </w:rPr>
        <w:t xml:space="preserve">161,000 hours </w:t>
      </w:r>
    </w:p>
    <w:p w14:paraId="691607F7" w14:textId="77777777" w:rsidR="004031E2" w:rsidRPr="00187A20" w:rsidRDefault="004031E2" w:rsidP="00776879">
      <w:pPr>
        <w:tabs>
          <w:tab w:val="left" w:pos="-720"/>
        </w:tabs>
        <w:suppressAutoHyphens/>
        <w:spacing w:line="240" w:lineRule="atLeast"/>
        <w:ind w:left="720"/>
        <w:rPr>
          <w:b/>
          <w:szCs w:val="24"/>
        </w:rPr>
      </w:pPr>
    </w:p>
    <w:p w14:paraId="0D3C8EA3" w14:textId="136909A3" w:rsidR="005C7BA8" w:rsidRPr="00187A20" w:rsidRDefault="00BE538C" w:rsidP="00776879">
      <w:pPr>
        <w:tabs>
          <w:tab w:val="left" w:pos="-720"/>
        </w:tabs>
        <w:suppressAutoHyphens/>
        <w:spacing w:line="240" w:lineRule="atLeast"/>
        <w:ind w:left="720"/>
        <w:rPr>
          <w:b/>
          <w:szCs w:val="24"/>
        </w:rPr>
      </w:pPr>
      <w:r w:rsidRPr="00187A20">
        <w:rPr>
          <w:b/>
          <w:szCs w:val="24"/>
        </w:rPr>
        <w:t>In-</w:t>
      </w:r>
      <w:r w:rsidR="00F96595" w:rsidRPr="00187A20">
        <w:rPr>
          <w:b/>
          <w:szCs w:val="24"/>
        </w:rPr>
        <w:t>H</w:t>
      </w:r>
      <w:r w:rsidRPr="00187A20">
        <w:rPr>
          <w:b/>
          <w:szCs w:val="24"/>
        </w:rPr>
        <w:t xml:space="preserve">ouse Cost:  </w:t>
      </w:r>
      <w:r w:rsidR="004031E2" w:rsidRPr="00187A20">
        <w:rPr>
          <w:b/>
          <w:szCs w:val="24"/>
        </w:rPr>
        <w:t xml:space="preserve">7,000 audits x 23 hours/audit </w:t>
      </w:r>
      <w:r w:rsidRPr="00187A20">
        <w:rPr>
          <w:b/>
          <w:szCs w:val="24"/>
        </w:rPr>
        <w:t xml:space="preserve">x $80/hour = </w:t>
      </w:r>
      <w:r w:rsidR="00A73B7F" w:rsidRPr="00187A20">
        <w:rPr>
          <w:b/>
          <w:szCs w:val="24"/>
        </w:rPr>
        <w:t>$12,880,000.00</w:t>
      </w:r>
    </w:p>
    <w:p w14:paraId="6738B903" w14:textId="77777777" w:rsidR="00BE538C" w:rsidRPr="00187A20" w:rsidRDefault="00BE538C" w:rsidP="00955978">
      <w:pPr>
        <w:tabs>
          <w:tab w:val="left" w:pos="-720"/>
        </w:tabs>
        <w:suppressAutoHyphens/>
        <w:spacing w:line="240" w:lineRule="atLeast"/>
        <w:ind w:left="360"/>
        <w:jc w:val="center"/>
        <w:rPr>
          <w:szCs w:val="24"/>
        </w:rPr>
      </w:pPr>
    </w:p>
    <w:p w14:paraId="2616A631" w14:textId="564182AD" w:rsidR="006C5CAB" w:rsidRPr="00187A20" w:rsidRDefault="005C7BA8" w:rsidP="00DE5576">
      <w:pPr>
        <w:tabs>
          <w:tab w:val="left" w:pos="-720"/>
        </w:tabs>
        <w:suppressAutoHyphens/>
        <w:spacing w:line="240" w:lineRule="atLeast"/>
        <w:ind w:left="720"/>
        <w:rPr>
          <w:szCs w:val="24"/>
        </w:rPr>
      </w:pPr>
      <w:r w:rsidRPr="00187A20">
        <w:rPr>
          <w:szCs w:val="24"/>
        </w:rPr>
        <w:t xml:space="preserve">2.  </w:t>
      </w:r>
      <w:r w:rsidRPr="00187A20">
        <w:rPr>
          <w:b/>
          <w:szCs w:val="24"/>
          <w:u w:val="single"/>
        </w:rPr>
        <w:t>Central Office Backup Power</w:t>
      </w:r>
      <w:r w:rsidRPr="00187A20">
        <w:rPr>
          <w:szCs w:val="24"/>
        </w:rPr>
        <w:t xml:space="preserve">:  </w:t>
      </w:r>
      <w:r w:rsidR="00500CFF" w:rsidRPr="00187A20">
        <w:rPr>
          <w:szCs w:val="24"/>
        </w:rPr>
        <w:t>Covered 911 Service Providers</w:t>
      </w:r>
      <w:r w:rsidR="00B81189" w:rsidRPr="00187A20">
        <w:rPr>
          <w:szCs w:val="24"/>
        </w:rPr>
        <w:t xml:space="preserve"> must certify annually whether they have sufficient, reliable backup power in any central office that directly serves a PSAP to maintain full service functionality, including network monitoring capabilities, for at least 24 hours at full office load.  Additionally, especially critical central offices that host selective routers must be equipped with at least 72 hours of backup power at full office load.  If that level of backup power is not feasible at a particular central office that directly serves a PSAP or hosts a selective router, the service provider must briefly state why it is not feasible and describe the specific alternative measures it has taken to mitigate the risk associated with backup power configurations that fail to satisfy the certification standard.  </w:t>
      </w:r>
      <w:r w:rsidR="00500CFF" w:rsidRPr="00187A20">
        <w:rPr>
          <w:szCs w:val="24"/>
        </w:rPr>
        <w:t>Covered 911 Service Providers</w:t>
      </w:r>
      <w:r w:rsidR="00B81189" w:rsidRPr="00187A20">
        <w:rPr>
          <w:szCs w:val="24"/>
        </w:rPr>
        <w:t xml:space="preserve"> may also certify that they believe this element of the certification is not applicable to their network, although they must explain why it is not applicable.  </w:t>
      </w:r>
    </w:p>
    <w:p w14:paraId="6E8B458B" w14:textId="77777777" w:rsidR="006C5CAB" w:rsidRPr="00187A20" w:rsidRDefault="006C5CAB" w:rsidP="00146019">
      <w:pPr>
        <w:tabs>
          <w:tab w:val="left" w:pos="-720"/>
        </w:tabs>
        <w:suppressAutoHyphens/>
        <w:spacing w:line="240" w:lineRule="atLeast"/>
        <w:ind w:left="720"/>
        <w:rPr>
          <w:szCs w:val="24"/>
        </w:rPr>
      </w:pPr>
    </w:p>
    <w:p w14:paraId="4B3CC0A4" w14:textId="6700DAF0" w:rsidR="00146019" w:rsidRPr="00187A20" w:rsidRDefault="00B81189" w:rsidP="006C5CAB">
      <w:pPr>
        <w:tabs>
          <w:tab w:val="left" w:pos="-720"/>
        </w:tabs>
        <w:suppressAutoHyphens/>
        <w:spacing w:line="240" w:lineRule="atLeast"/>
        <w:ind w:left="720"/>
        <w:rPr>
          <w:szCs w:val="24"/>
        </w:rPr>
      </w:pPr>
      <w:r w:rsidRPr="00187A20">
        <w:rPr>
          <w:szCs w:val="24"/>
        </w:rPr>
        <w:t>Service providers must also certify whether</w:t>
      </w:r>
      <w:r w:rsidR="006C5CAB" w:rsidRPr="00187A20">
        <w:rPr>
          <w:szCs w:val="24"/>
        </w:rPr>
        <w:t xml:space="preserve"> they</w:t>
      </w:r>
      <w:r w:rsidRPr="00187A20">
        <w:rPr>
          <w:szCs w:val="24"/>
        </w:rPr>
        <w:t xml:space="preserve">: (1) test and maintain all backup power equipment in all central offices directly serving PSAPs in accordance with the manufacturer’s specifications; (2) adhere to best practices regarding fully automatic, non-interdependent generators that can be started manually if necessary; and (3) </w:t>
      </w:r>
      <w:r w:rsidR="006C5CAB" w:rsidRPr="00187A20">
        <w:rPr>
          <w:szCs w:val="24"/>
        </w:rPr>
        <w:t xml:space="preserve">design and operate backup generators in any central office equipped with more than one generator as stand-alone units that do not depend on each other for reliable operation.  Covered 911 Service Providers must </w:t>
      </w:r>
      <w:r w:rsidRPr="00187A20">
        <w:rPr>
          <w:szCs w:val="24"/>
        </w:rPr>
        <w:t>retain records of backup power deployment and maintenance for confidential review by the Commission, upon request, for two years.  If the specified standards related to testing</w:t>
      </w:r>
      <w:r w:rsidR="006C5CAB" w:rsidRPr="00187A20">
        <w:rPr>
          <w:szCs w:val="24"/>
        </w:rPr>
        <w:t>, operation,</w:t>
      </w:r>
      <w:r w:rsidRPr="00187A20">
        <w:rPr>
          <w:szCs w:val="24"/>
        </w:rPr>
        <w:t xml:space="preserve"> and tandem generator configurations cannot be met, the service provider must briefly state why it is not feasible to meet them and describe the specific alternative measures it has taken to mitigate the risk associated with the failure to satisfy the certification standards</w:t>
      </w:r>
      <w:r w:rsidR="00146019" w:rsidRPr="00187A20">
        <w:rPr>
          <w:szCs w:val="24"/>
        </w:rPr>
        <w:t>.</w:t>
      </w:r>
    </w:p>
    <w:p w14:paraId="35C15942" w14:textId="77777777" w:rsidR="00776879" w:rsidRPr="00187A20" w:rsidRDefault="00776879" w:rsidP="00146019">
      <w:pPr>
        <w:tabs>
          <w:tab w:val="left" w:pos="-720"/>
        </w:tabs>
        <w:suppressAutoHyphens/>
        <w:spacing w:line="240" w:lineRule="atLeast"/>
        <w:ind w:left="720"/>
        <w:rPr>
          <w:szCs w:val="24"/>
        </w:rPr>
      </w:pPr>
    </w:p>
    <w:p w14:paraId="74B72D1D" w14:textId="243A5E48" w:rsidR="009F38A2" w:rsidRPr="00187A20" w:rsidRDefault="00146019" w:rsidP="00146019">
      <w:pPr>
        <w:tabs>
          <w:tab w:val="left" w:pos="-720"/>
        </w:tabs>
        <w:suppressAutoHyphens/>
        <w:spacing w:line="240" w:lineRule="atLeast"/>
        <w:ind w:left="720"/>
        <w:rPr>
          <w:szCs w:val="24"/>
        </w:rPr>
      </w:pPr>
      <w:r w:rsidRPr="00187A20">
        <w:rPr>
          <w:szCs w:val="24"/>
        </w:rPr>
        <w:t xml:space="preserve">Each </w:t>
      </w:r>
      <w:r w:rsidR="006C5CAB" w:rsidRPr="00187A20">
        <w:rPr>
          <w:szCs w:val="24"/>
        </w:rPr>
        <w:t>C</w:t>
      </w:r>
      <w:r w:rsidRPr="00187A20">
        <w:rPr>
          <w:szCs w:val="24"/>
        </w:rPr>
        <w:t xml:space="preserve">overed 911 </w:t>
      </w:r>
      <w:r w:rsidR="006C5CAB" w:rsidRPr="00187A20">
        <w:rPr>
          <w:szCs w:val="24"/>
        </w:rPr>
        <w:t>S</w:t>
      </w:r>
      <w:r w:rsidRPr="00187A20">
        <w:rPr>
          <w:szCs w:val="24"/>
        </w:rPr>
        <w:t xml:space="preserve">ervice </w:t>
      </w:r>
      <w:r w:rsidR="006C5CAB" w:rsidRPr="00187A20">
        <w:rPr>
          <w:szCs w:val="24"/>
        </w:rPr>
        <w:t>P</w:t>
      </w:r>
      <w:r w:rsidRPr="00187A20">
        <w:rPr>
          <w:szCs w:val="24"/>
        </w:rPr>
        <w:t xml:space="preserve">rovider will need to check </w:t>
      </w:r>
      <w:r w:rsidR="006B5491" w:rsidRPr="00187A20">
        <w:rPr>
          <w:szCs w:val="24"/>
        </w:rPr>
        <w:t xml:space="preserve">and certify </w:t>
      </w:r>
      <w:r w:rsidRPr="00187A20">
        <w:rPr>
          <w:szCs w:val="24"/>
        </w:rPr>
        <w:t xml:space="preserve">the backup power status at each central office </w:t>
      </w:r>
      <w:r w:rsidR="006B5491" w:rsidRPr="00187A20">
        <w:rPr>
          <w:szCs w:val="24"/>
        </w:rPr>
        <w:t xml:space="preserve">that directly serves a PSAP.  As noted above, we estimate that there are </w:t>
      </w:r>
      <w:r w:rsidRPr="00187A20">
        <w:rPr>
          <w:szCs w:val="24"/>
        </w:rPr>
        <w:t xml:space="preserve">roughly 7,000 </w:t>
      </w:r>
      <w:r w:rsidR="006B5491" w:rsidRPr="00187A20">
        <w:rPr>
          <w:szCs w:val="24"/>
        </w:rPr>
        <w:t>PSAPs nationwide, meaning there will be about 7,000 central offices serving these facilities</w:t>
      </w:r>
      <w:r w:rsidRPr="00187A20">
        <w:rPr>
          <w:szCs w:val="24"/>
        </w:rPr>
        <w:t xml:space="preserve">.  </w:t>
      </w:r>
      <w:r w:rsidR="006C5CAB" w:rsidRPr="00187A20">
        <w:rPr>
          <w:szCs w:val="24"/>
        </w:rPr>
        <w:t>Based on information in the record indicating that most Covered 911 Service Providers provision adequate backup power, w</w:t>
      </w:r>
      <w:r w:rsidR="009F38A2" w:rsidRPr="00187A20">
        <w:rPr>
          <w:szCs w:val="24"/>
        </w:rPr>
        <w:t xml:space="preserve">e </w:t>
      </w:r>
      <w:r w:rsidR="006B5491" w:rsidRPr="00187A20">
        <w:rPr>
          <w:szCs w:val="24"/>
        </w:rPr>
        <w:t xml:space="preserve">estimate </w:t>
      </w:r>
      <w:r w:rsidR="009F38A2" w:rsidRPr="00187A20">
        <w:rPr>
          <w:szCs w:val="24"/>
        </w:rPr>
        <w:t xml:space="preserve">that </w:t>
      </w:r>
      <w:r w:rsidRPr="00187A20">
        <w:rPr>
          <w:szCs w:val="24"/>
        </w:rPr>
        <w:t xml:space="preserve">in </w:t>
      </w:r>
      <w:r w:rsidR="009F38A2" w:rsidRPr="00187A20">
        <w:rPr>
          <w:szCs w:val="24"/>
        </w:rPr>
        <w:t>6</w:t>
      </w:r>
      <w:r w:rsidRPr="00187A20">
        <w:rPr>
          <w:szCs w:val="24"/>
        </w:rPr>
        <w:t>,</w:t>
      </w:r>
      <w:r w:rsidR="009F38A2" w:rsidRPr="00187A20">
        <w:rPr>
          <w:szCs w:val="24"/>
        </w:rPr>
        <w:t xml:space="preserve">500 </w:t>
      </w:r>
      <w:r w:rsidRPr="00187A20">
        <w:rPr>
          <w:szCs w:val="24"/>
        </w:rPr>
        <w:t>of those cases, the</w:t>
      </w:r>
      <w:r w:rsidR="000B2068" w:rsidRPr="00187A20">
        <w:rPr>
          <w:szCs w:val="24"/>
        </w:rPr>
        <w:t xml:space="preserve"> provider will have met the rule’s </w:t>
      </w:r>
      <w:r w:rsidR="009F38A2" w:rsidRPr="00187A20">
        <w:rPr>
          <w:szCs w:val="24"/>
        </w:rPr>
        <w:t>power requireme</w:t>
      </w:r>
      <w:r w:rsidR="000B2068" w:rsidRPr="00187A20">
        <w:rPr>
          <w:szCs w:val="24"/>
        </w:rPr>
        <w:t xml:space="preserve">nts </w:t>
      </w:r>
      <w:r w:rsidR="009F38A2" w:rsidRPr="00187A20">
        <w:rPr>
          <w:szCs w:val="24"/>
        </w:rPr>
        <w:t>fully</w:t>
      </w:r>
      <w:r w:rsidR="000B2068" w:rsidRPr="00187A20">
        <w:rPr>
          <w:szCs w:val="24"/>
        </w:rPr>
        <w:t>.  We estimate it will take a technician earning $80.00/hour about 30 minutes to so certify.  Thus, in those 6,500 situations which currently have the prescribed backup power levels, the paperwork burden is:</w:t>
      </w:r>
    </w:p>
    <w:p w14:paraId="324AB410" w14:textId="77777777" w:rsidR="000B2068" w:rsidRPr="00187A20" w:rsidRDefault="000B2068" w:rsidP="00146019">
      <w:pPr>
        <w:tabs>
          <w:tab w:val="left" w:pos="-720"/>
        </w:tabs>
        <w:suppressAutoHyphens/>
        <w:spacing w:line="240" w:lineRule="atLeast"/>
        <w:ind w:left="720"/>
        <w:rPr>
          <w:szCs w:val="24"/>
        </w:rPr>
      </w:pPr>
    </w:p>
    <w:p w14:paraId="76EA8D78" w14:textId="77777777" w:rsidR="000B2068" w:rsidRPr="00187A20" w:rsidRDefault="00B241BE" w:rsidP="004110B0">
      <w:pPr>
        <w:tabs>
          <w:tab w:val="left" w:pos="-720"/>
        </w:tabs>
        <w:suppressAutoHyphens/>
        <w:spacing w:line="240" w:lineRule="atLeast"/>
        <w:ind w:left="720"/>
        <w:rPr>
          <w:b/>
          <w:szCs w:val="24"/>
        </w:rPr>
      </w:pPr>
      <w:r w:rsidRPr="00187A20">
        <w:rPr>
          <w:b/>
          <w:szCs w:val="24"/>
        </w:rPr>
        <w:t>Burden Hours:</w:t>
      </w:r>
      <w:r w:rsidRPr="00187A20">
        <w:rPr>
          <w:szCs w:val="24"/>
        </w:rPr>
        <w:t xml:space="preserve">  </w:t>
      </w:r>
      <w:r w:rsidR="000B2068" w:rsidRPr="00187A20">
        <w:rPr>
          <w:szCs w:val="24"/>
        </w:rPr>
        <w:t xml:space="preserve">6,500 central office-served PSAPs x </w:t>
      </w:r>
      <w:r w:rsidRPr="00187A20">
        <w:rPr>
          <w:szCs w:val="24"/>
        </w:rPr>
        <w:t>30 minutes (0.50 hours)/certification</w:t>
      </w:r>
      <w:r w:rsidRPr="00187A20">
        <w:rPr>
          <w:b/>
          <w:szCs w:val="24"/>
        </w:rPr>
        <w:t xml:space="preserve"> = 3,250 hours</w:t>
      </w:r>
    </w:p>
    <w:p w14:paraId="1F42359F" w14:textId="77777777" w:rsidR="00B241BE" w:rsidRPr="00187A20" w:rsidRDefault="00B241BE" w:rsidP="000B2068">
      <w:pPr>
        <w:tabs>
          <w:tab w:val="left" w:pos="-720"/>
        </w:tabs>
        <w:suppressAutoHyphens/>
        <w:spacing w:line="240" w:lineRule="atLeast"/>
        <w:ind w:left="720"/>
        <w:jc w:val="center"/>
        <w:rPr>
          <w:b/>
          <w:szCs w:val="24"/>
        </w:rPr>
      </w:pPr>
    </w:p>
    <w:p w14:paraId="4A0FE682" w14:textId="77777777" w:rsidR="00B241BE" w:rsidRPr="00187A20" w:rsidRDefault="00B241BE" w:rsidP="004110B0">
      <w:pPr>
        <w:tabs>
          <w:tab w:val="left" w:pos="-720"/>
        </w:tabs>
        <w:suppressAutoHyphens/>
        <w:spacing w:line="240" w:lineRule="atLeast"/>
        <w:ind w:left="720"/>
        <w:rPr>
          <w:b/>
          <w:szCs w:val="24"/>
        </w:rPr>
      </w:pPr>
      <w:r w:rsidRPr="00187A20">
        <w:rPr>
          <w:b/>
          <w:szCs w:val="24"/>
        </w:rPr>
        <w:t>In-House Cost:</w:t>
      </w:r>
      <w:r w:rsidRPr="00187A20">
        <w:rPr>
          <w:szCs w:val="24"/>
        </w:rPr>
        <w:t xml:space="preserve">  6,500 central office-served PSAPs x 30 minutes (0.50 hours)/certification x $80.00/hour</w:t>
      </w:r>
      <w:r w:rsidRPr="00187A20">
        <w:rPr>
          <w:b/>
          <w:szCs w:val="24"/>
        </w:rPr>
        <w:t xml:space="preserve"> = $260,000.00</w:t>
      </w:r>
    </w:p>
    <w:p w14:paraId="5F0AE995" w14:textId="77777777" w:rsidR="000B2068" w:rsidRPr="00187A20" w:rsidRDefault="000B2068" w:rsidP="00146019">
      <w:pPr>
        <w:tabs>
          <w:tab w:val="left" w:pos="-720"/>
        </w:tabs>
        <w:suppressAutoHyphens/>
        <w:spacing w:line="240" w:lineRule="atLeast"/>
        <w:ind w:left="720"/>
        <w:rPr>
          <w:szCs w:val="24"/>
        </w:rPr>
      </w:pPr>
    </w:p>
    <w:p w14:paraId="40AFE999" w14:textId="62608160" w:rsidR="000B2068" w:rsidRPr="00187A20" w:rsidRDefault="00732BD1" w:rsidP="000B2068">
      <w:pPr>
        <w:tabs>
          <w:tab w:val="left" w:pos="-720"/>
        </w:tabs>
        <w:suppressAutoHyphens/>
        <w:spacing w:line="240" w:lineRule="atLeast"/>
        <w:ind w:left="720"/>
        <w:rPr>
          <w:szCs w:val="24"/>
        </w:rPr>
      </w:pPr>
      <w:r>
        <w:rPr>
          <w:szCs w:val="24"/>
        </w:rPr>
        <w:t>I</w:t>
      </w:r>
      <w:r w:rsidR="000B2068" w:rsidRPr="00187A20">
        <w:rPr>
          <w:szCs w:val="24"/>
        </w:rPr>
        <w:t xml:space="preserve">n the remaining 500 cases, </w:t>
      </w:r>
      <w:r w:rsidR="00597BB5">
        <w:rPr>
          <w:szCs w:val="24"/>
        </w:rPr>
        <w:t xml:space="preserve">we anticipate that </w:t>
      </w:r>
      <w:r w:rsidR="000B2068" w:rsidRPr="00187A20">
        <w:rPr>
          <w:szCs w:val="24"/>
        </w:rPr>
        <w:t xml:space="preserve">it will take a technician earning $80.00/hour some </w:t>
      </w:r>
      <w:r w:rsidR="006B5491" w:rsidRPr="00187A20">
        <w:rPr>
          <w:szCs w:val="24"/>
        </w:rPr>
        <w:t>two</w:t>
      </w:r>
      <w:r w:rsidR="000B2068" w:rsidRPr="00187A20">
        <w:rPr>
          <w:szCs w:val="24"/>
        </w:rPr>
        <w:t xml:space="preserve"> hours to </w:t>
      </w:r>
      <w:r w:rsidR="006B5491" w:rsidRPr="00187A20">
        <w:rPr>
          <w:szCs w:val="24"/>
        </w:rPr>
        <w:t xml:space="preserve">document and </w:t>
      </w:r>
      <w:r w:rsidR="009F38A2" w:rsidRPr="00187A20">
        <w:rPr>
          <w:szCs w:val="24"/>
        </w:rPr>
        <w:t>explain what alternative measure the</w:t>
      </w:r>
      <w:r w:rsidR="000B2068" w:rsidRPr="00187A20">
        <w:rPr>
          <w:szCs w:val="24"/>
        </w:rPr>
        <w:t xml:space="preserve"> </w:t>
      </w:r>
      <w:r w:rsidR="006B5491" w:rsidRPr="00187A20">
        <w:rPr>
          <w:szCs w:val="24"/>
        </w:rPr>
        <w:t>C</w:t>
      </w:r>
      <w:r w:rsidR="000B2068" w:rsidRPr="00187A20">
        <w:rPr>
          <w:szCs w:val="24"/>
        </w:rPr>
        <w:t xml:space="preserve">overed 911 </w:t>
      </w:r>
      <w:r w:rsidR="006B5491" w:rsidRPr="00187A20">
        <w:rPr>
          <w:szCs w:val="24"/>
        </w:rPr>
        <w:t>S</w:t>
      </w:r>
      <w:r w:rsidR="000B2068" w:rsidRPr="00187A20">
        <w:rPr>
          <w:szCs w:val="24"/>
        </w:rPr>
        <w:t xml:space="preserve">ervice </w:t>
      </w:r>
      <w:r w:rsidR="006B5491" w:rsidRPr="00187A20">
        <w:rPr>
          <w:szCs w:val="24"/>
        </w:rPr>
        <w:t>P</w:t>
      </w:r>
      <w:r w:rsidR="000B2068" w:rsidRPr="00187A20">
        <w:rPr>
          <w:szCs w:val="24"/>
        </w:rPr>
        <w:t>rovider is taking</w:t>
      </w:r>
      <w:r w:rsidR="006B5491" w:rsidRPr="00187A20">
        <w:rPr>
          <w:szCs w:val="24"/>
        </w:rPr>
        <w:t xml:space="preserve"> in that location</w:t>
      </w:r>
      <w:r w:rsidR="000B2068" w:rsidRPr="00187A20">
        <w:rPr>
          <w:szCs w:val="24"/>
        </w:rPr>
        <w:t xml:space="preserve">.  Thus, in those 500 situations, the paperwork burden is:  </w:t>
      </w:r>
    </w:p>
    <w:p w14:paraId="37A15EB6" w14:textId="77777777" w:rsidR="000B2068" w:rsidRPr="00187A20" w:rsidRDefault="000B2068" w:rsidP="000B2068">
      <w:pPr>
        <w:tabs>
          <w:tab w:val="left" w:pos="-720"/>
        </w:tabs>
        <w:suppressAutoHyphens/>
        <w:spacing w:line="240" w:lineRule="atLeast"/>
        <w:ind w:left="720"/>
        <w:rPr>
          <w:szCs w:val="24"/>
        </w:rPr>
      </w:pPr>
    </w:p>
    <w:p w14:paraId="44BB3493" w14:textId="5A60C70C" w:rsidR="008B19C8" w:rsidRPr="00187A20" w:rsidRDefault="008B19C8" w:rsidP="004110B0">
      <w:pPr>
        <w:tabs>
          <w:tab w:val="left" w:pos="-720"/>
        </w:tabs>
        <w:suppressAutoHyphens/>
        <w:spacing w:line="240" w:lineRule="atLeast"/>
        <w:ind w:left="720"/>
        <w:rPr>
          <w:b/>
          <w:szCs w:val="24"/>
        </w:rPr>
      </w:pPr>
      <w:r w:rsidRPr="00187A20">
        <w:rPr>
          <w:b/>
          <w:szCs w:val="24"/>
        </w:rPr>
        <w:t xml:space="preserve">Burden Hours:  </w:t>
      </w:r>
      <w:r w:rsidR="000B2068" w:rsidRPr="00187A20">
        <w:rPr>
          <w:szCs w:val="24"/>
        </w:rPr>
        <w:t>500 central office-served PSAPs x 2 h</w:t>
      </w:r>
      <w:r w:rsidR="00597BB5">
        <w:rPr>
          <w:szCs w:val="24"/>
        </w:rPr>
        <w:t>ours</w:t>
      </w:r>
      <w:r w:rsidRPr="00187A20">
        <w:rPr>
          <w:szCs w:val="24"/>
        </w:rPr>
        <w:t>/case</w:t>
      </w:r>
      <w:r w:rsidR="000B2068" w:rsidRPr="00187A20">
        <w:rPr>
          <w:b/>
          <w:szCs w:val="24"/>
        </w:rPr>
        <w:t xml:space="preserve"> </w:t>
      </w:r>
      <w:r w:rsidRPr="00187A20">
        <w:rPr>
          <w:b/>
          <w:szCs w:val="24"/>
        </w:rPr>
        <w:t>= 1,000 hours</w:t>
      </w:r>
    </w:p>
    <w:p w14:paraId="5CDCB7AE" w14:textId="77777777" w:rsidR="008B19C8" w:rsidRPr="00187A20" w:rsidRDefault="008B19C8" w:rsidP="000B2068">
      <w:pPr>
        <w:tabs>
          <w:tab w:val="left" w:pos="-720"/>
        </w:tabs>
        <w:suppressAutoHyphens/>
        <w:spacing w:line="240" w:lineRule="atLeast"/>
        <w:ind w:left="720"/>
        <w:jc w:val="center"/>
        <w:rPr>
          <w:b/>
          <w:szCs w:val="24"/>
        </w:rPr>
      </w:pPr>
    </w:p>
    <w:p w14:paraId="1A7F649B" w14:textId="08AA5850" w:rsidR="000B2068" w:rsidRPr="00187A20" w:rsidRDefault="008B19C8" w:rsidP="004110B0">
      <w:pPr>
        <w:tabs>
          <w:tab w:val="left" w:pos="-720"/>
        </w:tabs>
        <w:suppressAutoHyphens/>
        <w:spacing w:line="240" w:lineRule="atLeast"/>
        <w:ind w:left="720"/>
        <w:rPr>
          <w:b/>
          <w:szCs w:val="24"/>
        </w:rPr>
      </w:pPr>
      <w:r w:rsidRPr="00187A20">
        <w:rPr>
          <w:b/>
          <w:szCs w:val="24"/>
        </w:rPr>
        <w:t xml:space="preserve">In-House Cost:  </w:t>
      </w:r>
      <w:r w:rsidRPr="00187A20">
        <w:rPr>
          <w:szCs w:val="24"/>
        </w:rPr>
        <w:t xml:space="preserve">500 central office-served PSAPs </w:t>
      </w:r>
      <w:r w:rsidR="000B2068" w:rsidRPr="00187A20">
        <w:rPr>
          <w:szCs w:val="24"/>
        </w:rPr>
        <w:t xml:space="preserve">x </w:t>
      </w:r>
      <w:r w:rsidRPr="00187A20">
        <w:rPr>
          <w:szCs w:val="24"/>
        </w:rPr>
        <w:t>2 h</w:t>
      </w:r>
      <w:r w:rsidR="00597BB5">
        <w:rPr>
          <w:szCs w:val="24"/>
        </w:rPr>
        <w:t>ours</w:t>
      </w:r>
      <w:r w:rsidRPr="00187A20">
        <w:rPr>
          <w:szCs w:val="24"/>
        </w:rPr>
        <w:t xml:space="preserve">/case x </w:t>
      </w:r>
      <w:r w:rsidR="000B2068" w:rsidRPr="00187A20">
        <w:rPr>
          <w:szCs w:val="24"/>
        </w:rPr>
        <w:t>$80.00/hour</w:t>
      </w:r>
      <w:r w:rsidR="000B2068" w:rsidRPr="00187A20">
        <w:rPr>
          <w:b/>
          <w:szCs w:val="24"/>
        </w:rPr>
        <w:t xml:space="preserve"> = $80,000.00</w:t>
      </w:r>
    </w:p>
    <w:p w14:paraId="24435258" w14:textId="77777777" w:rsidR="009F38A2" w:rsidRPr="00187A20" w:rsidRDefault="009F38A2" w:rsidP="009F38A2">
      <w:pPr>
        <w:tabs>
          <w:tab w:val="left" w:pos="-720"/>
        </w:tabs>
        <w:suppressAutoHyphens/>
        <w:spacing w:line="240" w:lineRule="atLeast"/>
        <w:ind w:left="1800"/>
        <w:rPr>
          <w:szCs w:val="24"/>
        </w:rPr>
      </w:pPr>
    </w:p>
    <w:p w14:paraId="45BAD11C" w14:textId="3FA35EA6" w:rsidR="008940B1" w:rsidRPr="00187A20" w:rsidRDefault="008940B1" w:rsidP="008940B1">
      <w:pPr>
        <w:tabs>
          <w:tab w:val="left" w:pos="-720"/>
        </w:tabs>
        <w:suppressAutoHyphens/>
        <w:spacing w:line="240" w:lineRule="atLeast"/>
        <w:ind w:left="720"/>
        <w:rPr>
          <w:szCs w:val="24"/>
        </w:rPr>
      </w:pPr>
      <w:r w:rsidRPr="00187A20">
        <w:rPr>
          <w:szCs w:val="24"/>
        </w:rPr>
        <w:t>T</w:t>
      </w:r>
      <w:r w:rsidR="00F96595" w:rsidRPr="00187A20">
        <w:rPr>
          <w:szCs w:val="24"/>
        </w:rPr>
        <w:t>hus, t</w:t>
      </w:r>
      <w:r w:rsidRPr="00187A20">
        <w:rPr>
          <w:szCs w:val="24"/>
        </w:rPr>
        <w:t xml:space="preserve">he total paperwork burden </w:t>
      </w:r>
      <w:r w:rsidR="008B19C8" w:rsidRPr="00187A20">
        <w:rPr>
          <w:szCs w:val="24"/>
        </w:rPr>
        <w:t xml:space="preserve">and in-house cost </w:t>
      </w:r>
      <w:r w:rsidR="007B4499" w:rsidRPr="00187A20">
        <w:rPr>
          <w:szCs w:val="24"/>
        </w:rPr>
        <w:t>associated</w:t>
      </w:r>
      <w:r w:rsidRPr="00187A20">
        <w:rPr>
          <w:szCs w:val="24"/>
        </w:rPr>
        <w:t xml:space="preserve"> with the central office backup power rule is:</w:t>
      </w:r>
    </w:p>
    <w:p w14:paraId="2AF50287" w14:textId="77777777" w:rsidR="008940B1" w:rsidRPr="00187A20" w:rsidRDefault="008940B1" w:rsidP="008940B1">
      <w:pPr>
        <w:tabs>
          <w:tab w:val="left" w:pos="-720"/>
        </w:tabs>
        <w:suppressAutoHyphens/>
        <w:spacing w:line="240" w:lineRule="atLeast"/>
        <w:ind w:left="720"/>
        <w:rPr>
          <w:szCs w:val="24"/>
        </w:rPr>
      </w:pPr>
    </w:p>
    <w:p w14:paraId="146EC957" w14:textId="77777777" w:rsidR="008B19C8" w:rsidRPr="00187A20" w:rsidRDefault="008B19C8" w:rsidP="004110B0">
      <w:pPr>
        <w:tabs>
          <w:tab w:val="left" w:pos="-720"/>
        </w:tabs>
        <w:suppressAutoHyphens/>
        <w:spacing w:line="240" w:lineRule="atLeast"/>
        <w:ind w:left="720"/>
        <w:jc w:val="center"/>
        <w:rPr>
          <w:szCs w:val="24"/>
        </w:rPr>
      </w:pPr>
      <w:r w:rsidRPr="00187A20">
        <w:rPr>
          <w:szCs w:val="24"/>
        </w:rPr>
        <w:t>3,250 hours</w:t>
      </w:r>
    </w:p>
    <w:p w14:paraId="792ECF57" w14:textId="77777777" w:rsidR="008B19C8" w:rsidRPr="00187A20" w:rsidRDefault="008B19C8" w:rsidP="004110B0">
      <w:pPr>
        <w:tabs>
          <w:tab w:val="left" w:pos="-720"/>
        </w:tabs>
        <w:suppressAutoHyphens/>
        <w:spacing w:line="240" w:lineRule="atLeast"/>
        <w:ind w:left="720"/>
        <w:jc w:val="center"/>
        <w:rPr>
          <w:szCs w:val="24"/>
          <w:u w:val="single"/>
        </w:rPr>
      </w:pPr>
      <w:r w:rsidRPr="00187A20">
        <w:rPr>
          <w:szCs w:val="24"/>
          <w:u w:val="single"/>
        </w:rPr>
        <w:t>1,000 hours</w:t>
      </w:r>
    </w:p>
    <w:p w14:paraId="13D53A6A" w14:textId="77777777" w:rsidR="008B19C8" w:rsidRPr="00187A20" w:rsidRDefault="002602FA" w:rsidP="004110B0">
      <w:pPr>
        <w:tabs>
          <w:tab w:val="left" w:pos="-720"/>
        </w:tabs>
        <w:suppressAutoHyphens/>
        <w:spacing w:line="240" w:lineRule="atLeast"/>
        <w:ind w:left="720"/>
        <w:jc w:val="center"/>
        <w:rPr>
          <w:b/>
          <w:szCs w:val="24"/>
        </w:rPr>
      </w:pPr>
      <w:r w:rsidRPr="00187A20">
        <w:rPr>
          <w:b/>
          <w:szCs w:val="24"/>
        </w:rPr>
        <w:t xml:space="preserve"> </w:t>
      </w:r>
      <w:r w:rsidR="00F45A87" w:rsidRPr="00187A20">
        <w:rPr>
          <w:b/>
          <w:szCs w:val="24"/>
        </w:rPr>
        <w:t xml:space="preserve"> </w:t>
      </w:r>
      <w:r w:rsidR="008B19C8" w:rsidRPr="00187A20">
        <w:rPr>
          <w:b/>
          <w:szCs w:val="24"/>
        </w:rPr>
        <w:t>4,250 hours</w:t>
      </w:r>
      <w:r w:rsidR="008B19C8" w:rsidRPr="00187A20">
        <w:rPr>
          <w:rStyle w:val="FootnoteReference"/>
          <w:b/>
          <w:szCs w:val="24"/>
        </w:rPr>
        <w:footnoteReference w:id="11"/>
      </w:r>
      <w:r w:rsidR="008B19C8" w:rsidRPr="00187A20">
        <w:rPr>
          <w:b/>
          <w:szCs w:val="24"/>
        </w:rPr>
        <w:t xml:space="preserve"> </w:t>
      </w:r>
    </w:p>
    <w:p w14:paraId="762EA715" w14:textId="77777777" w:rsidR="008B19C8" w:rsidRPr="00187A20" w:rsidRDefault="008B19C8" w:rsidP="004110B0">
      <w:pPr>
        <w:tabs>
          <w:tab w:val="left" w:pos="-720"/>
        </w:tabs>
        <w:suppressAutoHyphens/>
        <w:spacing w:line="240" w:lineRule="atLeast"/>
        <w:ind w:left="720"/>
        <w:jc w:val="center"/>
        <w:rPr>
          <w:szCs w:val="24"/>
          <w:u w:val="single"/>
        </w:rPr>
      </w:pPr>
    </w:p>
    <w:p w14:paraId="76CCC1C5" w14:textId="77777777" w:rsidR="008940B1" w:rsidRPr="00187A20" w:rsidRDefault="008940B1" w:rsidP="008940B1">
      <w:pPr>
        <w:tabs>
          <w:tab w:val="left" w:pos="-720"/>
        </w:tabs>
        <w:suppressAutoHyphens/>
        <w:spacing w:line="240" w:lineRule="atLeast"/>
        <w:ind w:left="720"/>
        <w:jc w:val="center"/>
        <w:rPr>
          <w:szCs w:val="24"/>
        </w:rPr>
      </w:pPr>
      <w:r w:rsidRPr="00187A20">
        <w:rPr>
          <w:szCs w:val="24"/>
        </w:rPr>
        <w:t>$260,000.00</w:t>
      </w:r>
    </w:p>
    <w:p w14:paraId="28328732" w14:textId="77777777" w:rsidR="008940B1" w:rsidRPr="00187A20" w:rsidRDefault="008940B1" w:rsidP="00DC3A5A">
      <w:pPr>
        <w:tabs>
          <w:tab w:val="left" w:pos="-720"/>
        </w:tabs>
        <w:suppressAutoHyphens/>
        <w:spacing w:line="240" w:lineRule="atLeast"/>
        <w:ind w:left="720"/>
        <w:jc w:val="center"/>
        <w:rPr>
          <w:szCs w:val="24"/>
          <w:u w:val="single"/>
        </w:rPr>
      </w:pPr>
      <w:proofErr w:type="gramStart"/>
      <w:r w:rsidRPr="00187A20">
        <w:rPr>
          <w:szCs w:val="24"/>
          <w:u w:val="single"/>
        </w:rPr>
        <w:t>$</w:t>
      </w:r>
      <w:r w:rsidR="008B19C8" w:rsidRPr="00187A20">
        <w:rPr>
          <w:szCs w:val="24"/>
          <w:u w:val="single"/>
        </w:rPr>
        <w:t xml:space="preserve">  </w:t>
      </w:r>
      <w:r w:rsidRPr="00187A20">
        <w:rPr>
          <w:szCs w:val="24"/>
          <w:u w:val="single"/>
        </w:rPr>
        <w:t>80,000.00</w:t>
      </w:r>
      <w:proofErr w:type="gramEnd"/>
    </w:p>
    <w:p w14:paraId="357960E8" w14:textId="77777777" w:rsidR="008940B1" w:rsidRPr="00187A20" w:rsidRDefault="00A73B7F" w:rsidP="008940B1">
      <w:pPr>
        <w:tabs>
          <w:tab w:val="left" w:pos="-720"/>
        </w:tabs>
        <w:suppressAutoHyphens/>
        <w:spacing w:line="240" w:lineRule="atLeast"/>
        <w:ind w:left="720"/>
        <w:jc w:val="center"/>
        <w:rPr>
          <w:b/>
          <w:szCs w:val="24"/>
        </w:rPr>
      </w:pPr>
      <w:r w:rsidRPr="00187A20">
        <w:rPr>
          <w:b/>
          <w:szCs w:val="24"/>
        </w:rPr>
        <w:t xml:space="preserve"> </w:t>
      </w:r>
      <w:r w:rsidR="008940B1" w:rsidRPr="00187A20">
        <w:rPr>
          <w:b/>
          <w:szCs w:val="24"/>
        </w:rPr>
        <w:t>$340,000.00</w:t>
      </w:r>
      <w:r w:rsidRPr="00187A20">
        <w:rPr>
          <w:b/>
          <w:szCs w:val="24"/>
        </w:rPr>
        <w:t xml:space="preserve"> </w:t>
      </w:r>
    </w:p>
    <w:p w14:paraId="0C8772A9" w14:textId="77777777" w:rsidR="004E3396" w:rsidRPr="00187A20" w:rsidRDefault="004E3396" w:rsidP="008940B1">
      <w:pPr>
        <w:tabs>
          <w:tab w:val="left" w:pos="-720"/>
        </w:tabs>
        <w:suppressAutoHyphens/>
        <w:spacing w:line="240" w:lineRule="atLeast"/>
        <w:ind w:left="720"/>
        <w:jc w:val="center"/>
        <w:rPr>
          <w:b/>
          <w:szCs w:val="24"/>
        </w:rPr>
      </w:pPr>
    </w:p>
    <w:p w14:paraId="434670B8" w14:textId="77777777" w:rsidR="004E3396" w:rsidRPr="00187A20" w:rsidRDefault="004E3396" w:rsidP="002903A7">
      <w:pPr>
        <w:tabs>
          <w:tab w:val="left" w:pos="-720"/>
        </w:tabs>
        <w:suppressAutoHyphens/>
        <w:spacing w:line="240" w:lineRule="atLeast"/>
        <w:ind w:left="720"/>
        <w:rPr>
          <w:szCs w:val="24"/>
        </w:rPr>
      </w:pPr>
      <w:r w:rsidRPr="00187A20">
        <w:rPr>
          <w:szCs w:val="24"/>
        </w:rPr>
        <w:t xml:space="preserve">We note that this number differs from the total cost of backup power requirements discussed in the </w:t>
      </w:r>
      <w:r w:rsidRPr="00187A20">
        <w:rPr>
          <w:i/>
          <w:szCs w:val="24"/>
        </w:rPr>
        <w:t xml:space="preserve">Report and Order </w:t>
      </w:r>
      <w:r w:rsidRPr="00187A20">
        <w:rPr>
          <w:szCs w:val="24"/>
        </w:rPr>
        <w:t xml:space="preserve">in that it reflects only the </w:t>
      </w:r>
      <w:r w:rsidR="000676AC" w:rsidRPr="00187A20">
        <w:rPr>
          <w:szCs w:val="24"/>
        </w:rPr>
        <w:t>information collection</w:t>
      </w:r>
      <w:r w:rsidRPr="00187A20">
        <w:rPr>
          <w:szCs w:val="24"/>
        </w:rPr>
        <w:t xml:space="preserve"> burden of filing a certification, not any additional work that may be required to repair or replace backup power equipment. </w:t>
      </w:r>
    </w:p>
    <w:p w14:paraId="005F2CF2" w14:textId="77777777" w:rsidR="008940B1" w:rsidRPr="00187A20" w:rsidRDefault="008940B1" w:rsidP="009F38A2">
      <w:pPr>
        <w:tabs>
          <w:tab w:val="left" w:pos="-720"/>
        </w:tabs>
        <w:suppressAutoHyphens/>
        <w:spacing w:line="240" w:lineRule="atLeast"/>
        <w:ind w:left="1800"/>
        <w:rPr>
          <w:szCs w:val="24"/>
        </w:rPr>
      </w:pPr>
    </w:p>
    <w:p w14:paraId="5E4BFB2E" w14:textId="0A385664" w:rsidR="008940B1" w:rsidRPr="00187A20" w:rsidRDefault="008940B1" w:rsidP="008940B1">
      <w:pPr>
        <w:tabs>
          <w:tab w:val="left" w:pos="-720"/>
        </w:tabs>
        <w:suppressAutoHyphens/>
        <w:spacing w:line="240" w:lineRule="atLeast"/>
        <w:ind w:left="720"/>
        <w:rPr>
          <w:szCs w:val="24"/>
        </w:rPr>
      </w:pPr>
      <w:r w:rsidRPr="00187A20">
        <w:rPr>
          <w:szCs w:val="24"/>
        </w:rPr>
        <w:lastRenderedPageBreak/>
        <w:t>3.</w:t>
      </w:r>
      <w:r w:rsidRPr="00187A20">
        <w:rPr>
          <w:b/>
          <w:szCs w:val="24"/>
        </w:rPr>
        <w:t xml:space="preserve">  </w:t>
      </w:r>
      <w:r w:rsidR="009F38A2" w:rsidRPr="00187A20">
        <w:rPr>
          <w:b/>
          <w:szCs w:val="24"/>
          <w:u w:val="single"/>
        </w:rPr>
        <w:t>Network monitoring</w:t>
      </w:r>
      <w:r w:rsidRPr="00187A20">
        <w:rPr>
          <w:szCs w:val="24"/>
        </w:rPr>
        <w:t xml:space="preserve">:  </w:t>
      </w:r>
      <w:r w:rsidR="00500CFF" w:rsidRPr="00187A20">
        <w:rPr>
          <w:szCs w:val="24"/>
        </w:rPr>
        <w:t>Covered 911 Service Providers</w:t>
      </w:r>
      <w:r w:rsidRPr="00187A20">
        <w:rPr>
          <w:szCs w:val="24"/>
        </w:rPr>
        <w:t xml:space="preserve"> must certify annually whether they have, within the past year: (1) audited the physical diversity of the aggregation points that they use to gather network monitoring data in each 911 service area</w:t>
      </w:r>
      <w:r w:rsidRPr="00187A20">
        <w:rPr>
          <w:rStyle w:val="FootnoteReference"/>
          <w:bCs/>
          <w:color w:val="000000"/>
          <w:szCs w:val="24"/>
        </w:rPr>
        <w:footnoteReference w:id="12"/>
      </w:r>
      <w:r w:rsidRPr="00187A20">
        <w:rPr>
          <w:szCs w:val="24"/>
        </w:rPr>
        <w:t xml:space="preserve"> and the network monitoring links between such aggregation points and their </w:t>
      </w:r>
      <w:r w:rsidR="0094233A" w:rsidRPr="00187A20">
        <w:rPr>
          <w:szCs w:val="24"/>
        </w:rPr>
        <w:t>network operations centers (NOCs)</w:t>
      </w:r>
      <w:r w:rsidRPr="00187A20">
        <w:rPr>
          <w:szCs w:val="24"/>
        </w:rPr>
        <w:t xml:space="preserve">; and (2) implemented physically diverse aggregation points for network monitoring data in each 911 service area and physically diverse links from such aggregation points to at least one NOC or, in light of the required audits, taken specific alternative measures reasonably sufficient to mitigate the risk of insufficient physical diversity.  </w:t>
      </w:r>
      <w:r w:rsidRPr="00187A20">
        <w:rPr>
          <w:bCs/>
          <w:color w:val="000000"/>
          <w:szCs w:val="24"/>
        </w:rPr>
        <w:t xml:space="preserve">They may also certify that they believe this element of the certification is not applicable to their network, although they must explain why it is not applicable.  </w:t>
      </w:r>
      <w:r w:rsidR="00500CFF" w:rsidRPr="00187A20">
        <w:rPr>
          <w:bCs/>
          <w:color w:val="000000"/>
          <w:szCs w:val="24"/>
        </w:rPr>
        <w:t>Covered 911 Service Providers</w:t>
      </w:r>
      <w:r w:rsidRPr="00187A20">
        <w:rPr>
          <w:szCs w:val="24"/>
        </w:rPr>
        <w:t xml:space="preserve"> also must retain records of their network monitoring routes and capabilities for confidential review by the Commission, upon request, for two years.</w:t>
      </w:r>
    </w:p>
    <w:p w14:paraId="23F0078E" w14:textId="77777777" w:rsidR="008940B1" w:rsidRPr="00187A20" w:rsidRDefault="008940B1" w:rsidP="008940B1">
      <w:pPr>
        <w:tabs>
          <w:tab w:val="left" w:pos="-720"/>
        </w:tabs>
        <w:suppressAutoHyphens/>
        <w:spacing w:line="240" w:lineRule="atLeast"/>
        <w:ind w:left="720"/>
        <w:rPr>
          <w:szCs w:val="24"/>
        </w:rPr>
      </w:pPr>
    </w:p>
    <w:p w14:paraId="0133A873" w14:textId="4EC94C6C" w:rsidR="00597BB5" w:rsidRDefault="008940B1" w:rsidP="008940B1">
      <w:pPr>
        <w:tabs>
          <w:tab w:val="left" w:pos="-720"/>
        </w:tabs>
        <w:suppressAutoHyphens/>
        <w:spacing w:line="240" w:lineRule="atLeast"/>
        <w:ind w:left="720"/>
        <w:rPr>
          <w:szCs w:val="24"/>
        </w:rPr>
      </w:pPr>
      <w:r w:rsidRPr="00187A20">
        <w:rPr>
          <w:szCs w:val="24"/>
        </w:rPr>
        <w:t xml:space="preserve">For purposes of </w:t>
      </w:r>
      <w:r w:rsidR="006B5491" w:rsidRPr="00187A20">
        <w:rPr>
          <w:szCs w:val="24"/>
        </w:rPr>
        <w:t>estimating the number of 911 service areas subject to network monitoring requirements</w:t>
      </w:r>
      <w:r w:rsidRPr="00187A20">
        <w:rPr>
          <w:szCs w:val="24"/>
        </w:rPr>
        <w:t xml:space="preserve">, </w:t>
      </w:r>
      <w:r w:rsidR="005F6E31" w:rsidRPr="00187A20">
        <w:rPr>
          <w:szCs w:val="24"/>
        </w:rPr>
        <w:t>there</w:t>
      </w:r>
      <w:r w:rsidRPr="00187A20">
        <w:rPr>
          <w:szCs w:val="24"/>
        </w:rPr>
        <w:t xml:space="preserve"> are 366 metropolitan service areas (MSAs) in the United States.  Generally, one </w:t>
      </w:r>
      <w:r w:rsidR="006B5491" w:rsidRPr="00187A20">
        <w:rPr>
          <w:szCs w:val="24"/>
        </w:rPr>
        <w:t>C</w:t>
      </w:r>
      <w:r w:rsidRPr="00187A20">
        <w:rPr>
          <w:szCs w:val="24"/>
        </w:rPr>
        <w:t xml:space="preserve">overed 911 </w:t>
      </w:r>
      <w:r w:rsidR="006B5491" w:rsidRPr="00187A20">
        <w:rPr>
          <w:szCs w:val="24"/>
        </w:rPr>
        <w:t>S</w:t>
      </w:r>
      <w:r w:rsidRPr="00187A20">
        <w:rPr>
          <w:szCs w:val="24"/>
        </w:rPr>
        <w:t xml:space="preserve">ervice </w:t>
      </w:r>
      <w:r w:rsidR="006B5491" w:rsidRPr="00187A20">
        <w:rPr>
          <w:szCs w:val="24"/>
        </w:rPr>
        <w:t>P</w:t>
      </w:r>
      <w:r w:rsidRPr="00187A20">
        <w:rPr>
          <w:szCs w:val="24"/>
        </w:rPr>
        <w:t>rovider is responsible for network monitoring</w:t>
      </w:r>
      <w:r w:rsidR="006B5491" w:rsidRPr="00187A20">
        <w:rPr>
          <w:szCs w:val="24"/>
        </w:rPr>
        <w:t xml:space="preserve"> in each MSA, as all 911 calls in that area typically flow through that provider’s selective router</w:t>
      </w:r>
      <w:r w:rsidRPr="00187A20">
        <w:rPr>
          <w:szCs w:val="24"/>
        </w:rPr>
        <w:t xml:space="preserve">.  </w:t>
      </w:r>
      <w:r w:rsidR="006B5491" w:rsidRPr="00187A20">
        <w:rPr>
          <w:szCs w:val="24"/>
        </w:rPr>
        <w:t xml:space="preserve">Based on information in the record indicating that </w:t>
      </w:r>
      <w:r w:rsidR="00306D7B" w:rsidRPr="00187A20">
        <w:rPr>
          <w:szCs w:val="24"/>
        </w:rPr>
        <w:t xml:space="preserve">most major 911 service providers that operate selective routers already have diverse network monitoring capabilities in place, we estimate that it will take a technician earning $80.00 per hour no more than two hours per MSA to complete the requirements of the certification, including any explanation of alternative measures.  </w:t>
      </w:r>
    </w:p>
    <w:p w14:paraId="53BC6223" w14:textId="77777777" w:rsidR="00597BB5" w:rsidRDefault="00597BB5" w:rsidP="008940B1">
      <w:pPr>
        <w:tabs>
          <w:tab w:val="left" w:pos="-720"/>
        </w:tabs>
        <w:suppressAutoHyphens/>
        <w:spacing w:line="240" w:lineRule="atLeast"/>
        <w:ind w:left="720"/>
        <w:rPr>
          <w:szCs w:val="24"/>
        </w:rPr>
      </w:pPr>
    </w:p>
    <w:p w14:paraId="4A5E8D68" w14:textId="35D1FBF9" w:rsidR="008940B1" w:rsidRPr="00187A20" w:rsidRDefault="00621E4B" w:rsidP="008940B1">
      <w:pPr>
        <w:tabs>
          <w:tab w:val="left" w:pos="-720"/>
        </w:tabs>
        <w:suppressAutoHyphens/>
        <w:spacing w:line="240" w:lineRule="atLeast"/>
        <w:ind w:left="720"/>
        <w:rPr>
          <w:szCs w:val="24"/>
        </w:rPr>
      </w:pPr>
      <w:r w:rsidRPr="00187A20">
        <w:rPr>
          <w:szCs w:val="24"/>
        </w:rPr>
        <w:t xml:space="preserve">We note that the cost estimate in the </w:t>
      </w:r>
      <w:r w:rsidRPr="00187A20">
        <w:rPr>
          <w:i/>
          <w:szCs w:val="24"/>
        </w:rPr>
        <w:t>Report and Order</w:t>
      </w:r>
      <w:r w:rsidRPr="00187A20">
        <w:rPr>
          <w:szCs w:val="24"/>
        </w:rPr>
        <w:t xml:space="preserve"> for the network monitoring portion of the certification </w:t>
      </w:r>
      <w:r w:rsidR="00306D7B" w:rsidRPr="00187A20">
        <w:rPr>
          <w:szCs w:val="24"/>
        </w:rPr>
        <w:t xml:space="preserve">also </w:t>
      </w:r>
      <w:r w:rsidRPr="00187A20">
        <w:rPr>
          <w:szCs w:val="24"/>
        </w:rPr>
        <w:t>included the cost of adding diverse monitoring points in each service area, not just the hour-burden of complying with the certification.  Accordingly, we</w:t>
      </w:r>
      <w:r w:rsidR="008940B1" w:rsidRPr="00187A20">
        <w:rPr>
          <w:szCs w:val="24"/>
        </w:rPr>
        <w:t xml:space="preserve"> believe the paperwork burden </w:t>
      </w:r>
      <w:r w:rsidR="007B4499" w:rsidRPr="00187A20">
        <w:rPr>
          <w:szCs w:val="24"/>
        </w:rPr>
        <w:t>associated</w:t>
      </w:r>
      <w:r w:rsidR="008940B1" w:rsidRPr="00187A20">
        <w:rPr>
          <w:szCs w:val="24"/>
        </w:rPr>
        <w:t xml:space="preserve"> with this rule is:</w:t>
      </w:r>
    </w:p>
    <w:p w14:paraId="286398D0" w14:textId="77777777" w:rsidR="008940B1" w:rsidRPr="00187A20" w:rsidRDefault="008940B1" w:rsidP="008940B1">
      <w:pPr>
        <w:tabs>
          <w:tab w:val="left" w:pos="-720"/>
        </w:tabs>
        <w:suppressAutoHyphens/>
        <w:spacing w:line="240" w:lineRule="atLeast"/>
        <w:ind w:left="720"/>
        <w:rPr>
          <w:szCs w:val="24"/>
        </w:rPr>
      </w:pPr>
    </w:p>
    <w:p w14:paraId="0FEA28B9" w14:textId="77777777" w:rsidR="0079317C" w:rsidRPr="00187A20" w:rsidRDefault="0079317C" w:rsidP="004110B0">
      <w:pPr>
        <w:tabs>
          <w:tab w:val="left" w:pos="-720"/>
        </w:tabs>
        <w:suppressAutoHyphens/>
        <w:spacing w:line="240" w:lineRule="atLeast"/>
        <w:ind w:left="720"/>
        <w:rPr>
          <w:b/>
          <w:szCs w:val="24"/>
        </w:rPr>
      </w:pPr>
      <w:r w:rsidRPr="00187A20">
        <w:rPr>
          <w:b/>
          <w:szCs w:val="24"/>
        </w:rPr>
        <w:t xml:space="preserve">Burden Hours:  </w:t>
      </w:r>
      <w:r w:rsidR="007B4499" w:rsidRPr="00187A20">
        <w:rPr>
          <w:szCs w:val="24"/>
        </w:rPr>
        <w:t>366 MSAs x 2 hours</w:t>
      </w:r>
      <w:r w:rsidRPr="00187A20">
        <w:rPr>
          <w:szCs w:val="24"/>
        </w:rPr>
        <w:t>/certification</w:t>
      </w:r>
      <w:r w:rsidR="007B4499" w:rsidRPr="00187A20">
        <w:rPr>
          <w:b/>
          <w:szCs w:val="24"/>
        </w:rPr>
        <w:t xml:space="preserve"> = </w:t>
      </w:r>
      <w:r w:rsidR="00A73B7F" w:rsidRPr="00187A20">
        <w:rPr>
          <w:b/>
          <w:szCs w:val="24"/>
        </w:rPr>
        <w:t xml:space="preserve">732 hours </w:t>
      </w:r>
    </w:p>
    <w:p w14:paraId="25290DC9" w14:textId="77777777" w:rsidR="00F45A87" w:rsidRPr="00187A20" w:rsidRDefault="00F45A87" w:rsidP="004110B0">
      <w:pPr>
        <w:tabs>
          <w:tab w:val="left" w:pos="-720"/>
        </w:tabs>
        <w:suppressAutoHyphens/>
        <w:spacing w:line="240" w:lineRule="atLeast"/>
        <w:ind w:left="720"/>
        <w:rPr>
          <w:b/>
          <w:szCs w:val="24"/>
        </w:rPr>
      </w:pPr>
    </w:p>
    <w:p w14:paraId="3302A3EC" w14:textId="77777777" w:rsidR="008940B1" w:rsidRPr="00187A20" w:rsidRDefault="0079317C" w:rsidP="004110B0">
      <w:pPr>
        <w:tabs>
          <w:tab w:val="left" w:pos="-720"/>
        </w:tabs>
        <w:suppressAutoHyphens/>
        <w:spacing w:line="240" w:lineRule="atLeast"/>
        <w:ind w:left="720"/>
        <w:rPr>
          <w:b/>
          <w:szCs w:val="24"/>
        </w:rPr>
      </w:pPr>
      <w:r w:rsidRPr="00187A20">
        <w:rPr>
          <w:b/>
          <w:szCs w:val="24"/>
        </w:rPr>
        <w:t xml:space="preserve">In-House Cost:  </w:t>
      </w:r>
      <w:r w:rsidRPr="00187A20">
        <w:rPr>
          <w:szCs w:val="24"/>
        </w:rPr>
        <w:t>366 MSAs x 2 hours/certification x 1 technician earning $80.00/hour</w:t>
      </w:r>
      <w:r w:rsidRPr="00187A20">
        <w:rPr>
          <w:b/>
          <w:szCs w:val="24"/>
        </w:rPr>
        <w:t xml:space="preserve"> = </w:t>
      </w:r>
      <w:r w:rsidR="007B4499" w:rsidRPr="00187A20">
        <w:rPr>
          <w:b/>
          <w:szCs w:val="24"/>
        </w:rPr>
        <w:t>$58,560.00</w:t>
      </w:r>
    </w:p>
    <w:p w14:paraId="07576EA7" w14:textId="77777777" w:rsidR="001F69A6" w:rsidRPr="00187A20" w:rsidRDefault="001F69A6" w:rsidP="007B4499">
      <w:pPr>
        <w:tabs>
          <w:tab w:val="left" w:pos="-720"/>
        </w:tabs>
        <w:suppressAutoHyphens/>
        <w:spacing w:line="240" w:lineRule="atLeast"/>
        <w:rPr>
          <w:szCs w:val="24"/>
        </w:rPr>
      </w:pPr>
    </w:p>
    <w:p w14:paraId="403CAEF2" w14:textId="77777777" w:rsidR="009F38A2" w:rsidRPr="00187A20" w:rsidRDefault="007B4499" w:rsidP="007B4499">
      <w:pPr>
        <w:tabs>
          <w:tab w:val="left" w:pos="-720"/>
        </w:tabs>
        <w:suppressAutoHyphens/>
        <w:spacing w:line="240" w:lineRule="atLeast"/>
        <w:ind w:left="720"/>
        <w:rPr>
          <w:szCs w:val="24"/>
        </w:rPr>
      </w:pPr>
      <w:r w:rsidRPr="00187A20">
        <w:rPr>
          <w:szCs w:val="24"/>
        </w:rPr>
        <w:t xml:space="preserve">4.  </w:t>
      </w:r>
      <w:r w:rsidR="009F38A2" w:rsidRPr="00187A20">
        <w:rPr>
          <w:b/>
          <w:szCs w:val="24"/>
          <w:u w:val="single"/>
        </w:rPr>
        <w:t>Certifying official</w:t>
      </w:r>
      <w:r w:rsidRPr="00187A20">
        <w:rPr>
          <w:szCs w:val="24"/>
        </w:rPr>
        <w:t xml:space="preserve">:  The rules require that, in order to ensure accuracy and accountability, each certification must be made by a corporate officer responsible for network operations in all relevant service areas.  Thus, the certifying official must have supervisory and budgetary authority </w:t>
      </w:r>
      <w:proofErr w:type="gramStart"/>
      <w:r w:rsidRPr="00187A20">
        <w:rPr>
          <w:szCs w:val="24"/>
        </w:rPr>
        <w:t>over a Covered 911 Service Provider’s entire 911 network, not merely certain regions or service areas</w:t>
      </w:r>
      <w:proofErr w:type="gramEnd"/>
      <w:r w:rsidRPr="00187A20">
        <w:rPr>
          <w:szCs w:val="24"/>
        </w:rPr>
        <w:t xml:space="preserve">. </w:t>
      </w:r>
    </w:p>
    <w:p w14:paraId="73104F2E" w14:textId="77777777" w:rsidR="001F69A6" w:rsidRPr="00187A20" w:rsidRDefault="001F69A6" w:rsidP="001F69A6">
      <w:pPr>
        <w:pStyle w:val="ListParagraph"/>
        <w:rPr>
          <w:szCs w:val="24"/>
        </w:rPr>
      </w:pPr>
    </w:p>
    <w:p w14:paraId="53BA8CAC" w14:textId="3B3E1462" w:rsidR="007B4499" w:rsidRPr="00187A20" w:rsidRDefault="00306D7B" w:rsidP="001F69A6">
      <w:pPr>
        <w:pStyle w:val="ListParagraph"/>
        <w:rPr>
          <w:szCs w:val="24"/>
        </w:rPr>
      </w:pPr>
      <w:r w:rsidRPr="00187A20">
        <w:rPr>
          <w:szCs w:val="24"/>
        </w:rPr>
        <w:t xml:space="preserve">The electronic certification system will allow each Covered 911 Service Provider to upload a letter signed by the certifying official attesting to the accuracy and completeness </w:t>
      </w:r>
      <w:r w:rsidRPr="00187A20">
        <w:rPr>
          <w:szCs w:val="24"/>
        </w:rPr>
        <w:lastRenderedPageBreak/>
        <w:t xml:space="preserve">of the certification.  As noted above, we expect there will be no more than 1,000 Covered 911 Service Providers required to submit a certification.  </w:t>
      </w:r>
      <w:r w:rsidR="007B4499" w:rsidRPr="00187A20">
        <w:rPr>
          <w:szCs w:val="24"/>
        </w:rPr>
        <w:t>We</w:t>
      </w:r>
      <w:r w:rsidRPr="00187A20">
        <w:rPr>
          <w:szCs w:val="24"/>
        </w:rPr>
        <w:t xml:space="preserve"> therefore</w:t>
      </w:r>
      <w:r w:rsidR="007B4499" w:rsidRPr="00187A20">
        <w:rPr>
          <w:szCs w:val="24"/>
        </w:rPr>
        <w:t xml:space="preserve"> estimate the pap</w:t>
      </w:r>
      <w:r w:rsidR="002E26BC" w:rsidRPr="00187A20">
        <w:rPr>
          <w:szCs w:val="24"/>
        </w:rPr>
        <w:t>er</w:t>
      </w:r>
      <w:r w:rsidR="007B4499" w:rsidRPr="00187A20">
        <w:rPr>
          <w:szCs w:val="24"/>
        </w:rPr>
        <w:t xml:space="preserve">work burden of </w:t>
      </w:r>
      <w:r w:rsidRPr="00187A20">
        <w:rPr>
          <w:szCs w:val="24"/>
        </w:rPr>
        <w:t>having a certifying official review and attest to the accuracy of each certification</w:t>
      </w:r>
      <w:r w:rsidR="007B4499" w:rsidRPr="00187A20">
        <w:rPr>
          <w:szCs w:val="24"/>
        </w:rPr>
        <w:t xml:space="preserve"> as follows:</w:t>
      </w:r>
    </w:p>
    <w:p w14:paraId="36B39128" w14:textId="77777777" w:rsidR="007B4499" w:rsidRPr="00187A20" w:rsidRDefault="007B4499" w:rsidP="001F69A6">
      <w:pPr>
        <w:pStyle w:val="ListParagraph"/>
        <w:rPr>
          <w:szCs w:val="24"/>
        </w:rPr>
      </w:pPr>
    </w:p>
    <w:p w14:paraId="21D469E0" w14:textId="77777777" w:rsidR="00EF0079" w:rsidRPr="00187A20" w:rsidRDefault="00EF0079" w:rsidP="002903A7">
      <w:pPr>
        <w:tabs>
          <w:tab w:val="left" w:pos="-720"/>
        </w:tabs>
        <w:suppressAutoHyphens/>
        <w:spacing w:line="240" w:lineRule="atLeast"/>
        <w:ind w:left="720"/>
        <w:rPr>
          <w:b/>
          <w:szCs w:val="24"/>
        </w:rPr>
      </w:pPr>
      <w:r w:rsidRPr="00187A20">
        <w:rPr>
          <w:b/>
          <w:szCs w:val="24"/>
        </w:rPr>
        <w:t xml:space="preserve">Burden Hours:  </w:t>
      </w:r>
      <w:r w:rsidR="001F69A6" w:rsidRPr="00187A20">
        <w:rPr>
          <w:szCs w:val="24"/>
        </w:rPr>
        <w:t>1</w:t>
      </w:r>
      <w:r w:rsidRPr="00187A20">
        <w:rPr>
          <w:szCs w:val="24"/>
        </w:rPr>
        <w:t>,</w:t>
      </w:r>
      <w:r w:rsidR="001F69A6" w:rsidRPr="00187A20">
        <w:rPr>
          <w:szCs w:val="24"/>
        </w:rPr>
        <w:t>000 p</w:t>
      </w:r>
      <w:r w:rsidR="007B4499" w:rsidRPr="00187A20">
        <w:rPr>
          <w:szCs w:val="24"/>
        </w:rPr>
        <w:t>otential reports x 4 hours to review</w:t>
      </w:r>
      <w:r w:rsidR="007B4499" w:rsidRPr="00187A20">
        <w:rPr>
          <w:b/>
          <w:szCs w:val="24"/>
        </w:rPr>
        <w:t xml:space="preserve"> </w:t>
      </w:r>
      <w:r w:rsidRPr="00187A20">
        <w:rPr>
          <w:b/>
          <w:szCs w:val="24"/>
        </w:rPr>
        <w:t>= 4,000 ho</w:t>
      </w:r>
      <w:r w:rsidR="00A73B7F" w:rsidRPr="00187A20">
        <w:rPr>
          <w:b/>
          <w:szCs w:val="24"/>
        </w:rPr>
        <w:t xml:space="preserve">urs </w:t>
      </w:r>
    </w:p>
    <w:p w14:paraId="6CEE6EA5" w14:textId="77777777" w:rsidR="00EF0079" w:rsidRPr="00187A20" w:rsidRDefault="00EF0079" w:rsidP="002903A7">
      <w:pPr>
        <w:tabs>
          <w:tab w:val="left" w:pos="-720"/>
        </w:tabs>
        <w:suppressAutoHyphens/>
        <w:spacing w:line="240" w:lineRule="atLeast"/>
        <w:ind w:left="720"/>
        <w:rPr>
          <w:b/>
          <w:szCs w:val="24"/>
        </w:rPr>
      </w:pPr>
    </w:p>
    <w:p w14:paraId="12179998" w14:textId="77777777" w:rsidR="001F69A6" w:rsidRPr="00187A20" w:rsidRDefault="00EF0079" w:rsidP="002903A7">
      <w:pPr>
        <w:tabs>
          <w:tab w:val="left" w:pos="-720"/>
        </w:tabs>
        <w:suppressAutoHyphens/>
        <w:spacing w:line="240" w:lineRule="atLeast"/>
        <w:ind w:left="720"/>
        <w:rPr>
          <w:b/>
          <w:szCs w:val="24"/>
        </w:rPr>
      </w:pPr>
      <w:r w:rsidRPr="00187A20">
        <w:rPr>
          <w:b/>
          <w:szCs w:val="24"/>
        </w:rPr>
        <w:t xml:space="preserve">In-House Cost:  </w:t>
      </w:r>
      <w:r w:rsidRPr="00187A20">
        <w:rPr>
          <w:szCs w:val="24"/>
        </w:rPr>
        <w:t>1,000 potential reports x 4 hours to review $200/hour</w:t>
      </w:r>
      <w:r w:rsidRPr="00187A20">
        <w:rPr>
          <w:b/>
          <w:szCs w:val="24"/>
        </w:rPr>
        <w:t xml:space="preserve"> = </w:t>
      </w:r>
      <w:r w:rsidR="001311EB" w:rsidRPr="00187A20">
        <w:rPr>
          <w:b/>
          <w:szCs w:val="24"/>
        </w:rPr>
        <w:t>$800,000.00</w:t>
      </w:r>
    </w:p>
    <w:p w14:paraId="2E6C1431" w14:textId="77777777" w:rsidR="00EF09E9" w:rsidRPr="00187A20" w:rsidRDefault="00EF09E9" w:rsidP="00EF09E9">
      <w:pPr>
        <w:tabs>
          <w:tab w:val="left" w:pos="-720"/>
        </w:tabs>
        <w:suppressAutoHyphens/>
        <w:spacing w:line="240" w:lineRule="atLeast"/>
        <w:rPr>
          <w:b/>
          <w:szCs w:val="24"/>
        </w:rPr>
      </w:pPr>
    </w:p>
    <w:p w14:paraId="3825663F" w14:textId="1A6628D2" w:rsidR="00C51480" w:rsidRPr="00187A20" w:rsidRDefault="00EF09E9" w:rsidP="00DE5576">
      <w:pPr>
        <w:tabs>
          <w:tab w:val="left" w:pos="-720"/>
        </w:tabs>
        <w:suppressAutoHyphens/>
        <w:spacing w:line="240" w:lineRule="atLeast"/>
        <w:ind w:left="720"/>
        <w:rPr>
          <w:szCs w:val="24"/>
        </w:rPr>
      </w:pPr>
      <w:r w:rsidRPr="00187A20">
        <w:rPr>
          <w:szCs w:val="24"/>
        </w:rPr>
        <w:t xml:space="preserve">5.  </w:t>
      </w:r>
      <w:r w:rsidRPr="00187A20">
        <w:rPr>
          <w:b/>
          <w:szCs w:val="24"/>
          <w:u w:val="single"/>
        </w:rPr>
        <w:t>Records maintenance</w:t>
      </w:r>
      <w:r w:rsidRPr="00187A20">
        <w:rPr>
          <w:szCs w:val="24"/>
        </w:rPr>
        <w:t xml:space="preserve">:  The rules state that </w:t>
      </w:r>
      <w:r w:rsidR="00500CFF" w:rsidRPr="00187A20">
        <w:rPr>
          <w:szCs w:val="24"/>
        </w:rPr>
        <w:t>Covered 911 Service Providers</w:t>
      </w:r>
      <w:r w:rsidRPr="00187A20">
        <w:rPr>
          <w:szCs w:val="24"/>
        </w:rPr>
        <w:t xml:space="preserve"> must make the records used in compiling certifications available to the Commission for two years after submission.  We believe the expense of maintaining any such records will be </w:t>
      </w:r>
      <w:r w:rsidRPr="00187A20">
        <w:rPr>
          <w:i/>
          <w:szCs w:val="24"/>
        </w:rPr>
        <w:t xml:space="preserve">de </w:t>
      </w:r>
      <w:proofErr w:type="spellStart"/>
      <w:r w:rsidRPr="00187A20">
        <w:rPr>
          <w:i/>
          <w:szCs w:val="24"/>
        </w:rPr>
        <w:t>minim</w:t>
      </w:r>
      <w:r w:rsidR="001B57ED" w:rsidRPr="00187A20">
        <w:rPr>
          <w:i/>
          <w:szCs w:val="24"/>
        </w:rPr>
        <w:t>i</w:t>
      </w:r>
      <w:r w:rsidRPr="00187A20">
        <w:rPr>
          <w:i/>
          <w:szCs w:val="24"/>
        </w:rPr>
        <w:t>s</w:t>
      </w:r>
      <w:proofErr w:type="spellEnd"/>
      <w:r w:rsidRPr="00187A20">
        <w:rPr>
          <w:szCs w:val="24"/>
        </w:rPr>
        <w:t>, as the respondents most likely already maintain such records electronically at nominal cost.</w:t>
      </w:r>
      <w:r w:rsidR="00306D7B" w:rsidRPr="00187A20">
        <w:rPr>
          <w:szCs w:val="24"/>
        </w:rPr>
        <w:t xml:space="preserve">  </w:t>
      </w:r>
      <w:r w:rsidR="00C51480" w:rsidRPr="00187A20">
        <w:rPr>
          <w:szCs w:val="24"/>
        </w:rPr>
        <w:t xml:space="preserve">The Commission does not anticipate that respondents will need to incur new capital or start-up costs, or new operation and maintenance and purchase of services costs to </w:t>
      </w:r>
      <w:r w:rsidR="00306D7B" w:rsidRPr="00187A20">
        <w:rPr>
          <w:szCs w:val="24"/>
        </w:rPr>
        <w:t>comply with</w:t>
      </w:r>
      <w:r w:rsidR="00C51480" w:rsidRPr="00187A20">
        <w:rPr>
          <w:szCs w:val="24"/>
        </w:rPr>
        <w:t xml:space="preserve"> </w:t>
      </w:r>
      <w:r w:rsidR="00306D7B" w:rsidRPr="00187A20">
        <w:rPr>
          <w:szCs w:val="24"/>
        </w:rPr>
        <w:t xml:space="preserve">this </w:t>
      </w:r>
      <w:r w:rsidR="00DE5576" w:rsidRPr="00187A20">
        <w:rPr>
          <w:szCs w:val="24"/>
        </w:rPr>
        <w:t>requirement</w:t>
      </w:r>
      <w:r w:rsidR="00C51480" w:rsidRPr="00187A20">
        <w:rPr>
          <w:szCs w:val="24"/>
        </w:rPr>
        <w:t>.</w:t>
      </w:r>
    </w:p>
    <w:p w14:paraId="0DD04E2A" w14:textId="77777777" w:rsidR="00BC5EEF" w:rsidRPr="00187A20" w:rsidRDefault="00BC5EEF" w:rsidP="00B413A8">
      <w:pPr>
        <w:tabs>
          <w:tab w:val="left" w:pos="-720"/>
        </w:tabs>
        <w:suppressAutoHyphens/>
        <w:spacing w:line="240" w:lineRule="atLeast"/>
        <w:ind w:left="720"/>
        <w:rPr>
          <w:szCs w:val="24"/>
        </w:rPr>
      </w:pPr>
    </w:p>
    <w:p w14:paraId="0B535B7B" w14:textId="065F175D" w:rsidR="007336CB" w:rsidRPr="00187A20" w:rsidRDefault="008C2E77" w:rsidP="00B413A8">
      <w:pPr>
        <w:tabs>
          <w:tab w:val="left" w:pos="-720"/>
        </w:tabs>
        <w:suppressAutoHyphens/>
        <w:spacing w:line="240" w:lineRule="atLeast"/>
        <w:ind w:left="720"/>
        <w:rPr>
          <w:szCs w:val="24"/>
        </w:rPr>
      </w:pPr>
      <w:r w:rsidRPr="008C2E77">
        <w:rPr>
          <w:b/>
          <w:szCs w:val="24"/>
          <w:u w:val="single"/>
        </w:rPr>
        <w:t>TOTAL CUMULATIVE BURDEN HOURS</w:t>
      </w:r>
      <w:r w:rsidR="00BC5EEF" w:rsidRPr="00187A20">
        <w:rPr>
          <w:b/>
          <w:szCs w:val="24"/>
        </w:rPr>
        <w:t>:</w:t>
      </w:r>
      <w:r w:rsidR="00BC5EEF" w:rsidRPr="00187A20">
        <w:rPr>
          <w:szCs w:val="24"/>
        </w:rPr>
        <w:t xml:space="preserve">  </w:t>
      </w:r>
      <w:r w:rsidR="00D81027" w:rsidRPr="00187A20">
        <w:rPr>
          <w:szCs w:val="24"/>
        </w:rPr>
        <w:t>Based on the above estimates, the</w:t>
      </w:r>
      <w:r w:rsidR="00776879" w:rsidRPr="00187A20">
        <w:rPr>
          <w:szCs w:val="24"/>
        </w:rPr>
        <w:t xml:space="preserve"> information collection requirements contained in the </w:t>
      </w:r>
      <w:r w:rsidR="00D81027" w:rsidRPr="00187A20">
        <w:rPr>
          <w:szCs w:val="24"/>
        </w:rPr>
        <w:t xml:space="preserve">rules will create a total burden of </w:t>
      </w:r>
      <w:r w:rsidR="007336CB" w:rsidRPr="00187A20">
        <w:rPr>
          <w:b/>
          <w:szCs w:val="24"/>
        </w:rPr>
        <w:t>169,982</w:t>
      </w:r>
      <w:r w:rsidR="00D81027" w:rsidRPr="00187A20">
        <w:rPr>
          <w:b/>
          <w:szCs w:val="24"/>
        </w:rPr>
        <w:t xml:space="preserve"> hours</w:t>
      </w:r>
      <w:r w:rsidR="00D81027" w:rsidRPr="00187A20">
        <w:rPr>
          <w:szCs w:val="24"/>
        </w:rPr>
        <w:t xml:space="preserve"> annually.</w:t>
      </w:r>
      <w:r w:rsidR="00DE5576" w:rsidRPr="00187A20">
        <w:rPr>
          <w:rStyle w:val="FootnoteReference"/>
          <w:szCs w:val="24"/>
        </w:rPr>
        <w:footnoteReference w:id="13"/>
      </w:r>
      <w:r w:rsidR="00D81027" w:rsidRPr="00187A20">
        <w:rPr>
          <w:szCs w:val="24"/>
        </w:rPr>
        <w:t xml:space="preserve">  If there are 1,000 Covered 911 Service Providers, each one will incur an </w:t>
      </w:r>
      <w:r w:rsidR="007336CB" w:rsidRPr="00187A20">
        <w:rPr>
          <w:szCs w:val="24"/>
        </w:rPr>
        <w:t xml:space="preserve">average </w:t>
      </w:r>
      <w:r w:rsidR="00D81027" w:rsidRPr="00187A20">
        <w:rPr>
          <w:szCs w:val="24"/>
        </w:rPr>
        <w:t xml:space="preserve">annual burden of approximately </w:t>
      </w:r>
      <w:r w:rsidR="007336CB" w:rsidRPr="00187A20">
        <w:rPr>
          <w:szCs w:val="24"/>
        </w:rPr>
        <w:t>170</w:t>
      </w:r>
      <w:r w:rsidR="00D81027" w:rsidRPr="00187A20">
        <w:rPr>
          <w:szCs w:val="24"/>
        </w:rPr>
        <w:t xml:space="preserve"> hours.  </w:t>
      </w:r>
    </w:p>
    <w:p w14:paraId="17E93655" w14:textId="77777777" w:rsidR="007336CB" w:rsidRPr="00187A20" w:rsidRDefault="007336CB" w:rsidP="00B413A8">
      <w:pPr>
        <w:tabs>
          <w:tab w:val="left" w:pos="-720"/>
        </w:tabs>
        <w:suppressAutoHyphens/>
        <w:spacing w:line="240" w:lineRule="atLeast"/>
        <w:ind w:left="720"/>
        <w:rPr>
          <w:szCs w:val="24"/>
        </w:rPr>
      </w:pPr>
    </w:p>
    <w:p w14:paraId="68D61AA4" w14:textId="6675E7C1" w:rsidR="007336CB" w:rsidRPr="00187A20" w:rsidRDefault="008C2E77" w:rsidP="00B413A8">
      <w:pPr>
        <w:tabs>
          <w:tab w:val="left" w:pos="-720"/>
        </w:tabs>
        <w:suppressAutoHyphens/>
        <w:spacing w:line="240" w:lineRule="atLeast"/>
        <w:ind w:left="720"/>
        <w:rPr>
          <w:szCs w:val="24"/>
        </w:rPr>
      </w:pPr>
      <w:r w:rsidRPr="008C2E77">
        <w:rPr>
          <w:b/>
          <w:szCs w:val="24"/>
          <w:u w:val="single"/>
        </w:rPr>
        <w:t>TOTAL CUMULATIVE IN-HOUSE COST</w:t>
      </w:r>
      <w:r w:rsidR="007336CB" w:rsidRPr="00187A20">
        <w:rPr>
          <w:b/>
          <w:szCs w:val="24"/>
        </w:rPr>
        <w:t>:</w:t>
      </w:r>
      <w:r w:rsidR="007336CB" w:rsidRPr="00187A20">
        <w:rPr>
          <w:szCs w:val="24"/>
        </w:rPr>
        <w:t xml:space="preserve">  Based on the above estimates, the rules will create a total in-house cost of </w:t>
      </w:r>
      <w:r w:rsidR="007336CB" w:rsidRPr="00187A20">
        <w:rPr>
          <w:b/>
          <w:szCs w:val="24"/>
        </w:rPr>
        <w:t xml:space="preserve">$14,078,560 </w:t>
      </w:r>
      <w:r w:rsidR="007336CB" w:rsidRPr="00187A20">
        <w:rPr>
          <w:szCs w:val="24"/>
        </w:rPr>
        <w:t>annually.</w:t>
      </w:r>
      <w:r w:rsidR="00DE5576" w:rsidRPr="00187A20">
        <w:rPr>
          <w:rStyle w:val="FootnoteReference"/>
          <w:szCs w:val="24"/>
        </w:rPr>
        <w:footnoteReference w:id="14"/>
      </w:r>
      <w:r w:rsidR="007336CB" w:rsidRPr="00187A20">
        <w:rPr>
          <w:szCs w:val="24"/>
        </w:rPr>
        <w:t xml:space="preserve">  If there are 1,000 Covered 911 Service Providers, each one will incur an average annual in-house cost of approximately </w:t>
      </w:r>
      <w:r w:rsidR="00304665" w:rsidRPr="00187A20">
        <w:rPr>
          <w:szCs w:val="24"/>
        </w:rPr>
        <w:t>$14,079</w:t>
      </w:r>
      <w:r w:rsidR="007336CB" w:rsidRPr="00187A20">
        <w:rPr>
          <w:szCs w:val="24"/>
        </w:rPr>
        <w:t xml:space="preserve">.  </w:t>
      </w:r>
    </w:p>
    <w:p w14:paraId="6033C8F2" w14:textId="77777777" w:rsidR="00E41B45" w:rsidRPr="00187A20" w:rsidRDefault="00E41B45" w:rsidP="00B413A8">
      <w:pPr>
        <w:tabs>
          <w:tab w:val="left" w:pos="-720"/>
        </w:tabs>
        <w:suppressAutoHyphens/>
        <w:spacing w:line="240" w:lineRule="atLeast"/>
        <w:ind w:left="720"/>
        <w:rPr>
          <w:szCs w:val="24"/>
        </w:rPr>
      </w:pPr>
    </w:p>
    <w:p w14:paraId="3DB0CB4C" w14:textId="04D025C6" w:rsidR="00E41B45" w:rsidRPr="00187A20" w:rsidRDefault="008C2E77" w:rsidP="00B413A8">
      <w:pPr>
        <w:tabs>
          <w:tab w:val="left" w:pos="-720"/>
        </w:tabs>
        <w:suppressAutoHyphens/>
        <w:spacing w:line="240" w:lineRule="atLeast"/>
        <w:ind w:left="720"/>
        <w:rPr>
          <w:b/>
          <w:szCs w:val="24"/>
        </w:rPr>
      </w:pPr>
      <w:r w:rsidRPr="008C2E77">
        <w:rPr>
          <w:b/>
          <w:szCs w:val="24"/>
          <w:u w:val="single"/>
        </w:rPr>
        <w:t>TOTAL NUMBER OF RESPONDENTS</w:t>
      </w:r>
      <w:r w:rsidR="00E41B45" w:rsidRPr="00187A20">
        <w:rPr>
          <w:b/>
          <w:szCs w:val="24"/>
        </w:rPr>
        <w:t>:  1,000.</w:t>
      </w:r>
    </w:p>
    <w:p w14:paraId="42740537" w14:textId="77777777" w:rsidR="00E41B45" w:rsidRPr="00187A20" w:rsidRDefault="00E41B45" w:rsidP="00B413A8">
      <w:pPr>
        <w:tabs>
          <w:tab w:val="left" w:pos="-720"/>
        </w:tabs>
        <w:suppressAutoHyphens/>
        <w:spacing w:line="240" w:lineRule="atLeast"/>
        <w:ind w:left="720"/>
        <w:rPr>
          <w:szCs w:val="24"/>
        </w:rPr>
      </w:pPr>
    </w:p>
    <w:p w14:paraId="23420F60" w14:textId="4EDDB409" w:rsidR="00E41B45" w:rsidRPr="00187A20" w:rsidRDefault="008C2E77" w:rsidP="00B413A8">
      <w:pPr>
        <w:tabs>
          <w:tab w:val="left" w:pos="-720"/>
        </w:tabs>
        <w:suppressAutoHyphens/>
        <w:spacing w:line="240" w:lineRule="atLeast"/>
        <w:ind w:left="720"/>
        <w:rPr>
          <w:szCs w:val="24"/>
        </w:rPr>
      </w:pPr>
      <w:r w:rsidRPr="008C2E77">
        <w:rPr>
          <w:b/>
          <w:szCs w:val="24"/>
          <w:u w:val="single"/>
        </w:rPr>
        <w:t>TOTAL NUMBER OF ANNUAL RESPONSES</w:t>
      </w:r>
      <w:r w:rsidR="00E41B45" w:rsidRPr="00187A20">
        <w:rPr>
          <w:b/>
          <w:szCs w:val="24"/>
        </w:rPr>
        <w:t xml:space="preserve">:  </w:t>
      </w:r>
      <w:r w:rsidR="006417DB" w:rsidRPr="00187A20">
        <w:rPr>
          <w:b/>
          <w:szCs w:val="24"/>
        </w:rPr>
        <w:t>1,000.</w:t>
      </w:r>
      <w:r w:rsidR="006417DB" w:rsidRPr="00187A20">
        <w:rPr>
          <w:rStyle w:val="FootnoteReference"/>
          <w:b/>
          <w:szCs w:val="24"/>
        </w:rPr>
        <w:footnoteReference w:id="15"/>
      </w:r>
    </w:p>
    <w:p w14:paraId="78C8F585" w14:textId="77777777" w:rsidR="007336CB" w:rsidRPr="00187A20" w:rsidRDefault="007336CB" w:rsidP="00B413A8">
      <w:pPr>
        <w:tabs>
          <w:tab w:val="left" w:pos="-720"/>
        </w:tabs>
        <w:suppressAutoHyphens/>
        <w:spacing w:line="240" w:lineRule="atLeast"/>
        <w:ind w:left="720"/>
        <w:rPr>
          <w:szCs w:val="24"/>
        </w:rPr>
      </w:pPr>
    </w:p>
    <w:p w14:paraId="507FD764" w14:textId="5E7C01DA" w:rsidR="00BC5EEF" w:rsidRPr="00187A20" w:rsidRDefault="007336CB" w:rsidP="00B413A8">
      <w:pPr>
        <w:tabs>
          <w:tab w:val="left" w:pos="-720"/>
        </w:tabs>
        <w:suppressAutoHyphens/>
        <w:spacing w:line="240" w:lineRule="atLeast"/>
        <w:ind w:left="720"/>
        <w:rPr>
          <w:szCs w:val="24"/>
        </w:rPr>
      </w:pPr>
      <w:r w:rsidRPr="00187A20">
        <w:rPr>
          <w:szCs w:val="24"/>
        </w:rPr>
        <w:t>These burdens and costs</w:t>
      </w:r>
      <w:r w:rsidR="00D81027" w:rsidRPr="00187A20">
        <w:rPr>
          <w:szCs w:val="24"/>
        </w:rPr>
        <w:t xml:space="preserve"> may vary significantly among different service providers depending on how many PSAPs they serve, whether they operate a selective router or its </w:t>
      </w:r>
      <w:r w:rsidR="00D81027" w:rsidRPr="00187A20">
        <w:rPr>
          <w:szCs w:val="24"/>
        </w:rPr>
        <w:lastRenderedPageBreak/>
        <w:t>functional equivalent, and the number of service areas in which they operate.  For example, a large company that serves hundreds of PSAPs nationwide may require several thousand hours to audit all of its Critical 911 Circuits, while a small service provider that serves only one PSAP in a rural area may require only a few hours.  Although all elements of the certification (</w:t>
      </w:r>
      <w:r w:rsidR="00D81027" w:rsidRPr="00187A20">
        <w:rPr>
          <w:i/>
          <w:szCs w:val="24"/>
        </w:rPr>
        <w:t>i.e.</w:t>
      </w:r>
      <w:r w:rsidR="00D81027" w:rsidRPr="00187A20">
        <w:rPr>
          <w:szCs w:val="24"/>
        </w:rPr>
        <w:t xml:space="preserve">, circuit auditing, backup power, and network monitoring) will likely apply to large service providers, some requirements may not apply to smaller entities based on their network configurations and individual circumstances. </w:t>
      </w:r>
    </w:p>
    <w:p w14:paraId="5376FCB5" w14:textId="77777777" w:rsidR="000B7A1C" w:rsidRPr="00187A20" w:rsidRDefault="000B7A1C" w:rsidP="002903A7">
      <w:pPr>
        <w:tabs>
          <w:tab w:val="left" w:pos="-720"/>
        </w:tabs>
        <w:suppressAutoHyphens/>
        <w:spacing w:line="240" w:lineRule="atLeast"/>
        <w:rPr>
          <w:szCs w:val="24"/>
        </w:rPr>
      </w:pPr>
    </w:p>
    <w:p w14:paraId="16C97C61" w14:textId="77777777" w:rsidR="00C72536" w:rsidRPr="00187A20" w:rsidRDefault="00C72536" w:rsidP="00502DE8">
      <w:pPr>
        <w:numPr>
          <w:ilvl w:val="0"/>
          <w:numId w:val="7"/>
        </w:numPr>
        <w:tabs>
          <w:tab w:val="clear" w:pos="720"/>
          <w:tab w:val="left" w:pos="-720"/>
          <w:tab w:val="num" w:pos="360"/>
        </w:tabs>
        <w:suppressAutoHyphens/>
        <w:spacing w:line="240" w:lineRule="atLeast"/>
        <w:rPr>
          <w:szCs w:val="24"/>
        </w:rPr>
      </w:pPr>
      <w:r w:rsidRPr="00187A20">
        <w:rPr>
          <w:b/>
          <w:szCs w:val="24"/>
          <w:shd w:val="clear" w:color="auto" w:fill="FFFFFF"/>
        </w:rPr>
        <w:t xml:space="preserve">Provide estimate for the total annual cost burden to respondents or record keepers resulting from the collection of information. </w:t>
      </w:r>
    </w:p>
    <w:p w14:paraId="4AB559CC" w14:textId="77777777" w:rsidR="00C72536" w:rsidRPr="00187A20" w:rsidRDefault="00C72536" w:rsidP="00C72536">
      <w:pPr>
        <w:tabs>
          <w:tab w:val="left" w:pos="-720"/>
        </w:tabs>
        <w:suppressAutoHyphens/>
        <w:spacing w:line="240" w:lineRule="atLeast"/>
        <w:ind w:left="360"/>
        <w:rPr>
          <w:szCs w:val="24"/>
        </w:rPr>
      </w:pPr>
    </w:p>
    <w:p w14:paraId="2A42C8AB" w14:textId="5C38CD50" w:rsidR="001B57ED" w:rsidRDefault="00023BD8" w:rsidP="004110B0">
      <w:pPr>
        <w:ind w:left="720"/>
        <w:rPr>
          <w:szCs w:val="24"/>
          <w:shd w:val="clear" w:color="auto" w:fill="FFFFFF"/>
        </w:rPr>
      </w:pPr>
      <w:r w:rsidRPr="00187A20">
        <w:rPr>
          <w:szCs w:val="24"/>
          <w:shd w:val="clear" w:color="auto" w:fill="FFFFFF"/>
        </w:rPr>
        <w:t xml:space="preserve">The Commission </w:t>
      </w:r>
      <w:r w:rsidR="007336CB" w:rsidRPr="00187A20">
        <w:rPr>
          <w:szCs w:val="24"/>
          <w:shd w:val="clear" w:color="auto" w:fill="FFFFFF"/>
        </w:rPr>
        <w:t xml:space="preserve">does not anticipate that respondents will need to incur new capital or start-up costs, consulting fees, or new operation and maintenance or purchase of services costs to respond to this information collection.  Respondents have indicated that, </w:t>
      </w:r>
      <w:r w:rsidR="00DE5576" w:rsidRPr="00187A20">
        <w:rPr>
          <w:szCs w:val="24"/>
          <w:shd w:val="clear" w:color="auto" w:fill="FFFFFF"/>
        </w:rPr>
        <w:t>through</w:t>
      </w:r>
      <w:r w:rsidR="007336CB" w:rsidRPr="00187A20">
        <w:rPr>
          <w:szCs w:val="24"/>
          <w:shd w:val="clear" w:color="auto" w:fill="FFFFFF"/>
        </w:rPr>
        <w:t xml:space="preserve"> appropriate records management</w:t>
      </w:r>
      <w:r w:rsidR="00DE5576" w:rsidRPr="00187A20">
        <w:rPr>
          <w:szCs w:val="24"/>
          <w:shd w:val="clear" w:color="auto" w:fill="FFFFFF"/>
        </w:rPr>
        <w:t xml:space="preserve"> practices</w:t>
      </w:r>
      <w:r w:rsidR="007336CB" w:rsidRPr="00187A20">
        <w:rPr>
          <w:szCs w:val="24"/>
          <w:shd w:val="clear" w:color="auto" w:fill="FFFFFF"/>
        </w:rPr>
        <w:t>, they already maintain the information to be collected</w:t>
      </w:r>
      <w:r w:rsidR="00DE5576" w:rsidRPr="00187A20">
        <w:rPr>
          <w:szCs w:val="24"/>
          <w:shd w:val="clear" w:color="auto" w:fill="FFFFFF"/>
        </w:rPr>
        <w:t xml:space="preserve"> in the normal course of business</w:t>
      </w:r>
      <w:r w:rsidR="007336CB" w:rsidRPr="00187A20">
        <w:rPr>
          <w:szCs w:val="24"/>
          <w:shd w:val="clear" w:color="auto" w:fill="FFFFFF"/>
        </w:rPr>
        <w:t>.</w:t>
      </w:r>
    </w:p>
    <w:p w14:paraId="2A508CB2" w14:textId="77777777" w:rsidR="008C2E77" w:rsidRDefault="008C2E77" w:rsidP="004110B0">
      <w:pPr>
        <w:ind w:left="720"/>
        <w:rPr>
          <w:szCs w:val="24"/>
          <w:shd w:val="clear" w:color="auto" w:fill="FFFFFF"/>
        </w:rPr>
      </w:pPr>
    </w:p>
    <w:p w14:paraId="6F3250D1" w14:textId="1701C996" w:rsidR="008C2E77" w:rsidRPr="00187A20" w:rsidRDefault="008C2E77" w:rsidP="004110B0">
      <w:pPr>
        <w:ind w:left="720"/>
        <w:rPr>
          <w:szCs w:val="24"/>
          <w:shd w:val="clear" w:color="auto" w:fill="FFFFFF"/>
        </w:rPr>
      </w:pPr>
      <w:r w:rsidRPr="00597BB5">
        <w:rPr>
          <w:b/>
          <w:szCs w:val="24"/>
          <w:shd w:val="clear" w:color="auto" w:fill="FFFFFF"/>
        </w:rPr>
        <w:t>TOTAL ANNUAL COST BURDEN</w:t>
      </w:r>
      <w:r>
        <w:rPr>
          <w:b/>
          <w:szCs w:val="24"/>
          <w:shd w:val="clear" w:color="auto" w:fill="FFFFFF"/>
        </w:rPr>
        <w:t xml:space="preserve"> TO RESPONDENTS</w:t>
      </w:r>
      <w:r w:rsidRPr="00597BB5">
        <w:rPr>
          <w:b/>
          <w:szCs w:val="24"/>
          <w:shd w:val="clear" w:color="auto" w:fill="FFFFFF"/>
        </w:rPr>
        <w:t>: $0.</w:t>
      </w:r>
    </w:p>
    <w:p w14:paraId="5F190EA1" w14:textId="77777777" w:rsidR="00B413A8" w:rsidRPr="00187A20" w:rsidRDefault="00B413A8" w:rsidP="00502DE8">
      <w:pPr>
        <w:tabs>
          <w:tab w:val="left" w:pos="-720"/>
        </w:tabs>
        <w:suppressAutoHyphens/>
        <w:spacing w:line="240" w:lineRule="atLeast"/>
        <w:rPr>
          <w:szCs w:val="24"/>
          <w:u w:val="single"/>
        </w:rPr>
      </w:pPr>
    </w:p>
    <w:p w14:paraId="5F530D67" w14:textId="77777777" w:rsidR="00211EBF" w:rsidRPr="00187A20" w:rsidRDefault="00211EBF" w:rsidP="00502DE8">
      <w:pPr>
        <w:numPr>
          <w:ilvl w:val="0"/>
          <w:numId w:val="7"/>
        </w:numPr>
        <w:tabs>
          <w:tab w:val="clear" w:pos="720"/>
          <w:tab w:val="left" w:pos="-720"/>
          <w:tab w:val="num" w:pos="360"/>
        </w:tabs>
        <w:suppressAutoHyphens/>
        <w:spacing w:line="240" w:lineRule="atLeast"/>
        <w:rPr>
          <w:szCs w:val="24"/>
        </w:rPr>
      </w:pPr>
      <w:r w:rsidRPr="00187A20">
        <w:rPr>
          <w:b/>
          <w:szCs w:val="24"/>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14:paraId="10361D3C" w14:textId="77777777" w:rsidR="00211EBF" w:rsidRPr="00187A20" w:rsidRDefault="00211EBF" w:rsidP="00211EBF">
      <w:pPr>
        <w:tabs>
          <w:tab w:val="left" w:pos="-720"/>
        </w:tabs>
        <w:suppressAutoHyphens/>
        <w:spacing w:line="240" w:lineRule="atLeast"/>
        <w:ind w:left="720"/>
        <w:rPr>
          <w:szCs w:val="24"/>
        </w:rPr>
      </w:pPr>
    </w:p>
    <w:p w14:paraId="070C4118" w14:textId="2EECB393" w:rsidR="00211EBF" w:rsidRPr="00187A20" w:rsidRDefault="00211EBF" w:rsidP="004110B0">
      <w:pPr>
        <w:ind w:left="720"/>
        <w:rPr>
          <w:szCs w:val="24"/>
          <w:shd w:val="clear" w:color="auto" w:fill="FFFFFF"/>
        </w:rPr>
      </w:pPr>
      <w:r w:rsidRPr="00187A20">
        <w:rPr>
          <w:szCs w:val="24"/>
          <w:shd w:val="clear" w:color="auto" w:fill="FFFFFF"/>
        </w:rPr>
        <w:t>We estimate the total annual cost to the Federal Government, based on the salaries of three engineers (GS-15 step</w:t>
      </w:r>
      <w:r w:rsidR="00570B07" w:rsidRPr="00187A20">
        <w:rPr>
          <w:szCs w:val="24"/>
          <w:shd w:val="clear" w:color="auto" w:fill="FFFFFF"/>
        </w:rPr>
        <w:t xml:space="preserve"> 5</w:t>
      </w:r>
      <w:r w:rsidRPr="00187A20">
        <w:rPr>
          <w:szCs w:val="24"/>
          <w:shd w:val="clear" w:color="auto" w:fill="FFFFFF"/>
        </w:rPr>
        <w:t xml:space="preserve">), an engineer (GS-13 step </w:t>
      </w:r>
      <w:r w:rsidR="00570B07" w:rsidRPr="00187A20">
        <w:rPr>
          <w:szCs w:val="24"/>
          <w:shd w:val="clear" w:color="auto" w:fill="FFFFFF"/>
        </w:rPr>
        <w:t>5</w:t>
      </w:r>
      <w:r w:rsidRPr="00187A20">
        <w:rPr>
          <w:szCs w:val="24"/>
          <w:shd w:val="clear" w:color="auto" w:fill="FFFFFF"/>
        </w:rPr>
        <w:t>)</w:t>
      </w:r>
      <w:r w:rsidR="00DA0F6C" w:rsidRPr="00187A20">
        <w:rPr>
          <w:szCs w:val="24"/>
          <w:shd w:val="clear" w:color="auto" w:fill="FFFFFF"/>
        </w:rPr>
        <w:t>,</w:t>
      </w:r>
      <w:r w:rsidRPr="00187A20">
        <w:rPr>
          <w:szCs w:val="24"/>
          <w:shd w:val="clear" w:color="auto" w:fill="FFFFFF"/>
        </w:rPr>
        <w:t xml:space="preserve"> </w:t>
      </w:r>
      <w:r w:rsidR="00187A20" w:rsidRPr="00187A20">
        <w:rPr>
          <w:szCs w:val="24"/>
          <w:shd w:val="clear" w:color="auto" w:fill="FFFFFF"/>
        </w:rPr>
        <w:t xml:space="preserve">an </w:t>
      </w:r>
      <w:r w:rsidRPr="00187A20">
        <w:rPr>
          <w:szCs w:val="24"/>
          <w:shd w:val="clear" w:color="auto" w:fill="FFFFFF"/>
        </w:rPr>
        <w:t xml:space="preserve">attorney (GS-15 step </w:t>
      </w:r>
      <w:r w:rsidR="00570B07" w:rsidRPr="00187A20">
        <w:rPr>
          <w:szCs w:val="24"/>
          <w:shd w:val="clear" w:color="auto" w:fill="FFFFFF"/>
        </w:rPr>
        <w:t>5</w:t>
      </w:r>
      <w:r w:rsidRPr="00187A20">
        <w:rPr>
          <w:szCs w:val="24"/>
          <w:shd w:val="clear" w:color="auto" w:fill="FFFFFF"/>
        </w:rPr>
        <w:t xml:space="preserve">), </w:t>
      </w:r>
      <w:r w:rsidR="00DA0F6C" w:rsidRPr="00187A20">
        <w:rPr>
          <w:szCs w:val="24"/>
          <w:shd w:val="clear" w:color="auto" w:fill="FFFFFF"/>
        </w:rPr>
        <w:t>an attorney (GS 14</w:t>
      </w:r>
      <w:r w:rsidR="00570B07" w:rsidRPr="00187A20">
        <w:rPr>
          <w:szCs w:val="24"/>
          <w:shd w:val="clear" w:color="auto" w:fill="FFFFFF"/>
        </w:rPr>
        <w:t xml:space="preserve"> step 5</w:t>
      </w:r>
      <w:r w:rsidR="00DA0F6C" w:rsidRPr="00187A20">
        <w:rPr>
          <w:szCs w:val="24"/>
          <w:shd w:val="clear" w:color="auto" w:fill="FFFFFF"/>
        </w:rPr>
        <w:t>), an attorney (GS 13-5)</w:t>
      </w:r>
      <w:r w:rsidR="00A07A6B" w:rsidRPr="00187A20">
        <w:rPr>
          <w:szCs w:val="24"/>
          <w:shd w:val="clear" w:color="auto" w:fill="FFFFFF"/>
        </w:rPr>
        <w:t>, and an information technology (IT) developer</w:t>
      </w:r>
      <w:r w:rsidR="00570B07" w:rsidRPr="00187A20">
        <w:rPr>
          <w:szCs w:val="24"/>
          <w:shd w:val="clear" w:color="auto" w:fill="FFFFFF"/>
        </w:rPr>
        <w:t xml:space="preserve"> (GS 15 step 5)</w:t>
      </w:r>
      <w:r w:rsidR="00DA0F6C" w:rsidRPr="00187A20">
        <w:rPr>
          <w:szCs w:val="24"/>
          <w:shd w:val="clear" w:color="auto" w:fill="FFFFFF"/>
        </w:rPr>
        <w:t>.  We estimate that</w:t>
      </w:r>
      <w:r w:rsidR="00570B07" w:rsidRPr="00187A20">
        <w:rPr>
          <w:szCs w:val="24"/>
          <w:shd w:val="clear" w:color="auto" w:fill="FFFFFF"/>
        </w:rPr>
        <w:t xml:space="preserve"> </w:t>
      </w:r>
      <w:r w:rsidR="00187A20" w:rsidRPr="00187A20">
        <w:rPr>
          <w:szCs w:val="24"/>
          <w:shd w:val="clear" w:color="auto" w:fill="FFFFFF"/>
        </w:rPr>
        <w:t xml:space="preserve">these </w:t>
      </w:r>
      <w:r w:rsidR="00570B07" w:rsidRPr="00187A20">
        <w:rPr>
          <w:szCs w:val="24"/>
          <w:shd w:val="clear" w:color="auto" w:fill="FFFFFF"/>
        </w:rPr>
        <w:t xml:space="preserve">employees will spend a total of 2,080 hours </w:t>
      </w:r>
      <w:r w:rsidR="00187A20" w:rsidRPr="00187A20">
        <w:rPr>
          <w:szCs w:val="24"/>
          <w:shd w:val="clear" w:color="auto" w:fill="FFFFFF"/>
        </w:rPr>
        <w:t xml:space="preserve">annually </w:t>
      </w:r>
      <w:r w:rsidR="00570B07" w:rsidRPr="00187A20">
        <w:rPr>
          <w:szCs w:val="24"/>
          <w:shd w:val="clear" w:color="auto" w:fill="FFFFFF"/>
        </w:rPr>
        <w:t>on th</w:t>
      </w:r>
      <w:r w:rsidR="00187A20" w:rsidRPr="00187A20">
        <w:rPr>
          <w:szCs w:val="24"/>
          <w:shd w:val="clear" w:color="auto" w:fill="FFFFFF"/>
        </w:rPr>
        <w:t>is</w:t>
      </w:r>
      <w:r w:rsidR="00570B07" w:rsidRPr="00187A20">
        <w:rPr>
          <w:szCs w:val="24"/>
          <w:shd w:val="clear" w:color="auto" w:fill="FFFFFF"/>
        </w:rPr>
        <w:t xml:space="preserve"> information collection</w:t>
      </w:r>
      <w:r w:rsidR="001D589D" w:rsidRPr="00187A20">
        <w:rPr>
          <w:szCs w:val="24"/>
          <w:shd w:val="clear" w:color="auto" w:fill="FFFFFF"/>
        </w:rPr>
        <w:t xml:space="preserve"> (2,080</w:t>
      </w:r>
      <w:r w:rsidR="00187A20" w:rsidRPr="00187A20">
        <w:rPr>
          <w:szCs w:val="24"/>
          <w:shd w:val="clear" w:color="auto" w:fill="FFFFFF"/>
        </w:rPr>
        <w:t xml:space="preserve"> hours</w:t>
      </w:r>
      <w:r w:rsidR="001D589D" w:rsidRPr="00187A20">
        <w:rPr>
          <w:szCs w:val="24"/>
          <w:shd w:val="clear" w:color="auto" w:fill="FFFFFF"/>
        </w:rPr>
        <w:t xml:space="preserve"> / 8</w:t>
      </w:r>
      <w:r w:rsidR="00187A20" w:rsidRPr="00187A20">
        <w:rPr>
          <w:szCs w:val="24"/>
          <w:shd w:val="clear" w:color="auto" w:fill="FFFFFF"/>
        </w:rPr>
        <w:t xml:space="preserve"> employees</w:t>
      </w:r>
      <w:r w:rsidR="001D589D" w:rsidRPr="00187A20">
        <w:rPr>
          <w:szCs w:val="24"/>
          <w:shd w:val="clear" w:color="auto" w:fill="FFFFFF"/>
        </w:rPr>
        <w:t xml:space="preserve"> = 260 hours annually each</w:t>
      </w:r>
      <w:r w:rsidR="00187A20" w:rsidRPr="00187A20">
        <w:rPr>
          <w:szCs w:val="24"/>
          <w:shd w:val="clear" w:color="auto" w:fill="FFFFFF"/>
        </w:rPr>
        <w:t>)</w:t>
      </w:r>
      <w:r w:rsidR="00570B07" w:rsidRPr="00187A20">
        <w:rPr>
          <w:szCs w:val="24"/>
          <w:shd w:val="clear" w:color="auto" w:fill="FFFFFF"/>
        </w:rPr>
        <w:t>.  T</w:t>
      </w:r>
      <w:r w:rsidR="00A07A6B" w:rsidRPr="00187A20">
        <w:rPr>
          <w:szCs w:val="24"/>
          <w:shd w:val="clear" w:color="auto" w:fill="FFFFFF"/>
        </w:rPr>
        <w:t>he hourly wage for each Federal employee (Washington/Baltimore Metropolitan Area) is from the 2014 Office of Personnel Management General Schedule</w:t>
      </w:r>
      <w:r w:rsidRPr="00187A20">
        <w:rPr>
          <w:szCs w:val="24"/>
          <w:shd w:val="clear" w:color="auto" w:fill="FFFFFF"/>
        </w:rPr>
        <w:t>:</w:t>
      </w:r>
    </w:p>
    <w:p w14:paraId="7C29F554" w14:textId="77777777" w:rsidR="00211EBF" w:rsidRPr="00187A20" w:rsidRDefault="00211EBF" w:rsidP="00211EBF">
      <w:pPr>
        <w:rPr>
          <w:szCs w:val="24"/>
          <w:shd w:val="clear" w:color="auto" w:fill="FFFFFF"/>
        </w:rPr>
      </w:pPr>
    </w:p>
    <w:p w14:paraId="70B59FE2" w14:textId="77777777" w:rsidR="00211EBF" w:rsidRPr="00187A20" w:rsidRDefault="00211EBF" w:rsidP="00776879">
      <w:pPr>
        <w:ind w:left="720"/>
        <w:rPr>
          <w:szCs w:val="24"/>
          <w:shd w:val="clear" w:color="auto" w:fill="FFFFFF"/>
        </w:rPr>
      </w:pPr>
      <w:r w:rsidRPr="00187A20">
        <w:rPr>
          <w:szCs w:val="24"/>
          <w:shd w:val="clear" w:color="auto" w:fill="FFFFFF"/>
        </w:rPr>
        <w:t>(One) Attorney</w:t>
      </w:r>
      <w:r w:rsidRPr="00187A20">
        <w:rPr>
          <w:szCs w:val="24"/>
          <w:shd w:val="clear" w:color="auto" w:fill="FFFFFF"/>
        </w:rPr>
        <w:tab/>
        <w:t xml:space="preserve">  </w:t>
      </w:r>
      <w:r w:rsidR="00DA0F6C" w:rsidRPr="00187A20">
        <w:rPr>
          <w:szCs w:val="24"/>
          <w:shd w:val="clear" w:color="auto" w:fill="FFFFFF"/>
        </w:rPr>
        <w:tab/>
      </w:r>
      <w:r w:rsidR="00664471" w:rsidRPr="00187A20">
        <w:rPr>
          <w:szCs w:val="24"/>
          <w:shd w:val="clear" w:color="auto" w:fill="FFFFFF"/>
        </w:rPr>
        <w:tab/>
      </w:r>
      <w:r w:rsidRPr="00187A20">
        <w:rPr>
          <w:szCs w:val="24"/>
          <w:shd w:val="clear" w:color="auto" w:fill="FFFFFF"/>
        </w:rPr>
        <w:t xml:space="preserve">GS-15 step </w:t>
      </w:r>
      <w:r w:rsidR="00570B07" w:rsidRPr="00187A20">
        <w:rPr>
          <w:szCs w:val="24"/>
          <w:shd w:val="clear" w:color="auto" w:fill="FFFFFF"/>
        </w:rPr>
        <w:t>5</w:t>
      </w:r>
      <w:r w:rsidRPr="00187A20">
        <w:rPr>
          <w:szCs w:val="24"/>
          <w:shd w:val="clear" w:color="auto" w:fill="FFFFFF"/>
        </w:rPr>
        <w:t xml:space="preserve"> at </w:t>
      </w:r>
      <w:r w:rsidR="009852F9" w:rsidRPr="00187A20">
        <w:rPr>
          <w:szCs w:val="24"/>
          <w:shd w:val="clear" w:color="auto" w:fill="FFFFFF"/>
        </w:rPr>
        <w:tab/>
      </w:r>
      <w:r w:rsidRPr="00187A20">
        <w:rPr>
          <w:szCs w:val="24"/>
          <w:shd w:val="clear" w:color="auto" w:fill="FFFFFF"/>
        </w:rPr>
        <w:t>$</w:t>
      </w:r>
      <w:r w:rsidR="00570B07" w:rsidRPr="00187A20">
        <w:rPr>
          <w:szCs w:val="24"/>
          <w:shd w:val="clear" w:color="auto" w:fill="FFFFFF"/>
        </w:rPr>
        <w:t>67.88</w:t>
      </w:r>
      <w:r w:rsidR="00A07A6B" w:rsidRPr="00187A20">
        <w:rPr>
          <w:szCs w:val="24"/>
          <w:shd w:val="clear" w:color="auto" w:fill="FFFFFF"/>
        </w:rPr>
        <w:tab/>
      </w:r>
      <w:r w:rsidR="00A07A6B" w:rsidRPr="00187A20">
        <w:rPr>
          <w:szCs w:val="24"/>
          <w:shd w:val="clear" w:color="auto" w:fill="FFFFFF"/>
        </w:rPr>
        <w:tab/>
      </w:r>
      <w:r w:rsidRPr="00187A20">
        <w:rPr>
          <w:szCs w:val="24"/>
          <w:shd w:val="clear" w:color="auto" w:fill="FFFFFF"/>
        </w:rPr>
        <w:tab/>
        <w:t>$</w:t>
      </w:r>
      <w:r w:rsidR="00570B07" w:rsidRPr="00187A20">
        <w:rPr>
          <w:szCs w:val="24"/>
          <w:shd w:val="clear" w:color="auto" w:fill="FFFFFF"/>
        </w:rPr>
        <w:t>67.88</w:t>
      </w:r>
      <w:r w:rsidR="009852F9" w:rsidRPr="00187A20">
        <w:rPr>
          <w:szCs w:val="24"/>
          <w:shd w:val="clear" w:color="auto" w:fill="FFFFFF"/>
        </w:rPr>
        <w:t xml:space="preserve"> </w:t>
      </w:r>
      <w:r w:rsidRPr="00187A20">
        <w:rPr>
          <w:szCs w:val="24"/>
          <w:shd w:val="clear" w:color="auto" w:fill="FFFFFF"/>
        </w:rPr>
        <w:t xml:space="preserve">x </w:t>
      </w:r>
      <w:r w:rsidR="001D589D" w:rsidRPr="00187A20">
        <w:rPr>
          <w:szCs w:val="24"/>
          <w:shd w:val="clear" w:color="auto" w:fill="FFFFFF"/>
        </w:rPr>
        <w:t>260</w:t>
      </w:r>
      <w:r w:rsidR="009852F9" w:rsidRPr="00187A20">
        <w:rPr>
          <w:szCs w:val="24"/>
          <w:shd w:val="clear" w:color="auto" w:fill="FFFFFF"/>
        </w:rPr>
        <w:t xml:space="preserve"> x 1 = </w:t>
      </w:r>
      <w:r w:rsidR="00664471" w:rsidRPr="00187A20">
        <w:rPr>
          <w:szCs w:val="24"/>
          <w:shd w:val="clear" w:color="auto" w:fill="FFFFFF"/>
        </w:rPr>
        <w:tab/>
      </w:r>
      <w:r w:rsidR="009852F9" w:rsidRPr="00187A20">
        <w:rPr>
          <w:szCs w:val="24"/>
          <w:shd w:val="clear" w:color="auto" w:fill="FFFFFF"/>
        </w:rPr>
        <w:t xml:space="preserve">$ </w:t>
      </w:r>
      <w:r w:rsidR="001D589D" w:rsidRPr="00187A20">
        <w:rPr>
          <w:szCs w:val="24"/>
          <w:shd w:val="clear" w:color="auto" w:fill="FFFFFF"/>
        </w:rPr>
        <w:t>17,648.80</w:t>
      </w:r>
    </w:p>
    <w:p w14:paraId="02C3916C" w14:textId="77777777" w:rsidR="00A07A6B" w:rsidRPr="00187A20" w:rsidRDefault="00A07A6B" w:rsidP="00776879">
      <w:pPr>
        <w:ind w:left="720"/>
        <w:rPr>
          <w:szCs w:val="24"/>
          <w:shd w:val="clear" w:color="auto" w:fill="FFFFFF"/>
        </w:rPr>
      </w:pPr>
      <w:r w:rsidRPr="00187A20">
        <w:rPr>
          <w:szCs w:val="24"/>
          <w:shd w:val="clear" w:color="auto" w:fill="FFFFFF"/>
        </w:rPr>
        <w:t>(One) Attorney</w:t>
      </w:r>
      <w:r w:rsidRPr="00187A20">
        <w:rPr>
          <w:szCs w:val="24"/>
          <w:shd w:val="clear" w:color="auto" w:fill="FFFFFF"/>
        </w:rPr>
        <w:tab/>
      </w:r>
      <w:r w:rsidRPr="00187A20">
        <w:rPr>
          <w:szCs w:val="24"/>
          <w:shd w:val="clear" w:color="auto" w:fill="FFFFFF"/>
        </w:rPr>
        <w:tab/>
      </w:r>
      <w:r w:rsidR="00664471" w:rsidRPr="00187A20">
        <w:rPr>
          <w:szCs w:val="24"/>
          <w:shd w:val="clear" w:color="auto" w:fill="FFFFFF"/>
        </w:rPr>
        <w:tab/>
      </w:r>
      <w:r w:rsidRPr="00187A20">
        <w:rPr>
          <w:szCs w:val="24"/>
          <w:shd w:val="clear" w:color="auto" w:fill="FFFFFF"/>
        </w:rPr>
        <w:t xml:space="preserve">GS-14 step </w:t>
      </w:r>
      <w:r w:rsidR="00570B07" w:rsidRPr="00187A20">
        <w:rPr>
          <w:szCs w:val="24"/>
          <w:shd w:val="clear" w:color="auto" w:fill="FFFFFF"/>
        </w:rPr>
        <w:t>5</w:t>
      </w:r>
      <w:r w:rsidRPr="00187A20">
        <w:rPr>
          <w:szCs w:val="24"/>
          <w:shd w:val="clear" w:color="auto" w:fill="FFFFFF"/>
        </w:rPr>
        <w:t xml:space="preserve"> at </w:t>
      </w:r>
      <w:r w:rsidR="009852F9" w:rsidRPr="00187A20">
        <w:rPr>
          <w:szCs w:val="24"/>
          <w:shd w:val="clear" w:color="auto" w:fill="FFFFFF"/>
        </w:rPr>
        <w:tab/>
      </w:r>
      <w:r w:rsidRPr="00187A20">
        <w:rPr>
          <w:szCs w:val="24"/>
          <w:shd w:val="clear" w:color="auto" w:fill="FFFFFF"/>
        </w:rPr>
        <w:t>$</w:t>
      </w:r>
      <w:r w:rsidR="00570B07" w:rsidRPr="00187A20">
        <w:rPr>
          <w:szCs w:val="24"/>
          <w:shd w:val="clear" w:color="auto" w:fill="FFFFFF"/>
        </w:rPr>
        <w:t>57.70</w:t>
      </w:r>
      <w:r w:rsidR="009852F9" w:rsidRPr="00187A20">
        <w:rPr>
          <w:szCs w:val="24"/>
          <w:shd w:val="clear" w:color="auto" w:fill="FFFFFF"/>
        </w:rPr>
        <w:tab/>
      </w:r>
      <w:r w:rsidR="009852F9" w:rsidRPr="00187A20">
        <w:rPr>
          <w:szCs w:val="24"/>
          <w:shd w:val="clear" w:color="auto" w:fill="FFFFFF"/>
        </w:rPr>
        <w:tab/>
      </w:r>
      <w:r w:rsidR="009852F9" w:rsidRPr="00187A20">
        <w:rPr>
          <w:szCs w:val="24"/>
          <w:shd w:val="clear" w:color="auto" w:fill="FFFFFF"/>
        </w:rPr>
        <w:tab/>
        <w:t>$</w:t>
      </w:r>
      <w:r w:rsidR="00570B07" w:rsidRPr="00187A20">
        <w:rPr>
          <w:szCs w:val="24"/>
          <w:shd w:val="clear" w:color="auto" w:fill="FFFFFF"/>
        </w:rPr>
        <w:t xml:space="preserve">57.70 </w:t>
      </w:r>
      <w:r w:rsidR="009852F9" w:rsidRPr="00187A20">
        <w:rPr>
          <w:szCs w:val="24"/>
          <w:shd w:val="clear" w:color="auto" w:fill="FFFFFF"/>
        </w:rPr>
        <w:t xml:space="preserve">x </w:t>
      </w:r>
      <w:r w:rsidR="001D589D" w:rsidRPr="00187A20">
        <w:rPr>
          <w:szCs w:val="24"/>
          <w:shd w:val="clear" w:color="auto" w:fill="FFFFFF"/>
        </w:rPr>
        <w:t>260</w:t>
      </w:r>
      <w:r w:rsidR="009852F9" w:rsidRPr="00187A20">
        <w:rPr>
          <w:szCs w:val="24"/>
          <w:shd w:val="clear" w:color="auto" w:fill="FFFFFF"/>
        </w:rPr>
        <w:t xml:space="preserve"> x 1 = </w:t>
      </w:r>
      <w:r w:rsidR="00664471" w:rsidRPr="00187A20">
        <w:rPr>
          <w:szCs w:val="24"/>
          <w:shd w:val="clear" w:color="auto" w:fill="FFFFFF"/>
        </w:rPr>
        <w:tab/>
      </w:r>
      <w:r w:rsidR="009852F9" w:rsidRPr="00187A20">
        <w:rPr>
          <w:szCs w:val="24"/>
          <w:shd w:val="clear" w:color="auto" w:fill="FFFFFF"/>
        </w:rPr>
        <w:t xml:space="preserve">$ </w:t>
      </w:r>
      <w:r w:rsidR="001D589D" w:rsidRPr="00187A20">
        <w:rPr>
          <w:szCs w:val="24"/>
          <w:shd w:val="clear" w:color="auto" w:fill="FFFFFF"/>
        </w:rPr>
        <w:t>15,002.00</w:t>
      </w:r>
    </w:p>
    <w:p w14:paraId="23AE9A80" w14:textId="77777777" w:rsidR="00A07A6B" w:rsidRPr="00187A20" w:rsidRDefault="00A07A6B" w:rsidP="00776879">
      <w:pPr>
        <w:ind w:left="720"/>
        <w:rPr>
          <w:szCs w:val="24"/>
          <w:shd w:val="clear" w:color="auto" w:fill="FFFFFF"/>
        </w:rPr>
      </w:pPr>
      <w:r w:rsidRPr="00187A20">
        <w:rPr>
          <w:szCs w:val="24"/>
          <w:shd w:val="clear" w:color="auto" w:fill="FFFFFF"/>
        </w:rPr>
        <w:t>(One) Attorney</w:t>
      </w:r>
      <w:r w:rsidRPr="00187A20">
        <w:rPr>
          <w:szCs w:val="24"/>
          <w:shd w:val="clear" w:color="auto" w:fill="FFFFFF"/>
        </w:rPr>
        <w:tab/>
      </w:r>
      <w:r w:rsidRPr="00187A20">
        <w:rPr>
          <w:szCs w:val="24"/>
          <w:shd w:val="clear" w:color="auto" w:fill="FFFFFF"/>
        </w:rPr>
        <w:tab/>
      </w:r>
      <w:r w:rsidR="00664471" w:rsidRPr="00187A20">
        <w:rPr>
          <w:szCs w:val="24"/>
          <w:shd w:val="clear" w:color="auto" w:fill="FFFFFF"/>
        </w:rPr>
        <w:tab/>
      </w:r>
      <w:r w:rsidRPr="00187A20">
        <w:rPr>
          <w:szCs w:val="24"/>
          <w:shd w:val="clear" w:color="auto" w:fill="FFFFFF"/>
        </w:rPr>
        <w:t xml:space="preserve">GS-13 step 5 at </w:t>
      </w:r>
      <w:r w:rsidR="009852F9" w:rsidRPr="00187A20">
        <w:rPr>
          <w:szCs w:val="24"/>
          <w:shd w:val="clear" w:color="auto" w:fill="FFFFFF"/>
        </w:rPr>
        <w:tab/>
      </w:r>
      <w:r w:rsidRPr="00187A20">
        <w:rPr>
          <w:szCs w:val="24"/>
          <w:shd w:val="clear" w:color="auto" w:fill="FFFFFF"/>
        </w:rPr>
        <w:t>$48.83</w:t>
      </w:r>
      <w:r w:rsidR="009852F9" w:rsidRPr="00187A20">
        <w:rPr>
          <w:szCs w:val="24"/>
          <w:shd w:val="clear" w:color="auto" w:fill="FFFFFF"/>
        </w:rPr>
        <w:tab/>
      </w:r>
      <w:r w:rsidR="009852F9" w:rsidRPr="00187A20">
        <w:rPr>
          <w:szCs w:val="24"/>
          <w:shd w:val="clear" w:color="auto" w:fill="FFFFFF"/>
        </w:rPr>
        <w:tab/>
      </w:r>
      <w:r w:rsidR="009852F9" w:rsidRPr="00187A20">
        <w:rPr>
          <w:szCs w:val="24"/>
          <w:shd w:val="clear" w:color="auto" w:fill="FFFFFF"/>
        </w:rPr>
        <w:tab/>
        <w:t xml:space="preserve">$48.83 x </w:t>
      </w:r>
      <w:r w:rsidR="001D589D" w:rsidRPr="00187A20">
        <w:rPr>
          <w:szCs w:val="24"/>
          <w:shd w:val="clear" w:color="auto" w:fill="FFFFFF"/>
        </w:rPr>
        <w:t>260</w:t>
      </w:r>
      <w:r w:rsidR="009852F9" w:rsidRPr="00187A20">
        <w:rPr>
          <w:szCs w:val="24"/>
          <w:shd w:val="clear" w:color="auto" w:fill="FFFFFF"/>
        </w:rPr>
        <w:t xml:space="preserve"> x 1 = </w:t>
      </w:r>
      <w:r w:rsidR="00664471" w:rsidRPr="00187A20">
        <w:rPr>
          <w:szCs w:val="24"/>
          <w:shd w:val="clear" w:color="auto" w:fill="FFFFFF"/>
        </w:rPr>
        <w:tab/>
      </w:r>
      <w:r w:rsidR="009852F9" w:rsidRPr="00187A20">
        <w:rPr>
          <w:szCs w:val="24"/>
          <w:shd w:val="clear" w:color="auto" w:fill="FFFFFF"/>
        </w:rPr>
        <w:t xml:space="preserve">$ </w:t>
      </w:r>
      <w:r w:rsidR="001D589D" w:rsidRPr="00187A20">
        <w:rPr>
          <w:szCs w:val="24"/>
          <w:shd w:val="clear" w:color="auto" w:fill="FFFFFF"/>
        </w:rPr>
        <w:t>12,695.80</w:t>
      </w:r>
    </w:p>
    <w:p w14:paraId="7C69F82A" w14:textId="77777777" w:rsidR="00211EBF" w:rsidRPr="00187A20" w:rsidRDefault="00211EBF" w:rsidP="00776879">
      <w:pPr>
        <w:ind w:left="720"/>
        <w:rPr>
          <w:szCs w:val="24"/>
          <w:shd w:val="clear" w:color="auto" w:fill="FFFFFF"/>
        </w:rPr>
      </w:pPr>
      <w:r w:rsidRPr="00187A20">
        <w:rPr>
          <w:szCs w:val="24"/>
          <w:shd w:val="clear" w:color="auto" w:fill="FFFFFF"/>
        </w:rPr>
        <w:t xml:space="preserve">(Three) Engineers </w:t>
      </w:r>
      <w:r w:rsidR="00DA0F6C" w:rsidRPr="00187A20">
        <w:rPr>
          <w:szCs w:val="24"/>
          <w:shd w:val="clear" w:color="auto" w:fill="FFFFFF"/>
        </w:rPr>
        <w:tab/>
      </w:r>
      <w:r w:rsidR="00664471" w:rsidRPr="00187A20">
        <w:rPr>
          <w:szCs w:val="24"/>
          <w:shd w:val="clear" w:color="auto" w:fill="FFFFFF"/>
        </w:rPr>
        <w:tab/>
      </w:r>
      <w:r w:rsidRPr="00187A20">
        <w:rPr>
          <w:szCs w:val="24"/>
          <w:shd w:val="clear" w:color="auto" w:fill="FFFFFF"/>
        </w:rPr>
        <w:t xml:space="preserve">GS-15 step </w:t>
      </w:r>
      <w:r w:rsidR="00570B07" w:rsidRPr="00187A20">
        <w:rPr>
          <w:szCs w:val="24"/>
          <w:shd w:val="clear" w:color="auto" w:fill="FFFFFF"/>
        </w:rPr>
        <w:t>5</w:t>
      </w:r>
      <w:r w:rsidRPr="00187A20">
        <w:rPr>
          <w:szCs w:val="24"/>
          <w:shd w:val="clear" w:color="auto" w:fill="FFFFFF"/>
        </w:rPr>
        <w:t xml:space="preserve"> at </w:t>
      </w:r>
      <w:r w:rsidR="009852F9" w:rsidRPr="00187A20">
        <w:rPr>
          <w:szCs w:val="24"/>
          <w:shd w:val="clear" w:color="auto" w:fill="FFFFFF"/>
        </w:rPr>
        <w:tab/>
      </w:r>
      <w:r w:rsidRPr="00187A20">
        <w:rPr>
          <w:szCs w:val="24"/>
          <w:shd w:val="clear" w:color="auto" w:fill="FFFFFF"/>
        </w:rPr>
        <w:t>$</w:t>
      </w:r>
      <w:r w:rsidR="00570B07" w:rsidRPr="00187A20">
        <w:rPr>
          <w:szCs w:val="24"/>
          <w:shd w:val="clear" w:color="auto" w:fill="FFFFFF"/>
        </w:rPr>
        <w:t>67.88</w:t>
      </w:r>
      <w:r w:rsidR="00A07A6B" w:rsidRPr="00187A20">
        <w:rPr>
          <w:szCs w:val="24"/>
          <w:shd w:val="clear" w:color="auto" w:fill="FFFFFF"/>
        </w:rPr>
        <w:tab/>
      </w:r>
      <w:r w:rsidR="00A07A6B" w:rsidRPr="00187A20">
        <w:rPr>
          <w:szCs w:val="24"/>
          <w:shd w:val="clear" w:color="auto" w:fill="FFFFFF"/>
        </w:rPr>
        <w:tab/>
      </w:r>
      <w:r w:rsidR="00A07A6B" w:rsidRPr="00187A20">
        <w:rPr>
          <w:szCs w:val="24"/>
          <w:shd w:val="clear" w:color="auto" w:fill="FFFFFF"/>
        </w:rPr>
        <w:tab/>
      </w:r>
      <w:r w:rsidRPr="00187A20">
        <w:rPr>
          <w:szCs w:val="24"/>
          <w:shd w:val="clear" w:color="auto" w:fill="FFFFFF"/>
        </w:rPr>
        <w:t>$</w:t>
      </w:r>
      <w:r w:rsidR="00570B07" w:rsidRPr="00187A20">
        <w:rPr>
          <w:szCs w:val="24"/>
          <w:shd w:val="clear" w:color="auto" w:fill="FFFFFF"/>
        </w:rPr>
        <w:t>67.88</w:t>
      </w:r>
      <w:r w:rsidR="009852F9" w:rsidRPr="00187A20">
        <w:rPr>
          <w:szCs w:val="24"/>
          <w:shd w:val="clear" w:color="auto" w:fill="FFFFFF"/>
        </w:rPr>
        <w:t xml:space="preserve"> </w:t>
      </w:r>
      <w:r w:rsidRPr="00187A20">
        <w:rPr>
          <w:szCs w:val="24"/>
          <w:shd w:val="clear" w:color="auto" w:fill="FFFFFF"/>
        </w:rPr>
        <w:t xml:space="preserve">x </w:t>
      </w:r>
      <w:r w:rsidR="001D589D" w:rsidRPr="00187A20">
        <w:rPr>
          <w:szCs w:val="24"/>
          <w:shd w:val="clear" w:color="auto" w:fill="FFFFFF"/>
        </w:rPr>
        <w:t>260</w:t>
      </w:r>
      <w:r w:rsidR="009852F9" w:rsidRPr="00187A20">
        <w:rPr>
          <w:szCs w:val="24"/>
          <w:shd w:val="clear" w:color="auto" w:fill="FFFFFF"/>
        </w:rPr>
        <w:t xml:space="preserve"> </w:t>
      </w:r>
      <w:r w:rsidRPr="00187A20">
        <w:rPr>
          <w:szCs w:val="24"/>
          <w:shd w:val="clear" w:color="auto" w:fill="FFFFFF"/>
        </w:rPr>
        <w:t xml:space="preserve">x 3 = </w:t>
      </w:r>
      <w:r w:rsidR="00664471" w:rsidRPr="00187A20">
        <w:rPr>
          <w:szCs w:val="24"/>
          <w:shd w:val="clear" w:color="auto" w:fill="FFFFFF"/>
        </w:rPr>
        <w:tab/>
      </w:r>
      <w:r w:rsidRPr="00187A20">
        <w:rPr>
          <w:szCs w:val="24"/>
          <w:shd w:val="clear" w:color="auto" w:fill="FFFFFF"/>
        </w:rPr>
        <w:t>$</w:t>
      </w:r>
      <w:r w:rsidR="009852F9" w:rsidRPr="00187A20">
        <w:rPr>
          <w:szCs w:val="24"/>
          <w:shd w:val="clear" w:color="auto" w:fill="FFFFFF"/>
        </w:rPr>
        <w:t xml:space="preserve"> </w:t>
      </w:r>
      <w:r w:rsidR="001D589D" w:rsidRPr="00187A20">
        <w:rPr>
          <w:szCs w:val="24"/>
          <w:shd w:val="clear" w:color="auto" w:fill="FFFFFF"/>
        </w:rPr>
        <w:t>52,946.40</w:t>
      </w:r>
    </w:p>
    <w:p w14:paraId="08626809" w14:textId="62DAD26B" w:rsidR="00211EBF" w:rsidRPr="00187A20" w:rsidRDefault="00211EBF" w:rsidP="00776879">
      <w:pPr>
        <w:ind w:left="720"/>
        <w:rPr>
          <w:szCs w:val="24"/>
          <w:shd w:val="clear" w:color="auto" w:fill="FFFFFF"/>
        </w:rPr>
      </w:pPr>
      <w:r w:rsidRPr="00187A20">
        <w:rPr>
          <w:szCs w:val="24"/>
          <w:shd w:val="clear" w:color="auto" w:fill="FFFFFF"/>
        </w:rPr>
        <w:t xml:space="preserve">(One) IT Developer </w:t>
      </w:r>
      <w:r w:rsidR="00DA0F6C" w:rsidRPr="00187A20">
        <w:rPr>
          <w:szCs w:val="24"/>
          <w:shd w:val="clear" w:color="auto" w:fill="FFFFFF"/>
        </w:rPr>
        <w:tab/>
      </w:r>
      <w:r w:rsidRPr="00187A20">
        <w:rPr>
          <w:szCs w:val="24"/>
          <w:shd w:val="clear" w:color="auto" w:fill="FFFFFF"/>
        </w:rPr>
        <w:t xml:space="preserve">GS-15 step </w:t>
      </w:r>
      <w:r w:rsidR="00570B07" w:rsidRPr="00187A20">
        <w:rPr>
          <w:szCs w:val="24"/>
          <w:shd w:val="clear" w:color="auto" w:fill="FFFFFF"/>
        </w:rPr>
        <w:t>5</w:t>
      </w:r>
      <w:r w:rsidRPr="00187A20">
        <w:rPr>
          <w:szCs w:val="24"/>
          <w:shd w:val="clear" w:color="auto" w:fill="FFFFFF"/>
        </w:rPr>
        <w:t xml:space="preserve"> at </w:t>
      </w:r>
      <w:r w:rsidR="009852F9" w:rsidRPr="00187A20">
        <w:rPr>
          <w:szCs w:val="24"/>
          <w:shd w:val="clear" w:color="auto" w:fill="FFFFFF"/>
        </w:rPr>
        <w:tab/>
      </w:r>
      <w:r w:rsidRPr="00187A20">
        <w:rPr>
          <w:szCs w:val="24"/>
          <w:shd w:val="clear" w:color="auto" w:fill="FFFFFF"/>
        </w:rPr>
        <w:t>$</w:t>
      </w:r>
      <w:r w:rsidR="00570B07" w:rsidRPr="00187A20">
        <w:rPr>
          <w:szCs w:val="24"/>
          <w:shd w:val="clear" w:color="auto" w:fill="FFFFFF"/>
        </w:rPr>
        <w:t>67.88</w:t>
      </w:r>
      <w:r w:rsidR="009852F9" w:rsidRPr="00187A20">
        <w:rPr>
          <w:szCs w:val="24"/>
          <w:shd w:val="clear" w:color="auto" w:fill="FFFFFF"/>
        </w:rPr>
        <w:tab/>
      </w:r>
      <w:r w:rsidR="009852F9" w:rsidRPr="00187A20">
        <w:rPr>
          <w:szCs w:val="24"/>
          <w:shd w:val="clear" w:color="auto" w:fill="FFFFFF"/>
        </w:rPr>
        <w:tab/>
      </w:r>
      <w:r w:rsidR="009852F9" w:rsidRPr="00187A20">
        <w:rPr>
          <w:szCs w:val="24"/>
          <w:shd w:val="clear" w:color="auto" w:fill="FFFFFF"/>
        </w:rPr>
        <w:tab/>
        <w:t>$</w:t>
      </w:r>
      <w:r w:rsidR="00570B07" w:rsidRPr="00187A20">
        <w:rPr>
          <w:szCs w:val="24"/>
          <w:shd w:val="clear" w:color="auto" w:fill="FFFFFF"/>
        </w:rPr>
        <w:t>67.88</w:t>
      </w:r>
      <w:r w:rsidRPr="00187A20">
        <w:rPr>
          <w:szCs w:val="24"/>
          <w:shd w:val="clear" w:color="auto" w:fill="FFFFFF"/>
        </w:rPr>
        <w:t xml:space="preserve"> x </w:t>
      </w:r>
      <w:r w:rsidR="001D589D" w:rsidRPr="00187A20">
        <w:rPr>
          <w:szCs w:val="24"/>
          <w:shd w:val="clear" w:color="auto" w:fill="FFFFFF"/>
        </w:rPr>
        <w:t>260</w:t>
      </w:r>
      <w:r w:rsidR="009852F9" w:rsidRPr="00187A20">
        <w:rPr>
          <w:szCs w:val="24"/>
          <w:shd w:val="clear" w:color="auto" w:fill="FFFFFF"/>
        </w:rPr>
        <w:t xml:space="preserve"> </w:t>
      </w:r>
      <w:r w:rsidRPr="00187A20">
        <w:rPr>
          <w:szCs w:val="24"/>
          <w:shd w:val="clear" w:color="auto" w:fill="FFFFFF"/>
        </w:rPr>
        <w:t xml:space="preserve">x 1 = </w:t>
      </w:r>
      <w:r w:rsidR="00664471" w:rsidRPr="00187A20">
        <w:rPr>
          <w:szCs w:val="24"/>
          <w:shd w:val="clear" w:color="auto" w:fill="FFFFFF"/>
        </w:rPr>
        <w:tab/>
      </w:r>
      <w:r w:rsidRPr="00187A20">
        <w:rPr>
          <w:szCs w:val="24"/>
          <w:shd w:val="clear" w:color="auto" w:fill="FFFFFF"/>
        </w:rPr>
        <w:t>$</w:t>
      </w:r>
      <w:r w:rsidR="009852F9" w:rsidRPr="00187A20">
        <w:rPr>
          <w:szCs w:val="24"/>
          <w:shd w:val="clear" w:color="auto" w:fill="FFFFFF"/>
        </w:rPr>
        <w:t xml:space="preserve"> </w:t>
      </w:r>
      <w:r w:rsidR="001D589D" w:rsidRPr="00187A20">
        <w:rPr>
          <w:szCs w:val="24"/>
          <w:shd w:val="clear" w:color="auto" w:fill="FFFFFF"/>
        </w:rPr>
        <w:t>17,648.80</w:t>
      </w:r>
    </w:p>
    <w:p w14:paraId="423DCFA6" w14:textId="77777777" w:rsidR="00211EBF" w:rsidRPr="00187A20" w:rsidRDefault="00211EBF" w:rsidP="00776879">
      <w:pPr>
        <w:ind w:left="720"/>
        <w:rPr>
          <w:szCs w:val="24"/>
          <w:shd w:val="clear" w:color="auto" w:fill="FFFFFF"/>
        </w:rPr>
      </w:pPr>
      <w:r w:rsidRPr="00187A20">
        <w:rPr>
          <w:szCs w:val="24"/>
          <w:shd w:val="clear" w:color="auto" w:fill="FFFFFF"/>
        </w:rPr>
        <w:t>(</w:t>
      </w:r>
      <w:r w:rsidR="00A07A6B" w:rsidRPr="00187A20">
        <w:rPr>
          <w:szCs w:val="24"/>
          <w:shd w:val="clear" w:color="auto" w:fill="FFFFFF"/>
        </w:rPr>
        <w:t>One</w:t>
      </w:r>
      <w:r w:rsidRPr="00187A20">
        <w:rPr>
          <w:szCs w:val="24"/>
          <w:shd w:val="clear" w:color="auto" w:fill="FFFFFF"/>
        </w:rPr>
        <w:t xml:space="preserve">) Engineer      </w:t>
      </w:r>
      <w:r w:rsidR="00A07A6B" w:rsidRPr="00187A20">
        <w:rPr>
          <w:szCs w:val="24"/>
          <w:shd w:val="clear" w:color="auto" w:fill="FFFFFF"/>
        </w:rPr>
        <w:tab/>
      </w:r>
      <w:r w:rsidR="00664471" w:rsidRPr="00187A20">
        <w:rPr>
          <w:szCs w:val="24"/>
          <w:shd w:val="clear" w:color="auto" w:fill="FFFFFF"/>
        </w:rPr>
        <w:tab/>
      </w:r>
      <w:r w:rsidRPr="00187A20">
        <w:rPr>
          <w:szCs w:val="24"/>
          <w:shd w:val="clear" w:color="auto" w:fill="FFFFFF"/>
        </w:rPr>
        <w:t xml:space="preserve">GS-13 step </w:t>
      </w:r>
      <w:r w:rsidR="00570B07" w:rsidRPr="00187A20">
        <w:rPr>
          <w:szCs w:val="24"/>
          <w:shd w:val="clear" w:color="auto" w:fill="FFFFFF"/>
        </w:rPr>
        <w:t>5</w:t>
      </w:r>
      <w:r w:rsidRPr="00187A20">
        <w:rPr>
          <w:szCs w:val="24"/>
          <w:shd w:val="clear" w:color="auto" w:fill="FFFFFF"/>
        </w:rPr>
        <w:t xml:space="preserve"> at </w:t>
      </w:r>
      <w:r w:rsidR="009852F9" w:rsidRPr="00187A20">
        <w:rPr>
          <w:szCs w:val="24"/>
          <w:shd w:val="clear" w:color="auto" w:fill="FFFFFF"/>
        </w:rPr>
        <w:tab/>
      </w:r>
      <w:r w:rsidRPr="00187A20">
        <w:rPr>
          <w:szCs w:val="24"/>
          <w:shd w:val="clear" w:color="auto" w:fill="FFFFFF"/>
        </w:rPr>
        <w:t>$</w:t>
      </w:r>
      <w:r w:rsidR="00570B07" w:rsidRPr="00187A20">
        <w:rPr>
          <w:szCs w:val="24"/>
          <w:shd w:val="clear" w:color="auto" w:fill="FFFFFF"/>
        </w:rPr>
        <w:t>48.83</w:t>
      </w:r>
      <w:r w:rsidR="009852F9" w:rsidRPr="00187A20">
        <w:rPr>
          <w:szCs w:val="24"/>
          <w:shd w:val="clear" w:color="auto" w:fill="FFFFFF"/>
        </w:rPr>
        <w:t xml:space="preserve"> </w:t>
      </w:r>
      <w:r w:rsidR="009852F9" w:rsidRPr="00187A20">
        <w:rPr>
          <w:szCs w:val="24"/>
          <w:shd w:val="clear" w:color="auto" w:fill="FFFFFF"/>
        </w:rPr>
        <w:tab/>
      </w:r>
      <w:r w:rsidR="009852F9" w:rsidRPr="00187A20">
        <w:rPr>
          <w:szCs w:val="24"/>
          <w:shd w:val="clear" w:color="auto" w:fill="FFFFFF"/>
        </w:rPr>
        <w:tab/>
      </w:r>
      <w:r w:rsidR="009852F9" w:rsidRPr="00187A20">
        <w:rPr>
          <w:szCs w:val="24"/>
          <w:shd w:val="clear" w:color="auto" w:fill="FFFFFF"/>
        </w:rPr>
        <w:tab/>
      </w:r>
      <w:r w:rsidRPr="00187A20">
        <w:rPr>
          <w:szCs w:val="24"/>
          <w:shd w:val="clear" w:color="auto" w:fill="FFFFFF"/>
        </w:rPr>
        <w:t>$4</w:t>
      </w:r>
      <w:r w:rsidR="00570B07" w:rsidRPr="00187A20">
        <w:rPr>
          <w:szCs w:val="24"/>
          <w:shd w:val="clear" w:color="auto" w:fill="FFFFFF"/>
        </w:rPr>
        <w:t>8.83</w:t>
      </w:r>
      <w:r w:rsidR="009852F9" w:rsidRPr="00187A20">
        <w:rPr>
          <w:szCs w:val="24"/>
          <w:shd w:val="clear" w:color="auto" w:fill="FFFFFF"/>
        </w:rPr>
        <w:t xml:space="preserve"> x </w:t>
      </w:r>
      <w:r w:rsidR="001D589D" w:rsidRPr="00187A20">
        <w:rPr>
          <w:szCs w:val="24"/>
          <w:shd w:val="clear" w:color="auto" w:fill="FFFFFF"/>
        </w:rPr>
        <w:t>260</w:t>
      </w:r>
      <w:r w:rsidR="009852F9" w:rsidRPr="00187A20">
        <w:rPr>
          <w:szCs w:val="24"/>
          <w:shd w:val="clear" w:color="auto" w:fill="FFFFFF"/>
        </w:rPr>
        <w:t xml:space="preserve"> x 1 = </w:t>
      </w:r>
      <w:r w:rsidR="00664471" w:rsidRPr="00187A20">
        <w:rPr>
          <w:szCs w:val="24"/>
          <w:shd w:val="clear" w:color="auto" w:fill="FFFFFF"/>
        </w:rPr>
        <w:tab/>
      </w:r>
      <w:r w:rsidRPr="00187A20">
        <w:rPr>
          <w:szCs w:val="24"/>
          <w:shd w:val="clear" w:color="auto" w:fill="FFFFFF"/>
        </w:rPr>
        <w:t xml:space="preserve">$ </w:t>
      </w:r>
      <w:r w:rsidR="001D589D" w:rsidRPr="00187A20">
        <w:rPr>
          <w:szCs w:val="24"/>
          <w:shd w:val="clear" w:color="auto" w:fill="FFFFFF"/>
        </w:rPr>
        <w:t>12,695.80</w:t>
      </w:r>
    </w:p>
    <w:p w14:paraId="5853FDDA" w14:textId="77777777" w:rsidR="00211EBF" w:rsidRPr="00187A20" w:rsidRDefault="00211EBF" w:rsidP="00776879">
      <w:pPr>
        <w:ind w:left="720"/>
        <w:rPr>
          <w:szCs w:val="24"/>
          <w:shd w:val="clear" w:color="auto" w:fill="FFFFFF"/>
        </w:rPr>
      </w:pPr>
      <w:r w:rsidRPr="00187A20">
        <w:rPr>
          <w:szCs w:val="24"/>
          <w:shd w:val="clear" w:color="auto" w:fill="FFFFFF"/>
        </w:rPr>
        <w:tab/>
      </w:r>
      <w:r w:rsidRPr="00187A20">
        <w:rPr>
          <w:szCs w:val="24"/>
          <w:shd w:val="clear" w:color="auto" w:fill="FFFFFF"/>
        </w:rPr>
        <w:tab/>
      </w:r>
      <w:r w:rsidRPr="00187A20">
        <w:rPr>
          <w:szCs w:val="24"/>
          <w:shd w:val="clear" w:color="auto" w:fill="FFFFFF"/>
        </w:rPr>
        <w:tab/>
      </w:r>
      <w:r w:rsidRPr="00187A20">
        <w:rPr>
          <w:szCs w:val="24"/>
          <w:shd w:val="clear" w:color="auto" w:fill="FFFFFF"/>
        </w:rPr>
        <w:tab/>
      </w:r>
      <w:r w:rsidRPr="00187A20">
        <w:rPr>
          <w:szCs w:val="24"/>
          <w:shd w:val="clear" w:color="auto" w:fill="FFFFFF"/>
        </w:rPr>
        <w:tab/>
      </w:r>
      <w:r w:rsidRPr="00187A20">
        <w:rPr>
          <w:szCs w:val="24"/>
          <w:shd w:val="clear" w:color="auto" w:fill="FFFFFF"/>
        </w:rPr>
        <w:tab/>
      </w:r>
      <w:r w:rsidRPr="00187A20">
        <w:rPr>
          <w:szCs w:val="24"/>
          <w:shd w:val="clear" w:color="auto" w:fill="FFFFFF"/>
        </w:rPr>
        <w:tab/>
        <w:t xml:space="preserve">    </w:t>
      </w:r>
      <w:r w:rsidRPr="00187A20">
        <w:rPr>
          <w:szCs w:val="24"/>
          <w:shd w:val="clear" w:color="auto" w:fill="FFFFFF"/>
        </w:rPr>
        <w:tab/>
      </w:r>
      <w:r w:rsidRPr="00187A20">
        <w:rPr>
          <w:szCs w:val="24"/>
          <w:shd w:val="clear" w:color="auto" w:fill="FFFFFF"/>
        </w:rPr>
        <w:tab/>
      </w:r>
      <w:r w:rsidRPr="00187A20">
        <w:rPr>
          <w:szCs w:val="24"/>
          <w:shd w:val="clear" w:color="auto" w:fill="FFFFFF"/>
        </w:rPr>
        <w:tab/>
      </w:r>
      <w:r w:rsidRPr="00187A20">
        <w:rPr>
          <w:szCs w:val="24"/>
          <w:shd w:val="clear" w:color="auto" w:fill="FFFFFF"/>
        </w:rPr>
        <w:tab/>
      </w:r>
      <w:r w:rsidRPr="00187A20">
        <w:rPr>
          <w:szCs w:val="24"/>
          <w:shd w:val="clear" w:color="auto" w:fill="FFFFFF"/>
        </w:rPr>
        <w:tab/>
      </w:r>
      <w:r w:rsidRPr="00187A20">
        <w:rPr>
          <w:szCs w:val="24"/>
          <w:shd w:val="clear" w:color="auto" w:fill="FFFFFF"/>
        </w:rPr>
        <w:tab/>
      </w:r>
      <w:r w:rsidRPr="00187A20">
        <w:rPr>
          <w:szCs w:val="24"/>
          <w:shd w:val="clear" w:color="auto" w:fill="FFFFFF"/>
        </w:rPr>
        <w:tab/>
      </w:r>
      <w:r w:rsidRPr="00187A20">
        <w:rPr>
          <w:szCs w:val="24"/>
          <w:shd w:val="clear" w:color="auto" w:fill="FFFFFF"/>
        </w:rPr>
        <w:tab/>
      </w:r>
      <w:r w:rsidRPr="00187A20">
        <w:rPr>
          <w:szCs w:val="24"/>
          <w:shd w:val="clear" w:color="auto" w:fill="FFFFFF"/>
        </w:rPr>
        <w:tab/>
      </w:r>
      <w:r w:rsidRPr="00187A20">
        <w:rPr>
          <w:szCs w:val="24"/>
          <w:shd w:val="clear" w:color="auto" w:fill="FFFFFF"/>
        </w:rPr>
        <w:tab/>
      </w:r>
      <w:r w:rsidRPr="00187A20">
        <w:rPr>
          <w:szCs w:val="24"/>
          <w:shd w:val="clear" w:color="auto" w:fill="FFFFFF"/>
        </w:rPr>
        <w:tab/>
      </w:r>
      <w:r w:rsidRPr="00187A20">
        <w:rPr>
          <w:szCs w:val="24"/>
          <w:shd w:val="clear" w:color="auto" w:fill="FFFFFF"/>
        </w:rPr>
        <w:tab/>
        <w:t>TOTAL</w:t>
      </w:r>
      <w:r w:rsidRPr="00187A20">
        <w:rPr>
          <w:szCs w:val="24"/>
          <w:shd w:val="clear" w:color="auto" w:fill="FFFFFF"/>
        </w:rPr>
        <w:tab/>
        <w:t xml:space="preserve">       </w:t>
      </w:r>
      <w:r w:rsidRPr="00187A20">
        <w:rPr>
          <w:szCs w:val="24"/>
          <w:shd w:val="clear" w:color="auto" w:fill="FFFFFF"/>
        </w:rPr>
        <w:tab/>
      </w:r>
      <w:r w:rsidRPr="00187A20">
        <w:rPr>
          <w:szCs w:val="24"/>
          <w:shd w:val="clear" w:color="auto" w:fill="FFFFFF"/>
        </w:rPr>
        <w:tab/>
      </w:r>
      <w:r w:rsidR="00664471" w:rsidRPr="00187A20">
        <w:rPr>
          <w:szCs w:val="24"/>
          <w:shd w:val="clear" w:color="auto" w:fill="FFFFFF"/>
        </w:rPr>
        <w:tab/>
      </w:r>
      <w:r w:rsidRPr="00187A20">
        <w:rPr>
          <w:szCs w:val="24"/>
          <w:shd w:val="clear" w:color="auto" w:fill="FFFFFF"/>
        </w:rPr>
        <w:t>$</w:t>
      </w:r>
      <w:r w:rsidR="001D589D" w:rsidRPr="00187A20">
        <w:rPr>
          <w:szCs w:val="24"/>
          <w:shd w:val="clear" w:color="auto" w:fill="FFFFFF"/>
        </w:rPr>
        <w:t>128,637.60</w:t>
      </w:r>
    </w:p>
    <w:p w14:paraId="293E7946" w14:textId="77777777" w:rsidR="00211EBF" w:rsidRPr="00187A20" w:rsidRDefault="00211EBF" w:rsidP="00776879">
      <w:pPr>
        <w:ind w:left="720"/>
        <w:rPr>
          <w:b/>
          <w:szCs w:val="24"/>
          <w:shd w:val="clear" w:color="auto" w:fill="FFFFFF"/>
        </w:rPr>
      </w:pPr>
    </w:p>
    <w:p w14:paraId="5CBF4D8B" w14:textId="257BB022" w:rsidR="00211EBF" w:rsidRPr="00187A20" w:rsidRDefault="00211EBF" w:rsidP="00776879">
      <w:pPr>
        <w:ind w:left="720"/>
        <w:rPr>
          <w:szCs w:val="24"/>
          <w:shd w:val="clear" w:color="auto" w:fill="FFFFFF"/>
        </w:rPr>
      </w:pPr>
      <w:r w:rsidRPr="00187A20">
        <w:rPr>
          <w:b/>
          <w:szCs w:val="24"/>
          <w:shd w:val="clear" w:color="auto" w:fill="FFFFFF"/>
        </w:rPr>
        <w:t xml:space="preserve">TOTAL </w:t>
      </w:r>
      <w:r w:rsidR="008C2E77">
        <w:rPr>
          <w:b/>
          <w:szCs w:val="24"/>
          <w:shd w:val="clear" w:color="auto" w:fill="FFFFFF"/>
        </w:rPr>
        <w:t xml:space="preserve">ANNUAL </w:t>
      </w:r>
      <w:r w:rsidRPr="00187A20">
        <w:rPr>
          <w:b/>
          <w:szCs w:val="24"/>
          <w:shd w:val="clear" w:color="auto" w:fill="FFFFFF"/>
        </w:rPr>
        <w:t>COST TO THE FEDERAL GOV</w:t>
      </w:r>
      <w:r w:rsidR="008C2E77">
        <w:rPr>
          <w:b/>
          <w:szCs w:val="24"/>
          <w:shd w:val="clear" w:color="auto" w:fill="FFFFFF"/>
        </w:rPr>
        <w:t>ERNMENT</w:t>
      </w:r>
      <w:r w:rsidRPr="00187A20">
        <w:rPr>
          <w:b/>
          <w:szCs w:val="24"/>
          <w:shd w:val="clear" w:color="auto" w:fill="FFFFFF"/>
        </w:rPr>
        <w:t>:</w:t>
      </w:r>
      <w:r w:rsidR="008C2E77">
        <w:rPr>
          <w:b/>
          <w:szCs w:val="24"/>
          <w:shd w:val="clear" w:color="auto" w:fill="FFFFFF"/>
        </w:rPr>
        <w:t xml:space="preserve"> </w:t>
      </w:r>
      <w:r w:rsidRPr="00187A20">
        <w:rPr>
          <w:b/>
          <w:szCs w:val="24"/>
          <w:shd w:val="clear" w:color="auto" w:fill="FFFFFF"/>
        </w:rPr>
        <w:t>$</w:t>
      </w:r>
      <w:r w:rsidR="00BB3DA2" w:rsidRPr="00187A20">
        <w:rPr>
          <w:b/>
          <w:szCs w:val="24"/>
          <w:shd w:val="clear" w:color="auto" w:fill="FFFFFF"/>
        </w:rPr>
        <w:t>128,637.60</w:t>
      </w:r>
      <w:r w:rsidR="00597BB5">
        <w:rPr>
          <w:b/>
          <w:szCs w:val="24"/>
          <w:shd w:val="clear" w:color="auto" w:fill="FFFFFF"/>
        </w:rPr>
        <w:br/>
      </w:r>
      <w:r w:rsidR="00597BB5">
        <w:rPr>
          <w:b/>
          <w:szCs w:val="24"/>
          <w:shd w:val="clear" w:color="auto" w:fill="FFFFFF"/>
        </w:rPr>
        <w:br/>
      </w:r>
      <w:r w:rsidR="00597BB5">
        <w:rPr>
          <w:b/>
          <w:szCs w:val="24"/>
          <w:shd w:val="clear" w:color="auto" w:fill="FFFFFF"/>
        </w:rPr>
        <w:br/>
      </w:r>
      <w:r w:rsidR="00597BB5">
        <w:rPr>
          <w:b/>
          <w:szCs w:val="24"/>
          <w:shd w:val="clear" w:color="auto" w:fill="FFFFFF"/>
        </w:rPr>
        <w:br/>
      </w:r>
    </w:p>
    <w:p w14:paraId="320EA28A" w14:textId="77777777" w:rsidR="00211EBF" w:rsidRPr="00187A20" w:rsidRDefault="00211EBF" w:rsidP="00211EBF">
      <w:pPr>
        <w:tabs>
          <w:tab w:val="left" w:pos="-720"/>
        </w:tabs>
        <w:suppressAutoHyphens/>
        <w:spacing w:line="240" w:lineRule="atLeast"/>
        <w:ind w:left="720"/>
        <w:rPr>
          <w:szCs w:val="24"/>
        </w:rPr>
      </w:pPr>
    </w:p>
    <w:p w14:paraId="767E6830" w14:textId="77777777" w:rsidR="008173AD" w:rsidRPr="00187A20" w:rsidRDefault="008173AD" w:rsidP="00502DE8">
      <w:pPr>
        <w:widowControl w:val="0"/>
        <w:numPr>
          <w:ilvl w:val="0"/>
          <w:numId w:val="7"/>
        </w:numPr>
        <w:suppressAutoHyphens/>
        <w:ind w:right="-720"/>
        <w:rPr>
          <w:szCs w:val="24"/>
        </w:rPr>
      </w:pPr>
      <w:r w:rsidRPr="00187A20">
        <w:rPr>
          <w:b/>
          <w:szCs w:val="24"/>
          <w:shd w:val="clear" w:color="auto" w:fill="FFFFFF"/>
        </w:rPr>
        <w:lastRenderedPageBreak/>
        <w:t xml:space="preserve">Explain the reasons for any program changes or adjustments </w:t>
      </w:r>
      <w:r w:rsidR="00EF0079" w:rsidRPr="00187A20">
        <w:rPr>
          <w:b/>
          <w:szCs w:val="24"/>
          <w:shd w:val="clear" w:color="auto" w:fill="FFFFFF"/>
        </w:rPr>
        <w:t>for this information collection</w:t>
      </w:r>
      <w:r w:rsidRPr="00187A20">
        <w:rPr>
          <w:b/>
          <w:szCs w:val="24"/>
          <w:shd w:val="clear" w:color="auto" w:fill="FFFFFF"/>
        </w:rPr>
        <w:t>.</w:t>
      </w:r>
    </w:p>
    <w:p w14:paraId="6A6FF464" w14:textId="77777777" w:rsidR="008173AD" w:rsidRPr="00187A20" w:rsidRDefault="008173AD" w:rsidP="008173AD">
      <w:pPr>
        <w:widowControl w:val="0"/>
        <w:suppressAutoHyphens/>
        <w:ind w:left="720" w:right="-720"/>
        <w:rPr>
          <w:szCs w:val="24"/>
        </w:rPr>
      </w:pPr>
    </w:p>
    <w:p w14:paraId="612B8E29" w14:textId="7AE4231D" w:rsidR="00B46979" w:rsidRPr="00187A20" w:rsidRDefault="00EF0079" w:rsidP="00776879">
      <w:pPr>
        <w:ind w:left="720"/>
        <w:rPr>
          <w:szCs w:val="24"/>
        </w:rPr>
      </w:pPr>
      <w:r w:rsidRPr="00187A20">
        <w:rPr>
          <w:szCs w:val="24"/>
          <w:shd w:val="clear" w:color="auto" w:fill="FFFFFF"/>
        </w:rPr>
        <w:t xml:space="preserve">This is a new information collection which adds the following figures to OMB’s inventory:  </w:t>
      </w:r>
      <w:r w:rsidR="004110B0" w:rsidRPr="00187A20">
        <w:rPr>
          <w:szCs w:val="24"/>
          <w:shd w:val="clear" w:color="auto" w:fill="FFFFFF"/>
        </w:rPr>
        <w:t>1,000</w:t>
      </w:r>
      <w:r w:rsidRPr="00187A20">
        <w:rPr>
          <w:szCs w:val="24"/>
          <w:shd w:val="clear" w:color="auto" w:fill="FFFFFF"/>
        </w:rPr>
        <w:t xml:space="preserve"> to the number of respondents, </w:t>
      </w:r>
      <w:r w:rsidR="004110B0" w:rsidRPr="00187A20">
        <w:rPr>
          <w:szCs w:val="24"/>
          <w:shd w:val="clear" w:color="auto" w:fill="FFFFFF"/>
        </w:rPr>
        <w:t>1,000</w:t>
      </w:r>
      <w:r w:rsidRPr="00187A20">
        <w:rPr>
          <w:szCs w:val="24"/>
          <w:shd w:val="clear" w:color="auto" w:fill="FFFFFF"/>
        </w:rPr>
        <w:t xml:space="preserve"> to the annual number of responses, </w:t>
      </w:r>
      <w:r w:rsidR="004110B0" w:rsidRPr="00187A20">
        <w:rPr>
          <w:szCs w:val="24"/>
          <w:shd w:val="clear" w:color="auto" w:fill="FFFFFF"/>
        </w:rPr>
        <w:t xml:space="preserve">169,982 </w:t>
      </w:r>
      <w:r w:rsidRPr="00187A20">
        <w:rPr>
          <w:szCs w:val="24"/>
          <w:shd w:val="clear" w:color="auto" w:fill="FFFFFF"/>
        </w:rPr>
        <w:t xml:space="preserve">to the annual burden hours and </w:t>
      </w:r>
      <w:r w:rsidR="00304665" w:rsidRPr="00187A20">
        <w:rPr>
          <w:szCs w:val="24"/>
          <w:shd w:val="clear" w:color="auto" w:fill="FFFFFF"/>
        </w:rPr>
        <w:t xml:space="preserve">$0 </w:t>
      </w:r>
      <w:r w:rsidRPr="00187A20">
        <w:rPr>
          <w:szCs w:val="24"/>
          <w:shd w:val="clear" w:color="auto" w:fill="FFFFFF"/>
        </w:rPr>
        <w:t>to the annual burden cost from the information collection requirements that were adopted in FCC 13-</w:t>
      </w:r>
      <w:r w:rsidR="004110B0" w:rsidRPr="00187A20">
        <w:rPr>
          <w:szCs w:val="24"/>
          <w:shd w:val="clear" w:color="auto" w:fill="FFFFFF"/>
        </w:rPr>
        <w:t>158</w:t>
      </w:r>
      <w:r w:rsidRPr="00187A20">
        <w:rPr>
          <w:szCs w:val="24"/>
          <w:shd w:val="clear" w:color="auto" w:fill="FFFFFF"/>
        </w:rPr>
        <w:t xml:space="preserve">.  </w:t>
      </w:r>
      <w:r w:rsidR="004110B0" w:rsidRPr="00187A20">
        <w:rPr>
          <w:szCs w:val="24"/>
          <w:shd w:val="clear" w:color="auto" w:fill="FFFFFF"/>
        </w:rPr>
        <w:br/>
      </w:r>
    </w:p>
    <w:p w14:paraId="5EF9B780" w14:textId="77777777" w:rsidR="00DA0F6C" w:rsidRPr="00187A20" w:rsidRDefault="00DA0F6C" w:rsidP="00DA0F6C">
      <w:pPr>
        <w:numPr>
          <w:ilvl w:val="0"/>
          <w:numId w:val="7"/>
        </w:numPr>
        <w:rPr>
          <w:b/>
          <w:szCs w:val="24"/>
          <w:shd w:val="clear" w:color="auto" w:fill="FFFFFF"/>
        </w:rPr>
      </w:pPr>
      <w:r w:rsidRPr="00187A20">
        <w:rPr>
          <w:b/>
          <w:szCs w:val="24"/>
          <w:shd w:val="clear" w:color="auto" w:fill="FFFFFF"/>
        </w:rPr>
        <w:t>For collections of information whose results will be published, outline plans for tabulation and publication.</w:t>
      </w:r>
    </w:p>
    <w:p w14:paraId="2D0185F7" w14:textId="77777777" w:rsidR="00DA0F6C" w:rsidRPr="00187A20" w:rsidRDefault="00DA0F6C" w:rsidP="00DA0F6C">
      <w:pPr>
        <w:tabs>
          <w:tab w:val="left" w:pos="-720"/>
        </w:tabs>
        <w:suppressAutoHyphens/>
        <w:spacing w:line="240" w:lineRule="atLeast"/>
        <w:rPr>
          <w:szCs w:val="24"/>
        </w:rPr>
      </w:pPr>
    </w:p>
    <w:p w14:paraId="05AC0CFD" w14:textId="4E457E2A" w:rsidR="006417DB" w:rsidRPr="00187A20" w:rsidRDefault="00CC31B5" w:rsidP="004110B0">
      <w:pPr>
        <w:tabs>
          <w:tab w:val="left" w:pos="-720"/>
        </w:tabs>
        <w:suppressAutoHyphens/>
        <w:spacing w:line="240" w:lineRule="atLeast"/>
        <w:ind w:left="720"/>
        <w:rPr>
          <w:szCs w:val="24"/>
        </w:rPr>
      </w:pPr>
      <w:r w:rsidRPr="00187A20">
        <w:rPr>
          <w:szCs w:val="24"/>
        </w:rPr>
        <w:t xml:space="preserve">The </w:t>
      </w:r>
      <w:r w:rsidR="00DA0F6C" w:rsidRPr="00187A20">
        <w:rPr>
          <w:szCs w:val="24"/>
        </w:rPr>
        <w:t xml:space="preserve">FCC has no </w:t>
      </w:r>
      <w:r w:rsidR="00597BB5">
        <w:rPr>
          <w:szCs w:val="24"/>
        </w:rPr>
        <w:t>specific</w:t>
      </w:r>
      <w:r w:rsidR="00187A20" w:rsidRPr="00187A20">
        <w:rPr>
          <w:szCs w:val="24"/>
        </w:rPr>
        <w:t xml:space="preserve"> </w:t>
      </w:r>
      <w:r w:rsidR="00DA0F6C" w:rsidRPr="00187A20">
        <w:rPr>
          <w:szCs w:val="24"/>
        </w:rPr>
        <w:t xml:space="preserve">plans to publish </w:t>
      </w:r>
      <w:r w:rsidRPr="00187A20">
        <w:rPr>
          <w:szCs w:val="24"/>
        </w:rPr>
        <w:t xml:space="preserve">data </w:t>
      </w:r>
      <w:r w:rsidR="00DA0F6C" w:rsidRPr="00187A20">
        <w:rPr>
          <w:szCs w:val="24"/>
        </w:rPr>
        <w:t>from this information collection</w:t>
      </w:r>
      <w:r w:rsidR="00187A20" w:rsidRPr="00187A20">
        <w:rPr>
          <w:szCs w:val="24"/>
        </w:rPr>
        <w:t xml:space="preserve"> and notes that certain information received through the certification process will be presumed confidential and exempt from routine public disclosure</w:t>
      </w:r>
      <w:r w:rsidR="00DA0F6C" w:rsidRPr="00187A20">
        <w:rPr>
          <w:szCs w:val="24"/>
        </w:rPr>
        <w:t xml:space="preserve">.  </w:t>
      </w:r>
      <w:r w:rsidR="00187A20" w:rsidRPr="00187A20">
        <w:rPr>
          <w:szCs w:val="24"/>
        </w:rPr>
        <w:t xml:space="preserve">However, the Commission may at some point in the future publish periodic reports summarizing aggregated, non-confidential information from each certification period for the purpose of analyzing outage trends and informing PSAPs, service providers, and the public of the status </w:t>
      </w:r>
      <w:proofErr w:type="gramStart"/>
      <w:r w:rsidR="00187A20" w:rsidRPr="00187A20">
        <w:rPr>
          <w:szCs w:val="24"/>
        </w:rPr>
        <w:t>of 911 network reliability nationwide</w:t>
      </w:r>
      <w:proofErr w:type="gramEnd"/>
      <w:r w:rsidR="00187A20" w:rsidRPr="00187A20">
        <w:rPr>
          <w:szCs w:val="24"/>
        </w:rPr>
        <w:t>.</w:t>
      </w:r>
    </w:p>
    <w:p w14:paraId="0E85615C" w14:textId="77777777" w:rsidR="00DA0F6C" w:rsidRPr="00187A20" w:rsidRDefault="00DA0F6C" w:rsidP="00776879">
      <w:pPr>
        <w:tabs>
          <w:tab w:val="left" w:pos="-720"/>
        </w:tabs>
        <w:suppressAutoHyphens/>
        <w:spacing w:line="240" w:lineRule="atLeast"/>
        <w:ind w:left="720"/>
        <w:rPr>
          <w:szCs w:val="24"/>
        </w:rPr>
      </w:pPr>
    </w:p>
    <w:p w14:paraId="2DF4BB66" w14:textId="77777777" w:rsidR="00664471" w:rsidRPr="00187A20" w:rsidRDefault="00664471" w:rsidP="00664471">
      <w:pPr>
        <w:numPr>
          <w:ilvl w:val="0"/>
          <w:numId w:val="7"/>
        </w:numPr>
        <w:rPr>
          <w:b/>
          <w:szCs w:val="24"/>
          <w:shd w:val="clear" w:color="auto" w:fill="FFFFFF"/>
        </w:rPr>
      </w:pPr>
      <w:r w:rsidRPr="00187A20">
        <w:rPr>
          <w:b/>
          <w:szCs w:val="24"/>
          <w:shd w:val="clear" w:color="auto" w:fill="FFFFFF"/>
        </w:rPr>
        <w:t>If seeking approval to not display the expiration date for OMB approval of the information collection, explain the reasons that display would be inappropriate.</w:t>
      </w:r>
    </w:p>
    <w:p w14:paraId="20C5FBA4" w14:textId="77777777" w:rsidR="00DA0F6C" w:rsidRPr="00187A20" w:rsidRDefault="00DA0F6C" w:rsidP="00664471">
      <w:pPr>
        <w:tabs>
          <w:tab w:val="left" w:pos="-720"/>
        </w:tabs>
        <w:suppressAutoHyphens/>
        <w:spacing w:line="240" w:lineRule="atLeast"/>
        <w:ind w:left="360"/>
        <w:rPr>
          <w:szCs w:val="24"/>
        </w:rPr>
      </w:pPr>
    </w:p>
    <w:p w14:paraId="66539645" w14:textId="77777777" w:rsidR="00664471" w:rsidRPr="00187A20" w:rsidRDefault="00664471" w:rsidP="004110B0">
      <w:pPr>
        <w:ind w:left="696"/>
        <w:rPr>
          <w:szCs w:val="24"/>
          <w:shd w:val="clear" w:color="auto" w:fill="FFFFFF"/>
        </w:rPr>
      </w:pPr>
      <w:r w:rsidRPr="00187A20">
        <w:rPr>
          <w:szCs w:val="24"/>
          <w:shd w:val="clear" w:color="auto" w:fill="FFFFFF"/>
        </w:rPr>
        <w:t xml:space="preserve">The Commission does not intend to seek approval not to display the expiration date of the </w:t>
      </w:r>
      <w:r w:rsidR="00D81027" w:rsidRPr="00187A20">
        <w:rPr>
          <w:szCs w:val="24"/>
          <w:shd w:val="clear" w:color="auto" w:fill="FFFFFF"/>
        </w:rPr>
        <w:t xml:space="preserve">    </w:t>
      </w:r>
      <w:r w:rsidRPr="00187A20">
        <w:rPr>
          <w:szCs w:val="24"/>
          <w:shd w:val="clear" w:color="auto" w:fill="FFFFFF"/>
        </w:rPr>
        <w:t>information collection from OMB.</w:t>
      </w:r>
    </w:p>
    <w:p w14:paraId="2FB8D126" w14:textId="77777777" w:rsidR="00E26CE4" w:rsidRPr="00187A20" w:rsidRDefault="00E26CE4" w:rsidP="00502DE8">
      <w:pPr>
        <w:tabs>
          <w:tab w:val="left" w:pos="-720"/>
        </w:tabs>
        <w:suppressAutoHyphens/>
        <w:spacing w:line="240" w:lineRule="atLeast"/>
        <w:rPr>
          <w:szCs w:val="24"/>
        </w:rPr>
      </w:pPr>
    </w:p>
    <w:p w14:paraId="09C23111" w14:textId="3BFB6F0D" w:rsidR="00664471" w:rsidRPr="00175F6C" w:rsidRDefault="00E26CE4" w:rsidP="00664471">
      <w:pPr>
        <w:widowControl w:val="0"/>
        <w:numPr>
          <w:ilvl w:val="0"/>
          <w:numId w:val="7"/>
        </w:numPr>
        <w:tabs>
          <w:tab w:val="left" w:pos="-720"/>
        </w:tabs>
        <w:suppressAutoHyphens/>
        <w:ind w:right="720"/>
        <w:rPr>
          <w:szCs w:val="24"/>
        </w:rPr>
      </w:pPr>
      <w:r w:rsidRPr="00175F6C">
        <w:rPr>
          <w:szCs w:val="24"/>
        </w:rPr>
        <w:t xml:space="preserve"> </w:t>
      </w:r>
      <w:r w:rsidR="00664471" w:rsidRPr="00175F6C">
        <w:rPr>
          <w:b/>
          <w:szCs w:val="24"/>
          <w:shd w:val="clear" w:color="auto" w:fill="FFFFFF"/>
        </w:rPr>
        <w:t>Explain any exceptions to the Certification Statement, “Certification of Paperwork Reduction Act Submissions</w:t>
      </w:r>
      <w:r w:rsidR="00D81027" w:rsidRPr="00175F6C">
        <w:rPr>
          <w:b/>
          <w:szCs w:val="24"/>
          <w:shd w:val="clear" w:color="auto" w:fill="FFFFFF"/>
        </w:rPr>
        <w:t>.</w:t>
      </w:r>
      <w:r w:rsidR="00664471" w:rsidRPr="00175F6C">
        <w:rPr>
          <w:b/>
          <w:szCs w:val="24"/>
          <w:shd w:val="clear" w:color="auto" w:fill="FFFFFF"/>
        </w:rPr>
        <w:t>”</w:t>
      </w:r>
    </w:p>
    <w:p w14:paraId="296EB6C4" w14:textId="4816E9A8" w:rsidR="00175F6C" w:rsidRDefault="00175F6C" w:rsidP="00175F6C">
      <w:pPr>
        <w:widowControl w:val="0"/>
        <w:tabs>
          <w:tab w:val="left" w:pos="-720"/>
        </w:tabs>
        <w:suppressAutoHyphens/>
        <w:ind w:right="720"/>
        <w:rPr>
          <w:szCs w:val="24"/>
        </w:rPr>
      </w:pPr>
    </w:p>
    <w:p w14:paraId="17664ECE" w14:textId="0CF5B78A" w:rsidR="00175F6C" w:rsidRDefault="00175F6C" w:rsidP="00175F6C">
      <w:pPr>
        <w:widowControl w:val="0"/>
        <w:tabs>
          <w:tab w:val="left" w:pos="-720"/>
        </w:tabs>
        <w:suppressAutoHyphens/>
        <w:ind w:left="720" w:right="720" w:hanging="720"/>
        <w:rPr>
          <w:szCs w:val="24"/>
        </w:rPr>
      </w:pPr>
      <w:r>
        <w:rPr>
          <w:szCs w:val="24"/>
        </w:rPr>
        <w:tab/>
      </w:r>
      <w:r>
        <w:rPr>
          <w:szCs w:val="24"/>
        </w:rPr>
        <w:tab/>
        <w:t xml:space="preserve">Recordkeeping is a requirement to this collection.  The Commission does </w:t>
      </w:r>
      <w:r>
        <w:rPr>
          <w:szCs w:val="24"/>
        </w:rPr>
        <w:tab/>
      </w:r>
      <w:r>
        <w:rPr>
          <w:szCs w:val="24"/>
        </w:rPr>
        <w:tab/>
        <w:t xml:space="preserve">not believe that it will have an impact on the burden so the Commission merely </w:t>
      </w:r>
      <w:r>
        <w:rPr>
          <w:szCs w:val="24"/>
        </w:rPr>
        <w:tab/>
      </w:r>
      <w:r>
        <w:rPr>
          <w:szCs w:val="24"/>
        </w:rPr>
        <w:tab/>
        <w:t>assigned 1 to the hours as a place holder in ROCIS</w:t>
      </w:r>
      <w:r w:rsidR="00BF176B">
        <w:rPr>
          <w:szCs w:val="24"/>
        </w:rPr>
        <w:t>.  This was done as</w:t>
      </w:r>
      <w:r>
        <w:rPr>
          <w:szCs w:val="24"/>
        </w:rPr>
        <w:t xml:space="preserve"> a </w:t>
      </w:r>
      <w:r w:rsidR="00BF176B">
        <w:rPr>
          <w:szCs w:val="24"/>
        </w:rPr>
        <w:tab/>
      </w:r>
      <w:r>
        <w:rPr>
          <w:szCs w:val="24"/>
        </w:rPr>
        <w:t xml:space="preserve">reminder that it is still a requirement to this collection.  There are no other </w:t>
      </w:r>
      <w:r w:rsidR="00BF176B">
        <w:rPr>
          <w:szCs w:val="24"/>
        </w:rPr>
        <w:tab/>
      </w:r>
      <w:r>
        <w:rPr>
          <w:szCs w:val="24"/>
        </w:rPr>
        <w:t xml:space="preserve">exceptions to the Certification </w:t>
      </w:r>
      <w:bookmarkStart w:id="0" w:name="_GoBack"/>
      <w:bookmarkEnd w:id="0"/>
      <w:r>
        <w:rPr>
          <w:szCs w:val="24"/>
        </w:rPr>
        <w:t>Statement.</w:t>
      </w:r>
    </w:p>
    <w:p w14:paraId="027D9DF8" w14:textId="77777777" w:rsidR="00175F6C" w:rsidRDefault="00175F6C" w:rsidP="00502DE8">
      <w:pPr>
        <w:rPr>
          <w:b/>
          <w:szCs w:val="24"/>
        </w:rPr>
      </w:pPr>
    </w:p>
    <w:p w14:paraId="3405B208" w14:textId="77777777" w:rsidR="00DE278D" w:rsidRPr="00187A20" w:rsidRDefault="00DE278D" w:rsidP="00502DE8">
      <w:pPr>
        <w:rPr>
          <w:b/>
          <w:szCs w:val="24"/>
        </w:rPr>
      </w:pPr>
      <w:r w:rsidRPr="00187A20">
        <w:rPr>
          <w:b/>
          <w:szCs w:val="24"/>
        </w:rPr>
        <w:t xml:space="preserve">B. </w:t>
      </w:r>
      <w:r w:rsidR="00E26CE4" w:rsidRPr="00187A20">
        <w:rPr>
          <w:b/>
          <w:szCs w:val="24"/>
        </w:rPr>
        <w:t xml:space="preserve">  </w:t>
      </w:r>
      <w:r w:rsidRPr="00187A20">
        <w:rPr>
          <w:b/>
          <w:szCs w:val="24"/>
          <w:u w:val="single"/>
        </w:rPr>
        <w:t>Collections of Information Employing Statistical Methods</w:t>
      </w:r>
      <w:r w:rsidR="007036B9" w:rsidRPr="00187A20">
        <w:rPr>
          <w:b/>
          <w:szCs w:val="24"/>
          <w:u w:val="single"/>
        </w:rPr>
        <w:t>:</w:t>
      </w:r>
    </w:p>
    <w:p w14:paraId="598BA37D" w14:textId="77777777" w:rsidR="00DE278D" w:rsidRPr="00187A20" w:rsidRDefault="00DE278D" w:rsidP="00502DE8">
      <w:pPr>
        <w:ind w:left="360"/>
        <w:rPr>
          <w:szCs w:val="24"/>
        </w:rPr>
      </w:pPr>
    </w:p>
    <w:p w14:paraId="5D0BD04B" w14:textId="77777777" w:rsidR="0087526A" w:rsidRPr="00187A20" w:rsidRDefault="00DE278D" w:rsidP="00502DE8">
      <w:pPr>
        <w:rPr>
          <w:szCs w:val="24"/>
        </w:rPr>
      </w:pPr>
      <w:r w:rsidRPr="00187A20">
        <w:rPr>
          <w:szCs w:val="24"/>
        </w:rPr>
        <w:tab/>
      </w:r>
      <w:r w:rsidR="00E26CE4" w:rsidRPr="00187A20">
        <w:rPr>
          <w:szCs w:val="24"/>
        </w:rPr>
        <w:t xml:space="preserve">  </w:t>
      </w:r>
      <w:r w:rsidR="00D81027" w:rsidRPr="00187A20">
        <w:rPr>
          <w:szCs w:val="24"/>
        </w:rPr>
        <w:tab/>
        <w:t xml:space="preserve">   </w:t>
      </w:r>
      <w:r w:rsidRPr="00187A20">
        <w:rPr>
          <w:szCs w:val="24"/>
        </w:rPr>
        <w:t>No statistical methods are employed.</w:t>
      </w:r>
    </w:p>
    <w:sectPr w:rsidR="0087526A" w:rsidRPr="00187A20" w:rsidSect="003A5588">
      <w:headerReference w:type="even" r:id="rId10"/>
      <w:headerReference w:type="default" r:id="rId11"/>
      <w:footerReference w:type="even" r:id="rId12"/>
      <w:footerReference w:type="default" r:id="rId13"/>
      <w:pgSz w:w="12240" w:h="15840"/>
      <w:pgMar w:top="1440" w:right="1440" w:bottom="72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69A31" w14:textId="77777777" w:rsidR="00684FE3" w:rsidRDefault="00684FE3">
      <w:r>
        <w:separator/>
      </w:r>
    </w:p>
  </w:endnote>
  <w:endnote w:type="continuationSeparator" w:id="0">
    <w:p w14:paraId="4CB86F13" w14:textId="77777777" w:rsidR="00684FE3" w:rsidRDefault="00684FE3">
      <w:r>
        <w:continuationSeparator/>
      </w:r>
    </w:p>
  </w:endnote>
  <w:endnote w:type="continuationNotice" w:id="1">
    <w:p w14:paraId="7D38EE1D" w14:textId="77777777" w:rsidR="00684FE3" w:rsidRDefault="00684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DD9CB" w14:textId="77777777" w:rsidR="00187A20" w:rsidRDefault="00187A20" w:rsidP="004A0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391079" w14:textId="77777777" w:rsidR="00187A20" w:rsidRDefault="00187A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35369" w14:textId="77777777" w:rsidR="00187A20" w:rsidRDefault="00187A20" w:rsidP="004A0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176B">
      <w:rPr>
        <w:rStyle w:val="PageNumber"/>
        <w:noProof/>
      </w:rPr>
      <w:t>12</w:t>
    </w:r>
    <w:r>
      <w:rPr>
        <w:rStyle w:val="PageNumber"/>
      </w:rPr>
      <w:fldChar w:fldCharType="end"/>
    </w:r>
  </w:p>
  <w:p w14:paraId="2D73B0A8" w14:textId="77777777" w:rsidR="00187A20" w:rsidRDefault="00187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28AAC" w14:textId="77777777" w:rsidR="00684FE3" w:rsidRDefault="00684FE3">
      <w:r>
        <w:separator/>
      </w:r>
    </w:p>
  </w:footnote>
  <w:footnote w:type="continuationSeparator" w:id="0">
    <w:p w14:paraId="6493F821" w14:textId="77777777" w:rsidR="00684FE3" w:rsidRDefault="00684FE3">
      <w:r>
        <w:continuationSeparator/>
      </w:r>
    </w:p>
  </w:footnote>
  <w:footnote w:type="continuationNotice" w:id="1">
    <w:p w14:paraId="581B735C" w14:textId="77777777" w:rsidR="00684FE3" w:rsidRDefault="00684FE3"/>
  </w:footnote>
  <w:footnote w:id="2">
    <w:p w14:paraId="69D323CC" w14:textId="77777777" w:rsidR="00187A20" w:rsidRPr="00187A20" w:rsidRDefault="00187A20" w:rsidP="00187A20">
      <w:pPr>
        <w:pStyle w:val="FootnoteText"/>
        <w:spacing w:after="120"/>
      </w:pPr>
      <w:r w:rsidRPr="00187A20">
        <w:rPr>
          <w:rStyle w:val="FootnoteReference"/>
        </w:rPr>
        <w:footnoteRef/>
      </w:r>
      <w:r w:rsidRPr="00187A20">
        <w:t xml:space="preserve"> </w:t>
      </w:r>
      <w:r w:rsidRPr="00187A20">
        <w:rPr>
          <w:i/>
        </w:rPr>
        <w:t>See</w:t>
      </w:r>
      <w:r w:rsidRPr="00187A20">
        <w:t xml:space="preserve"> </w:t>
      </w:r>
      <w:r w:rsidRPr="00187A20">
        <w:rPr>
          <w:smallCaps/>
        </w:rPr>
        <w:t xml:space="preserve">FCC Pub. Safety &amp; Homeland Sec. Bureau, Impact of the June 2012 </w:t>
      </w:r>
      <w:proofErr w:type="spellStart"/>
      <w:r w:rsidRPr="00187A20">
        <w:rPr>
          <w:smallCaps/>
        </w:rPr>
        <w:t>Derecho</w:t>
      </w:r>
      <w:proofErr w:type="spellEnd"/>
      <w:r w:rsidRPr="00187A20">
        <w:rPr>
          <w:smallCaps/>
        </w:rPr>
        <w:t xml:space="preserve"> On Communications Networks and Services: Report and Recommendations </w:t>
      </w:r>
      <w:r w:rsidRPr="00187A20">
        <w:t xml:space="preserve">(PSHSB, rel. Jan. 10, 2013), </w:t>
      </w:r>
      <w:r w:rsidRPr="00187A20">
        <w:rPr>
          <w:i/>
        </w:rPr>
        <w:t>available at</w:t>
      </w:r>
      <w:r w:rsidRPr="00187A20">
        <w:t xml:space="preserve"> http://www.fcc.gov/document/derecho-report-and-recommendations (</w:t>
      </w:r>
      <w:proofErr w:type="spellStart"/>
      <w:r w:rsidRPr="00187A20">
        <w:rPr>
          <w:i/>
        </w:rPr>
        <w:t>Derecho</w:t>
      </w:r>
      <w:proofErr w:type="spellEnd"/>
      <w:r w:rsidRPr="00187A20">
        <w:rPr>
          <w:i/>
        </w:rPr>
        <w:t xml:space="preserve"> Report</w:t>
      </w:r>
      <w:r w:rsidRPr="00187A20">
        <w:t>) at 1, 39.</w:t>
      </w:r>
    </w:p>
  </w:footnote>
  <w:footnote w:id="3">
    <w:p w14:paraId="64113CDF" w14:textId="035AA252" w:rsidR="00187A20" w:rsidRPr="00187A20" w:rsidRDefault="00187A20" w:rsidP="00187A20">
      <w:pPr>
        <w:pStyle w:val="FootnoteText"/>
        <w:spacing w:after="120"/>
      </w:pPr>
      <w:r w:rsidRPr="00187A20">
        <w:rPr>
          <w:rStyle w:val="FootnoteReference"/>
        </w:rPr>
        <w:footnoteRef/>
      </w:r>
      <w:r w:rsidRPr="00187A20">
        <w:t xml:space="preserve"> </w:t>
      </w:r>
      <w:r w:rsidRPr="00187A20">
        <w:rPr>
          <w:i/>
        </w:rPr>
        <w:t xml:space="preserve">Id. </w:t>
      </w:r>
      <w:r w:rsidRPr="00187A20">
        <w:t>at 3-4.</w:t>
      </w:r>
    </w:p>
  </w:footnote>
  <w:footnote w:id="4">
    <w:p w14:paraId="6D464F0C" w14:textId="2008D61F" w:rsidR="00187A20" w:rsidRPr="00187A20" w:rsidRDefault="00187A20" w:rsidP="00187A20">
      <w:pPr>
        <w:pStyle w:val="FootnoteText"/>
        <w:spacing w:after="120"/>
      </w:pPr>
      <w:r w:rsidRPr="00187A20">
        <w:rPr>
          <w:rStyle w:val="FootnoteReference"/>
        </w:rPr>
        <w:footnoteRef/>
      </w:r>
      <w:r w:rsidRPr="00187A20">
        <w:t xml:space="preserve"> </w:t>
      </w:r>
      <w:r w:rsidRPr="00187A20">
        <w:rPr>
          <w:i/>
        </w:rPr>
        <w:t>See</w:t>
      </w:r>
      <w:r w:rsidRPr="00187A20">
        <w:t xml:space="preserve"> In the Matter of Improving </w:t>
      </w:r>
      <w:proofErr w:type="gramStart"/>
      <w:r w:rsidRPr="00187A20">
        <w:t>911 Reliability</w:t>
      </w:r>
      <w:proofErr w:type="gramEnd"/>
      <w:r w:rsidRPr="00187A20">
        <w:t xml:space="preserve">; Reliability and Continuity of Communications Networks, Including Broadband Technologies, PS Docket Nos. 13-75 and 11-60, </w:t>
      </w:r>
      <w:r w:rsidRPr="00187A20">
        <w:rPr>
          <w:i/>
        </w:rPr>
        <w:t xml:space="preserve">Report and Order, </w:t>
      </w:r>
      <w:r w:rsidRPr="00187A20">
        <w:t>79 Fed. Reg. 3,123 (Jan. 17, 2014).</w:t>
      </w:r>
    </w:p>
  </w:footnote>
  <w:footnote w:id="5">
    <w:p w14:paraId="3D5371C6" w14:textId="77777777" w:rsidR="00187A20" w:rsidRPr="00187A20" w:rsidRDefault="00187A20" w:rsidP="00187A20">
      <w:pPr>
        <w:pStyle w:val="FootnoteText"/>
        <w:spacing w:after="120"/>
      </w:pPr>
      <w:r w:rsidRPr="00187A20">
        <w:rPr>
          <w:rStyle w:val="FootnoteReference"/>
        </w:rPr>
        <w:footnoteRef/>
      </w:r>
      <w:r w:rsidRPr="00187A20">
        <w:t xml:space="preserve"> PSHSB twice issued Public Notices reminding 911 service providers to adhere to best practices based on outage reports indicating those practices have not been implemented consistently, particularly with regard to circuit diversity.  In 2010, the Bureau noted that through an examination of network outage reports filed through the Commission’s Network Outage Reporting System [NORS], it had observed a significant number of 911/E911 service outages caused by a lack of diversity that could have been avoided at little expense to the service provider.   In 2012, PSHSB stated that based on submissions in NORS and publicly available data, it had observed a number of major 911/E911 service outages caused by inadequate diversity and/or the failure to maintain diversity.  The Bureau added that most of these major outages could have been prevented if existing industry-developed and widely-dispersed best practices had been followed.   </w:t>
      </w:r>
    </w:p>
  </w:footnote>
  <w:footnote w:id="6">
    <w:p w14:paraId="4540A0DB" w14:textId="77777777" w:rsidR="00187A20" w:rsidRPr="00187A20" w:rsidRDefault="00187A20" w:rsidP="00187A20">
      <w:pPr>
        <w:pStyle w:val="FootnoteText"/>
        <w:spacing w:after="120"/>
      </w:pPr>
      <w:r w:rsidRPr="00187A20">
        <w:rPr>
          <w:rStyle w:val="FootnoteReference"/>
        </w:rPr>
        <w:footnoteRef/>
      </w:r>
      <w:r w:rsidRPr="00187A20">
        <w:t xml:space="preserve"> The rules define Covered 911 Service Providers as entities that provide 911, E911, or NG911 capabilities such as call routing, automatic location information (ALI), automatic number identification (ANI), or the functional equivalent of those capabilities, directly to a public safety answering point (PSAP), or that operate one or more central offices that directly serve a PSAP.  </w:t>
      </w:r>
      <w:r w:rsidRPr="00187A20">
        <w:rPr>
          <w:i/>
        </w:rPr>
        <w:t>See</w:t>
      </w:r>
      <w:r w:rsidRPr="00187A20">
        <w:t xml:space="preserve"> 47 C.F.R. § 12.4(a</w:t>
      </w:r>
      <w:proofErr w:type="gramStart"/>
      <w:r w:rsidRPr="00187A20">
        <w:t>)(</w:t>
      </w:r>
      <w:proofErr w:type="gramEnd"/>
      <w:r w:rsidRPr="00187A20">
        <w:t>4)(</w:t>
      </w:r>
      <w:proofErr w:type="spellStart"/>
      <w:r w:rsidRPr="00187A20">
        <w:t>i</w:t>
      </w:r>
      <w:proofErr w:type="spellEnd"/>
      <w:r w:rsidRPr="00187A20">
        <w:t>).</w:t>
      </w:r>
    </w:p>
  </w:footnote>
  <w:footnote w:id="7">
    <w:p w14:paraId="1AE32A3D" w14:textId="45BDCDC9" w:rsidR="00187A20" w:rsidRPr="00187A20" w:rsidRDefault="00187A20" w:rsidP="00187A20">
      <w:pPr>
        <w:pStyle w:val="FootnoteText"/>
        <w:spacing w:after="120"/>
      </w:pPr>
      <w:r w:rsidRPr="00187A20">
        <w:rPr>
          <w:rStyle w:val="FootnoteReference"/>
        </w:rPr>
        <w:footnoteRef/>
      </w:r>
      <w:r w:rsidRPr="00187A20">
        <w:t xml:space="preserve"> Although the </w:t>
      </w:r>
      <w:r w:rsidRPr="00597BB5">
        <w:rPr>
          <w:i/>
        </w:rPr>
        <w:t>Report and Order</w:t>
      </w:r>
      <w:r w:rsidRPr="00187A20">
        <w:t xml:space="preserve"> does not directly address the effective date by which the date of the initial </w:t>
      </w:r>
      <w:proofErr w:type="gramStart"/>
      <w:r w:rsidRPr="00187A20">
        <w:t>certification  will</w:t>
      </w:r>
      <w:proofErr w:type="gramEnd"/>
      <w:r w:rsidRPr="00187A20">
        <w:t xml:space="preserve"> be determined, we assume for purposes of this supporting statement that the initial certification will be due one year from the date of OMB approval</w:t>
      </w:r>
      <w:r>
        <w:t xml:space="preserve"> of this information collection and that full, annual certifications will be due every year thereafter.</w:t>
      </w:r>
    </w:p>
  </w:footnote>
  <w:footnote w:id="8">
    <w:p w14:paraId="5B67C8EC" w14:textId="77777777" w:rsidR="00187A20" w:rsidRPr="00187A20" w:rsidRDefault="00187A20" w:rsidP="00187A20">
      <w:pPr>
        <w:pStyle w:val="FootnoteText"/>
        <w:spacing w:after="120"/>
      </w:pPr>
      <w:r w:rsidRPr="00187A20">
        <w:rPr>
          <w:rStyle w:val="FootnoteReference"/>
        </w:rPr>
        <w:footnoteRef/>
      </w:r>
      <w:r w:rsidRPr="00187A20">
        <w:t xml:space="preserve"> </w:t>
      </w:r>
      <w:r w:rsidRPr="00187A20">
        <w:rPr>
          <w:i/>
        </w:rPr>
        <w:t>See</w:t>
      </w:r>
      <w:r w:rsidRPr="00187A20">
        <w:t xml:space="preserve"> 47 C.F.R. §12.4(d</w:t>
      </w:r>
      <w:proofErr w:type="gramStart"/>
      <w:r w:rsidRPr="00187A20">
        <w:t>)(</w:t>
      </w:r>
      <w:proofErr w:type="gramEnd"/>
      <w:r w:rsidRPr="00187A20">
        <w:t>3).</w:t>
      </w:r>
    </w:p>
  </w:footnote>
  <w:footnote w:id="9">
    <w:p w14:paraId="52170AF0" w14:textId="10FD42EA" w:rsidR="00187A20" w:rsidRPr="00187A20" w:rsidRDefault="00187A20" w:rsidP="00187A20">
      <w:pPr>
        <w:pStyle w:val="FootnoteText"/>
        <w:spacing w:after="120"/>
      </w:pPr>
      <w:r w:rsidRPr="00187A20">
        <w:rPr>
          <w:rStyle w:val="FootnoteReference"/>
        </w:rPr>
        <w:footnoteRef/>
      </w:r>
      <w:r w:rsidRPr="00187A20">
        <w:t xml:space="preserve"> As noted above, we assume for purposes of this supporting statement that the initial certification will be due one year after OMB approval of this information collection and that full, annual certifications will be due every year thereafter.</w:t>
      </w:r>
    </w:p>
  </w:footnote>
  <w:footnote w:id="10">
    <w:p w14:paraId="3793FDFF" w14:textId="77777777" w:rsidR="00187A20" w:rsidRPr="00187A20" w:rsidRDefault="00187A20" w:rsidP="00187A20">
      <w:pPr>
        <w:pStyle w:val="FootnoteText"/>
        <w:spacing w:after="120"/>
      </w:pPr>
      <w:r w:rsidRPr="00187A20">
        <w:rPr>
          <w:rStyle w:val="FootnoteReference"/>
        </w:rPr>
        <w:footnoteRef/>
      </w:r>
      <w:r w:rsidRPr="00187A20">
        <w:t xml:space="preserve"> </w:t>
      </w:r>
      <w:r w:rsidRPr="00187A20">
        <w:rPr>
          <w:i/>
        </w:rPr>
        <w:t>See</w:t>
      </w:r>
      <w:r w:rsidRPr="00187A20">
        <w:t xml:space="preserve"> No. 12 </w:t>
      </w:r>
      <w:r w:rsidRPr="00187A20">
        <w:rPr>
          <w:i/>
        </w:rPr>
        <w:t>infra</w:t>
      </w:r>
      <w:r w:rsidRPr="00187A20">
        <w:t xml:space="preserve"> for more detailed discussion of the three substantive areas.  </w:t>
      </w:r>
    </w:p>
  </w:footnote>
  <w:footnote w:id="11">
    <w:p w14:paraId="4383E791" w14:textId="4711DCF6" w:rsidR="00187A20" w:rsidRPr="00187A20" w:rsidRDefault="00187A20" w:rsidP="00187A20">
      <w:pPr>
        <w:pStyle w:val="FootnoteText"/>
        <w:spacing w:after="120"/>
      </w:pPr>
      <w:r w:rsidRPr="00187A20">
        <w:rPr>
          <w:rStyle w:val="FootnoteReference"/>
        </w:rPr>
        <w:footnoteRef/>
      </w:r>
      <w:r w:rsidRPr="00187A20">
        <w:t xml:space="preserve"> This burden also includes the recordkeeping requirements, as we expect that service providers already retain, and will continue to retain, in the normal course of business any information on their backup power deployment and maintenance generated through the certification process. </w:t>
      </w:r>
    </w:p>
  </w:footnote>
  <w:footnote w:id="12">
    <w:p w14:paraId="36578DE7" w14:textId="77777777" w:rsidR="00187A20" w:rsidRPr="00187A20" w:rsidRDefault="00187A20" w:rsidP="00187A20">
      <w:pPr>
        <w:pStyle w:val="FootnoteText"/>
        <w:spacing w:after="120"/>
      </w:pPr>
      <w:r w:rsidRPr="00187A20">
        <w:rPr>
          <w:rStyle w:val="FootnoteReference"/>
        </w:rPr>
        <w:footnoteRef/>
      </w:r>
      <w:r w:rsidRPr="00187A20">
        <w:t xml:space="preserve"> Service providers typically collect network monitoring data through geographically distributed aggregation points, which may correspond to major metropolitan areas but may also vary in size and location by service provider.  We intend the certification obligation in this section to ensure that large service providers have diverse access to monitoring data in each of the major service areas in which they are the major provider of 911 service, </w:t>
      </w:r>
      <w:r w:rsidRPr="00187A20">
        <w:rPr>
          <w:i/>
        </w:rPr>
        <w:t>i.e.</w:t>
      </w:r>
      <w:r w:rsidRPr="00187A20">
        <w:t>, operate the selective routers or equivalent, but not necessarily to every end point in their networks.</w:t>
      </w:r>
    </w:p>
  </w:footnote>
  <w:footnote w:id="13">
    <w:p w14:paraId="0660CA9B" w14:textId="4BED4B47" w:rsidR="00187A20" w:rsidRPr="00187A20" w:rsidRDefault="00187A20" w:rsidP="00187A20">
      <w:pPr>
        <w:pStyle w:val="FootnoteText"/>
        <w:spacing w:after="120"/>
      </w:pPr>
      <w:r w:rsidRPr="00187A20">
        <w:rPr>
          <w:rStyle w:val="FootnoteReference"/>
        </w:rPr>
        <w:footnoteRef/>
      </w:r>
      <w:r w:rsidRPr="00187A20">
        <w:t xml:space="preserve"> 161,000 hours for circuit audits, 4,250 hours for backup power, 732 hours for network monitoring, and 4,000 hours for review and attestation =</w:t>
      </w:r>
      <w:r w:rsidR="00BA7555">
        <w:t xml:space="preserve"> </w:t>
      </w:r>
      <w:r w:rsidRPr="00187A20">
        <w:t>169,982 total burden hours.</w:t>
      </w:r>
    </w:p>
  </w:footnote>
  <w:footnote w:id="14">
    <w:p w14:paraId="6E7A96A7" w14:textId="3526919E" w:rsidR="00187A20" w:rsidRPr="00187A20" w:rsidRDefault="00187A20" w:rsidP="00187A20">
      <w:pPr>
        <w:pStyle w:val="FootnoteText"/>
        <w:spacing w:after="120"/>
      </w:pPr>
      <w:r w:rsidRPr="00187A20">
        <w:rPr>
          <w:rStyle w:val="FootnoteReference"/>
        </w:rPr>
        <w:footnoteRef/>
      </w:r>
      <w:r w:rsidRPr="00187A20">
        <w:t xml:space="preserve"> $12,880,000 for circuit audits, $340,000 for backup power, $58,560 for network monitoring, and $800,000 for review and attestation = $14,078,560 total in-house cost.</w:t>
      </w:r>
    </w:p>
  </w:footnote>
  <w:footnote w:id="15">
    <w:p w14:paraId="68C35941" w14:textId="312009CB" w:rsidR="00187A20" w:rsidRPr="00187A20" w:rsidRDefault="00187A20" w:rsidP="00187A20">
      <w:pPr>
        <w:spacing w:after="120" w:line="240" w:lineRule="atLeast"/>
        <w:rPr>
          <w:rFonts w:eastAsia="Calibri"/>
          <w:color w:val="000000" w:themeColor="text1"/>
          <w:sz w:val="20"/>
        </w:rPr>
      </w:pPr>
      <w:r w:rsidRPr="00187A20">
        <w:rPr>
          <w:rStyle w:val="FootnoteReference"/>
          <w:color w:val="000000" w:themeColor="text1"/>
          <w:sz w:val="20"/>
        </w:rPr>
        <w:footnoteRef/>
      </w:r>
      <w:r w:rsidRPr="00187A20">
        <w:rPr>
          <w:rFonts w:eastAsia="Calibri"/>
          <w:color w:val="000000" w:themeColor="text1"/>
          <w:sz w:val="20"/>
        </w:rPr>
        <w:t xml:space="preserve">  The rules require each Covered 911 Service Provider to submit one certification annually covering the three topics discussed above (i.e. circuit auditing, backup power, and network monitoring).  Some certifications may be more complex than others depending on factors such as the size of the respondent’s service area, the number of PSAPs it serves, and whether it relies on alternative measures in lieu of any of the certification requirements.  The rules also recognize that certain portions of the certification may not be applicable to all respondents, but in that case they still must file a certification explaining why those elements do not apply.  Accordingly, if there are 1,000 Covered 911 Service Providers, we expect to receive 1,000 certifications annually containing a range of information based on individual respondents’ circumstances.</w:t>
      </w:r>
    </w:p>
    <w:p w14:paraId="7C3FCFE5" w14:textId="1BE5CC60" w:rsidR="00187A20" w:rsidRPr="00187A20" w:rsidRDefault="00187A20" w:rsidP="00187A20">
      <w:pPr>
        <w:pStyle w:val="FootnoteText"/>
        <w:spacing w:after="120"/>
      </w:pPr>
      <w:r w:rsidRPr="00187A20">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BA3CB" w14:textId="77777777" w:rsidR="00187A20" w:rsidRDefault="00187A20" w:rsidP="002410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F78A87" w14:textId="77777777" w:rsidR="00187A20" w:rsidRDefault="00187A20" w:rsidP="0024107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30C50" w14:textId="77777777" w:rsidR="00187A20" w:rsidRDefault="00187A20" w:rsidP="0024107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A7CF4"/>
    <w:multiLevelType w:val="singleLevel"/>
    <w:tmpl w:val="0409000F"/>
    <w:lvl w:ilvl="0">
      <w:start w:val="5"/>
      <w:numFmt w:val="decimal"/>
      <w:lvlText w:val="%1."/>
      <w:lvlJc w:val="left"/>
      <w:pPr>
        <w:tabs>
          <w:tab w:val="num" w:pos="360"/>
        </w:tabs>
        <w:ind w:left="360" w:hanging="360"/>
      </w:pPr>
      <w:rPr>
        <w:rFonts w:hint="default"/>
      </w:rPr>
    </w:lvl>
  </w:abstractNum>
  <w:abstractNum w:abstractNumId="1">
    <w:nsid w:val="09FB2469"/>
    <w:multiLevelType w:val="hybridMultilevel"/>
    <w:tmpl w:val="1D18981C"/>
    <w:lvl w:ilvl="0" w:tplc="A5BE13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115E91"/>
    <w:multiLevelType w:val="singleLevel"/>
    <w:tmpl w:val="608C42BC"/>
    <w:lvl w:ilvl="0">
      <w:start w:val="1"/>
      <w:numFmt w:val="decimal"/>
      <w:lvlText w:val="%1."/>
      <w:lvlJc w:val="left"/>
      <w:pPr>
        <w:tabs>
          <w:tab w:val="num" w:pos="720"/>
        </w:tabs>
        <w:ind w:left="720" w:hanging="360"/>
      </w:pPr>
      <w:rPr>
        <w:rFonts w:hint="default"/>
      </w:rPr>
    </w:lvl>
  </w:abstractNum>
  <w:abstractNum w:abstractNumId="3">
    <w:nsid w:val="19EC250C"/>
    <w:multiLevelType w:val="hybridMultilevel"/>
    <w:tmpl w:val="E59C38A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D5737A6"/>
    <w:multiLevelType w:val="hybridMultilevel"/>
    <w:tmpl w:val="D1D8CB6E"/>
    <w:lvl w:ilvl="0" w:tplc="E8D025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nsid w:val="336E3938"/>
    <w:multiLevelType w:val="hybridMultilevel"/>
    <w:tmpl w:val="5A8C20A0"/>
    <w:lvl w:ilvl="0" w:tplc="DBD28BE6">
      <w:start w:val="7000"/>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6883A92"/>
    <w:multiLevelType w:val="hybridMultilevel"/>
    <w:tmpl w:val="99D058DE"/>
    <w:lvl w:ilvl="0" w:tplc="C0C28834">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2F56BE"/>
    <w:multiLevelType w:val="hybridMultilevel"/>
    <w:tmpl w:val="329612EC"/>
    <w:lvl w:ilvl="0" w:tplc="5B367DC6">
      <w:start w:val="1"/>
      <w:numFmt w:val="decimal"/>
      <w:lvlText w:val="%1."/>
      <w:lvlJc w:val="left"/>
      <w:pPr>
        <w:ind w:left="1080" w:hanging="360"/>
      </w:pPr>
      <w:rPr>
        <w:rFonts w:ascii="Times New Roman" w:eastAsia="Times New Roman" w:hAnsi="Times New Roman" w:cs="Times New Roman"/>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3E881997"/>
    <w:multiLevelType w:val="hybridMultilevel"/>
    <w:tmpl w:val="BD389F96"/>
    <w:lvl w:ilvl="0" w:tplc="0409000F">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FA55ACC"/>
    <w:multiLevelType w:val="multilevel"/>
    <w:tmpl w:val="7B5A9C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0D44294"/>
    <w:multiLevelType w:val="hybridMultilevel"/>
    <w:tmpl w:val="37925B8C"/>
    <w:lvl w:ilvl="0" w:tplc="80280D8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4C2C6D4B"/>
    <w:multiLevelType w:val="hybridMultilevel"/>
    <w:tmpl w:val="4CEED9BE"/>
    <w:lvl w:ilvl="0" w:tplc="464E6E98">
      <w:start w:val="4"/>
      <w:numFmt w:val="lowerLetter"/>
      <w:lvlText w:val="%1."/>
      <w:lvlJc w:val="left"/>
      <w:pPr>
        <w:tabs>
          <w:tab w:val="num" w:pos="1050"/>
        </w:tabs>
        <w:ind w:left="1050" w:hanging="360"/>
      </w:pPr>
      <w:rPr>
        <w:rFonts w:hint="default"/>
        <w:u w:val="none"/>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3">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4">
    <w:nsid w:val="56CB02FD"/>
    <w:multiLevelType w:val="multilevel"/>
    <w:tmpl w:val="2312F21C"/>
    <w:lvl w:ilvl="0">
      <w:start w:val="1"/>
      <w:numFmt w:val="upperRoman"/>
      <w:pStyle w:val="HeadingI"/>
      <w:lvlText w:val="%1."/>
      <w:lvlJc w:val="left"/>
      <w:pPr>
        <w:tabs>
          <w:tab w:val="num" w:pos="720"/>
        </w:tabs>
        <w:ind w:left="720" w:hanging="720"/>
      </w:pPr>
      <w:rPr>
        <w:rFonts w:hint="default"/>
      </w:rPr>
    </w:lvl>
    <w:lvl w:ilvl="1">
      <w:start w:val="1"/>
      <w:numFmt w:val="none"/>
      <w:lvlText w:val=""/>
      <w:lvlJc w:val="left"/>
      <w:pPr>
        <w:tabs>
          <w:tab w:val="num" w:pos="720"/>
        </w:tabs>
        <w:ind w:left="1440" w:hanging="72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5AB47A09"/>
    <w:multiLevelType w:val="hybridMultilevel"/>
    <w:tmpl w:val="195654D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C394083"/>
    <w:multiLevelType w:val="multilevel"/>
    <w:tmpl w:val="E2BE1D1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8">
    <w:nsid w:val="61A24199"/>
    <w:multiLevelType w:val="hybridMultilevel"/>
    <w:tmpl w:val="DFEABD6E"/>
    <w:lvl w:ilvl="0" w:tplc="C714F52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nsid w:val="62F64305"/>
    <w:multiLevelType w:val="hybridMultilevel"/>
    <w:tmpl w:val="A55EB45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6B3A9B"/>
    <w:multiLevelType w:val="multilevel"/>
    <w:tmpl w:val="036231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0216235"/>
    <w:multiLevelType w:val="hybridMultilevel"/>
    <w:tmpl w:val="037AA81C"/>
    <w:lvl w:ilvl="0" w:tplc="6A64EE20">
      <w:start w:val="7000"/>
      <w:numFmt w:val="decimal"/>
      <w:lvlText w:val="%1"/>
      <w:lvlJc w:val="left"/>
      <w:pPr>
        <w:ind w:left="1200" w:hanging="48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6"/>
  </w:num>
  <w:num w:numId="2">
    <w:abstractNumId w:val="3"/>
  </w:num>
  <w:num w:numId="3">
    <w:abstractNumId w:val="1"/>
  </w:num>
  <w:num w:numId="4">
    <w:abstractNumId w:val="9"/>
  </w:num>
  <w:num w:numId="5">
    <w:abstractNumId w:val="2"/>
  </w:num>
  <w:num w:numId="6">
    <w:abstractNumId w:val="7"/>
  </w:num>
  <w:num w:numId="7">
    <w:abstractNumId w:val="4"/>
  </w:num>
  <w:num w:numId="8">
    <w:abstractNumId w:val="10"/>
  </w:num>
  <w:num w:numId="9">
    <w:abstractNumId w:val="20"/>
  </w:num>
  <w:num w:numId="10">
    <w:abstractNumId w:val="14"/>
  </w:num>
  <w:num w:numId="11">
    <w:abstractNumId w:val="0"/>
  </w:num>
  <w:num w:numId="12">
    <w:abstractNumId w:val="12"/>
  </w:num>
  <w:num w:numId="13">
    <w:abstractNumId w:val="15"/>
  </w:num>
  <w:num w:numId="14">
    <w:abstractNumId w:val="19"/>
  </w:num>
  <w:num w:numId="15">
    <w:abstractNumId w:val="13"/>
  </w:num>
  <w:num w:numId="16">
    <w:abstractNumId w:val="17"/>
  </w:num>
  <w:num w:numId="17">
    <w:abstractNumId w:val="5"/>
  </w:num>
  <w:num w:numId="18">
    <w:abstractNumId w:val="18"/>
  </w:num>
  <w:num w:numId="19">
    <w:abstractNumId w:val="11"/>
  </w:num>
  <w:num w:numId="20">
    <w:abstractNumId w:val="8"/>
  </w:num>
  <w:num w:numId="21">
    <w:abstractNumId w:val="2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300"/>
    <w:rsid w:val="0001499D"/>
    <w:rsid w:val="00022CA4"/>
    <w:rsid w:val="00023BD8"/>
    <w:rsid w:val="000319CC"/>
    <w:rsid w:val="00035C5D"/>
    <w:rsid w:val="00042530"/>
    <w:rsid w:val="00044C9C"/>
    <w:rsid w:val="00050B01"/>
    <w:rsid w:val="00057DEE"/>
    <w:rsid w:val="000676AC"/>
    <w:rsid w:val="000837F7"/>
    <w:rsid w:val="00090EE2"/>
    <w:rsid w:val="000927BE"/>
    <w:rsid w:val="00095419"/>
    <w:rsid w:val="000A12A5"/>
    <w:rsid w:val="000B2068"/>
    <w:rsid w:val="000B27F3"/>
    <w:rsid w:val="000B460E"/>
    <w:rsid w:val="000B5847"/>
    <w:rsid w:val="000B7A1C"/>
    <w:rsid w:val="000C3061"/>
    <w:rsid w:val="000C46B6"/>
    <w:rsid w:val="000C62A2"/>
    <w:rsid w:val="000D1E71"/>
    <w:rsid w:val="000D48BD"/>
    <w:rsid w:val="000E20CC"/>
    <w:rsid w:val="000E3CF4"/>
    <w:rsid w:val="000F44B8"/>
    <w:rsid w:val="00121DD5"/>
    <w:rsid w:val="001311EB"/>
    <w:rsid w:val="00134914"/>
    <w:rsid w:val="00142964"/>
    <w:rsid w:val="00146019"/>
    <w:rsid w:val="0016613E"/>
    <w:rsid w:val="0016739A"/>
    <w:rsid w:val="00175F6C"/>
    <w:rsid w:val="00187A20"/>
    <w:rsid w:val="001B4619"/>
    <w:rsid w:val="001B57ED"/>
    <w:rsid w:val="001C6AA5"/>
    <w:rsid w:val="001D24CD"/>
    <w:rsid w:val="001D589D"/>
    <w:rsid w:val="001D61F5"/>
    <w:rsid w:val="001E2E94"/>
    <w:rsid w:val="001E5EC8"/>
    <w:rsid w:val="001F3348"/>
    <w:rsid w:val="001F3CBD"/>
    <w:rsid w:val="001F69A6"/>
    <w:rsid w:val="00210EAE"/>
    <w:rsid w:val="00211EBF"/>
    <w:rsid w:val="002231CE"/>
    <w:rsid w:val="00225490"/>
    <w:rsid w:val="00226EE1"/>
    <w:rsid w:val="00231172"/>
    <w:rsid w:val="0023151C"/>
    <w:rsid w:val="00232650"/>
    <w:rsid w:val="002353ED"/>
    <w:rsid w:val="0024107F"/>
    <w:rsid w:val="002431C0"/>
    <w:rsid w:val="00250CB2"/>
    <w:rsid w:val="00256C03"/>
    <w:rsid w:val="00257143"/>
    <w:rsid w:val="002602FA"/>
    <w:rsid w:val="0026035B"/>
    <w:rsid w:val="002604FA"/>
    <w:rsid w:val="0028086A"/>
    <w:rsid w:val="00281610"/>
    <w:rsid w:val="00282879"/>
    <w:rsid w:val="00283294"/>
    <w:rsid w:val="00285DC6"/>
    <w:rsid w:val="002903A7"/>
    <w:rsid w:val="00295421"/>
    <w:rsid w:val="002A59E9"/>
    <w:rsid w:val="002A5A3C"/>
    <w:rsid w:val="002A6EA1"/>
    <w:rsid w:val="002B0AAF"/>
    <w:rsid w:val="002C0F0F"/>
    <w:rsid w:val="002C39BD"/>
    <w:rsid w:val="002D1E63"/>
    <w:rsid w:val="002E1CE1"/>
    <w:rsid w:val="002E26BC"/>
    <w:rsid w:val="002E60FC"/>
    <w:rsid w:val="002E7B37"/>
    <w:rsid w:val="002F467C"/>
    <w:rsid w:val="002F58FD"/>
    <w:rsid w:val="00304665"/>
    <w:rsid w:val="00304CE0"/>
    <w:rsid w:val="003053AD"/>
    <w:rsid w:val="00306D7B"/>
    <w:rsid w:val="00307438"/>
    <w:rsid w:val="003159EF"/>
    <w:rsid w:val="0032449D"/>
    <w:rsid w:val="00325F79"/>
    <w:rsid w:val="003261C1"/>
    <w:rsid w:val="003274F2"/>
    <w:rsid w:val="00334A01"/>
    <w:rsid w:val="00335708"/>
    <w:rsid w:val="0034533A"/>
    <w:rsid w:val="003473BF"/>
    <w:rsid w:val="00355DEB"/>
    <w:rsid w:val="00360B89"/>
    <w:rsid w:val="00367257"/>
    <w:rsid w:val="0036758E"/>
    <w:rsid w:val="0037324E"/>
    <w:rsid w:val="00373B2B"/>
    <w:rsid w:val="00380C93"/>
    <w:rsid w:val="0038153C"/>
    <w:rsid w:val="00383D41"/>
    <w:rsid w:val="00393419"/>
    <w:rsid w:val="003A5588"/>
    <w:rsid w:val="003C451D"/>
    <w:rsid w:val="003D0946"/>
    <w:rsid w:val="003D4A2F"/>
    <w:rsid w:val="003D6D8F"/>
    <w:rsid w:val="003E47F7"/>
    <w:rsid w:val="003E50A4"/>
    <w:rsid w:val="003E6226"/>
    <w:rsid w:val="003F18D4"/>
    <w:rsid w:val="003F7C91"/>
    <w:rsid w:val="004031E2"/>
    <w:rsid w:val="004110B0"/>
    <w:rsid w:val="004175C5"/>
    <w:rsid w:val="00417D44"/>
    <w:rsid w:val="00431C42"/>
    <w:rsid w:val="00441005"/>
    <w:rsid w:val="00441354"/>
    <w:rsid w:val="004432FC"/>
    <w:rsid w:val="00443BBE"/>
    <w:rsid w:val="00446A68"/>
    <w:rsid w:val="00455EC3"/>
    <w:rsid w:val="00463099"/>
    <w:rsid w:val="004672C4"/>
    <w:rsid w:val="00472E25"/>
    <w:rsid w:val="00484ED2"/>
    <w:rsid w:val="00485A1D"/>
    <w:rsid w:val="00492641"/>
    <w:rsid w:val="004A0AD7"/>
    <w:rsid w:val="004B2854"/>
    <w:rsid w:val="004B3707"/>
    <w:rsid w:val="004C21B6"/>
    <w:rsid w:val="004D7522"/>
    <w:rsid w:val="004E3396"/>
    <w:rsid w:val="004F6E13"/>
    <w:rsid w:val="004F7EEE"/>
    <w:rsid w:val="00500A97"/>
    <w:rsid w:val="00500CFF"/>
    <w:rsid w:val="00502DE8"/>
    <w:rsid w:val="00507B69"/>
    <w:rsid w:val="005111C5"/>
    <w:rsid w:val="00517F14"/>
    <w:rsid w:val="00524BE7"/>
    <w:rsid w:val="005267FE"/>
    <w:rsid w:val="005400A9"/>
    <w:rsid w:val="0054026E"/>
    <w:rsid w:val="00545CED"/>
    <w:rsid w:val="00552D14"/>
    <w:rsid w:val="00563C19"/>
    <w:rsid w:val="00570B07"/>
    <w:rsid w:val="00583D77"/>
    <w:rsid w:val="00586D70"/>
    <w:rsid w:val="00590FA5"/>
    <w:rsid w:val="00595FC2"/>
    <w:rsid w:val="00597BB5"/>
    <w:rsid w:val="005A3719"/>
    <w:rsid w:val="005A4AB1"/>
    <w:rsid w:val="005B001A"/>
    <w:rsid w:val="005B4529"/>
    <w:rsid w:val="005B46D8"/>
    <w:rsid w:val="005C0C8B"/>
    <w:rsid w:val="005C114D"/>
    <w:rsid w:val="005C680F"/>
    <w:rsid w:val="005C7BA8"/>
    <w:rsid w:val="005D1C82"/>
    <w:rsid w:val="005D4CFF"/>
    <w:rsid w:val="005D6C49"/>
    <w:rsid w:val="005E0EAF"/>
    <w:rsid w:val="005E3707"/>
    <w:rsid w:val="005F609A"/>
    <w:rsid w:val="005F6E31"/>
    <w:rsid w:val="006044A4"/>
    <w:rsid w:val="0060462E"/>
    <w:rsid w:val="00607645"/>
    <w:rsid w:val="00607986"/>
    <w:rsid w:val="00607E19"/>
    <w:rsid w:val="00617321"/>
    <w:rsid w:val="006215C4"/>
    <w:rsid w:val="00621E4B"/>
    <w:rsid w:val="00623A44"/>
    <w:rsid w:val="00625E61"/>
    <w:rsid w:val="0063601E"/>
    <w:rsid w:val="00637656"/>
    <w:rsid w:val="00640DA5"/>
    <w:rsid w:val="0064142E"/>
    <w:rsid w:val="006417DB"/>
    <w:rsid w:val="0065122C"/>
    <w:rsid w:val="00652137"/>
    <w:rsid w:val="00656085"/>
    <w:rsid w:val="00664471"/>
    <w:rsid w:val="00670598"/>
    <w:rsid w:val="00677334"/>
    <w:rsid w:val="00684FE3"/>
    <w:rsid w:val="006851FC"/>
    <w:rsid w:val="00685A86"/>
    <w:rsid w:val="00690548"/>
    <w:rsid w:val="006B5491"/>
    <w:rsid w:val="006B71AE"/>
    <w:rsid w:val="006C53D5"/>
    <w:rsid w:val="006C5CAB"/>
    <w:rsid w:val="006C6094"/>
    <w:rsid w:val="006D1481"/>
    <w:rsid w:val="006D5293"/>
    <w:rsid w:val="006E52CE"/>
    <w:rsid w:val="006E583A"/>
    <w:rsid w:val="006F6853"/>
    <w:rsid w:val="007036B9"/>
    <w:rsid w:val="0070476F"/>
    <w:rsid w:val="00712794"/>
    <w:rsid w:val="007329AD"/>
    <w:rsid w:val="00732BD1"/>
    <w:rsid w:val="007336CB"/>
    <w:rsid w:val="00733F65"/>
    <w:rsid w:val="00741B57"/>
    <w:rsid w:val="00743281"/>
    <w:rsid w:val="00745D09"/>
    <w:rsid w:val="00762E6C"/>
    <w:rsid w:val="0077320A"/>
    <w:rsid w:val="00773236"/>
    <w:rsid w:val="00776879"/>
    <w:rsid w:val="0077748B"/>
    <w:rsid w:val="00780438"/>
    <w:rsid w:val="0078049C"/>
    <w:rsid w:val="0079317C"/>
    <w:rsid w:val="00794199"/>
    <w:rsid w:val="007947FA"/>
    <w:rsid w:val="007A2955"/>
    <w:rsid w:val="007B062A"/>
    <w:rsid w:val="007B3CBE"/>
    <w:rsid w:val="007B4499"/>
    <w:rsid w:val="007C3A16"/>
    <w:rsid w:val="007D1C9B"/>
    <w:rsid w:val="007D2053"/>
    <w:rsid w:val="007E4872"/>
    <w:rsid w:val="007E6249"/>
    <w:rsid w:val="007F4659"/>
    <w:rsid w:val="007F7946"/>
    <w:rsid w:val="00807B2E"/>
    <w:rsid w:val="008173AD"/>
    <w:rsid w:val="0082078A"/>
    <w:rsid w:val="00820A3E"/>
    <w:rsid w:val="00840540"/>
    <w:rsid w:val="00850A58"/>
    <w:rsid w:val="0085592E"/>
    <w:rsid w:val="00857820"/>
    <w:rsid w:val="00870457"/>
    <w:rsid w:val="0087287B"/>
    <w:rsid w:val="008733C9"/>
    <w:rsid w:val="0087526A"/>
    <w:rsid w:val="00876435"/>
    <w:rsid w:val="008940B1"/>
    <w:rsid w:val="00896350"/>
    <w:rsid w:val="00896638"/>
    <w:rsid w:val="008A00F0"/>
    <w:rsid w:val="008A58B9"/>
    <w:rsid w:val="008B022D"/>
    <w:rsid w:val="008B19C8"/>
    <w:rsid w:val="008B2D07"/>
    <w:rsid w:val="008B6573"/>
    <w:rsid w:val="008B73C1"/>
    <w:rsid w:val="008C2E77"/>
    <w:rsid w:val="008C6C75"/>
    <w:rsid w:val="008D0125"/>
    <w:rsid w:val="008D1FD0"/>
    <w:rsid w:val="008D68A1"/>
    <w:rsid w:val="008E1DB6"/>
    <w:rsid w:val="008E4DBA"/>
    <w:rsid w:val="008F3DFD"/>
    <w:rsid w:val="008F43B0"/>
    <w:rsid w:val="00903DAA"/>
    <w:rsid w:val="00911EEF"/>
    <w:rsid w:val="00916D45"/>
    <w:rsid w:val="00917535"/>
    <w:rsid w:val="00917DE0"/>
    <w:rsid w:val="00920AD9"/>
    <w:rsid w:val="009238FF"/>
    <w:rsid w:val="00924CAC"/>
    <w:rsid w:val="009279DB"/>
    <w:rsid w:val="00931A26"/>
    <w:rsid w:val="00931E3C"/>
    <w:rsid w:val="00937988"/>
    <w:rsid w:val="00941FE4"/>
    <w:rsid w:val="0094233A"/>
    <w:rsid w:val="0094332C"/>
    <w:rsid w:val="00950566"/>
    <w:rsid w:val="009519C8"/>
    <w:rsid w:val="00953BD6"/>
    <w:rsid w:val="00955690"/>
    <w:rsid w:val="00955978"/>
    <w:rsid w:val="00960251"/>
    <w:rsid w:val="00960381"/>
    <w:rsid w:val="00963634"/>
    <w:rsid w:val="00963C4C"/>
    <w:rsid w:val="00970DF6"/>
    <w:rsid w:val="00974CF3"/>
    <w:rsid w:val="00976E93"/>
    <w:rsid w:val="009852F9"/>
    <w:rsid w:val="00993693"/>
    <w:rsid w:val="009972E8"/>
    <w:rsid w:val="009A299D"/>
    <w:rsid w:val="009A4C25"/>
    <w:rsid w:val="009A7DC9"/>
    <w:rsid w:val="009B30B6"/>
    <w:rsid w:val="009B5EAF"/>
    <w:rsid w:val="009E0F4D"/>
    <w:rsid w:val="009E51E1"/>
    <w:rsid w:val="009F0300"/>
    <w:rsid w:val="009F329F"/>
    <w:rsid w:val="009F38A2"/>
    <w:rsid w:val="009F4797"/>
    <w:rsid w:val="00A07A6B"/>
    <w:rsid w:val="00A12DDB"/>
    <w:rsid w:val="00A2131E"/>
    <w:rsid w:val="00A22CF2"/>
    <w:rsid w:val="00A253A4"/>
    <w:rsid w:val="00A25D04"/>
    <w:rsid w:val="00A340DE"/>
    <w:rsid w:val="00A37D91"/>
    <w:rsid w:val="00A40AC4"/>
    <w:rsid w:val="00A44165"/>
    <w:rsid w:val="00A565E1"/>
    <w:rsid w:val="00A57C4A"/>
    <w:rsid w:val="00A618F5"/>
    <w:rsid w:val="00A638E4"/>
    <w:rsid w:val="00A64085"/>
    <w:rsid w:val="00A67DBF"/>
    <w:rsid w:val="00A722CD"/>
    <w:rsid w:val="00A7265A"/>
    <w:rsid w:val="00A73B7F"/>
    <w:rsid w:val="00A93018"/>
    <w:rsid w:val="00A94AFF"/>
    <w:rsid w:val="00AA146E"/>
    <w:rsid w:val="00AA3176"/>
    <w:rsid w:val="00AA3D4E"/>
    <w:rsid w:val="00AA7F5B"/>
    <w:rsid w:val="00AB533E"/>
    <w:rsid w:val="00AD0BF6"/>
    <w:rsid w:val="00AD0DF9"/>
    <w:rsid w:val="00AD1222"/>
    <w:rsid w:val="00AD2091"/>
    <w:rsid w:val="00AD3589"/>
    <w:rsid w:val="00AD56F5"/>
    <w:rsid w:val="00AF16D7"/>
    <w:rsid w:val="00AF6587"/>
    <w:rsid w:val="00B00AE6"/>
    <w:rsid w:val="00B023EF"/>
    <w:rsid w:val="00B0373F"/>
    <w:rsid w:val="00B1052A"/>
    <w:rsid w:val="00B23A7A"/>
    <w:rsid w:val="00B241BE"/>
    <w:rsid w:val="00B25E4D"/>
    <w:rsid w:val="00B36130"/>
    <w:rsid w:val="00B37D34"/>
    <w:rsid w:val="00B413A8"/>
    <w:rsid w:val="00B43EA0"/>
    <w:rsid w:val="00B45E1E"/>
    <w:rsid w:val="00B46979"/>
    <w:rsid w:val="00B6659F"/>
    <w:rsid w:val="00B7095A"/>
    <w:rsid w:val="00B766B4"/>
    <w:rsid w:val="00B81189"/>
    <w:rsid w:val="00B8583A"/>
    <w:rsid w:val="00B90411"/>
    <w:rsid w:val="00BA464F"/>
    <w:rsid w:val="00BA4979"/>
    <w:rsid w:val="00BA7555"/>
    <w:rsid w:val="00BB3DA2"/>
    <w:rsid w:val="00BB3FDE"/>
    <w:rsid w:val="00BB47DA"/>
    <w:rsid w:val="00BC1BA3"/>
    <w:rsid w:val="00BC5EEF"/>
    <w:rsid w:val="00BD4504"/>
    <w:rsid w:val="00BE32D5"/>
    <w:rsid w:val="00BE388D"/>
    <w:rsid w:val="00BE538C"/>
    <w:rsid w:val="00BE724A"/>
    <w:rsid w:val="00BF176B"/>
    <w:rsid w:val="00BF4E48"/>
    <w:rsid w:val="00C1437C"/>
    <w:rsid w:val="00C15078"/>
    <w:rsid w:val="00C160E5"/>
    <w:rsid w:val="00C230AA"/>
    <w:rsid w:val="00C36F36"/>
    <w:rsid w:val="00C4131B"/>
    <w:rsid w:val="00C41478"/>
    <w:rsid w:val="00C443F1"/>
    <w:rsid w:val="00C5115D"/>
    <w:rsid w:val="00C51480"/>
    <w:rsid w:val="00C65F1E"/>
    <w:rsid w:val="00C66072"/>
    <w:rsid w:val="00C72536"/>
    <w:rsid w:val="00C72F44"/>
    <w:rsid w:val="00C81993"/>
    <w:rsid w:val="00C877A2"/>
    <w:rsid w:val="00C91526"/>
    <w:rsid w:val="00C97364"/>
    <w:rsid w:val="00CA11E6"/>
    <w:rsid w:val="00CC1E87"/>
    <w:rsid w:val="00CC1FE2"/>
    <w:rsid w:val="00CC31B5"/>
    <w:rsid w:val="00CD360C"/>
    <w:rsid w:val="00CE00BF"/>
    <w:rsid w:val="00CE2356"/>
    <w:rsid w:val="00CF05F5"/>
    <w:rsid w:val="00CF520E"/>
    <w:rsid w:val="00D0325A"/>
    <w:rsid w:val="00D07727"/>
    <w:rsid w:val="00D1046E"/>
    <w:rsid w:val="00D12549"/>
    <w:rsid w:val="00D14713"/>
    <w:rsid w:val="00D16363"/>
    <w:rsid w:val="00D174CF"/>
    <w:rsid w:val="00D31181"/>
    <w:rsid w:val="00D372A5"/>
    <w:rsid w:val="00D516F1"/>
    <w:rsid w:val="00D524B0"/>
    <w:rsid w:val="00D53B01"/>
    <w:rsid w:val="00D57F20"/>
    <w:rsid w:val="00D749D2"/>
    <w:rsid w:val="00D76B53"/>
    <w:rsid w:val="00D81027"/>
    <w:rsid w:val="00D86998"/>
    <w:rsid w:val="00D9415C"/>
    <w:rsid w:val="00DA0F6C"/>
    <w:rsid w:val="00DA21E3"/>
    <w:rsid w:val="00DA238C"/>
    <w:rsid w:val="00DA5854"/>
    <w:rsid w:val="00DB3B3D"/>
    <w:rsid w:val="00DB74CD"/>
    <w:rsid w:val="00DC00A2"/>
    <w:rsid w:val="00DC3A5A"/>
    <w:rsid w:val="00DD2CC5"/>
    <w:rsid w:val="00DD333B"/>
    <w:rsid w:val="00DD3CD4"/>
    <w:rsid w:val="00DD5DB7"/>
    <w:rsid w:val="00DE1ECA"/>
    <w:rsid w:val="00DE278D"/>
    <w:rsid w:val="00DE5576"/>
    <w:rsid w:val="00DF1E83"/>
    <w:rsid w:val="00DF5D6F"/>
    <w:rsid w:val="00E052F7"/>
    <w:rsid w:val="00E06C6C"/>
    <w:rsid w:val="00E24231"/>
    <w:rsid w:val="00E26CE4"/>
    <w:rsid w:val="00E41B45"/>
    <w:rsid w:val="00E426C0"/>
    <w:rsid w:val="00E442E8"/>
    <w:rsid w:val="00E45C52"/>
    <w:rsid w:val="00E4762C"/>
    <w:rsid w:val="00E50108"/>
    <w:rsid w:val="00E522DD"/>
    <w:rsid w:val="00E54B22"/>
    <w:rsid w:val="00E57C60"/>
    <w:rsid w:val="00E652B0"/>
    <w:rsid w:val="00E66D9C"/>
    <w:rsid w:val="00E75A8C"/>
    <w:rsid w:val="00E8297E"/>
    <w:rsid w:val="00E83849"/>
    <w:rsid w:val="00E93027"/>
    <w:rsid w:val="00EA2C6F"/>
    <w:rsid w:val="00EA3F2C"/>
    <w:rsid w:val="00EA72B5"/>
    <w:rsid w:val="00EA7786"/>
    <w:rsid w:val="00EB1DD9"/>
    <w:rsid w:val="00EB2AFA"/>
    <w:rsid w:val="00EB5099"/>
    <w:rsid w:val="00EB7A9D"/>
    <w:rsid w:val="00EC157D"/>
    <w:rsid w:val="00EC42F1"/>
    <w:rsid w:val="00EC65A8"/>
    <w:rsid w:val="00EC669D"/>
    <w:rsid w:val="00ED7728"/>
    <w:rsid w:val="00EF0079"/>
    <w:rsid w:val="00EF09E9"/>
    <w:rsid w:val="00F025E6"/>
    <w:rsid w:val="00F11892"/>
    <w:rsid w:val="00F3049E"/>
    <w:rsid w:val="00F30D5E"/>
    <w:rsid w:val="00F31F40"/>
    <w:rsid w:val="00F33346"/>
    <w:rsid w:val="00F3581A"/>
    <w:rsid w:val="00F44D66"/>
    <w:rsid w:val="00F45A87"/>
    <w:rsid w:val="00F700C6"/>
    <w:rsid w:val="00F7071D"/>
    <w:rsid w:val="00F71480"/>
    <w:rsid w:val="00F9006B"/>
    <w:rsid w:val="00F92D15"/>
    <w:rsid w:val="00F96595"/>
    <w:rsid w:val="00F9790E"/>
    <w:rsid w:val="00FA0A2A"/>
    <w:rsid w:val="00FA3DA2"/>
    <w:rsid w:val="00FA578C"/>
    <w:rsid w:val="00FB0B0E"/>
    <w:rsid w:val="00FD0BEC"/>
    <w:rsid w:val="00FD5BB4"/>
    <w:rsid w:val="00FD7FF4"/>
    <w:rsid w:val="00FE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BD6"/>
    <w:rPr>
      <w:sz w:val="24"/>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
    <w:basedOn w:val="Normal"/>
    <w:next w:val="ParaNum"/>
    <w:link w:val="Heading1Char"/>
    <w:qFormat/>
    <w:rsid w:val="00BD4504"/>
    <w:pPr>
      <w:keepNext/>
      <w:widowControl w:val="0"/>
      <w:numPr>
        <w:numId w:val="17"/>
      </w:numPr>
      <w:tabs>
        <w:tab w:val="left" w:pos="720"/>
      </w:tabs>
      <w:suppressAutoHyphens/>
      <w:spacing w:after="120"/>
      <w:outlineLvl w:val="0"/>
    </w:pPr>
    <w:rPr>
      <w:rFonts w:ascii="Times New Roman Bold" w:hAnsi="Times New Roman Bold"/>
      <w:b/>
      <w:caps/>
      <w:snapToGrid w:val="0"/>
      <w:kern w:val="28"/>
      <w:sz w:val="22"/>
    </w:rPr>
  </w:style>
  <w:style w:type="paragraph" w:styleId="Heading2">
    <w:name w:val="heading 2"/>
    <w:aliases w:val="h2 Char,UNDERRUBRIK 1-2 Char,Heading 2 Char Char1,Heading 2 Char1 Char Char,Heading 2 Char Char1 Char Char,Heading 2 Char Char2,Heading 2 Char1 Char,Heading 2 Char Char3 Char,Heading 2 Char1 Char Char Char,Heading 2 Char2"/>
    <w:basedOn w:val="Normal"/>
    <w:next w:val="ParaNum"/>
    <w:link w:val="Heading2Char"/>
    <w:autoRedefine/>
    <w:qFormat/>
    <w:rsid w:val="00BD4504"/>
    <w:pPr>
      <w:keepNext/>
      <w:widowControl w:val="0"/>
      <w:numPr>
        <w:ilvl w:val="1"/>
        <w:numId w:val="17"/>
      </w:numPr>
      <w:spacing w:after="120"/>
      <w:outlineLvl w:val="1"/>
    </w:pPr>
    <w:rPr>
      <w:b/>
      <w:snapToGrid w:val="0"/>
      <w:kern w:val="28"/>
      <w:sz w:val="22"/>
    </w:rPr>
  </w:style>
  <w:style w:type="paragraph" w:styleId="Heading3">
    <w:name w:val="heading 3"/>
    <w:aliases w:val="3 Char,Titre 3 Char,1 Char,31 Char,Titre 31 Char,?? 3 Char,3,Titre 3,1,31,Titre 31,?? 3,Heading 3 Char1,Heading 3 Char Char,Heading 3 Char1 Char Char,Heading 3 Char Char Char Char,Heading 3 Char2 Char1 Char Char"/>
    <w:basedOn w:val="Normal"/>
    <w:next w:val="ParaNum"/>
    <w:link w:val="Heading3Char2"/>
    <w:qFormat/>
    <w:rsid w:val="00BD4504"/>
    <w:pPr>
      <w:keepNext/>
      <w:widowControl w:val="0"/>
      <w:numPr>
        <w:ilvl w:val="2"/>
        <w:numId w:val="17"/>
      </w:numPr>
      <w:tabs>
        <w:tab w:val="left" w:pos="2160"/>
      </w:tabs>
      <w:spacing w:after="120"/>
      <w:outlineLvl w:val="2"/>
    </w:pPr>
    <w:rPr>
      <w:b/>
      <w:snapToGrid w:val="0"/>
      <w:kern w:val="28"/>
      <w:sz w:val="22"/>
    </w:rPr>
  </w:style>
  <w:style w:type="paragraph" w:styleId="Heading4">
    <w:name w:val="heading 4"/>
    <w:aliases w:val="Heading 4 Char2,Heading 4 Char1 Char,Heading 4 Char Char Char,Heading 4 Char Char1,Heading 4 Char1,Heading 4 Char Char,Heading 4 Char2 Char Char1,Heading 4 Char Char1 Char Char1,Heading 4 Char1 Char Char Char Char1"/>
    <w:basedOn w:val="Normal"/>
    <w:next w:val="ParaNum"/>
    <w:link w:val="Heading4Char"/>
    <w:qFormat/>
    <w:rsid w:val="00BD4504"/>
    <w:pPr>
      <w:keepNext/>
      <w:widowControl w:val="0"/>
      <w:numPr>
        <w:ilvl w:val="3"/>
        <w:numId w:val="17"/>
      </w:numPr>
      <w:tabs>
        <w:tab w:val="left" w:pos="2880"/>
      </w:tabs>
      <w:spacing w:after="120"/>
      <w:outlineLvl w:val="3"/>
    </w:pPr>
    <w:rPr>
      <w:b/>
      <w:snapToGrid w:val="0"/>
      <w:kern w:val="28"/>
      <w:sz w:val="22"/>
    </w:rPr>
  </w:style>
  <w:style w:type="paragraph" w:styleId="Heading5">
    <w:name w:val="heading 5"/>
    <w:aliases w:val="Heading 5 Char2,Heading 5 Char1 Char1,Heading 5 Char Char Char1,Heading 5 Char1 Char Char Char,Heading 5 Char Char Char Char Char,Heading 5 Char Char1 Char,Heading 5 Char Char2,Heading 5 Char1 Char Char1,Heading 5 Char Char Char Char1"/>
    <w:basedOn w:val="Normal"/>
    <w:next w:val="ParaNum"/>
    <w:link w:val="Heading5Char"/>
    <w:qFormat/>
    <w:rsid w:val="00BD4504"/>
    <w:pPr>
      <w:keepNext/>
      <w:widowControl w:val="0"/>
      <w:numPr>
        <w:ilvl w:val="4"/>
        <w:numId w:val="17"/>
      </w:numPr>
      <w:tabs>
        <w:tab w:val="left" w:pos="3600"/>
      </w:tabs>
      <w:suppressAutoHyphens/>
      <w:spacing w:after="120"/>
      <w:outlineLvl w:val="4"/>
    </w:pPr>
    <w:rPr>
      <w:b/>
      <w:snapToGrid w:val="0"/>
      <w:kern w:val="28"/>
      <w:sz w:val="22"/>
    </w:rPr>
  </w:style>
  <w:style w:type="paragraph" w:styleId="Heading6">
    <w:name w:val="heading 6"/>
    <w:aliases w:val="h6,Heading 6 Char2,Heading 6 Char1 Char,Heading 6 Char Char Char,Heading 6 Char Char1,Heading 6 Char1,Heading 6 Char Char"/>
    <w:basedOn w:val="Normal"/>
    <w:next w:val="ParaNum"/>
    <w:link w:val="Heading6Char"/>
    <w:qFormat/>
    <w:rsid w:val="00BD4504"/>
    <w:pPr>
      <w:widowControl w:val="0"/>
      <w:numPr>
        <w:ilvl w:val="5"/>
        <w:numId w:val="17"/>
      </w:numPr>
      <w:tabs>
        <w:tab w:val="left" w:pos="4320"/>
      </w:tabs>
      <w:spacing w:after="120"/>
      <w:outlineLvl w:val="5"/>
    </w:pPr>
    <w:rPr>
      <w:b/>
      <w:snapToGrid w:val="0"/>
      <w:kern w:val="28"/>
      <w:sz w:val="22"/>
    </w:rPr>
  </w:style>
  <w:style w:type="paragraph" w:styleId="Heading7">
    <w:name w:val="heading 7"/>
    <w:basedOn w:val="Normal"/>
    <w:next w:val="ParaNum"/>
    <w:link w:val="Heading7Char"/>
    <w:qFormat/>
    <w:rsid w:val="00BD4504"/>
    <w:pPr>
      <w:widowControl w:val="0"/>
      <w:numPr>
        <w:ilvl w:val="6"/>
        <w:numId w:val="17"/>
      </w:numPr>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rsid w:val="00BD4504"/>
    <w:pPr>
      <w:widowControl w:val="0"/>
      <w:numPr>
        <w:ilvl w:val="7"/>
        <w:numId w:val="17"/>
      </w:numPr>
      <w:tabs>
        <w:tab w:val="clear" w:pos="5400"/>
        <w:tab w:val="left" w:pos="5760"/>
      </w:tabs>
      <w:spacing w:after="120"/>
      <w:ind w:left="5760" w:hanging="720"/>
      <w:outlineLvl w:val="7"/>
    </w:pPr>
    <w:rPr>
      <w:b/>
      <w:snapToGrid w:val="0"/>
      <w:kern w:val="28"/>
      <w:sz w:val="22"/>
    </w:rPr>
  </w:style>
  <w:style w:type="paragraph" w:styleId="Heading9">
    <w:name w:val="heading 9"/>
    <w:aliases w:val="Topic,table,t,9,Heading 9.table,Titre 9"/>
    <w:basedOn w:val="Normal"/>
    <w:next w:val="ParaNum"/>
    <w:link w:val="Heading9Char"/>
    <w:qFormat/>
    <w:rsid w:val="00BD4504"/>
    <w:pPr>
      <w:widowControl w:val="0"/>
      <w:numPr>
        <w:ilvl w:val="8"/>
        <w:numId w:val="17"/>
      </w:numPr>
      <w:tabs>
        <w:tab w:val="clear" w:pos="6120"/>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5 Char Char,Footnote Text Char Char Char Char,Footnote Text Char4 Char Char1 Char Char,Footnote Text Char2 Char Char2 Char2 Char Char,Footnote Text Char,Footnote Text Char5 Cha"/>
    <w:basedOn w:val="Normal"/>
    <w:link w:val="FootnoteTextChar2"/>
    <w:rsid w:val="0024107F"/>
    <w:rPr>
      <w:sz w:val="20"/>
    </w:rPr>
  </w:style>
  <w:style w:type="character" w:styleId="FootnoteReference">
    <w:name w:val="footnote reference"/>
    <w:aliases w:val="Appel note de bas de p,Style 12,(NECG) Footnote Reference,Style 124,o,fr,Style 3,Style 17,FR,Style 13,Style 6,Footnote Reference/,Style 7"/>
    <w:rsid w:val="0024107F"/>
    <w:rPr>
      <w:vertAlign w:val="superscript"/>
    </w:rPr>
  </w:style>
  <w:style w:type="paragraph" w:styleId="Header">
    <w:name w:val="header"/>
    <w:basedOn w:val="Normal"/>
    <w:rsid w:val="0024107F"/>
    <w:pPr>
      <w:tabs>
        <w:tab w:val="center" w:pos="4320"/>
        <w:tab w:val="right" w:pos="8640"/>
      </w:tabs>
    </w:pPr>
  </w:style>
  <w:style w:type="character" w:styleId="PageNumber">
    <w:name w:val="page number"/>
    <w:basedOn w:val="DefaultParagraphFont"/>
    <w:rsid w:val="0024107F"/>
  </w:style>
  <w:style w:type="paragraph" w:styleId="Footer">
    <w:name w:val="footer"/>
    <w:basedOn w:val="Normal"/>
    <w:rsid w:val="000837F7"/>
    <w:pPr>
      <w:tabs>
        <w:tab w:val="center" w:pos="4320"/>
        <w:tab w:val="right" w:pos="8640"/>
      </w:tabs>
    </w:pPr>
  </w:style>
  <w:style w:type="paragraph" w:styleId="EndnoteText">
    <w:name w:val="endnote text"/>
    <w:basedOn w:val="Normal"/>
    <w:semiHidden/>
    <w:rsid w:val="00F9790E"/>
    <w:pPr>
      <w:widowControl w:val="0"/>
      <w:tabs>
        <w:tab w:val="left" w:pos="-720"/>
      </w:tabs>
      <w:suppressAutoHyphens/>
    </w:pPr>
    <w:rPr>
      <w:snapToGrid w:val="0"/>
    </w:rPr>
  </w:style>
  <w:style w:type="paragraph" w:customStyle="1" w:styleId="normalhanging3">
    <w:name w:val="normal hanging3"/>
    <w:basedOn w:val="Normal"/>
    <w:rsid w:val="00373B2B"/>
    <w:pPr>
      <w:pBdr>
        <w:between w:val="none" w:sz="220" w:space="0" w:color="auto"/>
      </w:pBdr>
      <w:spacing w:line="240" w:lineRule="atLeast"/>
      <w:ind w:left="2160" w:hanging="720"/>
    </w:pPr>
  </w:style>
  <w:style w:type="paragraph" w:customStyle="1" w:styleId="normalhanging4">
    <w:name w:val="normal hanging4"/>
    <w:basedOn w:val="normalhanging3"/>
    <w:rsid w:val="00373B2B"/>
    <w:pPr>
      <w:ind w:left="2880"/>
    </w:pPr>
  </w:style>
  <w:style w:type="paragraph" w:customStyle="1" w:styleId="HeadingI">
    <w:name w:val="Heading I"/>
    <w:basedOn w:val="Normal"/>
    <w:rsid w:val="00373B2B"/>
    <w:pPr>
      <w:numPr>
        <w:numId w:val="10"/>
      </w:numPr>
      <w:pBdr>
        <w:between w:val="none" w:sz="220" w:space="0" w:color="auto"/>
      </w:pBdr>
      <w:spacing w:before="240" w:line="240" w:lineRule="atLeast"/>
    </w:pPr>
    <w:rPr>
      <w:color w:val="000000"/>
    </w:rPr>
  </w:style>
  <w:style w:type="paragraph" w:styleId="BalloonText">
    <w:name w:val="Balloon Text"/>
    <w:basedOn w:val="Normal"/>
    <w:semiHidden/>
    <w:rsid w:val="002353ED"/>
    <w:rPr>
      <w:rFonts w:ascii="Tahoma" w:hAnsi="Tahoma" w:cs="Tahoma"/>
      <w:sz w:val="16"/>
      <w:szCs w:val="16"/>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rsid w:val="00BD4504"/>
    <w:rPr>
      <w:rFonts w:ascii="Times New Roman Bold" w:hAnsi="Times New Roman Bold"/>
      <w:b/>
      <w:caps/>
      <w:snapToGrid w:val="0"/>
      <w:kern w:val="28"/>
      <w:sz w:val="22"/>
      <w:lang w:val="en-US" w:eastAsia="en-US"/>
    </w:rPr>
  </w:style>
  <w:style w:type="character" w:customStyle="1" w:styleId="Heading2Char">
    <w:name w:val="Heading 2 Char"/>
    <w:aliases w:val="h2 Char Char,UNDERRUBRIK 1-2 Char Char,Heading 2 Char Char1 Char,Heading 2 Char1 Char Char Char1,Heading 2 Char Char1 Char Char Char,Heading 2 Char Char2 Char,Heading 2 Char1 Char Char1,Heading 2 Char Char3 Char Char,Heading 2 Char2 Char"/>
    <w:link w:val="Heading2"/>
    <w:rsid w:val="00BD4504"/>
    <w:rPr>
      <w:b/>
      <w:snapToGrid w:val="0"/>
      <w:kern w:val="28"/>
      <w:sz w:val="22"/>
      <w:lang w:val="en-US" w:eastAsia="en-US"/>
    </w:rPr>
  </w:style>
  <w:style w:type="character" w:customStyle="1" w:styleId="Heading3Char">
    <w:name w:val="Heading 3 Char"/>
    <w:semiHidden/>
    <w:rsid w:val="00BD4504"/>
    <w:rPr>
      <w:rFonts w:ascii="Cambria" w:eastAsia="Times New Roman" w:hAnsi="Cambria" w:cs="Times New Roman"/>
      <w:b/>
      <w:bCs/>
      <w:sz w:val="26"/>
      <w:szCs w:val="26"/>
      <w:lang w:val="en-US" w:eastAsia="en-US"/>
    </w:rPr>
  </w:style>
  <w:style w:type="character" w:customStyle="1" w:styleId="Heading4Char">
    <w:name w:val="Heading 4 Char"/>
    <w:aliases w:val="Heading 4 Char2 Char,Heading 4 Char1 Char Char,Heading 4 Char Char Char Char,Heading 4 Char Char1 Char,Heading 4 Char1 Char1,Heading 4 Char Char Char1,Heading 4 Char2 Char Char1 Char,Heading 4 Char Char1 Char Char1 Char"/>
    <w:link w:val="Heading4"/>
    <w:rsid w:val="00BD4504"/>
    <w:rPr>
      <w:b/>
      <w:snapToGrid w:val="0"/>
      <w:kern w:val="28"/>
      <w:sz w:val="22"/>
      <w:lang w:val="en-US" w:eastAsia="en-US"/>
    </w:rPr>
  </w:style>
  <w:style w:type="character" w:customStyle="1" w:styleId="Heading5Char">
    <w:name w:val="Heading 5 Char"/>
    <w:aliases w:val="Heading 5 Char2 Char,Heading 5 Char1 Char1 Char,Heading 5 Char Char Char1 Char,Heading 5 Char1 Char Char Char Char,Heading 5 Char Char Char Char Char Char,Heading 5 Char Char1 Char Char,Heading 5 Char Char2 Char"/>
    <w:link w:val="Heading5"/>
    <w:rsid w:val="00BD4504"/>
    <w:rPr>
      <w:b/>
      <w:snapToGrid w:val="0"/>
      <w:kern w:val="28"/>
      <w:sz w:val="22"/>
      <w:lang w:val="en-US" w:eastAsia="en-US"/>
    </w:rPr>
  </w:style>
  <w:style w:type="character" w:customStyle="1" w:styleId="Heading6Char">
    <w:name w:val="Heading 6 Char"/>
    <w:aliases w:val="h6 Char,Heading 6 Char2 Char,Heading 6 Char1 Char Char,Heading 6 Char Char Char Char,Heading 6 Char Char1 Char,Heading 6 Char1 Char1,Heading 6 Char Char Char1"/>
    <w:link w:val="Heading6"/>
    <w:rsid w:val="00BD4504"/>
    <w:rPr>
      <w:b/>
      <w:snapToGrid w:val="0"/>
      <w:kern w:val="28"/>
      <w:sz w:val="22"/>
      <w:lang w:val="en-US" w:eastAsia="en-US"/>
    </w:rPr>
  </w:style>
  <w:style w:type="character" w:customStyle="1" w:styleId="Heading7Char">
    <w:name w:val="Heading 7 Char"/>
    <w:link w:val="Heading7"/>
    <w:rsid w:val="00BD4504"/>
    <w:rPr>
      <w:b/>
      <w:snapToGrid w:val="0"/>
      <w:kern w:val="28"/>
      <w:sz w:val="22"/>
      <w:lang w:val="en-US" w:eastAsia="en-US"/>
    </w:rPr>
  </w:style>
  <w:style w:type="character" w:customStyle="1" w:styleId="Heading8Char">
    <w:name w:val="Heading 8 Char"/>
    <w:link w:val="Heading8"/>
    <w:rsid w:val="00BD4504"/>
    <w:rPr>
      <w:b/>
      <w:snapToGrid w:val="0"/>
      <w:kern w:val="28"/>
      <w:sz w:val="22"/>
      <w:lang w:val="en-US" w:eastAsia="en-US"/>
    </w:rPr>
  </w:style>
  <w:style w:type="character" w:customStyle="1" w:styleId="Heading9Char">
    <w:name w:val="Heading 9 Char"/>
    <w:aliases w:val="Topic Char,table Char,t Char,9 Char,Heading 9.table Char,Titre 9 Char"/>
    <w:link w:val="Heading9"/>
    <w:rsid w:val="00BD4504"/>
    <w:rPr>
      <w:b/>
      <w:snapToGrid w:val="0"/>
      <w:kern w:val="28"/>
      <w:sz w:val="22"/>
      <w:lang w:val="en-US" w:eastAsia="en-US"/>
    </w:rPr>
  </w:style>
  <w:style w:type="paragraph" w:customStyle="1" w:styleId="ParaNum">
    <w:name w:val="ParaNum"/>
    <w:basedOn w:val="Normal"/>
    <w:link w:val="ParaNumChar"/>
    <w:rsid w:val="00BD4504"/>
    <w:pPr>
      <w:widowControl w:val="0"/>
      <w:numPr>
        <w:numId w:val="16"/>
      </w:numPr>
      <w:tabs>
        <w:tab w:val="clear" w:pos="1080"/>
        <w:tab w:val="num" w:pos="1440"/>
      </w:tabs>
      <w:spacing w:after="120"/>
    </w:pPr>
    <w:rPr>
      <w:snapToGrid w:val="0"/>
      <w:kern w:val="28"/>
      <w:sz w:val="22"/>
    </w:rPr>
  </w:style>
  <w:style w:type="character" w:customStyle="1" w:styleId="Heading3Char2">
    <w:name w:val="Heading 3 Char2"/>
    <w:aliases w:val="3 Char Char,Titre 3 Char Char,1 Char Char,31 Char Char,Titre 31 Char Char,?? 3 Char Char,3 Char1,Titre 3 Char1,1 Char1,31 Char1,Titre 31 Char1,?? 3 Char1,Heading 3 Char1 Char,Heading 3 Char Char Char,Heading 3 Char1 Char Char Char"/>
    <w:link w:val="Heading3"/>
    <w:locked/>
    <w:rsid w:val="00BD4504"/>
    <w:rPr>
      <w:b/>
      <w:snapToGrid w:val="0"/>
      <w:kern w:val="28"/>
      <w:sz w:val="22"/>
      <w:lang w:val="en-US" w:eastAsia="en-US"/>
    </w:rPr>
  </w:style>
  <w:style w:type="character" w:customStyle="1" w:styleId="ParaNumChar">
    <w:name w:val="ParaNum Char"/>
    <w:link w:val="ParaNum"/>
    <w:locked/>
    <w:rsid w:val="00BD4504"/>
    <w:rPr>
      <w:snapToGrid w:val="0"/>
      <w:kern w:val="28"/>
      <w:sz w:val="22"/>
      <w:lang w:val="en-US" w:eastAsia="en-US"/>
    </w:rPr>
  </w:style>
  <w:style w:type="character" w:customStyle="1" w:styleId="FootnoteTextChar2">
    <w:name w:val="Footnote Text Char2"/>
    <w:aliases w:val="Footnote Text Char1 Char,Footnote Text Char Char Char,Footnote Text Char5 Char Char Char,Footnote Text Char Char Char Char Char,Footnote Text Char4 Char Char1 Char Char Char,Footnote Text Char2 Char Char2 Char2 Char Char Char"/>
    <w:link w:val="FootnoteText"/>
    <w:locked/>
    <w:rsid w:val="00BD4504"/>
    <w:rPr>
      <w:lang w:val="en-US" w:eastAsia="en-US"/>
    </w:rPr>
  </w:style>
  <w:style w:type="paragraph" w:styleId="ListParagraph">
    <w:name w:val="List Paragraph"/>
    <w:basedOn w:val="Normal"/>
    <w:uiPriority w:val="34"/>
    <w:qFormat/>
    <w:rsid w:val="00502DE8"/>
    <w:pPr>
      <w:ind w:left="708"/>
    </w:pPr>
  </w:style>
  <w:style w:type="character" w:styleId="CommentReference">
    <w:name w:val="annotation reference"/>
    <w:rsid w:val="00741B57"/>
    <w:rPr>
      <w:sz w:val="16"/>
      <w:szCs w:val="16"/>
    </w:rPr>
  </w:style>
  <w:style w:type="paragraph" w:styleId="CommentText">
    <w:name w:val="annotation text"/>
    <w:basedOn w:val="Normal"/>
    <w:link w:val="CommentTextChar"/>
    <w:rsid w:val="00741B57"/>
    <w:pPr>
      <w:suppressAutoHyphens/>
    </w:pPr>
    <w:rPr>
      <w:kern w:val="1"/>
      <w:sz w:val="20"/>
      <w:lang w:eastAsia="ar-SA"/>
    </w:rPr>
  </w:style>
  <w:style w:type="character" w:customStyle="1" w:styleId="CommentTextChar">
    <w:name w:val="Comment Text Char"/>
    <w:link w:val="CommentText"/>
    <w:rsid w:val="00741B57"/>
    <w:rPr>
      <w:kern w:val="1"/>
      <w:lang w:val="en-US" w:eastAsia="ar-SA"/>
    </w:rPr>
  </w:style>
  <w:style w:type="paragraph" w:styleId="CommentSubject">
    <w:name w:val="annotation subject"/>
    <w:basedOn w:val="CommentText"/>
    <w:next w:val="CommentText"/>
    <w:link w:val="CommentSubjectChar"/>
    <w:rsid w:val="00BB3DA2"/>
    <w:pPr>
      <w:suppressAutoHyphens w:val="0"/>
    </w:pPr>
    <w:rPr>
      <w:b/>
      <w:bCs/>
      <w:kern w:val="0"/>
      <w:lang w:eastAsia="en-US"/>
    </w:rPr>
  </w:style>
  <w:style w:type="character" w:customStyle="1" w:styleId="CommentSubjectChar">
    <w:name w:val="Comment Subject Char"/>
    <w:link w:val="CommentSubject"/>
    <w:rsid w:val="00BB3DA2"/>
    <w:rPr>
      <w:b/>
      <w:bCs/>
      <w:kern w:val="1"/>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BD6"/>
    <w:rPr>
      <w:sz w:val="24"/>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
    <w:basedOn w:val="Normal"/>
    <w:next w:val="ParaNum"/>
    <w:link w:val="Heading1Char"/>
    <w:qFormat/>
    <w:rsid w:val="00BD4504"/>
    <w:pPr>
      <w:keepNext/>
      <w:widowControl w:val="0"/>
      <w:numPr>
        <w:numId w:val="17"/>
      </w:numPr>
      <w:tabs>
        <w:tab w:val="left" w:pos="720"/>
      </w:tabs>
      <w:suppressAutoHyphens/>
      <w:spacing w:after="120"/>
      <w:outlineLvl w:val="0"/>
    </w:pPr>
    <w:rPr>
      <w:rFonts w:ascii="Times New Roman Bold" w:hAnsi="Times New Roman Bold"/>
      <w:b/>
      <w:caps/>
      <w:snapToGrid w:val="0"/>
      <w:kern w:val="28"/>
      <w:sz w:val="22"/>
    </w:rPr>
  </w:style>
  <w:style w:type="paragraph" w:styleId="Heading2">
    <w:name w:val="heading 2"/>
    <w:aliases w:val="h2 Char,UNDERRUBRIK 1-2 Char,Heading 2 Char Char1,Heading 2 Char1 Char Char,Heading 2 Char Char1 Char Char,Heading 2 Char Char2,Heading 2 Char1 Char,Heading 2 Char Char3 Char,Heading 2 Char1 Char Char Char,Heading 2 Char2"/>
    <w:basedOn w:val="Normal"/>
    <w:next w:val="ParaNum"/>
    <w:link w:val="Heading2Char"/>
    <w:autoRedefine/>
    <w:qFormat/>
    <w:rsid w:val="00BD4504"/>
    <w:pPr>
      <w:keepNext/>
      <w:widowControl w:val="0"/>
      <w:numPr>
        <w:ilvl w:val="1"/>
        <w:numId w:val="17"/>
      </w:numPr>
      <w:spacing w:after="120"/>
      <w:outlineLvl w:val="1"/>
    </w:pPr>
    <w:rPr>
      <w:b/>
      <w:snapToGrid w:val="0"/>
      <w:kern w:val="28"/>
      <w:sz w:val="22"/>
    </w:rPr>
  </w:style>
  <w:style w:type="paragraph" w:styleId="Heading3">
    <w:name w:val="heading 3"/>
    <w:aliases w:val="3 Char,Titre 3 Char,1 Char,31 Char,Titre 31 Char,?? 3 Char,3,Titre 3,1,31,Titre 31,?? 3,Heading 3 Char1,Heading 3 Char Char,Heading 3 Char1 Char Char,Heading 3 Char Char Char Char,Heading 3 Char2 Char1 Char Char"/>
    <w:basedOn w:val="Normal"/>
    <w:next w:val="ParaNum"/>
    <w:link w:val="Heading3Char2"/>
    <w:qFormat/>
    <w:rsid w:val="00BD4504"/>
    <w:pPr>
      <w:keepNext/>
      <w:widowControl w:val="0"/>
      <w:numPr>
        <w:ilvl w:val="2"/>
        <w:numId w:val="17"/>
      </w:numPr>
      <w:tabs>
        <w:tab w:val="left" w:pos="2160"/>
      </w:tabs>
      <w:spacing w:after="120"/>
      <w:outlineLvl w:val="2"/>
    </w:pPr>
    <w:rPr>
      <w:b/>
      <w:snapToGrid w:val="0"/>
      <w:kern w:val="28"/>
      <w:sz w:val="22"/>
    </w:rPr>
  </w:style>
  <w:style w:type="paragraph" w:styleId="Heading4">
    <w:name w:val="heading 4"/>
    <w:aliases w:val="Heading 4 Char2,Heading 4 Char1 Char,Heading 4 Char Char Char,Heading 4 Char Char1,Heading 4 Char1,Heading 4 Char Char,Heading 4 Char2 Char Char1,Heading 4 Char Char1 Char Char1,Heading 4 Char1 Char Char Char Char1"/>
    <w:basedOn w:val="Normal"/>
    <w:next w:val="ParaNum"/>
    <w:link w:val="Heading4Char"/>
    <w:qFormat/>
    <w:rsid w:val="00BD4504"/>
    <w:pPr>
      <w:keepNext/>
      <w:widowControl w:val="0"/>
      <w:numPr>
        <w:ilvl w:val="3"/>
        <w:numId w:val="17"/>
      </w:numPr>
      <w:tabs>
        <w:tab w:val="left" w:pos="2880"/>
      </w:tabs>
      <w:spacing w:after="120"/>
      <w:outlineLvl w:val="3"/>
    </w:pPr>
    <w:rPr>
      <w:b/>
      <w:snapToGrid w:val="0"/>
      <w:kern w:val="28"/>
      <w:sz w:val="22"/>
    </w:rPr>
  </w:style>
  <w:style w:type="paragraph" w:styleId="Heading5">
    <w:name w:val="heading 5"/>
    <w:aliases w:val="Heading 5 Char2,Heading 5 Char1 Char1,Heading 5 Char Char Char1,Heading 5 Char1 Char Char Char,Heading 5 Char Char Char Char Char,Heading 5 Char Char1 Char,Heading 5 Char Char2,Heading 5 Char1 Char Char1,Heading 5 Char Char Char Char1"/>
    <w:basedOn w:val="Normal"/>
    <w:next w:val="ParaNum"/>
    <w:link w:val="Heading5Char"/>
    <w:qFormat/>
    <w:rsid w:val="00BD4504"/>
    <w:pPr>
      <w:keepNext/>
      <w:widowControl w:val="0"/>
      <w:numPr>
        <w:ilvl w:val="4"/>
        <w:numId w:val="17"/>
      </w:numPr>
      <w:tabs>
        <w:tab w:val="left" w:pos="3600"/>
      </w:tabs>
      <w:suppressAutoHyphens/>
      <w:spacing w:after="120"/>
      <w:outlineLvl w:val="4"/>
    </w:pPr>
    <w:rPr>
      <w:b/>
      <w:snapToGrid w:val="0"/>
      <w:kern w:val="28"/>
      <w:sz w:val="22"/>
    </w:rPr>
  </w:style>
  <w:style w:type="paragraph" w:styleId="Heading6">
    <w:name w:val="heading 6"/>
    <w:aliases w:val="h6,Heading 6 Char2,Heading 6 Char1 Char,Heading 6 Char Char Char,Heading 6 Char Char1,Heading 6 Char1,Heading 6 Char Char"/>
    <w:basedOn w:val="Normal"/>
    <w:next w:val="ParaNum"/>
    <w:link w:val="Heading6Char"/>
    <w:qFormat/>
    <w:rsid w:val="00BD4504"/>
    <w:pPr>
      <w:widowControl w:val="0"/>
      <w:numPr>
        <w:ilvl w:val="5"/>
        <w:numId w:val="17"/>
      </w:numPr>
      <w:tabs>
        <w:tab w:val="left" w:pos="4320"/>
      </w:tabs>
      <w:spacing w:after="120"/>
      <w:outlineLvl w:val="5"/>
    </w:pPr>
    <w:rPr>
      <w:b/>
      <w:snapToGrid w:val="0"/>
      <w:kern w:val="28"/>
      <w:sz w:val="22"/>
    </w:rPr>
  </w:style>
  <w:style w:type="paragraph" w:styleId="Heading7">
    <w:name w:val="heading 7"/>
    <w:basedOn w:val="Normal"/>
    <w:next w:val="ParaNum"/>
    <w:link w:val="Heading7Char"/>
    <w:qFormat/>
    <w:rsid w:val="00BD4504"/>
    <w:pPr>
      <w:widowControl w:val="0"/>
      <w:numPr>
        <w:ilvl w:val="6"/>
        <w:numId w:val="17"/>
      </w:numPr>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rsid w:val="00BD4504"/>
    <w:pPr>
      <w:widowControl w:val="0"/>
      <w:numPr>
        <w:ilvl w:val="7"/>
        <w:numId w:val="17"/>
      </w:numPr>
      <w:tabs>
        <w:tab w:val="clear" w:pos="5400"/>
        <w:tab w:val="left" w:pos="5760"/>
      </w:tabs>
      <w:spacing w:after="120"/>
      <w:ind w:left="5760" w:hanging="720"/>
      <w:outlineLvl w:val="7"/>
    </w:pPr>
    <w:rPr>
      <w:b/>
      <w:snapToGrid w:val="0"/>
      <w:kern w:val="28"/>
      <w:sz w:val="22"/>
    </w:rPr>
  </w:style>
  <w:style w:type="paragraph" w:styleId="Heading9">
    <w:name w:val="heading 9"/>
    <w:aliases w:val="Topic,table,t,9,Heading 9.table,Titre 9"/>
    <w:basedOn w:val="Normal"/>
    <w:next w:val="ParaNum"/>
    <w:link w:val="Heading9Char"/>
    <w:qFormat/>
    <w:rsid w:val="00BD4504"/>
    <w:pPr>
      <w:widowControl w:val="0"/>
      <w:numPr>
        <w:ilvl w:val="8"/>
        <w:numId w:val="17"/>
      </w:numPr>
      <w:tabs>
        <w:tab w:val="clear" w:pos="6120"/>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5 Char Char,Footnote Text Char Char Char Char,Footnote Text Char4 Char Char1 Char Char,Footnote Text Char2 Char Char2 Char2 Char Char,Footnote Text Char,Footnote Text Char5 Cha"/>
    <w:basedOn w:val="Normal"/>
    <w:link w:val="FootnoteTextChar2"/>
    <w:rsid w:val="0024107F"/>
    <w:rPr>
      <w:sz w:val="20"/>
    </w:rPr>
  </w:style>
  <w:style w:type="character" w:styleId="FootnoteReference">
    <w:name w:val="footnote reference"/>
    <w:aliases w:val="Appel note de bas de p,Style 12,(NECG) Footnote Reference,Style 124,o,fr,Style 3,Style 17,FR,Style 13,Style 6,Footnote Reference/,Style 7"/>
    <w:rsid w:val="0024107F"/>
    <w:rPr>
      <w:vertAlign w:val="superscript"/>
    </w:rPr>
  </w:style>
  <w:style w:type="paragraph" w:styleId="Header">
    <w:name w:val="header"/>
    <w:basedOn w:val="Normal"/>
    <w:rsid w:val="0024107F"/>
    <w:pPr>
      <w:tabs>
        <w:tab w:val="center" w:pos="4320"/>
        <w:tab w:val="right" w:pos="8640"/>
      </w:tabs>
    </w:pPr>
  </w:style>
  <w:style w:type="character" w:styleId="PageNumber">
    <w:name w:val="page number"/>
    <w:basedOn w:val="DefaultParagraphFont"/>
    <w:rsid w:val="0024107F"/>
  </w:style>
  <w:style w:type="paragraph" w:styleId="Footer">
    <w:name w:val="footer"/>
    <w:basedOn w:val="Normal"/>
    <w:rsid w:val="000837F7"/>
    <w:pPr>
      <w:tabs>
        <w:tab w:val="center" w:pos="4320"/>
        <w:tab w:val="right" w:pos="8640"/>
      </w:tabs>
    </w:pPr>
  </w:style>
  <w:style w:type="paragraph" w:styleId="EndnoteText">
    <w:name w:val="endnote text"/>
    <w:basedOn w:val="Normal"/>
    <w:semiHidden/>
    <w:rsid w:val="00F9790E"/>
    <w:pPr>
      <w:widowControl w:val="0"/>
      <w:tabs>
        <w:tab w:val="left" w:pos="-720"/>
      </w:tabs>
      <w:suppressAutoHyphens/>
    </w:pPr>
    <w:rPr>
      <w:snapToGrid w:val="0"/>
    </w:rPr>
  </w:style>
  <w:style w:type="paragraph" w:customStyle="1" w:styleId="normalhanging3">
    <w:name w:val="normal hanging3"/>
    <w:basedOn w:val="Normal"/>
    <w:rsid w:val="00373B2B"/>
    <w:pPr>
      <w:pBdr>
        <w:between w:val="none" w:sz="220" w:space="0" w:color="auto"/>
      </w:pBdr>
      <w:spacing w:line="240" w:lineRule="atLeast"/>
      <w:ind w:left="2160" w:hanging="720"/>
    </w:pPr>
  </w:style>
  <w:style w:type="paragraph" w:customStyle="1" w:styleId="normalhanging4">
    <w:name w:val="normal hanging4"/>
    <w:basedOn w:val="normalhanging3"/>
    <w:rsid w:val="00373B2B"/>
    <w:pPr>
      <w:ind w:left="2880"/>
    </w:pPr>
  </w:style>
  <w:style w:type="paragraph" w:customStyle="1" w:styleId="HeadingI">
    <w:name w:val="Heading I"/>
    <w:basedOn w:val="Normal"/>
    <w:rsid w:val="00373B2B"/>
    <w:pPr>
      <w:numPr>
        <w:numId w:val="10"/>
      </w:numPr>
      <w:pBdr>
        <w:between w:val="none" w:sz="220" w:space="0" w:color="auto"/>
      </w:pBdr>
      <w:spacing w:before="240" w:line="240" w:lineRule="atLeast"/>
    </w:pPr>
    <w:rPr>
      <w:color w:val="000000"/>
    </w:rPr>
  </w:style>
  <w:style w:type="paragraph" w:styleId="BalloonText">
    <w:name w:val="Balloon Text"/>
    <w:basedOn w:val="Normal"/>
    <w:semiHidden/>
    <w:rsid w:val="002353ED"/>
    <w:rPr>
      <w:rFonts w:ascii="Tahoma" w:hAnsi="Tahoma" w:cs="Tahoma"/>
      <w:sz w:val="16"/>
      <w:szCs w:val="16"/>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rsid w:val="00BD4504"/>
    <w:rPr>
      <w:rFonts w:ascii="Times New Roman Bold" w:hAnsi="Times New Roman Bold"/>
      <w:b/>
      <w:caps/>
      <w:snapToGrid w:val="0"/>
      <w:kern w:val="28"/>
      <w:sz w:val="22"/>
      <w:lang w:val="en-US" w:eastAsia="en-US"/>
    </w:rPr>
  </w:style>
  <w:style w:type="character" w:customStyle="1" w:styleId="Heading2Char">
    <w:name w:val="Heading 2 Char"/>
    <w:aliases w:val="h2 Char Char,UNDERRUBRIK 1-2 Char Char,Heading 2 Char Char1 Char,Heading 2 Char1 Char Char Char1,Heading 2 Char Char1 Char Char Char,Heading 2 Char Char2 Char,Heading 2 Char1 Char Char1,Heading 2 Char Char3 Char Char,Heading 2 Char2 Char"/>
    <w:link w:val="Heading2"/>
    <w:rsid w:val="00BD4504"/>
    <w:rPr>
      <w:b/>
      <w:snapToGrid w:val="0"/>
      <w:kern w:val="28"/>
      <w:sz w:val="22"/>
      <w:lang w:val="en-US" w:eastAsia="en-US"/>
    </w:rPr>
  </w:style>
  <w:style w:type="character" w:customStyle="1" w:styleId="Heading3Char">
    <w:name w:val="Heading 3 Char"/>
    <w:semiHidden/>
    <w:rsid w:val="00BD4504"/>
    <w:rPr>
      <w:rFonts w:ascii="Cambria" w:eastAsia="Times New Roman" w:hAnsi="Cambria" w:cs="Times New Roman"/>
      <w:b/>
      <w:bCs/>
      <w:sz w:val="26"/>
      <w:szCs w:val="26"/>
      <w:lang w:val="en-US" w:eastAsia="en-US"/>
    </w:rPr>
  </w:style>
  <w:style w:type="character" w:customStyle="1" w:styleId="Heading4Char">
    <w:name w:val="Heading 4 Char"/>
    <w:aliases w:val="Heading 4 Char2 Char,Heading 4 Char1 Char Char,Heading 4 Char Char Char Char,Heading 4 Char Char1 Char,Heading 4 Char1 Char1,Heading 4 Char Char Char1,Heading 4 Char2 Char Char1 Char,Heading 4 Char Char1 Char Char1 Char"/>
    <w:link w:val="Heading4"/>
    <w:rsid w:val="00BD4504"/>
    <w:rPr>
      <w:b/>
      <w:snapToGrid w:val="0"/>
      <w:kern w:val="28"/>
      <w:sz w:val="22"/>
      <w:lang w:val="en-US" w:eastAsia="en-US"/>
    </w:rPr>
  </w:style>
  <w:style w:type="character" w:customStyle="1" w:styleId="Heading5Char">
    <w:name w:val="Heading 5 Char"/>
    <w:aliases w:val="Heading 5 Char2 Char,Heading 5 Char1 Char1 Char,Heading 5 Char Char Char1 Char,Heading 5 Char1 Char Char Char Char,Heading 5 Char Char Char Char Char Char,Heading 5 Char Char1 Char Char,Heading 5 Char Char2 Char"/>
    <w:link w:val="Heading5"/>
    <w:rsid w:val="00BD4504"/>
    <w:rPr>
      <w:b/>
      <w:snapToGrid w:val="0"/>
      <w:kern w:val="28"/>
      <w:sz w:val="22"/>
      <w:lang w:val="en-US" w:eastAsia="en-US"/>
    </w:rPr>
  </w:style>
  <w:style w:type="character" w:customStyle="1" w:styleId="Heading6Char">
    <w:name w:val="Heading 6 Char"/>
    <w:aliases w:val="h6 Char,Heading 6 Char2 Char,Heading 6 Char1 Char Char,Heading 6 Char Char Char Char,Heading 6 Char Char1 Char,Heading 6 Char1 Char1,Heading 6 Char Char Char1"/>
    <w:link w:val="Heading6"/>
    <w:rsid w:val="00BD4504"/>
    <w:rPr>
      <w:b/>
      <w:snapToGrid w:val="0"/>
      <w:kern w:val="28"/>
      <w:sz w:val="22"/>
      <w:lang w:val="en-US" w:eastAsia="en-US"/>
    </w:rPr>
  </w:style>
  <w:style w:type="character" w:customStyle="1" w:styleId="Heading7Char">
    <w:name w:val="Heading 7 Char"/>
    <w:link w:val="Heading7"/>
    <w:rsid w:val="00BD4504"/>
    <w:rPr>
      <w:b/>
      <w:snapToGrid w:val="0"/>
      <w:kern w:val="28"/>
      <w:sz w:val="22"/>
      <w:lang w:val="en-US" w:eastAsia="en-US"/>
    </w:rPr>
  </w:style>
  <w:style w:type="character" w:customStyle="1" w:styleId="Heading8Char">
    <w:name w:val="Heading 8 Char"/>
    <w:link w:val="Heading8"/>
    <w:rsid w:val="00BD4504"/>
    <w:rPr>
      <w:b/>
      <w:snapToGrid w:val="0"/>
      <w:kern w:val="28"/>
      <w:sz w:val="22"/>
      <w:lang w:val="en-US" w:eastAsia="en-US"/>
    </w:rPr>
  </w:style>
  <w:style w:type="character" w:customStyle="1" w:styleId="Heading9Char">
    <w:name w:val="Heading 9 Char"/>
    <w:aliases w:val="Topic Char,table Char,t Char,9 Char,Heading 9.table Char,Titre 9 Char"/>
    <w:link w:val="Heading9"/>
    <w:rsid w:val="00BD4504"/>
    <w:rPr>
      <w:b/>
      <w:snapToGrid w:val="0"/>
      <w:kern w:val="28"/>
      <w:sz w:val="22"/>
      <w:lang w:val="en-US" w:eastAsia="en-US"/>
    </w:rPr>
  </w:style>
  <w:style w:type="paragraph" w:customStyle="1" w:styleId="ParaNum">
    <w:name w:val="ParaNum"/>
    <w:basedOn w:val="Normal"/>
    <w:link w:val="ParaNumChar"/>
    <w:rsid w:val="00BD4504"/>
    <w:pPr>
      <w:widowControl w:val="0"/>
      <w:numPr>
        <w:numId w:val="16"/>
      </w:numPr>
      <w:tabs>
        <w:tab w:val="clear" w:pos="1080"/>
        <w:tab w:val="num" w:pos="1440"/>
      </w:tabs>
      <w:spacing w:after="120"/>
    </w:pPr>
    <w:rPr>
      <w:snapToGrid w:val="0"/>
      <w:kern w:val="28"/>
      <w:sz w:val="22"/>
    </w:rPr>
  </w:style>
  <w:style w:type="character" w:customStyle="1" w:styleId="Heading3Char2">
    <w:name w:val="Heading 3 Char2"/>
    <w:aliases w:val="3 Char Char,Titre 3 Char Char,1 Char Char,31 Char Char,Titre 31 Char Char,?? 3 Char Char,3 Char1,Titre 3 Char1,1 Char1,31 Char1,Titre 31 Char1,?? 3 Char1,Heading 3 Char1 Char,Heading 3 Char Char Char,Heading 3 Char1 Char Char Char"/>
    <w:link w:val="Heading3"/>
    <w:locked/>
    <w:rsid w:val="00BD4504"/>
    <w:rPr>
      <w:b/>
      <w:snapToGrid w:val="0"/>
      <w:kern w:val="28"/>
      <w:sz w:val="22"/>
      <w:lang w:val="en-US" w:eastAsia="en-US"/>
    </w:rPr>
  </w:style>
  <w:style w:type="character" w:customStyle="1" w:styleId="ParaNumChar">
    <w:name w:val="ParaNum Char"/>
    <w:link w:val="ParaNum"/>
    <w:locked/>
    <w:rsid w:val="00BD4504"/>
    <w:rPr>
      <w:snapToGrid w:val="0"/>
      <w:kern w:val="28"/>
      <w:sz w:val="22"/>
      <w:lang w:val="en-US" w:eastAsia="en-US"/>
    </w:rPr>
  </w:style>
  <w:style w:type="character" w:customStyle="1" w:styleId="FootnoteTextChar2">
    <w:name w:val="Footnote Text Char2"/>
    <w:aliases w:val="Footnote Text Char1 Char,Footnote Text Char Char Char,Footnote Text Char5 Char Char Char,Footnote Text Char Char Char Char Char,Footnote Text Char4 Char Char1 Char Char Char,Footnote Text Char2 Char Char2 Char2 Char Char Char"/>
    <w:link w:val="FootnoteText"/>
    <w:locked/>
    <w:rsid w:val="00BD4504"/>
    <w:rPr>
      <w:lang w:val="en-US" w:eastAsia="en-US"/>
    </w:rPr>
  </w:style>
  <w:style w:type="paragraph" w:styleId="ListParagraph">
    <w:name w:val="List Paragraph"/>
    <w:basedOn w:val="Normal"/>
    <w:uiPriority w:val="34"/>
    <w:qFormat/>
    <w:rsid w:val="00502DE8"/>
    <w:pPr>
      <w:ind w:left="708"/>
    </w:pPr>
  </w:style>
  <w:style w:type="character" w:styleId="CommentReference">
    <w:name w:val="annotation reference"/>
    <w:rsid w:val="00741B57"/>
    <w:rPr>
      <w:sz w:val="16"/>
      <w:szCs w:val="16"/>
    </w:rPr>
  </w:style>
  <w:style w:type="paragraph" w:styleId="CommentText">
    <w:name w:val="annotation text"/>
    <w:basedOn w:val="Normal"/>
    <w:link w:val="CommentTextChar"/>
    <w:rsid w:val="00741B57"/>
    <w:pPr>
      <w:suppressAutoHyphens/>
    </w:pPr>
    <w:rPr>
      <w:kern w:val="1"/>
      <w:sz w:val="20"/>
      <w:lang w:eastAsia="ar-SA"/>
    </w:rPr>
  </w:style>
  <w:style w:type="character" w:customStyle="1" w:styleId="CommentTextChar">
    <w:name w:val="Comment Text Char"/>
    <w:link w:val="CommentText"/>
    <w:rsid w:val="00741B57"/>
    <w:rPr>
      <w:kern w:val="1"/>
      <w:lang w:val="en-US" w:eastAsia="ar-SA"/>
    </w:rPr>
  </w:style>
  <w:style w:type="paragraph" w:styleId="CommentSubject">
    <w:name w:val="annotation subject"/>
    <w:basedOn w:val="CommentText"/>
    <w:next w:val="CommentText"/>
    <w:link w:val="CommentSubjectChar"/>
    <w:rsid w:val="00BB3DA2"/>
    <w:pPr>
      <w:suppressAutoHyphens w:val="0"/>
    </w:pPr>
    <w:rPr>
      <w:b/>
      <w:bCs/>
      <w:kern w:val="0"/>
      <w:lang w:eastAsia="en-US"/>
    </w:rPr>
  </w:style>
  <w:style w:type="character" w:customStyle="1" w:styleId="CommentSubjectChar">
    <w:name w:val="Comment Subject Char"/>
    <w:link w:val="CommentSubject"/>
    <w:rsid w:val="00BB3DA2"/>
    <w:rPr>
      <w:b/>
      <w:bCs/>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96749">
      <w:bodyDiv w:val="1"/>
      <w:marLeft w:val="0"/>
      <w:marRight w:val="0"/>
      <w:marTop w:val="0"/>
      <w:marBottom w:val="0"/>
      <w:divBdr>
        <w:top w:val="none" w:sz="0" w:space="0" w:color="auto"/>
        <w:left w:val="none" w:sz="0" w:space="0" w:color="auto"/>
        <w:bottom w:val="none" w:sz="0" w:space="0" w:color="auto"/>
        <w:right w:val="none" w:sz="0" w:space="0" w:color="auto"/>
      </w:divBdr>
    </w:div>
    <w:div w:id="614559558">
      <w:bodyDiv w:val="1"/>
      <w:marLeft w:val="27"/>
      <w:marRight w:val="0"/>
      <w:marTop w:val="27"/>
      <w:marBottom w:val="0"/>
      <w:divBdr>
        <w:top w:val="none" w:sz="0" w:space="0" w:color="auto"/>
        <w:left w:val="none" w:sz="0" w:space="0" w:color="auto"/>
        <w:bottom w:val="none" w:sz="0" w:space="0" w:color="auto"/>
        <w:right w:val="none" w:sz="0" w:space="0" w:color="auto"/>
      </w:divBdr>
      <w:divsChild>
        <w:div w:id="876358159">
          <w:marLeft w:val="0"/>
          <w:marRight w:val="0"/>
          <w:marTop w:val="0"/>
          <w:marBottom w:val="0"/>
          <w:divBdr>
            <w:top w:val="none" w:sz="0" w:space="0" w:color="auto"/>
            <w:left w:val="none" w:sz="0" w:space="0" w:color="auto"/>
            <w:bottom w:val="none" w:sz="0" w:space="0" w:color="auto"/>
            <w:right w:val="none" w:sz="0" w:space="0" w:color="auto"/>
          </w:divBdr>
        </w:div>
        <w:div w:id="1033965747">
          <w:marLeft w:val="0"/>
          <w:marRight w:val="0"/>
          <w:marTop w:val="0"/>
          <w:marBottom w:val="0"/>
          <w:divBdr>
            <w:top w:val="none" w:sz="0" w:space="0" w:color="auto"/>
            <w:left w:val="none" w:sz="0" w:space="0" w:color="auto"/>
            <w:bottom w:val="none" w:sz="0" w:space="0" w:color="auto"/>
            <w:right w:val="none" w:sz="0" w:space="0" w:color="auto"/>
          </w:divBdr>
        </w:div>
        <w:div w:id="1346715200">
          <w:marLeft w:val="0"/>
          <w:marRight w:val="0"/>
          <w:marTop w:val="0"/>
          <w:marBottom w:val="0"/>
          <w:divBdr>
            <w:top w:val="none" w:sz="0" w:space="0" w:color="auto"/>
            <w:left w:val="none" w:sz="0" w:space="0" w:color="auto"/>
            <w:bottom w:val="none" w:sz="0" w:space="0" w:color="auto"/>
            <w:right w:val="none" w:sz="0" w:space="0" w:color="auto"/>
          </w:divBdr>
        </w:div>
      </w:divsChild>
    </w:div>
    <w:div w:id="682439093">
      <w:bodyDiv w:val="1"/>
      <w:marLeft w:val="0"/>
      <w:marRight w:val="0"/>
      <w:marTop w:val="0"/>
      <w:marBottom w:val="0"/>
      <w:divBdr>
        <w:top w:val="none" w:sz="0" w:space="0" w:color="auto"/>
        <w:left w:val="none" w:sz="0" w:space="0" w:color="auto"/>
        <w:bottom w:val="none" w:sz="0" w:space="0" w:color="auto"/>
        <w:right w:val="none" w:sz="0" w:space="0" w:color="auto"/>
      </w:divBdr>
    </w:div>
    <w:div w:id="1104762431">
      <w:bodyDiv w:val="1"/>
      <w:marLeft w:val="27"/>
      <w:marRight w:val="0"/>
      <w:marTop w:val="27"/>
      <w:marBottom w:val="0"/>
      <w:divBdr>
        <w:top w:val="none" w:sz="0" w:space="0" w:color="auto"/>
        <w:left w:val="none" w:sz="0" w:space="0" w:color="auto"/>
        <w:bottom w:val="none" w:sz="0" w:space="0" w:color="auto"/>
        <w:right w:val="none" w:sz="0" w:space="0" w:color="auto"/>
      </w:divBdr>
      <w:divsChild>
        <w:div w:id="1253471156">
          <w:marLeft w:val="0"/>
          <w:marRight w:val="0"/>
          <w:marTop w:val="0"/>
          <w:marBottom w:val="0"/>
          <w:divBdr>
            <w:top w:val="none" w:sz="0" w:space="0" w:color="auto"/>
            <w:left w:val="none" w:sz="0" w:space="0" w:color="auto"/>
            <w:bottom w:val="none" w:sz="0" w:space="0" w:color="auto"/>
            <w:right w:val="none" w:sz="0" w:space="0" w:color="auto"/>
          </w:divBdr>
        </w:div>
        <w:div w:id="1719696141">
          <w:marLeft w:val="0"/>
          <w:marRight w:val="0"/>
          <w:marTop w:val="0"/>
          <w:marBottom w:val="0"/>
          <w:divBdr>
            <w:top w:val="none" w:sz="0" w:space="0" w:color="auto"/>
            <w:left w:val="none" w:sz="0" w:space="0" w:color="auto"/>
            <w:bottom w:val="none" w:sz="0" w:space="0" w:color="auto"/>
            <w:right w:val="none" w:sz="0" w:space="0" w:color="auto"/>
          </w:divBdr>
        </w:div>
        <w:div w:id="1745297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426F0-1F90-4282-B9AC-D0F600FD4ABF}">
  <ds:schemaRefs>
    <ds:schemaRef ds:uri="http://schemas.openxmlformats.org/officeDocument/2006/bibliography"/>
  </ds:schemaRefs>
</ds:datastoreItem>
</file>

<file path=customXml/itemProps2.xml><?xml version="1.0" encoding="utf-8"?>
<ds:datastoreItem xmlns:ds="http://schemas.openxmlformats.org/officeDocument/2006/customXml" ds:itemID="{00F3FD69-C82B-49D9-ADF1-1A61BEB62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4676</Words>
  <Characters>26659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PRA Supporting Statement - General Instructions</vt:lpstr>
    </vt:vector>
  </TitlesOfParts>
  <Company>Federal Communications Commission</Company>
  <LinksUpToDate>false</LinksUpToDate>
  <CharactersWithSpaces>31273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 General Instructions</dc:title>
  <dc:creator>Christopher M. Gacek</dc:creator>
  <cp:lastModifiedBy>Cathy Williams</cp:lastModifiedBy>
  <cp:revision>5</cp:revision>
  <cp:lastPrinted>2014-03-06T12:41:00Z</cp:lastPrinted>
  <dcterms:created xsi:type="dcterms:W3CDTF">2014-08-12T11:44:00Z</dcterms:created>
  <dcterms:modified xsi:type="dcterms:W3CDTF">2014-08-19T12:31:00Z</dcterms:modified>
</cp:coreProperties>
</file>