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B5" w:rsidRPr="003861B5" w:rsidRDefault="003861B5" w:rsidP="003861B5">
      <w:pPr>
        <w:spacing w:after="0" w:line="240" w:lineRule="auto"/>
        <w:rPr>
          <w:rFonts w:ascii="Calibri" w:eastAsia="Times New Roman" w:hAnsi="Calibri" w:cs="Times New Roman"/>
        </w:rPr>
      </w:pPr>
    </w:p>
    <w:p w:rsidR="003861B5" w:rsidRPr="003861B5" w:rsidRDefault="003861B5" w:rsidP="003861B5">
      <w:pPr>
        <w:spacing w:after="0" w:line="240" w:lineRule="auto"/>
        <w:jc w:val="center"/>
        <w:rPr>
          <w:rFonts w:ascii="Calibri" w:eastAsia="Times New Roman" w:hAnsi="Calibri" w:cs="Times New Roman"/>
          <w:b/>
          <w:color w:val="000080"/>
          <w:sz w:val="30"/>
          <w:szCs w:val="30"/>
        </w:rPr>
      </w:pPr>
      <w:r w:rsidRPr="003861B5">
        <w:rPr>
          <w:rFonts w:ascii="Calibri" w:eastAsia="Times New Roman" w:hAnsi="Calibri" w:cs="Times New Roman"/>
          <w:b/>
          <w:color w:val="000080"/>
          <w:sz w:val="30"/>
          <w:szCs w:val="30"/>
        </w:rPr>
        <w:t xml:space="preserve">PART 234 – ASQP </w:t>
      </w:r>
    </w:p>
    <w:p w:rsidR="003861B5" w:rsidRPr="003861B5" w:rsidRDefault="003861B5" w:rsidP="003861B5">
      <w:pPr>
        <w:spacing w:after="0" w:line="240" w:lineRule="auto"/>
        <w:jc w:val="center"/>
        <w:rPr>
          <w:rFonts w:ascii="Calibri" w:eastAsia="Times New Roman" w:hAnsi="Calibri" w:cs="Times New Roman"/>
          <w:b/>
          <w:color w:val="000080"/>
          <w:sz w:val="30"/>
          <w:szCs w:val="30"/>
        </w:rPr>
      </w:pPr>
      <w:r w:rsidRPr="003861B5">
        <w:rPr>
          <w:rFonts w:ascii="Calibri" w:eastAsia="Times New Roman" w:hAnsi="Calibri" w:cs="Times New Roman"/>
          <w:b/>
          <w:color w:val="000080"/>
          <w:sz w:val="30"/>
          <w:szCs w:val="30"/>
        </w:rPr>
        <w:t>On-Time Data</w:t>
      </w:r>
    </w:p>
    <w:p w:rsidR="003861B5" w:rsidRPr="003861B5" w:rsidRDefault="003861B5" w:rsidP="003861B5">
      <w:pPr>
        <w:spacing w:after="0" w:line="240" w:lineRule="auto"/>
        <w:rPr>
          <w:rFonts w:ascii="Calibri" w:eastAsia="Times New Roman" w:hAnsi="Calibri" w:cs="Courier New"/>
          <w:b/>
          <w:bCs/>
          <w:u w:val="single"/>
        </w:rPr>
      </w:pPr>
    </w:p>
    <w:p w:rsidR="003861B5" w:rsidRPr="003861B5" w:rsidRDefault="003861B5" w:rsidP="003861B5">
      <w:pPr>
        <w:spacing w:after="0" w:line="240" w:lineRule="auto"/>
        <w:jc w:val="right"/>
        <w:rPr>
          <w:rFonts w:ascii="Times New Roman" w:eastAsia="Times New Roman" w:hAnsi="Times New Roman" w:cs="Times New Roman"/>
          <w:sz w:val="14"/>
          <w:szCs w:val="14"/>
        </w:rPr>
      </w:pPr>
      <w:r w:rsidRPr="003861B5">
        <w:rPr>
          <w:rFonts w:ascii="Times New Roman" w:eastAsia="Times New Roman" w:hAnsi="Times New Roman" w:cs="Times New Roman"/>
          <w:b/>
          <w:sz w:val="14"/>
          <w:szCs w:val="14"/>
        </w:rPr>
        <w:t>OMB NO: 2138-0041</w:t>
      </w:r>
      <w:r w:rsidRPr="003861B5">
        <w:rPr>
          <w:rFonts w:ascii="Times New Roman" w:eastAsia="Times New Roman" w:hAnsi="Times New Roman" w:cs="Times New Roman"/>
          <w:b/>
          <w:sz w:val="14"/>
          <w:szCs w:val="14"/>
        </w:rPr>
        <w:br/>
        <w:t>EXPIRATION DATE: 9/30/2011</w:t>
      </w:r>
    </w:p>
    <w:p w:rsidR="003861B5" w:rsidRPr="003861B5" w:rsidRDefault="003861B5" w:rsidP="003861B5">
      <w:pPr>
        <w:spacing w:after="0" w:line="240" w:lineRule="auto"/>
        <w:rPr>
          <w:rFonts w:ascii="Times New Roman" w:eastAsia="Times New Roman" w:hAnsi="Times New Roman" w:cs="Times New Roman"/>
          <w:sz w:val="14"/>
          <w:szCs w:val="14"/>
        </w:rPr>
      </w:pPr>
    </w:p>
    <w:p w:rsidR="003861B5" w:rsidRPr="003861B5" w:rsidRDefault="003861B5" w:rsidP="003861B5">
      <w:pPr>
        <w:spacing w:after="0" w:line="240" w:lineRule="auto"/>
        <w:rPr>
          <w:rFonts w:ascii="Times New Roman" w:eastAsia="Times New Roman" w:hAnsi="Times New Roman" w:cs="Times New Roman"/>
          <w:b/>
          <w:sz w:val="14"/>
          <w:szCs w:val="14"/>
        </w:rPr>
      </w:pPr>
      <w:r w:rsidRPr="003861B5">
        <w:rPr>
          <w:rFonts w:ascii="Times New Roman" w:eastAsia="Times New Roman" w:hAnsi="Times New Roman" w:cs="Times New Roman"/>
          <w:b/>
          <w:sz w:val="14"/>
          <w:szCs w:val="14"/>
        </w:rPr>
        <w:t>Paperwork Reduction Act Burden Statement</w:t>
      </w:r>
    </w:p>
    <w:p w:rsidR="003861B5" w:rsidRPr="003861B5" w:rsidRDefault="003861B5" w:rsidP="003861B5">
      <w:pPr>
        <w:spacing w:after="0" w:line="240" w:lineRule="auto"/>
        <w:rPr>
          <w:rFonts w:ascii="Times New Roman" w:eastAsia="Times New Roman" w:hAnsi="Times New Roman" w:cs="Times New Roman"/>
          <w:sz w:val="14"/>
          <w:szCs w:val="14"/>
        </w:rPr>
      </w:pPr>
    </w:p>
    <w:p w:rsidR="003861B5" w:rsidRPr="003861B5" w:rsidRDefault="003861B5" w:rsidP="003861B5">
      <w:pPr>
        <w:spacing w:after="0" w:line="240" w:lineRule="auto"/>
        <w:rPr>
          <w:rFonts w:ascii="Times New Roman" w:eastAsia="Times New Roman" w:hAnsi="Times New Roman" w:cs="Times New Roman"/>
          <w:sz w:val="14"/>
          <w:szCs w:val="14"/>
        </w:rPr>
      </w:pPr>
      <w:r w:rsidRPr="003861B5">
        <w:rPr>
          <w:rFonts w:ascii="Times New Roman" w:eastAsia="Times New Roman" w:hAnsi="Times New Roman" w:cs="Times New Roman"/>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2138-0041.  Public reporting for on-time performance, mishandled baggage, is estimated to be approximately 20 hours per response, including the time for reviewing instructions, completing and reviewing the collection of information.  All responses to this collection of information are mandatory, as authorized by 14 CFR, Part 234. Send comments regarding this burden estimate or any other aspect of this collection of information, including suggestions for reducing this burden to: Information Collection Clearance Officer, Cecelia Robinson, OAI/BTS/RITA, RTS-42, Room E34, 1200 New Jersey Avenue, SE, Washington, D.C. 20590 or e-mail – cecelia.robinson@dot.gov.</w:t>
      </w:r>
    </w:p>
    <w:p w:rsidR="003861B5" w:rsidRPr="003861B5" w:rsidRDefault="003861B5" w:rsidP="003861B5">
      <w:pPr>
        <w:spacing w:after="0" w:line="240" w:lineRule="auto"/>
        <w:rPr>
          <w:rFonts w:ascii="Calibri" w:eastAsia="Times New Roman" w:hAnsi="Calibri" w:cs="Courier New"/>
          <w:b/>
          <w:bCs/>
          <w:u w:val="single"/>
        </w:rPr>
      </w:pPr>
    </w:p>
    <w:p w:rsidR="003861B5" w:rsidRPr="003861B5" w:rsidRDefault="003861B5" w:rsidP="003861B5">
      <w:pPr>
        <w:spacing w:after="0" w:line="240" w:lineRule="auto"/>
        <w:rPr>
          <w:rFonts w:ascii="Calibri" w:eastAsia="Times New Roman" w:hAnsi="Calibri" w:cs="Courier New"/>
          <w:b/>
          <w:bCs/>
          <w:u w:val="single"/>
        </w:rPr>
      </w:pPr>
      <w:r w:rsidRPr="003861B5">
        <w:rPr>
          <w:rFonts w:ascii="Calibri" w:eastAsia="Times New Roman" w:hAnsi="Calibri" w:cs="Courier New"/>
          <w:b/>
          <w:bCs/>
          <w:u w:val="single"/>
        </w:rPr>
        <w:t>REQUIREMENTS</w:t>
      </w:r>
    </w:p>
    <w:p w:rsidR="003861B5" w:rsidRPr="003861B5" w:rsidRDefault="003861B5" w:rsidP="003861B5">
      <w:pPr>
        <w:spacing w:after="0" w:line="240" w:lineRule="auto"/>
        <w:rPr>
          <w:rFonts w:ascii="Calibri" w:eastAsia="Times New Roman" w:hAnsi="Calibri" w:cs="Times New Roman"/>
        </w:rPr>
      </w:pPr>
    </w:p>
    <w:p w:rsidR="003861B5" w:rsidRPr="003861B5" w:rsidRDefault="003861B5" w:rsidP="003861B5">
      <w:pPr>
        <w:spacing w:after="0" w:line="240" w:lineRule="auto"/>
        <w:rPr>
          <w:rFonts w:ascii="Calibri" w:eastAsia="Times New Roman" w:hAnsi="Calibri" w:cs="Times New Roman"/>
          <w:b/>
          <w:color w:val="C00000"/>
        </w:rPr>
      </w:pPr>
      <w:r w:rsidRPr="003861B5">
        <w:rPr>
          <w:rFonts w:ascii="Calibri" w:eastAsia="Times New Roman" w:hAnsi="Calibri" w:cs="Times New Roman"/>
          <w:b/>
        </w:rPr>
        <w:t>RECORD DESCRIPTION:</w:t>
      </w:r>
      <w:r w:rsidRPr="003861B5">
        <w:rPr>
          <w:rFonts w:ascii="Calibri" w:eastAsia="Times New Roman" w:hAnsi="Calibri" w:cs="Times New Roman"/>
          <w:b/>
        </w:rPr>
        <w:tab/>
      </w:r>
      <w:r w:rsidRPr="003861B5">
        <w:rPr>
          <w:rFonts w:ascii="Calibri" w:eastAsia="Times New Roman" w:hAnsi="Calibri" w:cs="Times New Roman"/>
          <w:b/>
          <w:color w:val="C00000"/>
        </w:rPr>
        <w:t>ASQP – Monthly On-Time</w:t>
      </w:r>
      <w:r w:rsidRPr="003861B5">
        <w:rPr>
          <w:rFonts w:ascii="Calibri" w:eastAsia="Times New Roman" w:hAnsi="Calibri" w:cs="Times New Roman"/>
        </w:rPr>
        <w:t xml:space="preserve"> </w:t>
      </w:r>
      <w:r w:rsidRPr="003861B5">
        <w:rPr>
          <w:rFonts w:ascii="Calibri" w:eastAsia="Times New Roman" w:hAnsi="Calibri" w:cs="Times New Roman"/>
          <w:b/>
          <w:color w:val="C00000"/>
        </w:rPr>
        <w:t>Data</w:t>
      </w:r>
    </w:p>
    <w:p w:rsidR="003861B5" w:rsidRPr="003861B5" w:rsidRDefault="003861B5" w:rsidP="003861B5">
      <w:pPr>
        <w:spacing w:after="0" w:line="240" w:lineRule="auto"/>
        <w:rPr>
          <w:rFonts w:ascii="Calibri" w:eastAsia="Times New Roman" w:hAnsi="Calibri" w:cs="Times New Roman"/>
          <w:b/>
          <w:color w:val="C0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1260"/>
        <w:gridCol w:w="1350"/>
        <w:gridCol w:w="2160"/>
        <w:gridCol w:w="1710"/>
      </w:tblGrid>
      <w:tr w:rsidR="003861B5" w:rsidRPr="003861B5" w:rsidTr="00647348">
        <w:trPr>
          <w:trHeight w:val="638"/>
        </w:trPr>
        <w:tc>
          <w:tcPr>
            <w:tcW w:w="3438" w:type="dxa"/>
            <w:shd w:val="clear" w:color="auto" w:fill="CCFFFF"/>
          </w:tcPr>
          <w:p w:rsidR="003861B5" w:rsidRPr="003861B5" w:rsidRDefault="003861B5" w:rsidP="003861B5">
            <w:pPr>
              <w:spacing w:after="0" w:line="240" w:lineRule="auto"/>
              <w:jc w:val="center"/>
              <w:rPr>
                <w:rFonts w:ascii="Calibri" w:eastAsia="Times New Roman" w:hAnsi="Calibri" w:cs="Times New Roman"/>
                <w:b/>
              </w:rPr>
            </w:pPr>
          </w:p>
          <w:p w:rsidR="003861B5" w:rsidRPr="003861B5" w:rsidRDefault="003861B5" w:rsidP="003861B5">
            <w:pPr>
              <w:spacing w:after="0" w:line="240" w:lineRule="auto"/>
              <w:jc w:val="center"/>
              <w:rPr>
                <w:rFonts w:ascii="Calibri" w:eastAsia="Times New Roman" w:hAnsi="Calibri" w:cs="Times New Roman"/>
                <w:b/>
              </w:rPr>
            </w:pPr>
            <w:r w:rsidRPr="003861B5">
              <w:rPr>
                <w:rFonts w:ascii="Calibri" w:eastAsia="Times New Roman" w:hAnsi="Calibri" w:cs="Times New Roman"/>
                <w:b/>
              </w:rPr>
              <w:t>Field Description</w:t>
            </w:r>
          </w:p>
        </w:tc>
        <w:tc>
          <w:tcPr>
            <w:tcW w:w="1260" w:type="dxa"/>
            <w:shd w:val="clear" w:color="auto" w:fill="CCFFFF"/>
            <w:vAlign w:val="center"/>
          </w:tcPr>
          <w:p w:rsidR="003861B5" w:rsidRPr="003861B5" w:rsidRDefault="003861B5" w:rsidP="003861B5">
            <w:pPr>
              <w:spacing w:after="0" w:line="240" w:lineRule="auto"/>
              <w:jc w:val="center"/>
              <w:rPr>
                <w:rFonts w:ascii="Calibri" w:eastAsia="Times New Roman" w:hAnsi="Calibri" w:cs="Times New Roman"/>
                <w:b/>
              </w:rPr>
            </w:pPr>
            <w:r w:rsidRPr="003861B5">
              <w:rPr>
                <w:rFonts w:ascii="Calibri" w:eastAsia="Times New Roman" w:hAnsi="Calibri" w:cs="Times New Roman"/>
                <w:b/>
              </w:rPr>
              <w:t>Data Type</w:t>
            </w:r>
          </w:p>
        </w:tc>
        <w:tc>
          <w:tcPr>
            <w:tcW w:w="1350" w:type="dxa"/>
            <w:shd w:val="clear" w:color="auto" w:fill="CCFFFF"/>
            <w:vAlign w:val="center"/>
          </w:tcPr>
          <w:p w:rsidR="003861B5" w:rsidRPr="003861B5" w:rsidRDefault="003861B5" w:rsidP="003861B5">
            <w:pPr>
              <w:spacing w:after="0" w:line="240" w:lineRule="auto"/>
              <w:jc w:val="center"/>
              <w:rPr>
                <w:rFonts w:ascii="Calibri" w:eastAsia="Times New Roman" w:hAnsi="Calibri" w:cs="Times New Roman"/>
                <w:b/>
              </w:rPr>
            </w:pPr>
            <w:r w:rsidRPr="003861B5">
              <w:rPr>
                <w:rFonts w:ascii="Calibri" w:eastAsia="Times New Roman" w:hAnsi="Calibri" w:cs="Times New Roman"/>
                <w:b/>
              </w:rPr>
              <w:t>Length</w:t>
            </w:r>
          </w:p>
        </w:tc>
        <w:tc>
          <w:tcPr>
            <w:tcW w:w="2160" w:type="dxa"/>
            <w:shd w:val="clear" w:color="auto" w:fill="CCFFFF"/>
            <w:vAlign w:val="center"/>
          </w:tcPr>
          <w:p w:rsidR="003861B5" w:rsidRPr="003861B5" w:rsidRDefault="003861B5" w:rsidP="003861B5">
            <w:pPr>
              <w:spacing w:after="0" w:line="240" w:lineRule="auto"/>
              <w:jc w:val="center"/>
              <w:rPr>
                <w:rFonts w:ascii="Calibri" w:eastAsia="Times New Roman" w:hAnsi="Calibri" w:cs="Times New Roman"/>
                <w:b/>
              </w:rPr>
            </w:pPr>
            <w:r w:rsidRPr="003861B5">
              <w:rPr>
                <w:rFonts w:ascii="Calibri" w:eastAsia="Times New Roman" w:hAnsi="Calibri" w:cs="Times New Roman"/>
                <w:b/>
              </w:rPr>
              <w:t>Comments</w:t>
            </w:r>
          </w:p>
        </w:tc>
        <w:tc>
          <w:tcPr>
            <w:tcW w:w="1710" w:type="dxa"/>
            <w:shd w:val="clear" w:color="auto" w:fill="CCFFFF"/>
            <w:vAlign w:val="center"/>
          </w:tcPr>
          <w:p w:rsidR="003861B5" w:rsidRPr="003861B5" w:rsidRDefault="003861B5" w:rsidP="003861B5">
            <w:pPr>
              <w:spacing w:after="0" w:line="240" w:lineRule="auto"/>
              <w:jc w:val="center"/>
              <w:rPr>
                <w:rFonts w:ascii="Calibri" w:eastAsia="Times New Roman" w:hAnsi="Calibri" w:cs="Times New Roman"/>
                <w:b/>
              </w:rPr>
            </w:pPr>
            <w:r w:rsidRPr="003861B5">
              <w:rPr>
                <w:rFonts w:ascii="Calibri" w:eastAsia="Times New Roman" w:hAnsi="Calibri" w:cs="Times New Roman"/>
                <w:b/>
              </w:rPr>
              <w:t>Sample Data</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Carrier code</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 IATA code</w:t>
            </w:r>
          </w:p>
        </w:tc>
        <w:tc>
          <w:tcPr>
            <w:tcW w:w="1710" w:type="dxa"/>
            <w:vAlign w:val="center"/>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XX</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Flight number</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p>
        </w:tc>
        <w:tc>
          <w:tcPr>
            <w:tcW w:w="1710" w:type="dxa"/>
            <w:vAlign w:val="center"/>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1234</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Origin airport code</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3</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Airport code</w:t>
            </w:r>
          </w:p>
        </w:tc>
        <w:tc>
          <w:tcPr>
            <w:tcW w:w="1710" w:type="dxa"/>
            <w:vAlign w:val="center"/>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DFW</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Destination airport code</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3</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Airport code</w:t>
            </w:r>
          </w:p>
        </w:tc>
        <w:tc>
          <w:tcPr>
            <w:tcW w:w="1710" w:type="dxa"/>
            <w:vAlign w:val="center"/>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BNA</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Date of flight operation</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DATE</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proofErr w:type="spellStart"/>
            <w:r w:rsidRPr="003861B5">
              <w:rPr>
                <w:rFonts w:ascii="Calibri" w:eastAsia="Times New Roman" w:hAnsi="Calibri" w:cs="Times New Roman"/>
                <w:color w:val="000000"/>
                <w:sz w:val="20"/>
                <w:szCs w:val="20"/>
              </w:rPr>
              <w:t>ccyymmdd</w:t>
            </w:r>
            <w:proofErr w:type="spellEnd"/>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sz w:val="20"/>
                <w:szCs w:val="20"/>
              </w:rPr>
              <w:t>Year (CCYY)</w:t>
            </w:r>
          </w:p>
        </w:tc>
        <w:tc>
          <w:tcPr>
            <w:tcW w:w="1710" w:type="dxa"/>
            <w:vAlign w:val="center"/>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20100301</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Day of the week of flight operation</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1</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Mon = 1, Sun = 7 </w:t>
            </w:r>
          </w:p>
        </w:tc>
        <w:tc>
          <w:tcPr>
            <w:tcW w:w="1710" w:type="dxa"/>
            <w:vAlign w:val="center"/>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1</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Scheduled departure time as shown in Official Airline Guide (OAG)</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vAlign w:val="center"/>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0735</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Scheduled departure time as shown in CRS</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vAlign w:val="center"/>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0735</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Gate departure time (actual)</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vAlign w:val="center"/>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0737</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Scheduled arrival time</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vAlign w:val="center"/>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0915</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Scheduled arrival time per CRS</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0915</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Gate arrival time (actual)</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1148</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Difference between OAG and CRS scheduled departure times</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 – G minus H</w:t>
            </w:r>
          </w:p>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(2 hours=120 min) </w:t>
            </w:r>
          </w:p>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                    </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0</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Difference between OAG and CRS scheduled arrival times</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 – J minus 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0</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Scheduled elapsed time</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 – K minus H</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100</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Gate-to-Gate Time</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 – L minus I</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251</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Departure delay time (actual minutes CRS)</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 – I minus H</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2</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Arrival delay time (actual minutes CRS)</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 – L minus 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153</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Elapsed time difference (actual minutes CRS)</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In minutes – P minus O </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151</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Wheels-off time (actual) </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0753</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Wheels-on time (actual) </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1141</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Aircraft tail number</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6</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  </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N123XX</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Cancellation code</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1</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Values are A, B, C, D</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lastRenderedPageBreak/>
              <w:t>Minutes late for Delay Code E – Carrier Caused</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Minutes late for Delay Code F – Weather        </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Minutes late for Delay Code G – National Aviation System (NAS)</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Minutes late for Delay Code H – Security</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Minutes late for Delay Code I – Late Arriving Flight (Initial)</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First gate departure time (actual)</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Total ground time away from gate</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Longest ground time away from gate</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Number of landings at diverted airports</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1</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1 to 5 for diversions, </w:t>
            </w:r>
          </w:p>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9 designates a fly return canceled flight</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1</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Diverted airport code 1</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3</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Airport code</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MEM</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Wheels-on time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1005</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Total ground time away from gate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69</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Longest ground time away from gate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69</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Wheels-off time (actual)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1114</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Aircraft tail number</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6</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 xml:space="preserve">  </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r w:rsidRPr="003861B5">
              <w:rPr>
                <w:rFonts w:ascii="Calibri" w:eastAsia="Times New Roman" w:hAnsi="Calibri" w:cs="Courier New"/>
                <w:sz w:val="20"/>
                <w:szCs w:val="20"/>
              </w:rPr>
              <w:t>N234XX</w:t>
            </w: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Diverted airport code 2</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3</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Airport code</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Wheels-on time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Total ground time away from gate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Longest ground time away from gate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Wheels-off time (actual)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Aircraft tail number</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6</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Diverted airport code 3</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3</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Airport code</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Wheels-on Time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Total ground time away from gate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Longest ground time away from gate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Wheels-off time (actual)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Aircraft tail number</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6</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Diverted airport code 4</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3</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Airport code</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Wheels-on time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Total ground time away from gate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Longest ground time away from gate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Wheels-off time (actual)  at diverted airport</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lastRenderedPageBreak/>
              <w:t>Aircraft tail number</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6</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Diverted airport code 5</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3</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Airport code</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Wheels-on time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Total ground time away from gate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Longest ground time away from gate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In minutes</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Wheels-off time (actual)  at diverted airport</w:t>
            </w:r>
          </w:p>
        </w:tc>
        <w:tc>
          <w:tcPr>
            <w:tcW w:w="1260" w:type="dxa"/>
          </w:tcPr>
          <w:p w:rsidR="003861B5" w:rsidRPr="003861B5" w:rsidRDefault="003861B5" w:rsidP="003861B5">
            <w:pPr>
              <w:spacing w:after="0" w:line="240" w:lineRule="auto"/>
              <w:rPr>
                <w:rFonts w:ascii="Calibri" w:eastAsia="Times New Roman" w:hAnsi="Calibri" w:cs="Times New Roman"/>
                <w:sz w:val="20"/>
                <w:szCs w:val="20"/>
              </w:rPr>
            </w:pPr>
            <w:r w:rsidRPr="003861B5">
              <w:rPr>
                <w:rFonts w:ascii="Calibri" w:eastAsia="Times New Roman" w:hAnsi="Calibri" w:cs="Times New Roman"/>
                <w:color w:val="000000"/>
                <w:sz w:val="20"/>
                <w:szCs w:val="20"/>
              </w:rPr>
              <w:t>Numeric</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4</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24 hour clock</w:t>
            </w: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r w:rsidR="003861B5" w:rsidRPr="003861B5" w:rsidTr="00647348">
        <w:tc>
          <w:tcPr>
            <w:tcW w:w="3438"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Aircraft tail number</w:t>
            </w:r>
          </w:p>
        </w:tc>
        <w:tc>
          <w:tcPr>
            <w:tcW w:w="1260" w:type="dxa"/>
          </w:tcPr>
          <w:p w:rsidR="003861B5" w:rsidRPr="003861B5" w:rsidRDefault="003861B5" w:rsidP="003861B5">
            <w:pPr>
              <w:spacing w:after="0" w:line="240" w:lineRule="auto"/>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Character</w:t>
            </w:r>
          </w:p>
        </w:tc>
        <w:tc>
          <w:tcPr>
            <w:tcW w:w="1350" w:type="dxa"/>
          </w:tcPr>
          <w:p w:rsidR="003861B5" w:rsidRPr="003861B5" w:rsidRDefault="003861B5" w:rsidP="003861B5">
            <w:pPr>
              <w:spacing w:after="0" w:line="240" w:lineRule="auto"/>
              <w:jc w:val="center"/>
              <w:rPr>
                <w:rFonts w:ascii="Calibri" w:eastAsia="Times New Roman" w:hAnsi="Calibri" w:cs="Times New Roman"/>
                <w:color w:val="000000"/>
                <w:sz w:val="20"/>
                <w:szCs w:val="20"/>
              </w:rPr>
            </w:pPr>
            <w:r w:rsidRPr="003861B5">
              <w:rPr>
                <w:rFonts w:ascii="Calibri" w:eastAsia="Times New Roman" w:hAnsi="Calibri" w:cs="Times New Roman"/>
                <w:color w:val="000000"/>
                <w:sz w:val="20"/>
                <w:szCs w:val="20"/>
              </w:rPr>
              <w:t>6</w:t>
            </w:r>
          </w:p>
        </w:tc>
        <w:tc>
          <w:tcPr>
            <w:tcW w:w="2160" w:type="dxa"/>
          </w:tcPr>
          <w:p w:rsidR="003861B5" w:rsidRPr="003861B5" w:rsidRDefault="003861B5" w:rsidP="003861B5">
            <w:pPr>
              <w:spacing w:after="0" w:line="240" w:lineRule="auto"/>
              <w:rPr>
                <w:rFonts w:ascii="Calibri" w:eastAsia="Times New Roman" w:hAnsi="Calibri" w:cs="Times New Roman"/>
                <w:color w:val="000000"/>
                <w:sz w:val="20"/>
                <w:szCs w:val="20"/>
              </w:rPr>
            </w:pPr>
          </w:p>
        </w:tc>
        <w:tc>
          <w:tcPr>
            <w:tcW w:w="1710" w:type="dxa"/>
          </w:tcPr>
          <w:p w:rsidR="003861B5" w:rsidRPr="003861B5" w:rsidRDefault="003861B5" w:rsidP="003861B5">
            <w:pPr>
              <w:spacing w:after="0" w:line="240" w:lineRule="auto"/>
              <w:rPr>
                <w:rFonts w:ascii="Calibri" w:eastAsia="Times New Roman" w:hAnsi="Calibri" w:cs="Courier New"/>
                <w:sz w:val="20"/>
                <w:szCs w:val="20"/>
              </w:rPr>
            </w:pPr>
          </w:p>
        </w:tc>
      </w:tr>
    </w:tbl>
    <w:p w:rsidR="003861B5" w:rsidRPr="003861B5" w:rsidRDefault="003861B5" w:rsidP="003861B5">
      <w:pPr>
        <w:spacing w:after="0" w:line="240" w:lineRule="auto"/>
        <w:rPr>
          <w:rFonts w:ascii="Calibri" w:eastAsia="Times New Roman" w:hAnsi="Calibri" w:cs="Times New Roman"/>
        </w:rPr>
      </w:pPr>
    </w:p>
    <w:p w:rsidR="003861B5" w:rsidRPr="003861B5" w:rsidRDefault="003861B5" w:rsidP="003861B5">
      <w:pPr>
        <w:spacing w:after="0" w:line="240" w:lineRule="auto"/>
        <w:rPr>
          <w:rFonts w:ascii="Calibri" w:eastAsia="Times New Roman" w:hAnsi="Calibri" w:cs="Times New Roman"/>
          <w:b/>
        </w:rPr>
      </w:pPr>
      <w:r w:rsidRPr="003861B5">
        <w:rPr>
          <w:rFonts w:ascii="Calibri" w:eastAsia="Times New Roman" w:hAnsi="Calibri" w:cs="Times New Roman"/>
          <w:b/>
        </w:rPr>
        <w:t>RECORD FORMAT:</w:t>
      </w:r>
    </w:p>
    <w:p w:rsidR="003861B5" w:rsidRPr="003861B5" w:rsidRDefault="003861B5" w:rsidP="003861B5">
      <w:pPr>
        <w:spacing w:after="0" w:line="240" w:lineRule="auto"/>
        <w:rPr>
          <w:rFonts w:ascii="Calibri" w:eastAsia="Times New Roman" w:hAnsi="Calibri" w:cs="Times New Roman"/>
        </w:rPr>
      </w:pPr>
      <w:r w:rsidRPr="003861B5">
        <w:rPr>
          <w:rFonts w:ascii="Calibri" w:eastAsia="Times New Roman" w:hAnsi="Calibri" w:cs="Times New Roman"/>
        </w:rPr>
        <w:tab/>
      </w:r>
    </w:p>
    <w:p w:rsidR="003861B5" w:rsidRPr="003861B5" w:rsidRDefault="003861B5" w:rsidP="003861B5">
      <w:pPr>
        <w:spacing w:after="0" w:line="240" w:lineRule="auto"/>
        <w:rPr>
          <w:rFonts w:ascii="Calibri" w:eastAsia="Times New Roman" w:hAnsi="Calibri" w:cs="Times New Roman"/>
        </w:rPr>
      </w:pPr>
      <w:r w:rsidRPr="003861B5">
        <w:rPr>
          <w:rFonts w:ascii="Calibri" w:eastAsia="Times New Roman" w:hAnsi="Calibri" w:cs="Times New Roman"/>
        </w:rPr>
        <w:t xml:space="preserve">The </w:t>
      </w:r>
      <w:r w:rsidRPr="003861B5">
        <w:rPr>
          <w:rFonts w:ascii="Calibri" w:eastAsia="Times New Roman" w:hAnsi="Calibri" w:cs="Times New Roman"/>
          <w:b/>
          <w:color w:val="C00000"/>
        </w:rPr>
        <w:t>ASQP - On Time Data</w:t>
      </w:r>
      <w:r w:rsidRPr="003861B5">
        <w:rPr>
          <w:rFonts w:ascii="Calibri" w:eastAsia="Times New Roman" w:hAnsi="Calibri" w:cs="Times New Roman"/>
        </w:rPr>
        <w:t xml:space="preserve"> reports must be created as an electronic “comma separated values” file, using ASCII text character encoding, for uploading via the “</w:t>
      </w:r>
      <w:proofErr w:type="spellStart"/>
      <w:r w:rsidRPr="003861B5">
        <w:rPr>
          <w:rFonts w:ascii="Calibri" w:eastAsia="Times New Roman" w:hAnsi="Calibri" w:cs="Times New Roman"/>
        </w:rPr>
        <w:t>eSubmit</w:t>
      </w:r>
      <w:proofErr w:type="spellEnd"/>
      <w:r w:rsidRPr="003861B5">
        <w:rPr>
          <w:rFonts w:ascii="Calibri" w:eastAsia="Times New Roman" w:hAnsi="Calibri" w:cs="Times New Roman"/>
        </w:rPr>
        <w:t xml:space="preserve">” application.  </w:t>
      </w:r>
    </w:p>
    <w:p w:rsidR="003861B5" w:rsidRPr="003861B5" w:rsidRDefault="003861B5" w:rsidP="003861B5">
      <w:pPr>
        <w:spacing w:after="0" w:line="240" w:lineRule="auto"/>
        <w:rPr>
          <w:rFonts w:ascii="Calibri" w:eastAsia="Times New Roman" w:hAnsi="Calibri" w:cs="Times New Roman"/>
        </w:rPr>
      </w:pPr>
    </w:p>
    <w:p w:rsidR="003861B5" w:rsidRPr="003861B5" w:rsidRDefault="003861B5" w:rsidP="003861B5">
      <w:pPr>
        <w:spacing w:after="0" w:line="240" w:lineRule="auto"/>
        <w:rPr>
          <w:rFonts w:ascii="Calibri" w:eastAsia="Times New Roman" w:hAnsi="Calibri" w:cs="Times New Roman"/>
        </w:rPr>
      </w:pPr>
      <w:r w:rsidRPr="003861B5">
        <w:rPr>
          <w:rFonts w:ascii="Calibri" w:eastAsia="Times New Roman" w:hAnsi="Calibri" w:cs="Times New Roman"/>
        </w:rPr>
        <w:t>The comma separated values file MUST BE indicated when naming the file, by using the letters [CSV] or [csv] following the file name, as the file name extension.</w:t>
      </w:r>
    </w:p>
    <w:p w:rsidR="003861B5" w:rsidRPr="003861B5" w:rsidRDefault="003861B5" w:rsidP="003861B5">
      <w:pPr>
        <w:spacing w:after="0" w:line="240" w:lineRule="auto"/>
        <w:rPr>
          <w:rFonts w:ascii="Calibri" w:eastAsia="Times New Roman" w:hAnsi="Calibri" w:cs="Times New Roman"/>
        </w:rPr>
      </w:pPr>
    </w:p>
    <w:p w:rsidR="003861B5" w:rsidRPr="003861B5" w:rsidRDefault="003861B5" w:rsidP="003861B5">
      <w:pPr>
        <w:spacing w:after="0" w:line="240" w:lineRule="auto"/>
        <w:rPr>
          <w:rFonts w:ascii="Calibri" w:eastAsia="Times New Roman" w:hAnsi="Calibri" w:cs="Times New Roman"/>
        </w:rPr>
      </w:pPr>
      <w:r w:rsidRPr="003861B5">
        <w:rPr>
          <w:rFonts w:ascii="Calibri" w:eastAsia="Times New Roman" w:hAnsi="Calibri" w:cs="Times New Roman"/>
        </w:rPr>
        <w:t xml:space="preserve">The file name is flexible and may be determined by the individual air carrier, but the comma separated values (csv) file format is required, as outlined in the rule entitled, </w:t>
      </w:r>
      <w:r w:rsidRPr="003861B5">
        <w:rPr>
          <w:rFonts w:ascii="Calibri" w:eastAsia="Times New Roman" w:hAnsi="Calibri" w:cs="Times New Roman"/>
          <w:i/>
        </w:rPr>
        <w:t>Submitting Airline Data via the Internet</w:t>
      </w:r>
      <w:r w:rsidRPr="003861B5">
        <w:rPr>
          <w:rFonts w:ascii="Calibri" w:eastAsia="Times New Roman" w:hAnsi="Calibri" w:cs="Times New Roman"/>
        </w:rPr>
        <w:t xml:space="preserve">.  </w:t>
      </w:r>
    </w:p>
    <w:p w:rsidR="003861B5" w:rsidRPr="003861B5" w:rsidRDefault="003861B5" w:rsidP="003861B5">
      <w:pPr>
        <w:spacing w:after="0" w:line="240" w:lineRule="auto"/>
        <w:rPr>
          <w:rFonts w:ascii="Calibri" w:eastAsia="Times New Roman" w:hAnsi="Calibri" w:cs="Times New Roman"/>
        </w:rPr>
      </w:pPr>
    </w:p>
    <w:p w:rsidR="003861B5" w:rsidRPr="003861B5" w:rsidRDefault="003861B5" w:rsidP="003861B5">
      <w:pPr>
        <w:spacing w:after="0" w:line="240" w:lineRule="auto"/>
        <w:rPr>
          <w:rFonts w:ascii="Calibri" w:eastAsia="Times New Roman" w:hAnsi="Calibri" w:cs="Times New Roman"/>
        </w:rPr>
      </w:pPr>
      <w:r w:rsidRPr="003861B5">
        <w:rPr>
          <w:rFonts w:ascii="Calibri" w:eastAsia="Times New Roman" w:hAnsi="Calibri" w:cs="Times New Roman"/>
        </w:rPr>
        <w:t xml:space="preserve">The fields in the sample record shown below follow the same order as the above record description, separated by commas, and saved with the file name extension </w:t>
      </w:r>
      <w:r w:rsidRPr="003861B5">
        <w:rPr>
          <w:rFonts w:ascii="Calibri" w:eastAsia="Times New Roman" w:hAnsi="Calibri" w:cs="Times New Roman"/>
          <w:color w:val="000000"/>
        </w:rPr>
        <w:t>of .csv.</w:t>
      </w:r>
    </w:p>
    <w:p w:rsidR="003861B5" w:rsidRPr="003861B5" w:rsidRDefault="003861B5" w:rsidP="003861B5">
      <w:pPr>
        <w:spacing w:after="0" w:line="240" w:lineRule="auto"/>
        <w:rPr>
          <w:rFonts w:ascii="Calibri" w:eastAsia="Times New Roman" w:hAnsi="Calibri" w:cs="Times New Roman"/>
        </w:rPr>
      </w:pPr>
    </w:p>
    <w:p w:rsidR="003861B5" w:rsidRPr="003861B5" w:rsidRDefault="003861B5" w:rsidP="003861B5">
      <w:pPr>
        <w:spacing w:after="0" w:line="240" w:lineRule="auto"/>
        <w:rPr>
          <w:rFonts w:ascii="Calibri" w:eastAsia="Times New Roman" w:hAnsi="Calibri" w:cs="Times New Roman"/>
          <w:color w:val="C00000"/>
        </w:rPr>
      </w:pPr>
      <w:r w:rsidRPr="003861B5">
        <w:rPr>
          <w:rFonts w:ascii="Calibri" w:eastAsia="Times New Roman" w:hAnsi="Calibri" w:cs="Times New Roman"/>
        </w:rPr>
        <w:t>Suggested file name: XX201003-</w:t>
      </w:r>
      <w:r w:rsidRPr="003861B5">
        <w:rPr>
          <w:rFonts w:ascii="Calibri" w:eastAsia="Times New Roman" w:hAnsi="Calibri" w:cs="Times New Roman"/>
          <w:color w:val="C00000"/>
        </w:rPr>
        <w:t>234ontime</w:t>
      </w:r>
      <w:r w:rsidRPr="003861B5">
        <w:rPr>
          <w:rFonts w:ascii="Calibri" w:eastAsia="Times New Roman" w:hAnsi="Calibri" w:cs="Times New Roman"/>
          <w:color w:val="000000"/>
        </w:rPr>
        <w:t>.csv</w:t>
      </w:r>
    </w:p>
    <w:p w:rsidR="003861B5" w:rsidRPr="003861B5" w:rsidRDefault="003861B5" w:rsidP="003861B5">
      <w:pPr>
        <w:spacing w:after="0" w:line="240" w:lineRule="auto"/>
        <w:rPr>
          <w:rFonts w:ascii="Calibri" w:eastAsia="Times New Roman" w:hAnsi="Calibri" w:cs="Times New Roman"/>
        </w:rPr>
      </w:pPr>
    </w:p>
    <w:p w:rsidR="003861B5" w:rsidRPr="003861B5" w:rsidRDefault="003861B5" w:rsidP="003861B5">
      <w:pPr>
        <w:spacing w:after="0" w:line="240" w:lineRule="auto"/>
        <w:rPr>
          <w:rFonts w:ascii="Calibri" w:eastAsia="Times New Roman" w:hAnsi="Calibri" w:cs="Times New Roman"/>
          <w:b/>
        </w:rPr>
      </w:pPr>
      <w:r w:rsidRPr="003861B5">
        <w:rPr>
          <w:rFonts w:ascii="Calibri" w:eastAsia="Times New Roman" w:hAnsi="Calibri" w:cs="Times New Roman"/>
          <w:b/>
        </w:rPr>
        <w:t xml:space="preserve">Sample Record Format: </w:t>
      </w:r>
    </w:p>
    <w:p w:rsidR="003861B5" w:rsidRPr="003861B5" w:rsidRDefault="003861B5" w:rsidP="003861B5">
      <w:pPr>
        <w:autoSpaceDE w:val="0"/>
        <w:autoSpaceDN w:val="0"/>
        <w:adjustRightInd w:val="0"/>
        <w:spacing w:after="0" w:line="240" w:lineRule="auto"/>
        <w:rPr>
          <w:rFonts w:ascii="Courier New" w:eastAsia="Times New Roman" w:hAnsi="Courier New" w:cs="Courier New"/>
          <w:sz w:val="24"/>
          <w:szCs w:val="24"/>
        </w:rPr>
      </w:pPr>
    </w:p>
    <w:p w:rsidR="001E28EA" w:rsidRDefault="003861B5" w:rsidP="003861B5">
      <w:r w:rsidRPr="003861B5">
        <w:rPr>
          <w:rFonts w:ascii="Courier New" w:eastAsia="Times New Roman" w:hAnsi="Courier New" w:cs="Courier New"/>
          <w:color w:val="000000"/>
        </w:rPr>
        <w:t>XX,1234,DFW,BNA,</w:t>
      </w:r>
      <w:r w:rsidRPr="003861B5">
        <w:rPr>
          <w:rFonts w:ascii="Courier New" w:eastAsia="Times New Roman" w:hAnsi="Courier New" w:cs="Courier New"/>
        </w:rPr>
        <w:t>20100301</w:t>
      </w:r>
      <w:r w:rsidRPr="003861B5">
        <w:rPr>
          <w:rFonts w:ascii="Courier New" w:eastAsia="Times New Roman" w:hAnsi="Courier New" w:cs="Courier New"/>
          <w:color w:val="000000"/>
        </w:rPr>
        <w:t>,1,0735,0735,0737,0915,0915,1148,0,0,100,251,2,153,151,0753,1141,N123XX,,,,,,,,,,1,MEM,1005,69,69,1114,N234XX,,,,,,,,,,,,,,,,,,,,,,,,,</w:t>
      </w:r>
      <w:bookmarkStart w:id="0" w:name="_GoBack"/>
      <w:bookmarkEnd w:id="0"/>
    </w:p>
    <w:sectPr w:rsidR="001E2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B5"/>
    <w:rsid w:val="001E28EA"/>
    <w:rsid w:val="00386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2015-09-17T19:05:00Z</dcterms:created>
  <dcterms:modified xsi:type="dcterms:W3CDTF">2015-09-17T19:05:00Z</dcterms:modified>
</cp:coreProperties>
</file>