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E9C" w:rsidRPr="00E74E9C" w:rsidRDefault="00E74E9C" w:rsidP="00E74E9C">
      <w:pPr>
        <w:widowControl w:val="0"/>
        <w:tabs>
          <w:tab w:val="left" w:pos="360"/>
          <w:tab w:val="left" w:pos="720"/>
          <w:tab w:val="center" w:pos="4680"/>
        </w:tabs>
        <w:spacing w:after="0" w:line="240" w:lineRule="auto"/>
        <w:jc w:val="center"/>
        <w:rPr>
          <w:rFonts w:ascii="Times New Roman" w:eastAsia="Times New Roman" w:hAnsi="Times New Roman" w:cs="Times New Roman"/>
          <w:sz w:val="24"/>
          <w:szCs w:val="24"/>
        </w:rPr>
      </w:pPr>
      <w:r w:rsidRPr="00E74E9C">
        <w:rPr>
          <w:rFonts w:ascii="Times New Roman" w:eastAsia="Times New Roman" w:hAnsi="Times New Roman" w:cs="Times New Roman"/>
          <w:sz w:val="24"/>
          <w:szCs w:val="24"/>
        </w:rPr>
        <w:t>DEPARTMENT OF TRANSPORTATION</w:t>
      </w:r>
    </w:p>
    <w:p w:rsidR="00E74E9C" w:rsidRPr="00E74E9C" w:rsidRDefault="00E74E9C" w:rsidP="00E74E9C">
      <w:pPr>
        <w:widowControl w:val="0"/>
        <w:tabs>
          <w:tab w:val="left" w:pos="360"/>
          <w:tab w:val="left" w:pos="720"/>
          <w:tab w:val="center" w:pos="4680"/>
        </w:tabs>
        <w:spacing w:after="0" w:line="240" w:lineRule="auto"/>
        <w:jc w:val="center"/>
        <w:rPr>
          <w:rFonts w:ascii="Times New Roman" w:eastAsia="Times New Roman" w:hAnsi="Times New Roman" w:cs="Times New Roman"/>
          <w:sz w:val="24"/>
          <w:szCs w:val="24"/>
        </w:rPr>
      </w:pPr>
    </w:p>
    <w:p w:rsidR="00E74E9C" w:rsidRPr="00E74E9C" w:rsidRDefault="00E74E9C" w:rsidP="00E74E9C">
      <w:pPr>
        <w:widowControl w:val="0"/>
        <w:tabs>
          <w:tab w:val="left" w:pos="360"/>
          <w:tab w:val="left" w:pos="720"/>
          <w:tab w:val="center" w:pos="4680"/>
        </w:tabs>
        <w:spacing w:after="0" w:line="240" w:lineRule="auto"/>
        <w:jc w:val="center"/>
        <w:rPr>
          <w:rFonts w:ascii="Times New Roman" w:eastAsia="Times New Roman" w:hAnsi="Times New Roman" w:cs="Times New Roman"/>
          <w:b/>
          <w:sz w:val="24"/>
          <w:szCs w:val="24"/>
        </w:rPr>
      </w:pPr>
      <w:r w:rsidRPr="00E74E9C">
        <w:rPr>
          <w:rFonts w:ascii="Times New Roman" w:eastAsia="Times New Roman" w:hAnsi="Times New Roman" w:cs="Times New Roman"/>
          <w:b/>
          <w:sz w:val="24"/>
          <w:szCs w:val="24"/>
        </w:rPr>
        <w:fldChar w:fldCharType="begin"/>
      </w:r>
      <w:r w:rsidRPr="00E74E9C">
        <w:rPr>
          <w:rFonts w:ascii="Times New Roman" w:eastAsia="Times New Roman" w:hAnsi="Times New Roman" w:cs="Times New Roman"/>
          <w:b/>
          <w:sz w:val="24"/>
          <w:szCs w:val="24"/>
        </w:rPr>
        <w:instrText xml:space="preserve"> SEQ CHAPTER \h \r 1</w:instrText>
      </w:r>
      <w:r w:rsidRPr="00E74E9C">
        <w:rPr>
          <w:rFonts w:ascii="Times New Roman" w:eastAsia="Times New Roman" w:hAnsi="Times New Roman" w:cs="Times New Roman"/>
          <w:b/>
          <w:sz w:val="24"/>
          <w:szCs w:val="24"/>
        </w:rPr>
        <w:fldChar w:fldCharType="separate"/>
      </w:r>
      <w:r w:rsidRPr="00E74E9C">
        <w:rPr>
          <w:rFonts w:ascii="Times New Roman" w:eastAsia="Times New Roman" w:hAnsi="Times New Roman" w:cs="Times New Roman"/>
          <w:b/>
          <w:sz w:val="24"/>
          <w:szCs w:val="24"/>
        </w:rPr>
        <w:fldChar w:fldCharType="end"/>
      </w:r>
      <w:r w:rsidRPr="00E74E9C">
        <w:rPr>
          <w:rFonts w:ascii="Times New Roman" w:eastAsia="Times New Roman" w:hAnsi="Times New Roman" w:cs="Times New Roman"/>
          <w:b/>
          <w:sz w:val="24"/>
          <w:szCs w:val="24"/>
        </w:rPr>
        <w:t>INFORMATION COLLECTION</w:t>
      </w:r>
    </w:p>
    <w:p w:rsidR="00E74E9C" w:rsidRPr="00E74E9C" w:rsidRDefault="00E74E9C" w:rsidP="00E74E9C">
      <w:pPr>
        <w:widowControl w:val="0"/>
        <w:tabs>
          <w:tab w:val="left" w:pos="360"/>
          <w:tab w:val="left" w:pos="720"/>
          <w:tab w:val="center" w:pos="4680"/>
        </w:tabs>
        <w:spacing w:after="0" w:line="240" w:lineRule="auto"/>
        <w:jc w:val="center"/>
        <w:rPr>
          <w:rFonts w:ascii="Times New Roman" w:eastAsia="Times New Roman" w:hAnsi="Times New Roman" w:cs="Times New Roman"/>
          <w:b/>
          <w:sz w:val="24"/>
          <w:szCs w:val="24"/>
        </w:rPr>
      </w:pPr>
      <w:r w:rsidRPr="00E74E9C">
        <w:rPr>
          <w:rFonts w:ascii="Times New Roman" w:eastAsia="Times New Roman" w:hAnsi="Times New Roman" w:cs="Times New Roman"/>
          <w:b/>
          <w:sz w:val="24"/>
          <w:szCs w:val="24"/>
        </w:rPr>
        <w:t>SUPPORTING STATEMENT</w:t>
      </w:r>
    </w:p>
    <w:p w:rsidR="00E74E9C" w:rsidRPr="00E74E9C" w:rsidRDefault="00E74E9C" w:rsidP="00E74E9C">
      <w:pPr>
        <w:widowControl w:val="0"/>
        <w:tabs>
          <w:tab w:val="left" w:pos="360"/>
          <w:tab w:val="left" w:pos="720"/>
          <w:tab w:val="center" w:pos="4680"/>
        </w:tabs>
        <w:spacing w:after="0" w:line="240" w:lineRule="auto"/>
        <w:jc w:val="center"/>
        <w:rPr>
          <w:rFonts w:ascii="Times New Roman" w:eastAsia="Times New Roman" w:hAnsi="Times New Roman" w:cs="Times New Roman"/>
          <w:sz w:val="24"/>
          <w:szCs w:val="24"/>
        </w:rPr>
      </w:pPr>
    </w:p>
    <w:p w:rsidR="00E74E9C" w:rsidRPr="00E74E9C" w:rsidRDefault="00E74E9C" w:rsidP="00E74E9C">
      <w:pPr>
        <w:widowControl w:val="0"/>
        <w:tabs>
          <w:tab w:val="left" w:pos="360"/>
          <w:tab w:val="left" w:pos="720"/>
          <w:tab w:val="center" w:pos="4680"/>
        </w:tabs>
        <w:spacing w:after="0" w:line="240" w:lineRule="auto"/>
        <w:jc w:val="center"/>
        <w:rPr>
          <w:rFonts w:ascii="Times New Roman" w:eastAsia="Times New Roman" w:hAnsi="Times New Roman" w:cs="Times New Roman"/>
          <w:sz w:val="24"/>
          <w:szCs w:val="24"/>
        </w:rPr>
      </w:pPr>
      <w:r w:rsidRPr="00E74E9C">
        <w:rPr>
          <w:rFonts w:ascii="Times New Roman" w:eastAsia="Times New Roman" w:hAnsi="Times New Roman" w:cs="Times New Roman"/>
          <w:sz w:val="24"/>
          <w:szCs w:val="24"/>
        </w:rPr>
        <w:t xml:space="preserve">Title: Recruitment and Debriefing of Human Subjects for Field Test of </w:t>
      </w:r>
    </w:p>
    <w:p w:rsidR="00E74E9C" w:rsidRPr="00E74E9C" w:rsidRDefault="00E74E9C" w:rsidP="00E74E9C">
      <w:pPr>
        <w:widowControl w:val="0"/>
        <w:tabs>
          <w:tab w:val="left" w:pos="360"/>
          <w:tab w:val="left" w:pos="720"/>
          <w:tab w:val="center" w:pos="4680"/>
        </w:tabs>
        <w:spacing w:after="0" w:line="240" w:lineRule="auto"/>
        <w:jc w:val="center"/>
        <w:rPr>
          <w:rFonts w:ascii="Times New Roman" w:eastAsia="Times New Roman" w:hAnsi="Times New Roman" w:cs="Times New Roman"/>
          <w:sz w:val="24"/>
          <w:szCs w:val="24"/>
        </w:rPr>
      </w:pPr>
      <w:r w:rsidRPr="00E74E9C">
        <w:rPr>
          <w:rFonts w:ascii="Times New Roman" w:eastAsia="Times New Roman" w:hAnsi="Times New Roman" w:cs="Times New Roman"/>
          <w:sz w:val="24"/>
          <w:szCs w:val="24"/>
        </w:rPr>
        <w:t>Vehicle Occupant Protection Technologies</w:t>
      </w:r>
    </w:p>
    <w:p w:rsidR="00E74E9C" w:rsidRPr="00E74E9C" w:rsidRDefault="00E74E9C" w:rsidP="00E74E9C">
      <w:pPr>
        <w:widowControl w:val="0"/>
        <w:tabs>
          <w:tab w:val="left" w:pos="360"/>
          <w:tab w:val="left" w:pos="720"/>
          <w:tab w:val="center" w:pos="4680"/>
        </w:tabs>
        <w:spacing w:after="0" w:line="240" w:lineRule="auto"/>
        <w:jc w:val="center"/>
        <w:rPr>
          <w:rFonts w:ascii="Times New Roman" w:eastAsia="Times New Roman" w:hAnsi="Times New Roman" w:cs="Times New Roman"/>
          <w:b/>
          <w:sz w:val="24"/>
          <w:szCs w:val="24"/>
        </w:rPr>
      </w:pPr>
    </w:p>
    <w:p w:rsidR="00E74E9C" w:rsidRPr="00E74E9C" w:rsidRDefault="00E74E9C" w:rsidP="00E74E9C">
      <w:pPr>
        <w:tabs>
          <w:tab w:val="left" w:pos="360"/>
          <w:tab w:val="left" w:pos="720"/>
        </w:tabs>
        <w:spacing w:after="0" w:line="240" w:lineRule="auto"/>
        <w:rPr>
          <w:rFonts w:ascii="Times New Roman" w:eastAsia="Times New Roman" w:hAnsi="Times New Roman" w:cs="Times New Roman"/>
          <w:b/>
          <w:sz w:val="24"/>
          <w:szCs w:val="24"/>
        </w:rPr>
      </w:pPr>
      <w:r w:rsidRPr="00E74E9C">
        <w:rPr>
          <w:rFonts w:ascii="Times New Roman" w:eastAsia="Times New Roman" w:hAnsi="Times New Roman" w:cs="Times New Roman"/>
          <w:b/>
          <w:sz w:val="24"/>
          <w:szCs w:val="24"/>
        </w:rPr>
        <w:t>Part A. Justification</w:t>
      </w:r>
    </w:p>
    <w:p w:rsidR="00E74E9C" w:rsidRPr="00E74E9C" w:rsidRDefault="00E74E9C" w:rsidP="00E74E9C">
      <w:pPr>
        <w:widowControl w:val="0"/>
        <w:tabs>
          <w:tab w:val="left" w:pos="360"/>
          <w:tab w:val="left" w:pos="720"/>
          <w:tab w:val="center" w:pos="4680"/>
        </w:tabs>
        <w:spacing w:after="0" w:line="240" w:lineRule="auto"/>
        <w:rPr>
          <w:rFonts w:ascii="Times New Roman" w:eastAsia="Times New Roman" w:hAnsi="Times New Roman" w:cs="Times New Roman"/>
          <w:sz w:val="24"/>
          <w:szCs w:val="24"/>
        </w:rPr>
      </w:pPr>
    </w:p>
    <w:p w:rsidR="00E74E9C" w:rsidRPr="00E74E9C" w:rsidRDefault="00E74E9C" w:rsidP="00E74E9C">
      <w:pPr>
        <w:widowControl w:val="0"/>
        <w:numPr>
          <w:ilvl w:val="0"/>
          <w:numId w:val="2"/>
        </w:numPr>
        <w:tabs>
          <w:tab w:val="left" w:pos="360"/>
          <w:tab w:val="center" w:pos="720"/>
        </w:tabs>
        <w:spacing w:after="0" w:line="240" w:lineRule="auto"/>
        <w:rPr>
          <w:rFonts w:ascii="Times New Roman" w:eastAsia="Times New Roman" w:hAnsi="Times New Roman" w:cs="Times New Roman"/>
          <w:b/>
          <w:i/>
          <w:sz w:val="24"/>
          <w:szCs w:val="24"/>
        </w:rPr>
      </w:pPr>
      <w:r w:rsidRPr="00E74E9C">
        <w:rPr>
          <w:rFonts w:ascii="Times New Roman" w:eastAsia="Times New Roman" w:hAnsi="Times New Roman" w:cs="Times New Roman"/>
          <w:b/>
          <w:sz w:val="24"/>
          <w:szCs w:val="24"/>
        </w:rPr>
        <w:t>Explain the circumstances that make the collection of information necessary.  Attach a copy of the appropriate section of each statute and regulation mandating or authorizing the collection of information.</w:t>
      </w:r>
    </w:p>
    <w:p w:rsidR="00E74E9C" w:rsidRPr="00E74E9C" w:rsidRDefault="00E74E9C" w:rsidP="00E74E9C">
      <w:pPr>
        <w:widowControl w:val="0"/>
        <w:tabs>
          <w:tab w:val="left" w:pos="360"/>
          <w:tab w:val="left" w:pos="720"/>
          <w:tab w:val="center" w:pos="4680"/>
        </w:tabs>
        <w:spacing w:after="0" w:line="240" w:lineRule="auto"/>
        <w:rPr>
          <w:rFonts w:ascii="Times New Roman" w:eastAsia="Times New Roman" w:hAnsi="Times New Roman" w:cs="Times New Roman"/>
          <w:bCs/>
          <w:sz w:val="24"/>
          <w:szCs w:val="24"/>
        </w:rPr>
      </w:pPr>
    </w:p>
    <w:p w:rsidR="00E74E9C" w:rsidRPr="00E74E9C" w:rsidRDefault="00E74E9C" w:rsidP="00E74E9C">
      <w:pPr>
        <w:autoSpaceDE w:val="0"/>
        <w:autoSpaceDN w:val="0"/>
        <w:adjustRightInd w:val="0"/>
        <w:spacing w:after="0" w:line="240" w:lineRule="auto"/>
        <w:rPr>
          <w:rFonts w:ascii="Times New Roman" w:eastAsia="Times New Roman" w:hAnsi="Times New Roman" w:cs="Times New Roman"/>
          <w:sz w:val="24"/>
          <w:szCs w:val="24"/>
        </w:rPr>
      </w:pPr>
      <w:r w:rsidRPr="00E74E9C">
        <w:rPr>
          <w:rFonts w:ascii="Times New Roman" w:eastAsia="Times New Roman" w:hAnsi="Times New Roman" w:cs="Times New Roman"/>
          <w:sz w:val="24"/>
          <w:szCs w:val="24"/>
        </w:rPr>
        <w:t xml:space="preserve">The National Highway Traffic Safety Administration’s (NHTSA) mission is to save lives, prevent injuries, and reduce economic losses resulting from motor </w:t>
      </w:r>
      <w:r w:rsidRPr="00E74E9C">
        <w:rPr>
          <w:rFonts w:ascii="Times New Roman" w:eastAsia="Times New Roman" w:hAnsi="Times New Roman" w:cs="Times New Roman"/>
          <w:bCs/>
          <w:sz w:val="24"/>
          <w:szCs w:val="24"/>
        </w:rPr>
        <w:t xml:space="preserve">vehicle crashes. Increasing seat belt use is one of the agency’s highest priorities.  </w:t>
      </w:r>
    </w:p>
    <w:p w:rsidR="00E74E9C" w:rsidRPr="00E74E9C" w:rsidRDefault="00E74E9C" w:rsidP="00E74E9C">
      <w:pPr>
        <w:autoSpaceDE w:val="0"/>
        <w:autoSpaceDN w:val="0"/>
        <w:adjustRightInd w:val="0"/>
        <w:spacing w:after="0" w:line="240" w:lineRule="auto"/>
        <w:rPr>
          <w:rFonts w:ascii="Times New Roman" w:eastAsia="Times New Roman" w:hAnsi="Times New Roman" w:cs="Times New Roman"/>
          <w:bCs/>
          <w:sz w:val="24"/>
          <w:szCs w:val="24"/>
        </w:rPr>
      </w:pPr>
    </w:p>
    <w:p w:rsidR="00E74E9C" w:rsidRPr="00E74E9C" w:rsidRDefault="00E74E9C" w:rsidP="00E74E9C">
      <w:pPr>
        <w:autoSpaceDE w:val="0"/>
        <w:autoSpaceDN w:val="0"/>
        <w:adjustRightInd w:val="0"/>
        <w:spacing w:after="0" w:line="240" w:lineRule="auto"/>
        <w:rPr>
          <w:rFonts w:ascii="Times New Roman" w:eastAsia="Times New Roman" w:hAnsi="Times New Roman" w:cs="Times New Roman"/>
          <w:bCs/>
          <w:sz w:val="24"/>
          <w:szCs w:val="24"/>
          <w:vertAlign w:val="superscript"/>
        </w:rPr>
      </w:pPr>
      <w:r w:rsidRPr="00E74E9C">
        <w:rPr>
          <w:rFonts w:ascii="Times New Roman" w:eastAsia="Times New Roman" w:hAnsi="Times New Roman" w:cs="Times New Roman"/>
          <w:bCs/>
          <w:sz w:val="24"/>
          <w:szCs w:val="24"/>
        </w:rPr>
        <w:t>Seat belt use has shown an increasing trend since 1995, accompanied by a steady decline in the percentage of unre</w:t>
      </w:r>
      <w:r w:rsidRPr="00E74E9C">
        <w:rPr>
          <w:rFonts w:ascii="Times New Roman" w:eastAsia="Times New Roman" w:hAnsi="Times New Roman" w:cs="Times New Roman"/>
          <w:bCs/>
          <w:sz w:val="24"/>
          <w:szCs w:val="24"/>
        </w:rPr>
        <w:softHyphen/>
        <w:t>strained passenger vehicle occupant fatalities during daytime.</w:t>
      </w:r>
      <w:r w:rsidRPr="00E74E9C">
        <w:rPr>
          <w:rFonts w:ascii="Times New Roman" w:eastAsia="Times New Roman" w:hAnsi="Times New Roman" w:cs="Times New Roman"/>
          <w:sz w:val="24"/>
          <w:szCs w:val="24"/>
        </w:rPr>
        <w:t xml:space="preserve">  In 2013, the nationwide seat belt use reached 87 percent for drivers and front seat passengers.</w:t>
      </w:r>
      <w:r w:rsidRPr="00E74E9C">
        <w:rPr>
          <w:rFonts w:ascii="Times New Roman" w:eastAsia="Times New Roman" w:hAnsi="Times New Roman" w:cs="Times New Roman"/>
          <w:sz w:val="24"/>
          <w:szCs w:val="24"/>
          <w:vertAlign w:val="superscript"/>
        </w:rPr>
        <w:footnoteReference w:id="1"/>
      </w:r>
      <w:r w:rsidRPr="00E74E9C">
        <w:rPr>
          <w:rFonts w:ascii="Times New Roman" w:eastAsia="Times New Roman" w:hAnsi="Times New Roman" w:cs="Times New Roman"/>
          <w:sz w:val="24"/>
          <w:szCs w:val="24"/>
        </w:rPr>
        <w:t xml:space="preserve"> </w:t>
      </w:r>
      <w:r w:rsidRPr="00E74E9C">
        <w:rPr>
          <w:rFonts w:ascii="Times New Roman" w:eastAsia="Times New Roman" w:hAnsi="Times New Roman" w:cs="Times New Roman"/>
          <w:bCs/>
          <w:sz w:val="24"/>
          <w:szCs w:val="24"/>
        </w:rPr>
        <w:t xml:space="preserve">Despite </w:t>
      </w:r>
      <w:r w:rsidRPr="00E74E9C">
        <w:rPr>
          <w:rFonts w:ascii="Times New Roman" w:eastAsia="Times New Roman" w:hAnsi="Times New Roman" w:cs="Times New Roman"/>
          <w:sz w:val="24"/>
          <w:szCs w:val="24"/>
        </w:rPr>
        <w:t xml:space="preserve">gains in seat belt usage, data from the 2011 Fatality Analysis Reporting System (FARS) </w:t>
      </w:r>
      <w:r w:rsidRPr="00E74E9C">
        <w:rPr>
          <w:rFonts w:ascii="Times New Roman" w:eastAsia="Times New Roman" w:hAnsi="Times New Roman" w:cs="Times New Roman"/>
          <w:bCs/>
          <w:sz w:val="24"/>
          <w:szCs w:val="24"/>
        </w:rPr>
        <w:t>indicates that 52 percent of all passenger vehicle crash fatalities</w:t>
      </w:r>
      <w:r w:rsidRPr="00E74E9C">
        <w:rPr>
          <w:rFonts w:ascii="Times New Roman" w:eastAsia="Times New Roman" w:hAnsi="Times New Roman" w:cs="Times New Roman"/>
          <w:bCs/>
          <w:sz w:val="24"/>
          <w:szCs w:val="24"/>
          <w:vertAlign w:val="superscript"/>
        </w:rPr>
        <w:footnoteReference w:id="2"/>
      </w:r>
      <w:r w:rsidRPr="00E74E9C">
        <w:rPr>
          <w:rFonts w:ascii="Times New Roman" w:eastAsia="Times New Roman" w:hAnsi="Times New Roman" w:cs="Times New Roman"/>
          <w:bCs/>
          <w:sz w:val="24"/>
          <w:szCs w:val="24"/>
        </w:rPr>
        <w:t xml:space="preserve"> were unbelted occupants.</w:t>
      </w:r>
      <w:r w:rsidRPr="00E74E9C">
        <w:rPr>
          <w:rFonts w:ascii="Times New Roman" w:eastAsia="Times New Roman" w:hAnsi="Times New Roman" w:cs="Times New Roman"/>
          <w:bCs/>
          <w:sz w:val="24"/>
          <w:szCs w:val="24"/>
          <w:vertAlign w:val="superscript"/>
        </w:rPr>
        <w:footnoteReference w:id="3"/>
      </w:r>
      <w:r w:rsidRPr="00E74E9C">
        <w:rPr>
          <w:rFonts w:ascii="Times New Roman" w:eastAsia="Times New Roman" w:hAnsi="Times New Roman" w:cs="Times New Roman"/>
          <w:bCs/>
          <w:sz w:val="24"/>
          <w:szCs w:val="24"/>
        </w:rPr>
        <w:t xml:space="preserve"> </w:t>
      </w:r>
      <w:r w:rsidRPr="00E74E9C">
        <w:rPr>
          <w:rFonts w:ascii="Times New Roman" w:eastAsia="Times New Roman" w:hAnsi="Times New Roman" w:cs="Times New Roman"/>
          <w:sz w:val="24"/>
          <w:szCs w:val="24"/>
        </w:rPr>
        <w:t xml:space="preserve"> </w:t>
      </w:r>
      <w:r w:rsidRPr="00E74E9C">
        <w:rPr>
          <w:rFonts w:ascii="Times New Roman" w:eastAsia="Times New Roman" w:hAnsi="Times New Roman" w:cs="Times New Roman"/>
          <w:bCs/>
          <w:sz w:val="24"/>
          <w:szCs w:val="24"/>
        </w:rPr>
        <w:t>The age group 21 to 24 had the highest percentage of unrestrained occupants killed: 2,172 fatalities, of which 1,385 (64%) were unrestrained. The second highest percentage of unrestrained passenger vehicle occupant fatalities was 63 percent among 25- to 34-year-olds</w:t>
      </w:r>
      <w:r w:rsidRPr="00E74E9C">
        <w:rPr>
          <w:rFonts w:ascii="Times New Roman" w:eastAsia="Times New Roman" w:hAnsi="Times New Roman" w:cs="Times New Roman"/>
          <w:sz w:val="24"/>
          <w:szCs w:val="24"/>
        </w:rPr>
        <w:t>.</w:t>
      </w:r>
      <w:r w:rsidRPr="00E74E9C">
        <w:rPr>
          <w:rFonts w:ascii="Times New Roman" w:eastAsia="Times New Roman" w:hAnsi="Times New Roman" w:cs="Times New Roman"/>
          <w:sz w:val="24"/>
          <w:szCs w:val="24"/>
          <w:vertAlign w:val="superscript"/>
        </w:rPr>
        <w:t xml:space="preserve">c </w:t>
      </w:r>
      <w:r w:rsidRPr="00E74E9C">
        <w:rPr>
          <w:rFonts w:ascii="Times New Roman" w:eastAsia="Times New Roman" w:hAnsi="Times New Roman" w:cs="Times New Roman"/>
          <w:bCs/>
          <w:sz w:val="24"/>
          <w:szCs w:val="24"/>
        </w:rPr>
        <w:t>Use of lap/shoulder seat belts reduce the risk of fatal injury to front-seat passenger car occupants by 45 percent and the risk of moderate-to-critical injury by 50 percent. In 2011 alone, seat belts saved an esti</w:t>
      </w:r>
      <w:r w:rsidRPr="00E74E9C">
        <w:rPr>
          <w:rFonts w:ascii="Times New Roman" w:eastAsia="Times New Roman" w:hAnsi="Times New Roman" w:cs="Times New Roman"/>
          <w:bCs/>
          <w:sz w:val="24"/>
          <w:szCs w:val="24"/>
        </w:rPr>
        <w:softHyphen/>
        <w:t xml:space="preserve">mated 11,949 </w:t>
      </w:r>
      <w:proofErr w:type="spellStart"/>
      <w:r w:rsidRPr="00E74E9C">
        <w:rPr>
          <w:rFonts w:ascii="Times New Roman" w:eastAsia="Times New Roman" w:hAnsi="Times New Roman" w:cs="Times New Roman"/>
          <w:bCs/>
          <w:sz w:val="24"/>
          <w:szCs w:val="24"/>
        </w:rPr>
        <w:t>lives.</w:t>
      </w:r>
      <w:r w:rsidRPr="00E74E9C">
        <w:rPr>
          <w:rFonts w:ascii="Times New Roman" w:eastAsia="Times New Roman" w:hAnsi="Times New Roman" w:cs="Times New Roman"/>
          <w:bCs/>
          <w:sz w:val="24"/>
          <w:szCs w:val="24"/>
          <w:vertAlign w:val="superscript"/>
        </w:rPr>
        <w:t>c</w:t>
      </w:r>
      <w:proofErr w:type="spellEnd"/>
    </w:p>
    <w:p w:rsidR="00E74E9C" w:rsidRPr="00E74E9C" w:rsidRDefault="00E74E9C" w:rsidP="00E74E9C">
      <w:pPr>
        <w:autoSpaceDE w:val="0"/>
        <w:autoSpaceDN w:val="0"/>
        <w:adjustRightInd w:val="0"/>
        <w:spacing w:after="0" w:line="240" w:lineRule="auto"/>
        <w:ind w:firstLine="288"/>
        <w:rPr>
          <w:rFonts w:ascii="Melior" w:eastAsia="Times New Roman" w:hAnsi="Melior" w:cs="Melior"/>
          <w:sz w:val="24"/>
          <w:szCs w:val="24"/>
        </w:rPr>
      </w:pPr>
    </w:p>
    <w:p w:rsidR="00E74E9C" w:rsidRPr="00E74E9C" w:rsidRDefault="00E74E9C" w:rsidP="00E74E9C">
      <w:pPr>
        <w:autoSpaceDE w:val="0"/>
        <w:autoSpaceDN w:val="0"/>
        <w:adjustRightInd w:val="0"/>
        <w:spacing w:after="0" w:line="240" w:lineRule="auto"/>
        <w:rPr>
          <w:rFonts w:ascii="Times New Roman" w:eastAsia="Times New Roman" w:hAnsi="Times New Roman" w:cs="Times New Roman"/>
          <w:sz w:val="24"/>
          <w:szCs w:val="24"/>
        </w:rPr>
      </w:pPr>
      <w:r w:rsidRPr="00E74E9C">
        <w:rPr>
          <w:rFonts w:ascii="Times New Roman" w:eastAsia="Times New Roman" w:hAnsi="Times New Roman" w:cs="Times New Roman"/>
          <w:sz w:val="24"/>
          <w:szCs w:val="24"/>
        </w:rPr>
        <w:t xml:space="preserve">The proposed field study will examine seat belt use and consumer acceptance for a subset of emerging occupant protection technologies designed to increase seat belt use. The information collection involves eligibility, demographic, and debriefing questionnaires. The information will be used to recruit participants for a field study on occupant protection technologies and to get information from study participants about their experience with such systems.  The study focuses on occupant protection technologies that restrict some vehicle functionality, permanently or temporarily, when they detect that a vehicle occupant is not wearing a seat belt. </w:t>
      </w:r>
    </w:p>
    <w:p w:rsidR="00E74E9C" w:rsidRPr="00E74E9C" w:rsidRDefault="00E74E9C" w:rsidP="00E74E9C">
      <w:pPr>
        <w:tabs>
          <w:tab w:val="left" w:pos="360"/>
          <w:tab w:val="left" w:pos="720"/>
        </w:tabs>
        <w:spacing w:after="0" w:line="240" w:lineRule="auto"/>
        <w:rPr>
          <w:rFonts w:ascii="Times New Roman" w:eastAsia="Times New Roman" w:hAnsi="Times New Roman" w:cs="Times New Roman"/>
          <w:sz w:val="24"/>
          <w:szCs w:val="24"/>
        </w:rPr>
      </w:pPr>
    </w:p>
    <w:p w:rsidR="00E74E9C" w:rsidRPr="00E74E9C" w:rsidRDefault="00E74E9C" w:rsidP="00E74E9C">
      <w:pPr>
        <w:spacing w:after="0" w:line="240" w:lineRule="auto"/>
        <w:rPr>
          <w:rFonts w:ascii="Times New Roman" w:eastAsia="Times New Roman" w:hAnsi="Times New Roman" w:cs="Times New Roman"/>
          <w:sz w:val="24"/>
          <w:szCs w:val="24"/>
        </w:rPr>
      </w:pPr>
      <w:r w:rsidRPr="00E74E9C">
        <w:rPr>
          <w:rFonts w:ascii="Times New Roman" w:eastAsia="Times New Roman" w:hAnsi="Times New Roman" w:cs="Times New Roman"/>
          <w:sz w:val="24"/>
          <w:szCs w:val="24"/>
        </w:rPr>
        <w:lastRenderedPageBreak/>
        <w:t>Further, 49 U.S.C. 30181, 30182, and 30183</w:t>
      </w:r>
      <w:r w:rsidRPr="00E74E9C">
        <w:rPr>
          <w:rFonts w:ascii="Times New Roman" w:eastAsia="Times New Roman" w:hAnsi="Times New Roman" w:cs="Times New Roman"/>
          <w:sz w:val="24"/>
          <w:szCs w:val="24"/>
          <w:vertAlign w:val="superscript"/>
        </w:rPr>
        <w:footnoteReference w:id="4"/>
      </w:r>
      <w:r w:rsidRPr="00E74E9C">
        <w:rPr>
          <w:rFonts w:ascii="Times New Roman" w:eastAsia="Times New Roman" w:hAnsi="Times New Roman" w:cs="Times New Roman"/>
          <w:sz w:val="24"/>
          <w:szCs w:val="24"/>
        </w:rPr>
        <w:t xml:space="preserve"> authorize the Secretary of Transportation to conduct research, development, and testing programs, including </w:t>
      </w:r>
      <w:r w:rsidRPr="00E74E9C">
        <w:rPr>
          <w:rFonts w:ascii="Times New Roman" w:eastAsia="Times New Roman" w:hAnsi="Times New Roman" w:cs="Times New Roman"/>
          <w:bCs/>
          <w:sz w:val="24"/>
          <w:szCs w:val="24"/>
        </w:rPr>
        <w:t>activities related to new and emerging technologies that impact or may impact motor vehicle safety.  This authority has been delegated to NHTSA.</w:t>
      </w:r>
      <w:r w:rsidRPr="00E74E9C">
        <w:rPr>
          <w:rFonts w:ascii="Times New Roman" w:eastAsia="Times New Roman" w:hAnsi="Times New Roman" w:cs="Times New Roman"/>
          <w:bCs/>
          <w:sz w:val="24"/>
          <w:szCs w:val="24"/>
          <w:vertAlign w:val="superscript"/>
        </w:rPr>
        <w:footnoteReference w:id="5"/>
      </w:r>
    </w:p>
    <w:p w:rsidR="00E74E9C" w:rsidRPr="00E74E9C" w:rsidRDefault="00E74E9C" w:rsidP="00E74E9C">
      <w:pPr>
        <w:spacing w:after="0" w:line="240" w:lineRule="auto"/>
        <w:ind w:firstLine="240"/>
        <w:rPr>
          <w:rFonts w:ascii="Times New Roman" w:eastAsia="Times New Roman" w:hAnsi="Times New Roman" w:cs="Times New Roman"/>
          <w:sz w:val="24"/>
          <w:szCs w:val="24"/>
        </w:rPr>
      </w:pPr>
    </w:p>
    <w:p w:rsidR="00E74E9C" w:rsidRPr="00E74E9C" w:rsidRDefault="00E74E9C" w:rsidP="00E74E9C">
      <w:pPr>
        <w:widowControl w:val="0"/>
        <w:numPr>
          <w:ilvl w:val="0"/>
          <w:numId w:val="2"/>
        </w:numPr>
        <w:tabs>
          <w:tab w:val="left" w:pos="360"/>
          <w:tab w:val="left" w:pos="720"/>
        </w:tabs>
        <w:spacing w:after="0" w:line="240" w:lineRule="auto"/>
        <w:rPr>
          <w:rFonts w:ascii="Times New Roman" w:eastAsia="Times New Roman" w:hAnsi="Times New Roman" w:cs="Times New Roman"/>
          <w:b/>
          <w:sz w:val="24"/>
          <w:szCs w:val="24"/>
        </w:rPr>
      </w:pPr>
      <w:r w:rsidRPr="00E74E9C">
        <w:rPr>
          <w:rFonts w:ascii="Times New Roman" w:eastAsia="Times New Roman" w:hAnsi="Times New Roman" w:cs="Times New Roman"/>
          <w:b/>
          <w:sz w:val="24"/>
          <w:szCs w:val="24"/>
        </w:rPr>
        <w:t>Indicate how, by whom, and for what purpose the information is to be used.  Indicate the actual use the agency has made of the information received from the current collection.</w:t>
      </w:r>
    </w:p>
    <w:p w:rsidR="00E74E9C" w:rsidRPr="00E74E9C" w:rsidRDefault="00E74E9C" w:rsidP="00E74E9C">
      <w:pPr>
        <w:tabs>
          <w:tab w:val="left" w:pos="360"/>
          <w:tab w:val="left" w:pos="720"/>
        </w:tabs>
        <w:spacing w:after="0" w:line="240" w:lineRule="auto"/>
        <w:rPr>
          <w:rFonts w:ascii="Times New Roman" w:eastAsia="Times New Roman" w:hAnsi="Times New Roman" w:cs="Times New Roman"/>
          <w:sz w:val="24"/>
          <w:szCs w:val="24"/>
        </w:rPr>
      </w:pPr>
    </w:p>
    <w:p w:rsidR="00E74E9C" w:rsidRPr="00E74E9C" w:rsidRDefault="00E74E9C" w:rsidP="00E74E9C">
      <w:pPr>
        <w:tabs>
          <w:tab w:val="left" w:pos="360"/>
          <w:tab w:val="left" w:pos="720"/>
        </w:tabs>
        <w:spacing w:after="0" w:line="240" w:lineRule="auto"/>
        <w:rPr>
          <w:rFonts w:ascii="Times New Roman" w:eastAsia="Times New Roman" w:hAnsi="Times New Roman" w:cs="Times New Roman"/>
          <w:sz w:val="24"/>
          <w:szCs w:val="24"/>
        </w:rPr>
      </w:pPr>
      <w:r w:rsidRPr="00E74E9C">
        <w:rPr>
          <w:rFonts w:ascii="Times New Roman" w:eastAsia="Times New Roman" w:hAnsi="Times New Roman" w:cs="Times New Roman"/>
          <w:sz w:val="24"/>
          <w:szCs w:val="24"/>
        </w:rPr>
        <w:t xml:space="preserve">The University </w:t>
      </w:r>
      <w:proofErr w:type="gramStart"/>
      <w:r w:rsidRPr="00E74E9C">
        <w:rPr>
          <w:rFonts w:ascii="Times New Roman" w:eastAsia="Times New Roman" w:hAnsi="Times New Roman" w:cs="Times New Roman"/>
          <w:sz w:val="24"/>
          <w:szCs w:val="24"/>
        </w:rPr>
        <w:t>of</w:t>
      </w:r>
      <w:proofErr w:type="gramEnd"/>
      <w:r w:rsidRPr="00E74E9C">
        <w:rPr>
          <w:rFonts w:ascii="Times New Roman" w:eastAsia="Times New Roman" w:hAnsi="Times New Roman" w:cs="Times New Roman"/>
          <w:sz w:val="24"/>
          <w:szCs w:val="24"/>
        </w:rPr>
        <w:t xml:space="preserve"> Michigan Transportation Research Institute (UMTRI), in collaboration with the Virginia Tech Transportation Institute (VTTI), and Montana State University, Western Transportation Institute (WTI), will conduct this study under a contract with NHTSA. </w:t>
      </w:r>
    </w:p>
    <w:p w:rsidR="00E74E9C" w:rsidRPr="00E74E9C" w:rsidRDefault="00E74E9C" w:rsidP="00E74E9C">
      <w:pPr>
        <w:tabs>
          <w:tab w:val="left" w:pos="360"/>
          <w:tab w:val="left" w:pos="720"/>
        </w:tabs>
        <w:spacing w:after="0" w:line="240" w:lineRule="auto"/>
        <w:rPr>
          <w:rFonts w:ascii="Times New Roman" w:eastAsia="Times New Roman" w:hAnsi="Times New Roman" w:cs="Times New Roman"/>
          <w:sz w:val="24"/>
          <w:szCs w:val="24"/>
        </w:rPr>
      </w:pPr>
    </w:p>
    <w:p w:rsidR="00E74E9C" w:rsidRPr="00E74E9C" w:rsidRDefault="00E74E9C" w:rsidP="00E74E9C">
      <w:pPr>
        <w:tabs>
          <w:tab w:val="left" w:pos="360"/>
          <w:tab w:val="left" w:pos="720"/>
        </w:tabs>
        <w:spacing w:after="0" w:line="240" w:lineRule="auto"/>
        <w:rPr>
          <w:rFonts w:ascii="Times New Roman" w:eastAsia="Times New Roman" w:hAnsi="Times New Roman" w:cs="Times New Roman"/>
          <w:sz w:val="24"/>
          <w:szCs w:val="24"/>
        </w:rPr>
      </w:pPr>
      <w:r w:rsidRPr="00E74E9C">
        <w:rPr>
          <w:rFonts w:ascii="Times New Roman" w:eastAsia="Times New Roman" w:hAnsi="Times New Roman" w:cs="Times New Roman"/>
          <w:sz w:val="24"/>
          <w:szCs w:val="24"/>
        </w:rPr>
        <w:t>The information to be collected would be used to:</w:t>
      </w:r>
    </w:p>
    <w:p w:rsidR="00E74E9C" w:rsidRPr="00E74E9C" w:rsidRDefault="00E74E9C" w:rsidP="00E74E9C">
      <w:pPr>
        <w:tabs>
          <w:tab w:val="left" w:pos="360"/>
          <w:tab w:val="left" w:pos="720"/>
        </w:tabs>
        <w:spacing w:after="0" w:line="240" w:lineRule="auto"/>
        <w:ind w:firstLine="720"/>
        <w:rPr>
          <w:rFonts w:ascii="Times New Roman" w:eastAsia="Times New Roman" w:hAnsi="Times New Roman" w:cs="Times New Roman"/>
          <w:sz w:val="24"/>
          <w:szCs w:val="24"/>
        </w:rPr>
      </w:pPr>
    </w:p>
    <w:p w:rsidR="00E74E9C" w:rsidRPr="00E74E9C" w:rsidRDefault="00E74E9C" w:rsidP="00E74E9C">
      <w:pPr>
        <w:numPr>
          <w:ilvl w:val="0"/>
          <w:numId w:val="1"/>
        </w:numPr>
        <w:tabs>
          <w:tab w:val="left" w:pos="360"/>
          <w:tab w:val="left" w:pos="720"/>
          <w:tab w:val="left" w:pos="1080"/>
        </w:tabs>
        <w:spacing w:after="0" w:line="240" w:lineRule="auto"/>
        <w:rPr>
          <w:rFonts w:ascii="Times New Roman" w:eastAsia="Times New Roman" w:hAnsi="Times New Roman" w:cs="Times New Roman"/>
          <w:sz w:val="24"/>
          <w:szCs w:val="24"/>
        </w:rPr>
      </w:pPr>
      <w:r w:rsidRPr="00E74E9C">
        <w:rPr>
          <w:rFonts w:ascii="Times New Roman" w:eastAsia="Times New Roman" w:hAnsi="Times New Roman" w:cs="Times New Roman"/>
          <w:sz w:val="24"/>
          <w:szCs w:val="24"/>
        </w:rPr>
        <w:t xml:space="preserve">Obtain self-reported driving history information for recruitment purposes.  </w:t>
      </w:r>
    </w:p>
    <w:p w:rsidR="00E74E9C" w:rsidRPr="00E74E9C" w:rsidRDefault="00E74E9C" w:rsidP="00E74E9C">
      <w:pPr>
        <w:numPr>
          <w:ilvl w:val="0"/>
          <w:numId w:val="1"/>
        </w:numPr>
        <w:tabs>
          <w:tab w:val="left" w:pos="360"/>
          <w:tab w:val="left" w:pos="720"/>
          <w:tab w:val="left" w:pos="1080"/>
        </w:tabs>
        <w:spacing w:after="0" w:line="240" w:lineRule="auto"/>
        <w:rPr>
          <w:rFonts w:ascii="Times New Roman" w:eastAsia="Times New Roman" w:hAnsi="Times New Roman" w:cs="Times New Roman"/>
          <w:sz w:val="24"/>
          <w:szCs w:val="24"/>
        </w:rPr>
      </w:pPr>
      <w:r w:rsidRPr="00E74E9C">
        <w:rPr>
          <w:rFonts w:ascii="Times New Roman" w:eastAsia="Times New Roman" w:hAnsi="Times New Roman" w:cs="Times New Roman"/>
          <w:sz w:val="24"/>
          <w:szCs w:val="24"/>
        </w:rPr>
        <w:t>Confirm self-reported driving history information for recruitment purposes</w:t>
      </w:r>
    </w:p>
    <w:p w:rsidR="00E74E9C" w:rsidRPr="00E74E9C" w:rsidRDefault="00E74E9C" w:rsidP="00E74E9C">
      <w:pPr>
        <w:numPr>
          <w:ilvl w:val="0"/>
          <w:numId w:val="1"/>
        </w:numPr>
        <w:tabs>
          <w:tab w:val="left" w:pos="360"/>
          <w:tab w:val="left" w:pos="720"/>
          <w:tab w:val="left" w:pos="1080"/>
        </w:tabs>
        <w:spacing w:after="0" w:line="240" w:lineRule="auto"/>
        <w:rPr>
          <w:rFonts w:ascii="Times New Roman" w:eastAsia="Times New Roman" w:hAnsi="Times New Roman" w:cs="Times New Roman"/>
          <w:sz w:val="24"/>
          <w:szCs w:val="24"/>
        </w:rPr>
      </w:pPr>
      <w:r w:rsidRPr="00E74E9C">
        <w:rPr>
          <w:rFonts w:ascii="Times New Roman" w:eastAsia="Times New Roman" w:hAnsi="Times New Roman" w:cs="Times New Roman"/>
          <w:sz w:val="24"/>
          <w:szCs w:val="24"/>
        </w:rPr>
        <w:t xml:space="preserve">Obtain basic demographic information to ensure that the study includes participants from various groups (e.g., seat belt usage; gender; and age).  </w:t>
      </w:r>
    </w:p>
    <w:p w:rsidR="00E74E9C" w:rsidRPr="00E74E9C" w:rsidRDefault="00E74E9C" w:rsidP="00E74E9C">
      <w:pPr>
        <w:numPr>
          <w:ilvl w:val="0"/>
          <w:numId w:val="1"/>
        </w:numPr>
        <w:tabs>
          <w:tab w:val="left" w:pos="360"/>
          <w:tab w:val="left" w:pos="720"/>
          <w:tab w:val="left" w:pos="1080"/>
        </w:tabs>
        <w:spacing w:after="0" w:line="240" w:lineRule="auto"/>
        <w:rPr>
          <w:rFonts w:ascii="Times New Roman" w:eastAsia="Times New Roman" w:hAnsi="Times New Roman" w:cs="Times New Roman"/>
          <w:sz w:val="24"/>
          <w:szCs w:val="24"/>
        </w:rPr>
      </w:pPr>
      <w:r w:rsidRPr="00E74E9C">
        <w:rPr>
          <w:rFonts w:ascii="Times New Roman" w:eastAsia="Times New Roman" w:hAnsi="Times New Roman" w:cs="Times New Roman"/>
          <w:sz w:val="24"/>
          <w:szCs w:val="24"/>
        </w:rPr>
        <w:t xml:space="preserve">Get information about drivers’ beliefs and attitude towards occupant protection technologies tested, and to identify potential problems associated with each system. </w:t>
      </w:r>
    </w:p>
    <w:p w:rsidR="00E74E9C" w:rsidRPr="00E74E9C" w:rsidRDefault="00E74E9C" w:rsidP="00E74E9C">
      <w:pPr>
        <w:numPr>
          <w:ilvl w:val="0"/>
          <w:numId w:val="1"/>
        </w:numPr>
        <w:tabs>
          <w:tab w:val="left" w:pos="360"/>
          <w:tab w:val="left" w:pos="720"/>
          <w:tab w:val="left" w:pos="1080"/>
        </w:tabs>
        <w:spacing w:after="0" w:line="240" w:lineRule="auto"/>
        <w:rPr>
          <w:rFonts w:ascii="Times New Roman" w:eastAsia="Times New Roman" w:hAnsi="Times New Roman" w:cs="Times New Roman"/>
          <w:sz w:val="24"/>
          <w:szCs w:val="24"/>
        </w:rPr>
      </w:pPr>
      <w:r w:rsidRPr="00E74E9C">
        <w:rPr>
          <w:rFonts w:ascii="Times New Roman" w:eastAsia="Times New Roman" w:hAnsi="Times New Roman" w:cs="Times New Roman"/>
          <w:sz w:val="24"/>
          <w:szCs w:val="24"/>
        </w:rPr>
        <w:t xml:space="preserve">Assess perceived usability of the technologies in terms of acceptance and satisfaction, as well as willingness to have this technology in their vehicle.  </w:t>
      </w:r>
    </w:p>
    <w:p w:rsidR="00E74E9C" w:rsidRPr="00E74E9C" w:rsidRDefault="00E74E9C" w:rsidP="00E74E9C">
      <w:pPr>
        <w:tabs>
          <w:tab w:val="left" w:pos="360"/>
          <w:tab w:val="left" w:pos="720"/>
          <w:tab w:val="left" w:pos="1080"/>
        </w:tabs>
        <w:spacing w:after="0" w:line="240" w:lineRule="auto"/>
        <w:ind w:left="1080"/>
        <w:rPr>
          <w:rFonts w:ascii="Times New Roman" w:eastAsia="Times New Roman" w:hAnsi="Times New Roman" w:cs="Times New Roman"/>
          <w:sz w:val="24"/>
          <w:szCs w:val="24"/>
        </w:rPr>
      </w:pPr>
    </w:p>
    <w:p w:rsidR="00E74E9C" w:rsidRPr="00E74E9C" w:rsidRDefault="00E74E9C" w:rsidP="00E74E9C">
      <w:pPr>
        <w:tabs>
          <w:tab w:val="left" w:pos="360"/>
          <w:tab w:val="left" w:pos="720"/>
        </w:tabs>
        <w:spacing w:after="0" w:line="240" w:lineRule="auto"/>
        <w:rPr>
          <w:rFonts w:ascii="Times New Roman" w:eastAsia="Times New Roman" w:hAnsi="Times New Roman" w:cs="Times New Roman"/>
          <w:sz w:val="24"/>
          <w:szCs w:val="24"/>
        </w:rPr>
      </w:pPr>
      <w:r w:rsidRPr="00E74E9C">
        <w:rPr>
          <w:rFonts w:ascii="Times New Roman" w:eastAsia="Times New Roman" w:hAnsi="Times New Roman" w:cs="Times New Roman"/>
          <w:sz w:val="24"/>
          <w:szCs w:val="24"/>
        </w:rPr>
        <w:t>Individuals must meet the criteria listed below to be eligible to participate in the study:</w:t>
      </w:r>
    </w:p>
    <w:p w:rsidR="00E74E9C" w:rsidRPr="00E74E9C" w:rsidRDefault="00E74E9C" w:rsidP="00E74E9C">
      <w:pPr>
        <w:numPr>
          <w:ilvl w:val="0"/>
          <w:numId w:val="3"/>
        </w:numPr>
        <w:tabs>
          <w:tab w:val="left" w:pos="360"/>
          <w:tab w:val="left" w:pos="720"/>
        </w:tabs>
        <w:spacing w:after="0" w:line="240" w:lineRule="auto"/>
        <w:rPr>
          <w:rFonts w:ascii="Times New Roman" w:eastAsia="Times New Roman" w:hAnsi="Times New Roman" w:cs="Times New Roman"/>
          <w:sz w:val="24"/>
          <w:szCs w:val="24"/>
        </w:rPr>
      </w:pPr>
      <w:r w:rsidRPr="00E74E9C">
        <w:rPr>
          <w:rFonts w:ascii="Times New Roman" w:eastAsia="Times New Roman" w:hAnsi="Times New Roman" w:cs="Times New Roman"/>
          <w:sz w:val="24"/>
          <w:szCs w:val="24"/>
        </w:rPr>
        <w:t>Have a valid Michigan driver license</w:t>
      </w:r>
    </w:p>
    <w:p w:rsidR="00E74E9C" w:rsidRPr="00E74E9C" w:rsidRDefault="00E74E9C" w:rsidP="00E74E9C">
      <w:pPr>
        <w:numPr>
          <w:ilvl w:val="0"/>
          <w:numId w:val="3"/>
        </w:numPr>
        <w:tabs>
          <w:tab w:val="left" w:pos="720"/>
        </w:tabs>
        <w:spacing w:after="0" w:line="240" w:lineRule="auto"/>
        <w:contextualSpacing/>
        <w:rPr>
          <w:rFonts w:ascii="Times New Roman" w:eastAsia="Times New Roman" w:hAnsi="Times New Roman" w:cs="Times New Roman"/>
          <w:sz w:val="24"/>
          <w:szCs w:val="24"/>
        </w:rPr>
      </w:pPr>
      <w:r w:rsidRPr="00E74E9C">
        <w:rPr>
          <w:rFonts w:ascii="Times New Roman" w:eastAsia="Times New Roman" w:hAnsi="Times New Roman" w:cs="Times New Roman"/>
          <w:sz w:val="24"/>
          <w:szCs w:val="24"/>
        </w:rPr>
        <w:t>18 years or older at the time of the study</w:t>
      </w:r>
    </w:p>
    <w:p w:rsidR="00E74E9C" w:rsidRPr="00E74E9C" w:rsidRDefault="00E74E9C" w:rsidP="00E74E9C">
      <w:pPr>
        <w:numPr>
          <w:ilvl w:val="0"/>
          <w:numId w:val="3"/>
        </w:numPr>
        <w:tabs>
          <w:tab w:val="left" w:pos="720"/>
        </w:tabs>
        <w:spacing w:after="0" w:line="240" w:lineRule="auto"/>
        <w:contextualSpacing/>
        <w:rPr>
          <w:rFonts w:ascii="Times New Roman" w:eastAsia="Times New Roman" w:hAnsi="Times New Roman" w:cs="Times New Roman"/>
          <w:sz w:val="24"/>
          <w:szCs w:val="24"/>
        </w:rPr>
      </w:pPr>
      <w:r w:rsidRPr="00E74E9C">
        <w:rPr>
          <w:rFonts w:ascii="Times New Roman" w:eastAsia="Times New Roman" w:hAnsi="Times New Roman" w:cs="Times New Roman"/>
          <w:sz w:val="24"/>
          <w:szCs w:val="24"/>
        </w:rPr>
        <w:t>Have driven for at least two years and currently driving at least five days per week</w:t>
      </w:r>
    </w:p>
    <w:p w:rsidR="00E74E9C" w:rsidRPr="00E74E9C" w:rsidRDefault="00E74E9C" w:rsidP="00E74E9C">
      <w:pPr>
        <w:numPr>
          <w:ilvl w:val="0"/>
          <w:numId w:val="3"/>
        </w:numPr>
        <w:tabs>
          <w:tab w:val="left" w:pos="360"/>
          <w:tab w:val="left" w:pos="720"/>
        </w:tabs>
        <w:spacing w:after="0" w:line="240" w:lineRule="auto"/>
        <w:rPr>
          <w:rFonts w:ascii="Times New Roman" w:eastAsia="Times New Roman" w:hAnsi="Times New Roman" w:cs="Times New Roman"/>
          <w:sz w:val="24"/>
          <w:szCs w:val="24"/>
        </w:rPr>
      </w:pPr>
      <w:r w:rsidRPr="00E74E9C">
        <w:rPr>
          <w:rFonts w:ascii="Times New Roman" w:eastAsia="Times New Roman" w:hAnsi="Times New Roman" w:cs="Times New Roman"/>
          <w:sz w:val="24"/>
          <w:szCs w:val="24"/>
        </w:rPr>
        <w:t>Capable of driving a car equipped with an automatic transmission without assistive devices or special equipment</w:t>
      </w:r>
    </w:p>
    <w:p w:rsidR="00E74E9C" w:rsidRPr="00E74E9C" w:rsidRDefault="00E74E9C" w:rsidP="00E74E9C">
      <w:pPr>
        <w:numPr>
          <w:ilvl w:val="0"/>
          <w:numId w:val="3"/>
        </w:numPr>
        <w:spacing w:after="0" w:line="240" w:lineRule="auto"/>
        <w:contextualSpacing/>
        <w:rPr>
          <w:rFonts w:ascii="Times New Roman" w:eastAsia="Times New Roman" w:hAnsi="Times New Roman" w:cs="Times New Roman"/>
          <w:sz w:val="24"/>
          <w:szCs w:val="24"/>
        </w:rPr>
      </w:pPr>
      <w:r w:rsidRPr="00E74E9C">
        <w:rPr>
          <w:rFonts w:ascii="Times New Roman" w:eastAsia="Times New Roman" w:hAnsi="Times New Roman" w:cs="Times New Roman"/>
          <w:sz w:val="24"/>
          <w:szCs w:val="24"/>
        </w:rPr>
        <w:t>Part-time user or non-seatbelt user</w:t>
      </w:r>
    </w:p>
    <w:p w:rsidR="00E74E9C" w:rsidRPr="00E74E9C" w:rsidRDefault="00E74E9C" w:rsidP="00E74E9C">
      <w:pPr>
        <w:spacing w:after="0" w:line="240" w:lineRule="auto"/>
        <w:ind w:left="720"/>
        <w:contextualSpacing/>
        <w:rPr>
          <w:rFonts w:ascii="Times New Roman" w:eastAsia="Times New Roman" w:hAnsi="Times New Roman" w:cs="Times New Roman"/>
          <w:color w:val="FF0000"/>
          <w:sz w:val="24"/>
          <w:szCs w:val="24"/>
        </w:rPr>
      </w:pPr>
    </w:p>
    <w:p w:rsidR="00E74E9C" w:rsidRPr="00E74E9C" w:rsidRDefault="00E74E9C" w:rsidP="00E74E9C">
      <w:pPr>
        <w:tabs>
          <w:tab w:val="left" w:pos="360"/>
          <w:tab w:val="left" w:pos="720"/>
          <w:tab w:val="left" w:pos="1080"/>
        </w:tabs>
        <w:spacing w:after="0" w:line="240" w:lineRule="auto"/>
        <w:rPr>
          <w:rFonts w:ascii="Times New Roman" w:eastAsia="Times New Roman" w:hAnsi="Times New Roman" w:cs="Times New Roman"/>
          <w:sz w:val="24"/>
          <w:szCs w:val="24"/>
        </w:rPr>
      </w:pPr>
      <w:r w:rsidRPr="00E74E9C">
        <w:rPr>
          <w:rFonts w:ascii="Times New Roman" w:eastAsia="Times New Roman" w:hAnsi="Times New Roman" w:cs="Times New Roman"/>
          <w:sz w:val="24"/>
          <w:szCs w:val="24"/>
        </w:rPr>
        <w:t xml:space="preserve">Individuals interested in participating in the study will be asked to provide information about their driving history.  People who have been convicted of felony motor convictions will be excluded. Individuals who pass the initial screening will be asked to provide their driver license number and consent to review their driving records to confirm self-reported driving history information.  Drivers’ consent and driving license numbers will be used to obtain official driving records from the state of Michigan. Individuals will be excluded from </w:t>
      </w:r>
      <w:r w:rsidRPr="00E74E9C">
        <w:rPr>
          <w:rFonts w:ascii="Times New Roman" w:eastAsia="Times New Roman" w:hAnsi="Times New Roman" w:cs="Times New Roman"/>
          <w:sz w:val="24"/>
          <w:szCs w:val="24"/>
        </w:rPr>
        <w:lastRenderedPageBreak/>
        <w:t>participating in the study if they refuse to grant UMTRI permission to review their public driving records or if they have been convicted of felony motor convictions in the last 2 years. This verification procedure is needed to reduce the liability and potential crashes of the research vehicles.</w:t>
      </w:r>
    </w:p>
    <w:p w:rsidR="00E74E9C" w:rsidRPr="00E74E9C" w:rsidRDefault="00E74E9C" w:rsidP="00E74E9C">
      <w:pPr>
        <w:tabs>
          <w:tab w:val="left" w:pos="360"/>
          <w:tab w:val="left" w:pos="720"/>
        </w:tabs>
        <w:spacing w:after="0" w:line="240" w:lineRule="auto"/>
        <w:ind w:left="720"/>
        <w:rPr>
          <w:rFonts w:ascii="Times New Roman" w:eastAsia="Times New Roman" w:hAnsi="Times New Roman" w:cs="Times New Roman"/>
          <w:sz w:val="24"/>
          <w:szCs w:val="24"/>
        </w:rPr>
      </w:pPr>
    </w:p>
    <w:p w:rsidR="00E74E9C" w:rsidRPr="00E74E9C" w:rsidRDefault="00E74E9C" w:rsidP="00E74E9C">
      <w:pPr>
        <w:widowControl w:val="0"/>
        <w:numPr>
          <w:ilvl w:val="0"/>
          <w:numId w:val="2"/>
        </w:numPr>
        <w:tabs>
          <w:tab w:val="left" w:pos="360"/>
          <w:tab w:val="left" w:pos="720"/>
          <w:tab w:val="left" w:pos="900"/>
        </w:tabs>
        <w:spacing w:after="0" w:line="240" w:lineRule="auto"/>
        <w:rPr>
          <w:rFonts w:ascii="Times New Roman" w:eastAsia="Times New Roman" w:hAnsi="Times New Roman" w:cs="Times New Roman"/>
          <w:b/>
          <w:sz w:val="24"/>
          <w:szCs w:val="24"/>
        </w:rPr>
      </w:pPr>
      <w:r w:rsidRPr="00E74E9C">
        <w:rPr>
          <w:rFonts w:ascii="Times New Roman" w:eastAsia="Times New Roman" w:hAnsi="Times New Roman" w:cs="Times New Roman"/>
          <w:b/>
          <w:sz w:val="24"/>
          <w:szCs w:val="24"/>
        </w:rPr>
        <w:t>Describe whether the collection of information involves the use of technological collection techniques or other forms of information technology.</w:t>
      </w:r>
    </w:p>
    <w:p w:rsidR="00E74E9C" w:rsidRPr="00E74E9C" w:rsidRDefault="00E74E9C" w:rsidP="00E74E9C">
      <w:pPr>
        <w:autoSpaceDE w:val="0"/>
        <w:autoSpaceDN w:val="0"/>
        <w:adjustRightInd w:val="0"/>
        <w:spacing w:after="0" w:line="240" w:lineRule="auto"/>
        <w:rPr>
          <w:rFonts w:ascii="Times New Roman" w:eastAsia="Times New Roman" w:hAnsi="Times New Roman" w:cs="Times New Roman"/>
          <w:sz w:val="24"/>
          <w:szCs w:val="24"/>
        </w:rPr>
      </w:pPr>
    </w:p>
    <w:p w:rsidR="00E74E9C" w:rsidRPr="00E74E9C" w:rsidRDefault="00E74E9C" w:rsidP="00E74E9C">
      <w:pPr>
        <w:autoSpaceDE w:val="0"/>
        <w:autoSpaceDN w:val="0"/>
        <w:adjustRightInd w:val="0"/>
        <w:spacing w:after="0" w:line="240" w:lineRule="auto"/>
        <w:rPr>
          <w:rFonts w:ascii="Times New Roman" w:eastAsia="Times New Roman" w:hAnsi="Times New Roman" w:cs="Times New Roman"/>
          <w:color w:val="000000"/>
          <w:sz w:val="24"/>
          <w:szCs w:val="24"/>
        </w:rPr>
      </w:pPr>
      <w:r w:rsidRPr="00E74E9C">
        <w:rPr>
          <w:rFonts w:ascii="Times New Roman" w:eastAsia="Times New Roman" w:hAnsi="Times New Roman" w:cs="Times New Roman"/>
          <w:sz w:val="24"/>
          <w:szCs w:val="24"/>
        </w:rPr>
        <w:t xml:space="preserve">Recruitment flyers will be circulated on public sites such as college campuses, coffee shops, restaurants/fast food establishments, and sports venues. </w:t>
      </w:r>
      <w:r w:rsidRPr="00E74E9C">
        <w:rPr>
          <w:rFonts w:ascii="Times New Roman" w:eastAsia="Times New Roman" w:hAnsi="Times New Roman" w:cs="Times New Roman"/>
          <w:color w:val="000000"/>
          <w:sz w:val="24"/>
          <w:szCs w:val="24"/>
        </w:rPr>
        <w:t>UMTRI may also put ads online and in the newspaper and/or contact potential subjects from the subject pool from previous UMTRI field studies. Eligibility questionnaires will be completed primarily via telephone.  Eligible individuals will be asked for their permission to allow UMTRI to review their publicly available driving record to confirm their self-reported driver history information, along with their driver license number, so that UMTRI can obtain their driving record. UMTRI serves as the repository for the Michigan Secretary of State’s driving history records and has secured authorization by the state to examine any individual’s record that has provided consent, as part of their research efforts.  The demographic and post study questionnaire do not involve technological collection techniques or other forms of information technology.</w:t>
      </w:r>
    </w:p>
    <w:p w:rsidR="00E74E9C" w:rsidRPr="00E74E9C" w:rsidRDefault="00E74E9C" w:rsidP="00E74E9C">
      <w:pPr>
        <w:widowControl w:val="0"/>
        <w:tabs>
          <w:tab w:val="left" w:pos="360"/>
          <w:tab w:val="left" w:pos="540"/>
          <w:tab w:val="left" w:pos="720"/>
        </w:tabs>
        <w:spacing w:after="0" w:line="240" w:lineRule="auto"/>
        <w:rPr>
          <w:rFonts w:ascii="Times New Roman" w:eastAsia="Times New Roman" w:hAnsi="Times New Roman" w:cs="Times New Roman"/>
          <w:b/>
          <w:sz w:val="24"/>
          <w:szCs w:val="24"/>
        </w:rPr>
      </w:pPr>
    </w:p>
    <w:p w:rsidR="00E74E9C" w:rsidRPr="00E74E9C" w:rsidRDefault="00E74E9C" w:rsidP="00E74E9C">
      <w:pPr>
        <w:numPr>
          <w:ilvl w:val="0"/>
          <w:numId w:val="2"/>
        </w:numPr>
        <w:tabs>
          <w:tab w:val="left" w:pos="360"/>
          <w:tab w:val="left" w:pos="720"/>
        </w:tabs>
        <w:spacing w:after="0" w:line="240" w:lineRule="auto"/>
        <w:rPr>
          <w:rFonts w:ascii="Times New Roman" w:eastAsia="Times New Roman" w:hAnsi="Times New Roman" w:cs="Times New Roman"/>
          <w:b/>
          <w:bCs/>
          <w:sz w:val="24"/>
          <w:szCs w:val="24"/>
        </w:rPr>
      </w:pPr>
      <w:r w:rsidRPr="00E74E9C">
        <w:rPr>
          <w:rFonts w:ascii="Times New Roman" w:eastAsia="Times New Roman" w:hAnsi="Times New Roman" w:cs="Times New Roman"/>
          <w:b/>
          <w:bCs/>
          <w:sz w:val="24"/>
          <w:szCs w:val="24"/>
        </w:rPr>
        <w:t>Describe efforts to identify duplication. Show specifically why any similar information cannot be used.</w:t>
      </w:r>
    </w:p>
    <w:p w:rsidR="00E74E9C" w:rsidRPr="00E74E9C" w:rsidRDefault="00E74E9C" w:rsidP="00E74E9C">
      <w:pPr>
        <w:widowControl w:val="0"/>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p>
    <w:p w:rsidR="00E74E9C" w:rsidRPr="00E74E9C" w:rsidRDefault="00E74E9C" w:rsidP="00E74E9C">
      <w:pPr>
        <w:widowControl w:val="0"/>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sectPr w:rsidR="00E74E9C" w:rsidRPr="00E74E9C" w:rsidSect="008E713D">
          <w:footerReference w:type="default" r:id="rId8"/>
          <w:headerReference w:type="first" r:id="rId9"/>
          <w:footnotePr>
            <w:numFmt w:val="lowerLetter"/>
          </w:footnotePr>
          <w:endnotePr>
            <w:numFmt w:val="lowerLetter"/>
          </w:endnotePr>
          <w:pgSz w:w="12240" w:h="15840"/>
          <w:pgMar w:top="1440" w:right="1440" w:bottom="1440" w:left="1800" w:header="1440" w:footer="1440" w:gutter="0"/>
          <w:cols w:space="720"/>
          <w:titlePg/>
          <w:docGrid w:linePitch="326"/>
        </w:sectPr>
      </w:pPr>
      <w:r w:rsidRPr="00E74E9C">
        <w:rPr>
          <w:rFonts w:ascii="Times New Roman" w:eastAsia="Times New Roman" w:hAnsi="Times New Roman" w:cs="Times New Roman"/>
          <w:sz w:val="24"/>
          <w:szCs w:val="24"/>
        </w:rPr>
        <w:t>This is a one-time collection and is only applicable to the field study described above. The information collected during recruitment, demographic, and post study questionnaires is specific to the particular individuals that will be participating in this field study. Similar information collected from other individuals is not applicable. The agency is also not aware of any other sources of this information.</w:t>
      </w:r>
    </w:p>
    <w:p w:rsidR="00E74E9C" w:rsidRPr="00E74E9C" w:rsidRDefault="00E74E9C" w:rsidP="00E74E9C">
      <w:pPr>
        <w:widowControl w:val="0"/>
        <w:tabs>
          <w:tab w:val="left" w:pos="360"/>
          <w:tab w:val="left" w:pos="540"/>
          <w:tab w:val="left" w:pos="720"/>
        </w:tabs>
        <w:spacing w:after="0" w:line="240" w:lineRule="auto"/>
        <w:ind w:left="720"/>
        <w:rPr>
          <w:rFonts w:ascii="Times New Roman" w:eastAsia="Times New Roman" w:hAnsi="Times New Roman" w:cs="Times New Roman"/>
          <w:sz w:val="24"/>
          <w:szCs w:val="24"/>
        </w:rPr>
      </w:pPr>
      <w:r w:rsidRPr="00E74E9C">
        <w:rPr>
          <w:rFonts w:ascii="Times New Roman" w:eastAsia="Times New Roman" w:hAnsi="Times New Roman" w:cs="Times New Roman"/>
          <w:sz w:val="24"/>
          <w:szCs w:val="24"/>
        </w:rPr>
        <w:lastRenderedPageBreak/>
        <w:t xml:space="preserve">                   </w:t>
      </w:r>
    </w:p>
    <w:p w:rsidR="00E74E9C" w:rsidRPr="00E74E9C" w:rsidRDefault="00E74E9C" w:rsidP="00E74E9C">
      <w:pPr>
        <w:widowControl w:val="0"/>
        <w:numPr>
          <w:ilvl w:val="0"/>
          <w:numId w:val="2"/>
        </w:numPr>
        <w:tabs>
          <w:tab w:val="left" w:pos="360"/>
          <w:tab w:val="left" w:pos="720"/>
          <w:tab w:val="left" w:pos="900"/>
        </w:tabs>
        <w:spacing w:after="0" w:line="240" w:lineRule="auto"/>
        <w:rPr>
          <w:rFonts w:ascii="Times New Roman" w:eastAsia="Times New Roman" w:hAnsi="Times New Roman" w:cs="Times New Roman"/>
          <w:b/>
          <w:sz w:val="24"/>
          <w:szCs w:val="24"/>
        </w:rPr>
      </w:pPr>
      <w:r w:rsidRPr="00E74E9C">
        <w:rPr>
          <w:rFonts w:ascii="Times New Roman" w:eastAsia="Times New Roman" w:hAnsi="Times New Roman" w:cs="Times New Roman"/>
          <w:b/>
          <w:bCs/>
          <w:sz w:val="24"/>
          <w:szCs w:val="24"/>
        </w:rPr>
        <w:t>If the collection of information involves small businesses or other small entities, describe the methods used to minimize burden.</w:t>
      </w:r>
      <w:r w:rsidRPr="00E74E9C">
        <w:rPr>
          <w:rFonts w:ascii="Times New Roman" w:eastAsia="Times New Roman" w:hAnsi="Times New Roman" w:cs="Times New Roman"/>
          <w:sz w:val="24"/>
          <w:szCs w:val="24"/>
        </w:rPr>
        <w:t xml:space="preserve">  </w:t>
      </w:r>
    </w:p>
    <w:p w:rsidR="00E74E9C" w:rsidRPr="00E74E9C" w:rsidRDefault="00E74E9C" w:rsidP="00E74E9C">
      <w:pPr>
        <w:widowControl w:val="0"/>
        <w:tabs>
          <w:tab w:val="left" w:pos="360"/>
          <w:tab w:val="left" w:pos="540"/>
          <w:tab w:val="left" w:pos="720"/>
        </w:tabs>
        <w:spacing w:after="0" w:line="240" w:lineRule="auto"/>
        <w:rPr>
          <w:rFonts w:ascii="Times New Roman" w:eastAsia="Times New Roman" w:hAnsi="Times New Roman" w:cs="Times New Roman"/>
          <w:sz w:val="24"/>
          <w:szCs w:val="24"/>
        </w:rPr>
      </w:pPr>
    </w:p>
    <w:p w:rsidR="00E74E9C" w:rsidRPr="00E74E9C" w:rsidRDefault="00E74E9C" w:rsidP="00E74E9C">
      <w:pPr>
        <w:widowControl w:val="0"/>
        <w:tabs>
          <w:tab w:val="left" w:pos="360"/>
          <w:tab w:val="left" w:pos="540"/>
          <w:tab w:val="left" w:pos="720"/>
        </w:tabs>
        <w:spacing w:after="0" w:line="240" w:lineRule="auto"/>
        <w:rPr>
          <w:rFonts w:ascii="Times New Roman" w:eastAsia="Times New Roman" w:hAnsi="Times New Roman" w:cs="Times New Roman"/>
          <w:sz w:val="24"/>
          <w:szCs w:val="24"/>
        </w:rPr>
      </w:pPr>
      <w:r w:rsidRPr="00E74E9C">
        <w:rPr>
          <w:rFonts w:ascii="Times New Roman" w:eastAsia="Times New Roman" w:hAnsi="Times New Roman" w:cs="Times New Roman"/>
          <w:sz w:val="24"/>
          <w:szCs w:val="24"/>
        </w:rPr>
        <w:t xml:space="preserve">This collection of information involves individuals and does not involve small businesses. </w:t>
      </w:r>
    </w:p>
    <w:p w:rsidR="00E74E9C" w:rsidRPr="00E74E9C" w:rsidRDefault="00E74E9C" w:rsidP="00E74E9C">
      <w:pPr>
        <w:widowControl w:val="0"/>
        <w:tabs>
          <w:tab w:val="left" w:pos="0"/>
          <w:tab w:val="left" w:pos="360"/>
          <w:tab w:val="left" w:pos="540"/>
          <w:tab w:val="left" w:pos="720"/>
        </w:tabs>
        <w:spacing w:after="0" w:line="240" w:lineRule="auto"/>
        <w:ind w:left="-90"/>
        <w:rPr>
          <w:rFonts w:ascii="Times New Roman" w:eastAsia="Times New Roman" w:hAnsi="Times New Roman" w:cs="Times New Roman"/>
          <w:sz w:val="24"/>
          <w:szCs w:val="24"/>
        </w:rPr>
      </w:pPr>
    </w:p>
    <w:p w:rsidR="00E74E9C" w:rsidRPr="00E74E9C" w:rsidRDefault="00E74E9C" w:rsidP="00E74E9C">
      <w:pPr>
        <w:widowControl w:val="0"/>
        <w:numPr>
          <w:ilvl w:val="0"/>
          <w:numId w:val="2"/>
        </w:numPr>
        <w:tabs>
          <w:tab w:val="left" w:pos="360"/>
          <w:tab w:val="left" w:pos="720"/>
        </w:tabs>
        <w:spacing w:after="0" w:line="240" w:lineRule="auto"/>
        <w:rPr>
          <w:rFonts w:ascii="Times New Roman" w:eastAsia="Times New Roman" w:hAnsi="Times New Roman" w:cs="Times New Roman"/>
          <w:b/>
          <w:bCs/>
          <w:sz w:val="24"/>
          <w:szCs w:val="24"/>
        </w:rPr>
      </w:pPr>
      <w:r w:rsidRPr="00E74E9C">
        <w:rPr>
          <w:rFonts w:ascii="Times New Roman" w:eastAsia="Times New Roman" w:hAnsi="Times New Roman" w:cs="Times New Roman"/>
          <w:b/>
          <w:bCs/>
          <w:sz w:val="24"/>
          <w:szCs w:val="24"/>
        </w:rPr>
        <w:t xml:space="preserve">Describe the consequences to Federal program or policy activities if the collection is not conducted or is conducted less frequently.  </w:t>
      </w:r>
    </w:p>
    <w:p w:rsidR="00E74E9C" w:rsidRPr="00E74E9C" w:rsidRDefault="00E74E9C" w:rsidP="00E74E9C">
      <w:pPr>
        <w:widowControl w:val="0"/>
        <w:tabs>
          <w:tab w:val="left" w:pos="360"/>
          <w:tab w:val="left" w:pos="720"/>
        </w:tabs>
        <w:spacing w:after="0" w:line="240" w:lineRule="auto"/>
        <w:rPr>
          <w:rFonts w:ascii="Times New Roman" w:eastAsia="Times New Roman" w:hAnsi="Times New Roman" w:cs="Times New Roman"/>
          <w:sz w:val="24"/>
          <w:szCs w:val="24"/>
        </w:rPr>
      </w:pPr>
    </w:p>
    <w:p w:rsidR="00E74E9C" w:rsidRPr="00E74E9C" w:rsidRDefault="00E74E9C" w:rsidP="00E74E9C">
      <w:pPr>
        <w:tabs>
          <w:tab w:val="left" w:pos="360"/>
          <w:tab w:val="left" w:pos="720"/>
          <w:tab w:val="left" w:pos="1080"/>
        </w:tabs>
        <w:spacing w:after="0" w:line="240" w:lineRule="auto"/>
        <w:rPr>
          <w:rFonts w:ascii="Times New Roman" w:eastAsia="Times New Roman" w:hAnsi="Times New Roman" w:cs="Times New Roman"/>
          <w:sz w:val="24"/>
          <w:szCs w:val="24"/>
        </w:rPr>
      </w:pPr>
      <w:r w:rsidRPr="00E74E9C">
        <w:rPr>
          <w:rFonts w:ascii="Times New Roman" w:eastAsia="Times New Roman" w:hAnsi="Times New Roman" w:cs="Times New Roman"/>
          <w:sz w:val="24"/>
          <w:szCs w:val="24"/>
        </w:rPr>
        <w:t xml:space="preserve">If it were not possible to ask questions to confirm that respondents meet the eligibility criteria then the researchers would not be able to reduce potential between-subjects variance in the study. If the exclusion criterion is not verified then it will not be possible to reduce liability and potential crashes of the research vehicles. The demographic questionnaire allows collecting information about factors that are relevant to seat belt use and that can help in describing participant behavior when interacting with the systems. Obtaining respondents’ self-opinion regarding the technologies is also one of the main </w:t>
      </w:r>
      <w:proofErr w:type="gramStart"/>
      <w:r w:rsidRPr="00E74E9C">
        <w:rPr>
          <w:rFonts w:ascii="Times New Roman" w:eastAsia="Times New Roman" w:hAnsi="Times New Roman" w:cs="Times New Roman"/>
          <w:sz w:val="24"/>
          <w:szCs w:val="24"/>
        </w:rPr>
        <w:t>focus</w:t>
      </w:r>
      <w:proofErr w:type="gramEnd"/>
      <w:r w:rsidRPr="00E74E9C">
        <w:rPr>
          <w:rFonts w:ascii="Times New Roman" w:eastAsia="Times New Roman" w:hAnsi="Times New Roman" w:cs="Times New Roman"/>
          <w:sz w:val="24"/>
          <w:szCs w:val="24"/>
        </w:rPr>
        <w:t xml:space="preserve"> of the study. </w:t>
      </w:r>
    </w:p>
    <w:p w:rsidR="00E74E9C" w:rsidRPr="00E74E9C" w:rsidRDefault="00E74E9C" w:rsidP="00E74E9C">
      <w:pPr>
        <w:widowControl w:val="0"/>
        <w:tabs>
          <w:tab w:val="left" w:pos="360"/>
          <w:tab w:val="left" w:pos="720"/>
        </w:tabs>
        <w:spacing w:after="0" w:line="240" w:lineRule="auto"/>
        <w:rPr>
          <w:rFonts w:ascii="Times New Roman" w:eastAsia="Times New Roman" w:hAnsi="Times New Roman" w:cs="Times New Roman"/>
          <w:sz w:val="24"/>
          <w:szCs w:val="24"/>
        </w:rPr>
      </w:pPr>
    </w:p>
    <w:p w:rsidR="00E74E9C" w:rsidRPr="00E74E9C" w:rsidRDefault="00E74E9C" w:rsidP="00E74E9C">
      <w:pPr>
        <w:widowControl w:val="0"/>
        <w:numPr>
          <w:ilvl w:val="0"/>
          <w:numId w:val="2"/>
        </w:numPr>
        <w:tabs>
          <w:tab w:val="left" w:pos="360"/>
          <w:tab w:val="left" w:pos="720"/>
        </w:tabs>
        <w:spacing w:after="0" w:line="240" w:lineRule="auto"/>
        <w:rPr>
          <w:rFonts w:ascii="Times New Roman" w:eastAsia="Times New Roman" w:hAnsi="Times New Roman" w:cs="Times New Roman"/>
          <w:b/>
          <w:sz w:val="24"/>
          <w:szCs w:val="24"/>
        </w:rPr>
      </w:pPr>
      <w:r w:rsidRPr="00E74E9C">
        <w:rPr>
          <w:rFonts w:ascii="Times New Roman" w:eastAsia="Times New Roman" w:hAnsi="Times New Roman" w:cs="Times New Roman"/>
          <w:b/>
          <w:sz w:val="24"/>
          <w:szCs w:val="24"/>
        </w:rPr>
        <w:t>Explain any special circumstances that require the collection to be conducted in a manner inconsistent with the guidelines set forth in 5 CFR 1320.6.</w:t>
      </w:r>
    </w:p>
    <w:p w:rsidR="00E74E9C" w:rsidRPr="00E74E9C" w:rsidRDefault="00E74E9C" w:rsidP="00E74E9C">
      <w:pPr>
        <w:widowControl w:val="0"/>
        <w:tabs>
          <w:tab w:val="left" w:pos="360"/>
          <w:tab w:val="left" w:pos="540"/>
          <w:tab w:val="left" w:pos="720"/>
        </w:tabs>
        <w:spacing w:after="0" w:line="240" w:lineRule="auto"/>
        <w:rPr>
          <w:rFonts w:ascii="Times New Roman" w:eastAsia="Times New Roman" w:hAnsi="Times New Roman" w:cs="Times New Roman"/>
          <w:sz w:val="24"/>
          <w:szCs w:val="24"/>
        </w:rPr>
      </w:pPr>
    </w:p>
    <w:p w:rsidR="00E74E9C" w:rsidRPr="00E74E9C" w:rsidRDefault="00E74E9C" w:rsidP="00E74E9C">
      <w:pPr>
        <w:widowControl w:val="0"/>
        <w:tabs>
          <w:tab w:val="left" w:pos="360"/>
          <w:tab w:val="left" w:pos="540"/>
          <w:tab w:val="left" w:pos="720"/>
        </w:tabs>
        <w:spacing w:after="0" w:line="240" w:lineRule="auto"/>
        <w:rPr>
          <w:rFonts w:ascii="Times New Roman" w:eastAsia="Times New Roman" w:hAnsi="Times New Roman" w:cs="Times New Roman"/>
          <w:sz w:val="24"/>
          <w:szCs w:val="24"/>
        </w:rPr>
      </w:pPr>
      <w:r w:rsidRPr="00E74E9C">
        <w:rPr>
          <w:rFonts w:ascii="Times New Roman" w:eastAsia="Times New Roman" w:hAnsi="Times New Roman" w:cs="Times New Roman"/>
          <w:sz w:val="24"/>
          <w:szCs w:val="24"/>
        </w:rPr>
        <w:t xml:space="preserve">The information collection is consistent with the guidelines set forth in 5 CFR 1320.6. </w:t>
      </w:r>
    </w:p>
    <w:p w:rsidR="00E74E9C" w:rsidRPr="00E74E9C" w:rsidRDefault="00E74E9C" w:rsidP="00E74E9C">
      <w:pPr>
        <w:widowControl w:val="0"/>
        <w:tabs>
          <w:tab w:val="left" w:pos="360"/>
          <w:tab w:val="left" w:pos="540"/>
          <w:tab w:val="left" w:pos="720"/>
        </w:tabs>
        <w:spacing w:after="0" w:line="240" w:lineRule="auto"/>
        <w:rPr>
          <w:rFonts w:ascii="Times New Roman" w:eastAsia="Times New Roman" w:hAnsi="Times New Roman" w:cs="Times New Roman"/>
          <w:sz w:val="24"/>
          <w:szCs w:val="24"/>
        </w:rPr>
      </w:pPr>
    </w:p>
    <w:p w:rsidR="00E74E9C" w:rsidRPr="00E74E9C" w:rsidRDefault="00E74E9C" w:rsidP="00E74E9C">
      <w:pPr>
        <w:widowControl w:val="0"/>
        <w:numPr>
          <w:ilvl w:val="0"/>
          <w:numId w:val="2"/>
        </w:numPr>
        <w:tabs>
          <w:tab w:val="left" w:pos="360"/>
          <w:tab w:val="left" w:pos="720"/>
        </w:tabs>
        <w:spacing w:after="0" w:line="240" w:lineRule="auto"/>
        <w:rPr>
          <w:rFonts w:ascii="Times New Roman" w:eastAsia="Times New Roman" w:hAnsi="Times New Roman" w:cs="Times New Roman"/>
          <w:b/>
          <w:sz w:val="24"/>
          <w:szCs w:val="24"/>
        </w:rPr>
      </w:pPr>
      <w:r w:rsidRPr="00E74E9C">
        <w:rPr>
          <w:rFonts w:ascii="Times New Roman" w:eastAsia="Times New Roman" w:hAnsi="Times New Roman" w:cs="Times New Roman"/>
          <w:b/>
          <w:sz w:val="24"/>
          <w:szCs w:val="24"/>
        </w:rPr>
        <w:t>Provide a copy of the Federal Register document soliciting comments on extending the collection of information, a summary of public comments responding to the notice, and a description of the agency’s actions in response to the comments.  Describe efforts to consult with persons outside the agency to obtain their views.</w:t>
      </w:r>
    </w:p>
    <w:p w:rsidR="00E74E9C" w:rsidRPr="00E74E9C" w:rsidRDefault="00E74E9C" w:rsidP="00E74E9C">
      <w:pPr>
        <w:widowControl w:val="0"/>
        <w:tabs>
          <w:tab w:val="left" w:pos="360"/>
          <w:tab w:val="left" w:pos="540"/>
          <w:tab w:val="left" w:pos="720"/>
        </w:tabs>
        <w:spacing w:after="0" w:line="240" w:lineRule="auto"/>
        <w:rPr>
          <w:rFonts w:ascii="Times New Roman" w:eastAsia="Times New Roman" w:hAnsi="Times New Roman" w:cs="Times New Roman"/>
          <w:sz w:val="24"/>
          <w:szCs w:val="24"/>
        </w:rPr>
      </w:pPr>
    </w:p>
    <w:p w:rsidR="00E74E9C" w:rsidRPr="00E74E9C" w:rsidRDefault="00E74E9C" w:rsidP="00E74E9C">
      <w:pPr>
        <w:widowControl w:val="0"/>
        <w:tabs>
          <w:tab w:val="left" w:pos="360"/>
          <w:tab w:val="left" w:pos="540"/>
          <w:tab w:val="left" w:pos="720"/>
        </w:tabs>
        <w:spacing w:after="0" w:line="240" w:lineRule="auto"/>
        <w:rPr>
          <w:rFonts w:ascii="Times New Roman" w:eastAsia="Times New Roman" w:hAnsi="Times New Roman" w:cs="Times New Roman"/>
          <w:sz w:val="24"/>
          <w:szCs w:val="24"/>
        </w:rPr>
      </w:pPr>
      <w:r w:rsidRPr="00E74E9C">
        <w:rPr>
          <w:rFonts w:ascii="Times New Roman" w:eastAsia="Times New Roman" w:hAnsi="Times New Roman" w:cs="Times New Roman"/>
          <w:sz w:val="24"/>
          <w:szCs w:val="24"/>
        </w:rPr>
        <w:t xml:space="preserve">A Federal Register Notice published on March 13, 2014 (Vol. 79, No. 49 / Thursday, March 13, 2014) (pp.14335-14337)) solicited public comments for 60 days. An electronic version of this notice is attached. The comments period closed on May 12, 2014.   NHTSA received one public submission from the Insurance Institute for Highway Safety (IIHS).  </w:t>
      </w:r>
    </w:p>
    <w:p w:rsidR="00E74E9C" w:rsidRPr="00E74E9C" w:rsidRDefault="00E74E9C" w:rsidP="00E74E9C">
      <w:pPr>
        <w:widowControl w:val="0"/>
        <w:tabs>
          <w:tab w:val="left" w:pos="360"/>
          <w:tab w:val="left" w:pos="540"/>
          <w:tab w:val="left" w:pos="720"/>
        </w:tabs>
        <w:spacing w:after="0" w:line="240" w:lineRule="auto"/>
        <w:rPr>
          <w:rFonts w:ascii="Times New Roman" w:eastAsia="Times New Roman" w:hAnsi="Times New Roman" w:cs="Times New Roman"/>
          <w:sz w:val="24"/>
          <w:szCs w:val="24"/>
        </w:rPr>
      </w:pPr>
    </w:p>
    <w:p w:rsidR="00E74E9C" w:rsidRPr="00E74E9C" w:rsidRDefault="00E74E9C" w:rsidP="00E74E9C">
      <w:pPr>
        <w:autoSpaceDE w:val="0"/>
        <w:autoSpaceDN w:val="0"/>
        <w:adjustRightInd w:val="0"/>
        <w:spacing w:after="0" w:line="240" w:lineRule="auto"/>
        <w:rPr>
          <w:rFonts w:ascii="Times New Roman" w:eastAsia="Times New Roman" w:hAnsi="Times New Roman" w:cs="Times New Roman"/>
          <w:color w:val="000000"/>
          <w:sz w:val="24"/>
          <w:szCs w:val="24"/>
        </w:rPr>
      </w:pPr>
      <w:r w:rsidRPr="00E74E9C">
        <w:rPr>
          <w:rFonts w:ascii="Times New Roman" w:eastAsia="Times New Roman" w:hAnsi="Times New Roman" w:cs="Times New Roman"/>
          <w:color w:val="000000"/>
          <w:sz w:val="24"/>
          <w:szCs w:val="24"/>
        </w:rPr>
        <w:t xml:space="preserve">The IIHS supports NHTSA’s effort to research occupant protection technologies and provided comments on two main areas: selection of technologies to study and study design. The commenter suggested several factors to consider in the </w:t>
      </w:r>
      <w:proofErr w:type="spellStart"/>
      <w:r w:rsidRPr="00E74E9C">
        <w:rPr>
          <w:rFonts w:ascii="Times New Roman" w:eastAsia="Times New Roman" w:hAnsi="Times New Roman" w:cs="Times New Roman"/>
          <w:color w:val="000000"/>
          <w:sz w:val="24"/>
          <w:szCs w:val="24"/>
        </w:rPr>
        <w:t>selectionof</w:t>
      </w:r>
      <w:proofErr w:type="spellEnd"/>
      <w:r w:rsidRPr="00E74E9C">
        <w:rPr>
          <w:rFonts w:ascii="Times New Roman" w:eastAsia="Times New Roman" w:hAnsi="Times New Roman" w:cs="Times New Roman"/>
          <w:color w:val="000000"/>
          <w:sz w:val="24"/>
          <w:szCs w:val="24"/>
        </w:rPr>
        <w:t xml:space="preserve"> the technologies to be examined. For example, it indicated that …</w:t>
      </w:r>
      <w:proofErr w:type="gramStart"/>
      <w:r w:rsidRPr="00E74E9C">
        <w:rPr>
          <w:rFonts w:ascii="Times New Roman" w:eastAsia="Times New Roman" w:hAnsi="Times New Roman" w:cs="Times New Roman"/>
          <w:color w:val="000000"/>
          <w:sz w:val="24"/>
          <w:szCs w:val="24"/>
        </w:rPr>
        <w:t>“</w:t>
      </w:r>
      <w:r w:rsidRPr="00E74E9C">
        <w:rPr>
          <w:rFonts w:ascii="Arial" w:eastAsia="Times New Roman" w:hAnsi="Arial" w:cs="Arial"/>
          <w:color w:val="000000"/>
          <w:sz w:val="24"/>
          <w:szCs w:val="24"/>
        </w:rPr>
        <w:t xml:space="preserve"> </w:t>
      </w:r>
      <w:r w:rsidRPr="00E74E9C">
        <w:rPr>
          <w:rFonts w:ascii="Times New Roman" w:eastAsia="Times New Roman" w:hAnsi="Times New Roman" w:cs="Times New Roman"/>
          <w:color w:val="000000"/>
          <w:sz w:val="24"/>
          <w:szCs w:val="24"/>
        </w:rPr>
        <w:t>the</w:t>
      </w:r>
      <w:proofErr w:type="gramEnd"/>
      <w:r w:rsidRPr="00E74E9C">
        <w:rPr>
          <w:rFonts w:ascii="Times New Roman" w:eastAsia="Times New Roman" w:hAnsi="Times New Roman" w:cs="Times New Roman"/>
          <w:color w:val="000000"/>
          <w:sz w:val="24"/>
          <w:szCs w:val="24"/>
        </w:rPr>
        <w:t xml:space="preserve"> technology should motivate part-time users and non-seat belt users to buckle up and not interfere with the operation of the vehicle for occupants who always use their seat belt.” It explained that its telephone survey suggests that. ..“</w:t>
      </w:r>
      <w:proofErr w:type="gramStart"/>
      <w:r w:rsidRPr="00E74E9C">
        <w:rPr>
          <w:rFonts w:ascii="Times New Roman" w:eastAsia="Times New Roman" w:hAnsi="Times New Roman" w:cs="Times New Roman"/>
          <w:color w:val="000000"/>
          <w:sz w:val="24"/>
          <w:szCs w:val="24"/>
        </w:rPr>
        <w:t>a</w:t>
      </w:r>
      <w:proofErr w:type="gramEnd"/>
      <w:r w:rsidRPr="00E74E9C">
        <w:rPr>
          <w:rFonts w:ascii="Times New Roman" w:eastAsia="Times New Roman" w:hAnsi="Times New Roman" w:cs="Times New Roman"/>
          <w:color w:val="000000"/>
          <w:sz w:val="24"/>
          <w:szCs w:val="24"/>
        </w:rPr>
        <w:t xml:space="preserve"> technology that limits functionality after the vehicle is moving will affect many of the target population of part-time users and non-seat belt users and inconvenience only a small proportion of full-time users.”  IIHS also indicated that…“it is important to consider the reasons why part-time users and non-seat belt users do not use seat belts, as they may influence the effectiveness and acceptance of a technology.” It mentioned that... “A technology that prevents the vehicle from being shifted out of park until the driver is belted likely will help forgetful part-time users form better buckling habits, but it may not be acceptable to part-time users who may not believe in using a belt in certain situations like short trips or when traveling at low speeds.” “…a </w:t>
      </w:r>
      <w:r w:rsidRPr="00E74E9C">
        <w:rPr>
          <w:rFonts w:ascii="Times New Roman" w:eastAsia="Times New Roman" w:hAnsi="Times New Roman" w:cs="Times New Roman"/>
          <w:color w:val="000000"/>
          <w:sz w:val="24"/>
          <w:szCs w:val="24"/>
        </w:rPr>
        <w:lastRenderedPageBreak/>
        <w:t xml:space="preserve">technology that applies counterforce to the accelerator pedal may help forgetful part-time users form better buckling habits and, by allowing situational part-time users to operate the vehicle in certain situations, albeit with restricted functionality, it also may be more acceptable (e.g., Van </w:t>
      </w:r>
      <w:proofErr w:type="spellStart"/>
      <w:r w:rsidRPr="00E74E9C">
        <w:rPr>
          <w:rFonts w:ascii="Times New Roman" w:eastAsia="Times New Roman" w:hAnsi="Times New Roman" w:cs="Times New Roman"/>
          <w:color w:val="000000"/>
          <w:sz w:val="24"/>
          <w:szCs w:val="24"/>
        </w:rPr>
        <w:t>Houten</w:t>
      </w:r>
      <w:proofErr w:type="spellEnd"/>
      <w:r w:rsidRPr="00E74E9C">
        <w:rPr>
          <w:rFonts w:ascii="Times New Roman" w:eastAsia="Times New Roman" w:hAnsi="Times New Roman" w:cs="Times New Roman"/>
          <w:color w:val="000000"/>
          <w:sz w:val="24"/>
          <w:szCs w:val="24"/>
        </w:rPr>
        <w:t xml:space="preserve">, Reagan, &amp; Hilton, 2014).”   </w:t>
      </w:r>
    </w:p>
    <w:p w:rsidR="00E74E9C" w:rsidRPr="00E74E9C" w:rsidRDefault="00E74E9C" w:rsidP="00E74E9C">
      <w:pPr>
        <w:widowControl w:val="0"/>
        <w:tabs>
          <w:tab w:val="left" w:pos="360"/>
          <w:tab w:val="left" w:pos="540"/>
          <w:tab w:val="left" w:pos="720"/>
        </w:tabs>
        <w:spacing w:after="0" w:line="240" w:lineRule="auto"/>
        <w:rPr>
          <w:rFonts w:ascii="Times New Roman" w:eastAsia="Times New Roman" w:hAnsi="Times New Roman" w:cs="Times New Roman"/>
          <w:sz w:val="24"/>
          <w:szCs w:val="24"/>
        </w:rPr>
      </w:pPr>
    </w:p>
    <w:p w:rsidR="00E74E9C" w:rsidRPr="00E74E9C" w:rsidRDefault="00E74E9C" w:rsidP="00E74E9C">
      <w:pPr>
        <w:widowControl w:val="0"/>
        <w:tabs>
          <w:tab w:val="left" w:pos="360"/>
          <w:tab w:val="left" w:pos="540"/>
          <w:tab w:val="left" w:pos="720"/>
        </w:tabs>
        <w:spacing w:after="0" w:line="240" w:lineRule="auto"/>
        <w:rPr>
          <w:rFonts w:ascii="Times New Roman" w:eastAsia="Times New Roman" w:hAnsi="Times New Roman" w:cs="Times New Roman"/>
          <w:sz w:val="24"/>
          <w:szCs w:val="24"/>
        </w:rPr>
      </w:pPr>
      <w:r w:rsidRPr="00E74E9C">
        <w:rPr>
          <w:rFonts w:ascii="Times New Roman" w:eastAsia="Times New Roman" w:hAnsi="Times New Roman" w:cs="Times New Roman"/>
          <w:sz w:val="24"/>
          <w:szCs w:val="24"/>
        </w:rPr>
        <w:t xml:space="preserve">IIHS also encouraged the agency to include an enhanced seat belt reminder meeting Euro NCAP’s design requirements in its study.   IIHS also encouraged the agency to consider modifications to the study design to reduce potential confounding effects of learned reinforcement contingencies that may be maintained over consecutive study phases.  IIHS acknowledged that changes to the experimental design would require a larger sample size and/or an extension to the study duration. </w:t>
      </w:r>
    </w:p>
    <w:p w:rsidR="00E74E9C" w:rsidRPr="00E74E9C" w:rsidRDefault="00E74E9C" w:rsidP="00E74E9C">
      <w:pPr>
        <w:widowControl w:val="0"/>
        <w:tabs>
          <w:tab w:val="left" w:pos="360"/>
          <w:tab w:val="left" w:pos="540"/>
          <w:tab w:val="left" w:pos="720"/>
        </w:tabs>
        <w:spacing w:after="0" w:line="240" w:lineRule="auto"/>
        <w:rPr>
          <w:rFonts w:ascii="Times New Roman" w:eastAsia="Times New Roman" w:hAnsi="Times New Roman" w:cs="Times New Roman"/>
          <w:sz w:val="24"/>
          <w:szCs w:val="24"/>
        </w:rPr>
      </w:pPr>
    </w:p>
    <w:p w:rsidR="00E74E9C" w:rsidRPr="00E74E9C" w:rsidRDefault="00E74E9C" w:rsidP="00E74E9C">
      <w:pPr>
        <w:widowControl w:val="0"/>
        <w:tabs>
          <w:tab w:val="left" w:pos="360"/>
          <w:tab w:val="left" w:pos="540"/>
          <w:tab w:val="left" w:pos="720"/>
        </w:tabs>
        <w:spacing w:after="0" w:line="240" w:lineRule="auto"/>
        <w:rPr>
          <w:rFonts w:ascii="Times New Roman" w:eastAsia="Times New Roman" w:hAnsi="Times New Roman" w:cs="Times New Roman"/>
          <w:i/>
          <w:color w:val="595959"/>
          <w:sz w:val="24"/>
          <w:szCs w:val="24"/>
        </w:rPr>
      </w:pPr>
      <w:r w:rsidRPr="00E74E9C">
        <w:rPr>
          <w:rFonts w:ascii="Times New Roman" w:eastAsia="Times New Roman" w:hAnsi="Times New Roman" w:cs="Times New Roman"/>
          <w:sz w:val="24"/>
          <w:szCs w:val="24"/>
          <w:u w:val="single"/>
        </w:rPr>
        <w:t>Response</w:t>
      </w:r>
      <w:r w:rsidRPr="00E74E9C">
        <w:rPr>
          <w:rFonts w:ascii="Times New Roman" w:eastAsia="Times New Roman" w:hAnsi="Times New Roman" w:cs="Times New Roman"/>
          <w:sz w:val="24"/>
          <w:szCs w:val="24"/>
        </w:rPr>
        <w:t xml:space="preserve">:  The research team originally approached several OEM and suppliers to identify potential industry partners to collaborate on this project.  Only two OEMs have responded with positive feedback that they have seat belt interlock prototype ready to be tested in this project. The two seat belt interlock systems are transmission interlock and speed limiter interlock which </w:t>
      </w:r>
      <w:proofErr w:type="gramStart"/>
      <w:r w:rsidRPr="00E74E9C">
        <w:rPr>
          <w:rFonts w:ascii="Times New Roman" w:eastAsia="Times New Roman" w:hAnsi="Times New Roman" w:cs="Times New Roman"/>
          <w:sz w:val="24"/>
          <w:szCs w:val="24"/>
        </w:rPr>
        <w:t>have</w:t>
      </w:r>
      <w:proofErr w:type="gramEnd"/>
      <w:r w:rsidRPr="00E74E9C">
        <w:rPr>
          <w:rFonts w:ascii="Times New Roman" w:eastAsia="Times New Roman" w:hAnsi="Times New Roman" w:cs="Times New Roman"/>
          <w:sz w:val="24"/>
          <w:szCs w:val="24"/>
        </w:rPr>
        <w:t xml:space="preserve"> been reported as useful in increasing seat belt use rates of both part-time and non-seatbelt users (Kidd, McCartt, &amp; </w:t>
      </w:r>
      <w:proofErr w:type="spellStart"/>
      <w:r w:rsidRPr="00E74E9C">
        <w:rPr>
          <w:rFonts w:ascii="Times New Roman" w:eastAsia="Times New Roman" w:hAnsi="Times New Roman" w:cs="Times New Roman"/>
          <w:sz w:val="24"/>
          <w:szCs w:val="24"/>
        </w:rPr>
        <w:t>Oesch</w:t>
      </w:r>
      <w:proofErr w:type="spellEnd"/>
      <w:r w:rsidRPr="00E74E9C">
        <w:rPr>
          <w:rFonts w:ascii="Times New Roman" w:eastAsia="Times New Roman" w:hAnsi="Times New Roman" w:cs="Times New Roman"/>
          <w:sz w:val="24"/>
          <w:szCs w:val="24"/>
        </w:rPr>
        <w:t xml:space="preserve">, 2014). Due to the limitation of seat belt interlock system availability, the seat belt reminder systems of the test vehicles that will be used in this project cannot all meet the European New Car Assessment </w:t>
      </w:r>
      <w:proofErr w:type="spellStart"/>
      <w:r w:rsidRPr="00E74E9C">
        <w:rPr>
          <w:rFonts w:ascii="Times New Roman" w:eastAsia="Times New Roman" w:hAnsi="Times New Roman" w:cs="Times New Roman"/>
          <w:sz w:val="24"/>
          <w:szCs w:val="24"/>
        </w:rPr>
        <w:t>Programme’s</w:t>
      </w:r>
      <w:proofErr w:type="spellEnd"/>
      <w:r w:rsidRPr="00E74E9C">
        <w:rPr>
          <w:rFonts w:ascii="Times New Roman" w:eastAsia="Times New Roman" w:hAnsi="Times New Roman" w:cs="Times New Roman"/>
          <w:sz w:val="24"/>
          <w:szCs w:val="24"/>
        </w:rPr>
        <w:t xml:space="preserve"> (Euro NCAP) design requirements. However, this will not impact the purpose of this study which is on the effectiveness of the seat belt interlock systems. However, we would like to note that the test vehicles in this study do include seat belt reminders. Our current understanding is that these systems provide visual and/or auditory signals beyond the minimum requirement in FMVSS 208 and therefore are considered to be enhanced seat belt reminders. Study participants may experience these reminders during the baseline condition. The activation of interlock systems in the test vehicles will be directly controlled in the test, allowing for baseline measures of non-interlock seat belt use to be compared to seat belt use when the interlock system is active.</w:t>
      </w:r>
    </w:p>
    <w:p w:rsidR="00E74E9C" w:rsidRPr="00E74E9C" w:rsidRDefault="00E74E9C" w:rsidP="00E74E9C">
      <w:pPr>
        <w:widowControl w:val="0"/>
        <w:tabs>
          <w:tab w:val="left" w:pos="360"/>
          <w:tab w:val="left" w:pos="540"/>
          <w:tab w:val="left" w:pos="720"/>
        </w:tabs>
        <w:spacing w:after="0" w:line="240" w:lineRule="auto"/>
        <w:rPr>
          <w:rFonts w:ascii="Times New Roman" w:eastAsia="Times New Roman" w:hAnsi="Times New Roman" w:cs="Times New Roman"/>
          <w:sz w:val="24"/>
          <w:szCs w:val="24"/>
        </w:rPr>
      </w:pPr>
    </w:p>
    <w:p w:rsidR="00E74E9C" w:rsidRPr="00E74E9C" w:rsidRDefault="00E74E9C" w:rsidP="00E74E9C">
      <w:pPr>
        <w:widowControl w:val="0"/>
        <w:tabs>
          <w:tab w:val="left" w:pos="360"/>
          <w:tab w:val="left" w:pos="540"/>
          <w:tab w:val="left" w:pos="720"/>
        </w:tabs>
        <w:spacing w:after="0" w:line="240" w:lineRule="auto"/>
        <w:rPr>
          <w:rFonts w:ascii="Times New Roman" w:eastAsia="Times New Roman" w:hAnsi="Times New Roman" w:cs="Times New Roman"/>
          <w:i/>
          <w:color w:val="595959"/>
          <w:sz w:val="24"/>
          <w:szCs w:val="24"/>
        </w:rPr>
      </w:pPr>
    </w:p>
    <w:p w:rsidR="00E74E9C" w:rsidRPr="00E74E9C" w:rsidRDefault="00E74E9C" w:rsidP="00E74E9C">
      <w:pPr>
        <w:autoSpaceDE w:val="0"/>
        <w:autoSpaceDN w:val="0"/>
        <w:adjustRightInd w:val="0"/>
        <w:spacing w:after="0" w:line="240" w:lineRule="auto"/>
        <w:rPr>
          <w:rFonts w:ascii="Times New Roman" w:eastAsia="Times New Roman" w:hAnsi="Times New Roman" w:cs="Times New Roman"/>
          <w:color w:val="000000"/>
          <w:sz w:val="24"/>
          <w:szCs w:val="24"/>
        </w:rPr>
      </w:pPr>
      <w:r w:rsidRPr="00E74E9C">
        <w:rPr>
          <w:rFonts w:ascii="Times New Roman" w:eastAsia="Times New Roman" w:hAnsi="Times New Roman" w:cs="Times New Roman"/>
          <w:color w:val="000000"/>
          <w:sz w:val="24"/>
          <w:szCs w:val="24"/>
          <w:u w:val="single"/>
        </w:rPr>
        <w:t>Response</w:t>
      </w:r>
      <w:r w:rsidRPr="00E74E9C">
        <w:rPr>
          <w:rFonts w:ascii="Times New Roman" w:eastAsia="Times New Roman" w:hAnsi="Times New Roman" w:cs="Times New Roman"/>
          <w:color w:val="000000"/>
          <w:sz w:val="24"/>
          <w:szCs w:val="24"/>
        </w:rPr>
        <w:t xml:space="preserve">: NHTSA intends to change the experimental design, subject to funding availability, from a within-subjects design (32 participants, 3-week) to a between-subject design (48 participants, 3 weeks). This new design holds reasonable statistical analysis power and clears out the concern of the behavior carry-on.  It is estimated that the cost associated with this chance will increase the total study cost (research contract) due to increased number of subjects and engineering support. </w:t>
      </w:r>
    </w:p>
    <w:p w:rsidR="00E74E9C" w:rsidRPr="00E74E9C" w:rsidRDefault="00E74E9C" w:rsidP="00E74E9C">
      <w:pPr>
        <w:autoSpaceDE w:val="0"/>
        <w:autoSpaceDN w:val="0"/>
        <w:adjustRightInd w:val="0"/>
        <w:spacing w:after="0" w:line="240" w:lineRule="auto"/>
        <w:rPr>
          <w:rFonts w:ascii="Times New Roman" w:eastAsia="Times New Roman" w:hAnsi="Times New Roman" w:cs="Times New Roman"/>
          <w:color w:val="000000"/>
          <w:sz w:val="24"/>
          <w:szCs w:val="24"/>
        </w:rPr>
      </w:pPr>
    </w:p>
    <w:p w:rsidR="00E74E9C" w:rsidRPr="00E74E9C" w:rsidRDefault="00E74E9C" w:rsidP="00E74E9C">
      <w:pPr>
        <w:autoSpaceDE w:val="0"/>
        <w:autoSpaceDN w:val="0"/>
        <w:adjustRightInd w:val="0"/>
        <w:spacing w:after="0" w:line="240" w:lineRule="auto"/>
        <w:rPr>
          <w:rFonts w:ascii="Times New Roman" w:eastAsia="Times New Roman" w:hAnsi="Times New Roman" w:cs="Times New Roman"/>
          <w:color w:val="000000"/>
          <w:sz w:val="24"/>
          <w:szCs w:val="24"/>
        </w:rPr>
      </w:pPr>
    </w:p>
    <w:p w:rsidR="00E74E9C" w:rsidRPr="00E74E9C" w:rsidRDefault="00E74E9C" w:rsidP="00E74E9C">
      <w:pPr>
        <w:widowControl w:val="0"/>
        <w:tabs>
          <w:tab w:val="left" w:pos="360"/>
          <w:tab w:val="left" w:pos="540"/>
          <w:tab w:val="left" w:pos="720"/>
        </w:tabs>
        <w:spacing w:after="0" w:line="240" w:lineRule="auto"/>
        <w:rPr>
          <w:rFonts w:ascii="Times New Roman" w:eastAsia="Times New Roman" w:hAnsi="Times New Roman" w:cs="Times New Roman"/>
          <w:b/>
          <w:sz w:val="24"/>
          <w:szCs w:val="24"/>
        </w:rPr>
      </w:pPr>
    </w:p>
    <w:p w:rsidR="00E74E9C" w:rsidRPr="00E74E9C" w:rsidRDefault="00E74E9C" w:rsidP="00E74E9C">
      <w:pPr>
        <w:numPr>
          <w:ilvl w:val="0"/>
          <w:numId w:val="2"/>
        </w:numPr>
        <w:tabs>
          <w:tab w:val="left" w:pos="360"/>
          <w:tab w:val="left" w:pos="720"/>
        </w:tabs>
        <w:spacing w:after="0" w:line="240" w:lineRule="auto"/>
        <w:rPr>
          <w:rFonts w:ascii="Times New Roman" w:eastAsia="Times New Roman" w:hAnsi="Times New Roman" w:cs="Times New Roman"/>
          <w:b/>
          <w:sz w:val="24"/>
          <w:szCs w:val="24"/>
        </w:rPr>
      </w:pPr>
      <w:r w:rsidRPr="00E74E9C">
        <w:rPr>
          <w:rFonts w:ascii="Times New Roman" w:eastAsia="Times New Roman" w:hAnsi="Times New Roman" w:cs="Times New Roman"/>
          <w:b/>
          <w:sz w:val="24"/>
          <w:szCs w:val="24"/>
        </w:rPr>
        <w:t>Explain any decision to provide any payment or gift to respondents, other than remuneration of contractors or grantees.</w:t>
      </w:r>
    </w:p>
    <w:p w:rsidR="00E74E9C" w:rsidRPr="00E74E9C" w:rsidRDefault="00E74E9C" w:rsidP="00E74E9C">
      <w:pPr>
        <w:widowControl w:val="0"/>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p>
    <w:p w:rsidR="00E74E9C" w:rsidRPr="00E74E9C" w:rsidRDefault="00E74E9C" w:rsidP="00E74E9C">
      <w:pPr>
        <w:widowControl w:val="0"/>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E74E9C">
        <w:rPr>
          <w:rFonts w:ascii="Times New Roman" w:eastAsia="Times New Roman" w:hAnsi="Times New Roman" w:cs="Times New Roman"/>
          <w:sz w:val="24"/>
          <w:szCs w:val="24"/>
        </w:rPr>
        <w:t xml:space="preserve">Individuals participating in the field study will receive $90 and two free tanks of gas. The participants will be required to have three visits to the UMTRI facility so it is important to ensure that they return for each portion of the study. From past UMTRI studies involving multiple returns to the UMTRI center, it has been the experience that multiple visits can result in </w:t>
      </w:r>
      <w:r w:rsidRPr="00E74E9C">
        <w:rPr>
          <w:rFonts w:ascii="Times New Roman" w:eastAsia="Times New Roman" w:hAnsi="Times New Roman" w:cs="Times New Roman"/>
          <w:sz w:val="24"/>
          <w:szCs w:val="24"/>
        </w:rPr>
        <w:lastRenderedPageBreak/>
        <w:t xml:space="preserve">participant attrition.  To mitigate this issue, an offer to compensate their time for all their visits will greatly increase the chance that </w:t>
      </w:r>
      <w:proofErr w:type="spellStart"/>
      <w:r w:rsidRPr="00E74E9C">
        <w:rPr>
          <w:rFonts w:ascii="Times New Roman" w:eastAsia="Times New Roman" w:hAnsi="Times New Roman" w:cs="Times New Roman"/>
          <w:sz w:val="24"/>
          <w:szCs w:val="24"/>
        </w:rPr>
        <w:t>particpants</w:t>
      </w:r>
      <w:proofErr w:type="spellEnd"/>
      <w:r w:rsidRPr="00E74E9C">
        <w:rPr>
          <w:rFonts w:ascii="Times New Roman" w:eastAsia="Times New Roman" w:hAnsi="Times New Roman" w:cs="Times New Roman"/>
          <w:sz w:val="24"/>
          <w:szCs w:val="24"/>
        </w:rPr>
        <w:t xml:space="preserve"> can complete the whole study. Based on the experiences from previous UMTRI studies, $30 per visit can secure </w:t>
      </w:r>
      <w:proofErr w:type="spellStart"/>
      <w:r w:rsidRPr="00E74E9C">
        <w:rPr>
          <w:rFonts w:ascii="Times New Roman" w:eastAsia="Times New Roman" w:hAnsi="Times New Roman" w:cs="Times New Roman"/>
          <w:sz w:val="24"/>
          <w:szCs w:val="24"/>
        </w:rPr>
        <w:t>partipants</w:t>
      </w:r>
      <w:proofErr w:type="spellEnd"/>
      <w:r w:rsidRPr="00E74E9C">
        <w:rPr>
          <w:rFonts w:ascii="Times New Roman" w:eastAsia="Times New Roman" w:hAnsi="Times New Roman" w:cs="Times New Roman"/>
          <w:sz w:val="24"/>
          <w:szCs w:val="24"/>
        </w:rPr>
        <w:t xml:space="preserve"> to stay on schedule.  Individuals that are not eligible will not participate in the study and will not receive compensation.  </w:t>
      </w:r>
    </w:p>
    <w:p w:rsidR="00E74E9C" w:rsidRPr="00E74E9C" w:rsidRDefault="00E74E9C" w:rsidP="00E74E9C">
      <w:pPr>
        <w:widowControl w:val="0"/>
        <w:tabs>
          <w:tab w:val="left" w:pos="360"/>
          <w:tab w:val="left" w:pos="540"/>
          <w:tab w:val="left" w:pos="720"/>
        </w:tabs>
        <w:spacing w:after="0" w:line="240" w:lineRule="auto"/>
        <w:rPr>
          <w:rFonts w:ascii="Times New Roman" w:eastAsia="Times New Roman" w:hAnsi="Times New Roman" w:cs="Times New Roman"/>
          <w:sz w:val="24"/>
          <w:szCs w:val="24"/>
        </w:rPr>
      </w:pPr>
    </w:p>
    <w:p w:rsidR="00E74E9C" w:rsidRPr="00E74E9C" w:rsidRDefault="00E74E9C" w:rsidP="00E74E9C">
      <w:pPr>
        <w:numPr>
          <w:ilvl w:val="0"/>
          <w:numId w:val="2"/>
        </w:numPr>
        <w:tabs>
          <w:tab w:val="left" w:pos="360"/>
          <w:tab w:val="left" w:pos="720"/>
        </w:tabs>
        <w:spacing w:after="0" w:line="240" w:lineRule="auto"/>
        <w:rPr>
          <w:rFonts w:ascii="Times New Roman" w:eastAsia="Times New Roman" w:hAnsi="Times New Roman" w:cs="Times New Roman"/>
          <w:b/>
          <w:sz w:val="24"/>
          <w:szCs w:val="24"/>
        </w:rPr>
      </w:pPr>
      <w:r w:rsidRPr="00E74E9C">
        <w:rPr>
          <w:rFonts w:ascii="Times New Roman" w:eastAsia="Times New Roman" w:hAnsi="Times New Roman" w:cs="Times New Roman"/>
          <w:b/>
          <w:sz w:val="24"/>
          <w:szCs w:val="24"/>
        </w:rPr>
        <w:t>Describe any assurance of confidentiality provided to respondents.</w:t>
      </w:r>
    </w:p>
    <w:p w:rsidR="00E74E9C" w:rsidRPr="00E74E9C" w:rsidRDefault="00E74E9C" w:rsidP="00E74E9C">
      <w:p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p>
    <w:p w:rsidR="00E74E9C" w:rsidRPr="00E74E9C" w:rsidRDefault="00E74E9C" w:rsidP="00E74E9C">
      <w:p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E74E9C">
        <w:rPr>
          <w:rFonts w:ascii="Times New Roman" w:eastAsia="Times New Roman" w:hAnsi="Times New Roman" w:cs="Times New Roman"/>
          <w:sz w:val="24"/>
          <w:szCs w:val="24"/>
        </w:rPr>
        <w:t xml:space="preserve">UMTRI will provide each participant with an informed consent form which explains to participants that the UMTRI, VTTI, WTI, and NHTSA will keep the information private personally identifying data and information collected in connection with this study to the extent provided by law.  UMTRI will access to the Michigan online driver record database to verify eligibility and will destroy license number after individuals have been determined as qualified or unqualified to participate in the study. Study data will be stored in secure password-protected computers. Access to the study data will be solely for authorized research purposes.  Any data collected during this study that personally identifies </w:t>
      </w:r>
      <w:proofErr w:type="spellStart"/>
      <w:r w:rsidRPr="00E74E9C">
        <w:rPr>
          <w:rFonts w:ascii="Times New Roman" w:eastAsia="Times New Roman" w:hAnsi="Times New Roman" w:cs="Times New Roman"/>
          <w:sz w:val="24"/>
          <w:szCs w:val="24"/>
        </w:rPr>
        <w:t>particpants</w:t>
      </w:r>
      <w:proofErr w:type="spellEnd"/>
      <w:r w:rsidRPr="00E74E9C">
        <w:rPr>
          <w:rFonts w:ascii="Times New Roman" w:eastAsia="Times New Roman" w:hAnsi="Times New Roman" w:cs="Times New Roman"/>
          <w:sz w:val="24"/>
          <w:szCs w:val="24"/>
        </w:rPr>
        <w:t xml:space="preserve"> could be used to personally identify </w:t>
      </w:r>
      <w:proofErr w:type="spellStart"/>
      <w:r w:rsidRPr="00E74E9C">
        <w:rPr>
          <w:rFonts w:ascii="Times New Roman" w:eastAsia="Times New Roman" w:hAnsi="Times New Roman" w:cs="Times New Roman"/>
          <w:sz w:val="24"/>
          <w:szCs w:val="24"/>
        </w:rPr>
        <w:t>particpants</w:t>
      </w:r>
      <w:proofErr w:type="spellEnd"/>
      <w:r w:rsidRPr="00E74E9C">
        <w:rPr>
          <w:rFonts w:ascii="Times New Roman" w:eastAsia="Times New Roman" w:hAnsi="Times New Roman" w:cs="Times New Roman"/>
          <w:sz w:val="24"/>
          <w:szCs w:val="24"/>
        </w:rPr>
        <w:t xml:space="preserve"> will be treated with confidentiality.  Study </w:t>
      </w:r>
      <w:proofErr w:type="gramStart"/>
      <w:r w:rsidRPr="00E74E9C">
        <w:rPr>
          <w:rFonts w:ascii="Times New Roman" w:eastAsia="Times New Roman" w:hAnsi="Times New Roman" w:cs="Times New Roman"/>
          <w:sz w:val="24"/>
          <w:szCs w:val="24"/>
        </w:rPr>
        <w:t>data  will</w:t>
      </w:r>
      <w:proofErr w:type="gramEnd"/>
      <w:r w:rsidRPr="00E74E9C">
        <w:rPr>
          <w:rFonts w:ascii="Times New Roman" w:eastAsia="Times New Roman" w:hAnsi="Times New Roman" w:cs="Times New Roman"/>
          <w:sz w:val="24"/>
          <w:szCs w:val="24"/>
        </w:rPr>
        <w:t xml:space="preserve"> only be assigned with a subject number and will not be associated with participants’ names and contact information.</w:t>
      </w:r>
      <w:r w:rsidRPr="00E74E9C">
        <w:rPr>
          <w:rFonts w:ascii="Times New Roman" w:eastAsia="Times New Roman" w:hAnsi="Times New Roman" w:cs="Times New Roman"/>
        </w:rPr>
        <w:t xml:space="preserve">  </w:t>
      </w:r>
    </w:p>
    <w:p w:rsidR="00E74E9C" w:rsidRPr="00E74E9C" w:rsidRDefault="00E74E9C" w:rsidP="00E74E9C">
      <w:p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p>
    <w:p w:rsidR="00E74E9C" w:rsidRPr="00E74E9C" w:rsidRDefault="00E74E9C" w:rsidP="00E74E9C">
      <w:pPr>
        <w:widowControl w:val="0"/>
        <w:numPr>
          <w:ilvl w:val="0"/>
          <w:numId w:val="2"/>
        </w:numPr>
        <w:tabs>
          <w:tab w:val="left" w:pos="360"/>
          <w:tab w:val="left" w:pos="540"/>
          <w:tab w:val="left" w:pos="720"/>
        </w:tabs>
        <w:spacing w:after="0" w:line="240" w:lineRule="auto"/>
        <w:rPr>
          <w:rFonts w:ascii="Times New Roman" w:eastAsia="Times New Roman" w:hAnsi="Times New Roman" w:cs="Times New Roman"/>
          <w:b/>
          <w:sz w:val="24"/>
          <w:szCs w:val="24"/>
        </w:rPr>
      </w:pPr>
      <w:r w:rsidRPr="00E74E9C">
        <w:rPr>
          <w:rFonts w:ascii="Times New Roman" w:eastAsia="Times New Roman" w:hAnsi="Times New Roman" w:cs="Times New Roman"/>
          <w:b/>
          <w:bCs/>
          <w:sz w:val="24"/>
          <w:szCs w:val="24"/>
        </w:rPr>
        <w:t>Provide additional justification for any questions on matters that are commonly considered private.</w:t>
      </w:r>
    </w:p>
    <w:p w:rsidR="00E74E9C" w:rsidRPr="00E74E9C" w:rsidRDefault="00E74E9C" w:rsidP="00E74E9C">
      <w:pPr>
        <w:tabs>
          <w:tab w:val="left" w:pos="360"/>
          <w:tab w:val="left" w:pos="720"/>
          <w:tab w:val="left" w:pos="1080"/>
        </w:tabs>
        <w:spacing w:after="0" w:line="240" w:lineRule="auto"/>
        <w:rPr>
          <w:rFonts w:ascii="Times New Roman" w:eastAsia="Times New Roman" w:hAnsi="Times New Roman" w:cs="Times New Roman"/>
          <w:sz w:val="24"/>
          <w:szCs w:val="24"/>
        </w:rPr>
      </w:pPr>
      <w:r w:rsidRPr="00E74E9C">
        <w:rPr>
          <w:rFonts w:ascii="Times New Roman" w:eastAsia="Times New Roman" w:hAnsi="Times New Roman" w:cs="Times New Roman"/>
          <w:sz w:val="24"/>
          <w:szCs w:val="24"/>
        </w:rPr>
        <w:t xml:space="preserve">The questionnaires do not contain questions related to matters that are commonly considered sensitive or private. The questions focus on </w:t>
      </w:r>
      <w:r w:rsidRPr="00E74E9C">
        <w:rPr>
          <w:rFonts w:ascii="Times New Roman" w:eastAsia="Times New Roman" w:hAnsi="Times New Roman" w:cs="Times New Roman"/>
          <w:bCs/>
          <w:sz w:val="24"/>
          <w:szCs w:val="24"/>
        </w:rPr>
        <w:t xml:space="preserve">demographic information; </w:t>
      </w:r>
      <w:r w:rsidRPr="00E74E9C">
        <w:rPr>
          <w:rFonts w:ascii="Times New Roman" w:eastAsia="Times New Roman" w:hAnsi="Times New Roman" w:cs="Times New Roman"/>
          <w:sz w:val="24"/>
          <w:szCs w:val="24"/>
        </w:rPr>
        <w:t xml:space="preserve">drivers’ beliefs; perceived usability; and attitude towards the occupant protection technologies tested.  However, individuals will be asked for their driver license number and permission to obtain a copy of their driving record.  This is needed to confirm self-reported driving history and ensure that individuals in this study have not been convicted of felony motor convictions in the last 2 years. This exclusion criterion and verification procedure is needed to reduce the liability and potential crashes of the research vehicles. UMTRI will provide each participant with an informed consent form. </w:t>
      </w:r>
    </w:p>
    <w:p w:rsidR="00E74E9C" w:rsidRPr="00E74E9C" w:rsidRDefault="00E74E9C" w:rsidP="00E74E9C">
      <w:pPr>
        <w:tabs>
          <w:tab w:val="left" w:pos="360"/>
        </w:tabs>
        <w:spacing w:after="0" w:line="240" w:lineRule="auto"/>
        <w:rPr>
          <w:rFonts w:ascii="Times New Roman" w:eastAsia="Times New Roman" w:hAnsi="Times New Roman" w:cs="Times New Roman"/>
          <w:sz w:val="24"/>
          <w:szCs w:val="24"/>
        </w:rPr>
      </w:pPr>
    </w:p>
    <w:p w:rsidR="00E74E9C" w:rsidRPr="00E74E9C" w:rsidRDefault="00E74E9C" w:rsidP="00E74E9C">
      <w:pPr>
        <w:widowControl w:val="0"/>
        <w:numPr>
          <w:ilvl w:val="0"/>
          <w:numId w:val="2"/>
        </w:numPr>
        <w:tabs>
          <w:tab w:val="left" w:pos="360"/>
          <w:tab w:val="left" w:pos="540"/>
          <w:tab w:val="left" w:pos="720"/>
        </w:tabs>
        <w:spacing w:after="0" w:line="240" w:lineRule="auto"/>
        <w:rPr>
          <w:rFonts w:ascii="Times New Roman" w:eastAsia="Times New Roman" w:hAnsi="Times New Roman" w:cs="Times New Roman"/>
          <w:b/>
          <w:bCs/>
          <w:sz w:val="24"/>
          <w:szCs w:val="24"/>
        </w:rPr>
      </w:pPr>
      <w:r w:rsidRPr="00E74E9C">
        <w:rPr>
          <w:rFonts w:ascii="Times New Roman" w:eastAsia="Times New Roman" w:hAnsi="Times New Roman" w:cs="Times New Roman"/>
          <w:b/>
          <w:bCs/>
          <w:sz w:val="24"/>
          <w:szCs w:val="24"/>
        </w:rPr>
        <w:t>Provide estimates of the hour burden of the collection of information on the respondents.</w:t>
      </w:r>
    </w:p>
    <w:p w:rsidR="00E74E9C" w:rsidRPr="00E74E9C" w:rsidRDefault="00E74E9C" w:rsidP="00E74E9C">
      <w:pPr>
        <w:tabs>
          <w:tab w:val="left" w:pos="360"/>
          <w:tab w:val="left" w:pos="720"/>
        </w:tabs>
        <w:autoSpaceDE w:val="0"/>
        <w:autoSpaceDN w:val="0"/>
        <w:adjustRightInd w:val="0"/>
        <w:spacing w:after="0" w:line="240" w:lineRule="auto"/>
        <w:ind w:firstLine="720"/>
        <w:contextualSpacing/>
        <w:rPr>
          <w:rFonts w:ascii="Times New Roman" w:eastAsia="Times New Roman" w:hAnsi="Times New Roman" w:cs="Times New Roman"/>
          <w:sz w:val="24"/>
          <w:szCs w:val="24"/>
        </w:rPr>
      </w:pPr>
    </w:p>
    <w:p w:rsidR="00E74E9C" w:rsidRPr="00E74E9C" w:rsidRDefault="00E74E9C" w:rsidP="00E74E9C">
      <w:pPr>
        <w:tabs>
          <w:tab w:val="left" w:pos="360"/>
          <w:tab w:val="left" w:pos="720"/>
        </w:tabs>
        <w:autoSpaceDE w:val="0"/>
        <w:autoSpaceDN w:val="0"/>
        <w:adjustRightInd w:val="0"/>
        <w:spacing w:after="0" w:line="240" w:lineRule="auto"/>
        <w:contextualSpacing/>
        <w:rPr>
          <w:rFonts w:ascii="Times New Roman" w:eastAsia="Times New Roman" w:hAnsi="Times New Roman" w:cs="Times New Roman"/>
          <w:sz w:val="24"/>
          <w:szCs w:val="24"/>
        </w:rPr>
      </w:pPr>
      <w:r w:rsidRPr="00E74E9C">
        <w:rPr>
          <w:rFonts w:ascii="Times New Roman" w:eastAsia="Times New Roman" w:hAnsi="Times New Roman" w:cs="Times New Roman"/>
          <w:sz w:val="24"/>
          <w:szCs w:val="24"/>
        </w:rPr>
        <w:t xml:space="preserve">The study approach consists of a field operation test to collect objective and subjective data.  A total of 48 drivers from two age groups will be recruited to participate in the study, 24 non-seatbelt users (12 young drivers; 12 middle-aged drivers), and 24 part-time users (12 young drivers; 12 middle-aged drivers).  The research team acknowledges that it may not be possible to recruit non-users given the high seat belt use rate in Michigan (more than 90%).  Alternatively, the research team may consider recruiting part-time users with different non-belt use frequencies. </w:t>
      </w:r>
    </w:p>
    <w:p w:rsidR="00E74E9C" w:rsidRPr="00E74E9C" w:rsidRDefault="00E74E9C" w:rsidP="00E74E9C">
      <w:pPr>
        <w:widowControl w:val="0"/>
        <w:tabs>
          <w:tab w:val="left" w:pos="360"/>
          <w:tab w:val="left" w:pos="540"/>
          <w:tab w:val="left" w:pos="720"/>
        </w:tabs>
        <w:spacing w:after="0" w:line="240" w:lineRule="auto"/>
        <w:rPr>
          <w:rFonts w:ascii="Times New Roman" w:eastAsia="Times New Roman" w:hAnsi="Times New Roman" w:cs="Times New Roman"/>
          <w:sz w:val="24"/>
          <w:szCs w:val="24"/>
        </w:rPr>
      </w:pPr>
      <w:r w:rsidRPr="00E74E9C">
        <w:rPr>
          <w:rFonts w:ascii="Times New Roman" w:eastAsia="Times New Roman" w:hAnsi="Times New Roman" w:cs="Times New Roman"/>
          <w:sz w:val="24"/>
          <w:szCs w:val="24"/>
        </w:rPr>
        <w:t xml:space="preserve">The study sample will have equal numbers of male and female drivers from each age group.  Table 1 shows the estimated burden hours </w:t>
      </w:r>
      <w:proofErr w:type="gramStart"/>
      <w:r w:rsidRPr="00E74E9C">
        <w:rPr>
          <w:rFonts w:ascii="Times New Roman" w:eastAsia="Times New Roman" w:hAnsi="Times New Roman" w:cs="Times New Roman"/>
          <w:sz w:val="24"/>
          <w:szCs w:val="24"/>
        </w:rPr>
        <w:t>for  respondents</w:t>
      </w:r>
      <w:proofErr w:type="gramEnd"/>
      <w:r w:rsidRPr="00E74E9C">
        <w:rPr>
          <w:rFonts w:ascii="Times New Roman" w:eastAsia="Times New Roman" w:hAnsi="Times New Roman" w:cs="Times New Roman"/>
          <w:sz w:val="24"/>
          <w:szCs w:val="24"/>
        </w:rPr>
        <w:t xml:space="preserve">, this accounts for the estimated drop-out rate.  </w:t>
      </w:r>
    </w:p>
    <w:p w:rsidR="00E74E9C" w:rsidRPr="00E74E9C" w:rsidRDefault="00E74E9C" w:rsidP="00E74E9C">
      <w:pPr>
        <w:keepNext/>
        <w:tabs>
          <w:tab w:val="left" w:pos="360"/>
          <w:tab w:val="left" w:pos="720"/>
        </w:tabs>
        <w:spacing w:before="240" w:after="120" w:line="240" w:lineRule="auto"/>
        <w:jc w:val="center"/>
        <w:rPr>
          <w:rFonts w:ascii="Times New Roman" w:eastAsia="Times New Roman" w:hAnsi="Times New Roman" w:cs="Times New Roman"/>
          <w:b/>
          <w:bCs/>
          <w:sz w:val="24"/>
          <w:szCs w:val="24"/>
        </w:rPr>
      </w:pPr>
      <w:r w:rsidRPr="00E74E9C">
        <w:rPr>
          <w:rFonts w:ascii="Times New Roman" w:eastAsia="Times New Roman" w:hAnsi="Times New Roman" w:cs="Times New Roman"/>
          <w:b/>
          <w:bCs/>
          <w:sz w:val="24"/>
          <w:szCs w:val="24"/>
        </w:rPr>
        <w:lastRenderedPageBreak/>
        <w:t>Table 1: Estimated Burden Hours</w:t>
      </w:r>
    </w:p>
    <w:tbl>
      <w:tblPr>
        <w:tblW w:w="79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371"/>
        <w:gridCol w:w="1127"/>
        <w:gridCol w:w="1061"/>
        <w:gridCol w:w="1106"/>
        <w:gridCol w:w="1083"/>
        <w:gridCol w:w="1315"/>
      </w:tblGrid>
      <w:tr w:rsidR="00E74E9C" w:rsidRPr="00E74E9C" w:rsidTr="003F17C8">
        <w:trPr>
          <w:trHeight w:val="1043"/>
        </w:trPr>
        <w:tc>
          <w:tcPr>
            <w:tcW w:w="695" w:type="dxa"/>
          </w:tcPr>
          <w:p w:rsidR="00E74E9C" w:rsidRPr="00E74E9C" w:rsidRDefault="00E74E9C" w:rsidP="00E74E9C">
            <w:pPr>
              <w:widowControl w:val="0"/>
              <w:tabs>
                <w:tab w:val="left" w:pos="270"/>
                <w:tab w:val="left" w:pos="360"/>
                <w:tab w:val="left" w:pos="540"/>
                <w:tab w:val="left" w:pos="720"/>
              </w:tabs>
              <w:spacing w:after="0" w:line="240" w:lineRule="auto"/>
              <w:jc w:val="center"/>
              <w:rPr>
                <w:rFonts w:ascii="Times New Roman" w:eastAsia="Times New Roman" w:hAnsi="Times New Roman" w:cs="Times New Roman"/>
                <w:sz w:val="20"/>
                <w:szCs w:val="20"/>
              </w:rPr>
            </w:pPr>
            <w:r w:rsidRPr="00E74E9C">
              <w:rPr>
                <w:rFonts w:ascii="Times New Roman" w:eastAsia="Times New Roman" w:hAnsi="Times New Roman" w:cs="Times New Roman"/>
                <w:b/>
                <w:sz w:val="20"/>
                <w:szCs w:val="20"/>
              </w:rPr>
              <w:t>Instrument</w:t>
            </w:r>
          </w:p>
        </w:tc>
        <w:tc>
          <w:tcPr>
            <w:tcW w:w="1228" w:type="dxa"/>
          </w:tcPr>
          <w:p w:rsidR="00E74E9C" w:rsidRPr="00E74E9C" w:rsidRDefault="00E74E9C" w:rsidP="00E74E9C">
            <w:pPr>
              <w:widowControl w:val="0"/>
              <w:tabs>
                <w:tab w:val="left" w:pos="270"/>
                <w:tab w:val="left" w:pos="360"/>
                <w:tab w:val="left" w:pos="540"/>
                <w:tab w:val="left" w:pos="720"/>
              </w:tabs>
              <w:spacing w:after="0" w:line="240" w:lineRule="auto"/>
              <w:jc w:val="center"/>
              <w:rPr>
                <w:rFonts w:ascii="Times New Roman" w:eastAsia="Times New Roman" w:hAnsi="Times New Roman" w:cs="Times New Roman"/>
                <w:b/>
                <w:sz w:val="20"/>
                <w:szCs w:val="20"/>
              </w:rPr>
            </w:pPr>
            <w:r w:rsidRPr="00E74E9C">
              <w:rPr>
                <w:rFonts w:ascii="Times New Roman" w:eastAsia="Times New Roman" w:hAnsi="Times New Roman" w:cs="Times New Roman"/>
                <w:b/>
                <w:sz w:val="20"/>
                <w:szCs w:val="20"/>
              </w:rPr>
              <w:t>Number of Respondents</w:t>
            </w:r>
            <w:r w:rsidRPr="00E74E9C">
              <w:rPr>
                <w:rFonts w:ascii="Times New Roman" w:eastAsia="Times New Roman" w:hAnsi="Times New Roman" w:cs="Times New Roman"/>
                <w:b/>
                <w:sz w:val="20"/>
                <w:szCs w:val="20"/>
                <w:vertAlign w:val="superscript"/>
              </w:rPr>
              <w:footnoteReference w:id="6"/>
            </w:r>
          </w:p>
        </w:tc>
        <w:tc>
          <w:tcPr>
            <w:tcW w:w="1137" w:type="dxa"/>
          </w:tcPr>
          <w:p w:rsidR="00E74E9C" w:rsidRPr="00E74E9C" w:rsidRDefault="00E74E9C" w:rsidP="00E74E9C">
            <w:pPr>
              <w:widowControl w:val="0"/>
              <w:tabs>
                <w:tab w:val="left" w:pos="270"/>
                <w:tab w:val="left" w:pos="360"/>
                <w:tab w:val="left" w:pos="540"/>
                <w:tab w:val="left" w:pos="720"/>
              </w:tabs>
              <w:spacing w:after="0" w:line="240" w:lineRule="auto"/>
              <w:jc w:val="center"/>
              <w:rPr>
                <w:rFonts w:ascii="Times New Roman" w:eastAsia="Times New Roman" w:hAnsi="Times New Roman" w:cs="Times New Roman"/>
                <w:b/>
                <w:sz w:val="20"/>
                <w:szCs w:val="20"/>
              </w:rPr>
            </w:pPr>
            <w:r w:rsidRPr="00E74E9C">
              <w:rPr>
                <w:rFonts w:ascii="Times New Roman" w:eastAsia="Times New Roman" w:hAnsi="Times New Roman" w:cs="Times New Roman"/>
                <w:b/>
                <w:sz w:val="20"/>
                <w:szCs w:val="20"/>
              </w:rPr>
              <w:t>Frequency of Responses</w:t>
            </w:r>
          </w:p>
        </w:tc>
        <w:tc>
          <w:tcPr>
            <w:tcW w:w="1170" w:type="dxa"/>
          </w:tcPr>
          <w:p w:rsidR="00E74E9C" w:rsidRPr="00E74E9C" w:rsidRDefault="00E74E9C" w:rsidP="00E74E9C">
            <w:pPr>
              <w:widowControl w:val="0"/>
              <w:tabs>
                <w:tab w:val="left" w:pos="270"/>
                <w:tab w:val="left" w:pos="360"/>
                <w:tab w:val="left" w:pos="540"/>
                <w:tab w:val="left" w:pos="720"/>
              </w:tabs>
              <w:spacing w:after="0" w:line="240" w:lineRule="auto"/>
              <w:jc w:val="center"/>
              <w:rPr>
                <w:rFonts w:ascii="Times New Roman" w:eastAsia="Times New Roman" w:hAnsi="Times New Roman" w:cs="Times New Roman"/>
                <w:b/>
                <w:sz w:val="20"/>
                <w:szCs w:val="20"/>
              </w:rPr>
            </w:pPr>
            <w:r w:rsidRPr="00E74E9C">
              <w:rPr>
                <w:rFonts w:ascii="Times New Roman" w:eastAsia="Times New Roman" w:hAnsi="Times New Roman" w:cs="Times New Roman"/>
                <w:b/>
                <w:sz w:val="20"/>
                <w:szCs w:val="20"/>
              </w:rPr>
              <w:t>Number</w:t>
            </w:r>
          </w:p>
          <w:p w:rsidR="00E74E9C" w:rsidRPr="00E74E9C" w:rsidRDefault="00E74E9C" w:rsidP="00E74E9C">
            <w:pPr>
              <w:widowControl w:val="0"/>
              <w:tabs>
                <w:tab w:val="left" w:pos="270"/>
                <w:tab w:val="left" w:pos="360"/>
                <w:tab w:val="left" w:pos="540"/>
                <w:tab w:val="left" w:pos="720"/>
              </w:tabs>
              <w:spacing w:after="0" w:line="240" w:lineRule="auto"/>
              <w:jc w:val="center"/>
              <w:rPr>
                <w:rFonts w:ascii="Times New Roman" w:eastAsia="Times New Roman" w:hAnsi="Times New Roman" w:cs="Times New Roman"/>
                <w:b/>
                <w:sz w:val="20"/>
                <w:szCs w:val="20"/>
              </w:rPr>
            </w:pPr>
            <w:r w:rsidRPr="00E74E9C">
              <w:rPr>
                <w:rFonts w:ascii="Times New Roman" w:eastAsia="Times New Roman" w:hAnsi="Times New Roman" w:cs="Times New Roman"/>
                <w:b/>
                <w:sz w:val="20"/>
                <w:szCs w:val="20"/>
              </w:rPr>
              <w:t>of Questions</w:t>
            </w:r>
          </w:p>
        </w:tc>
        <w:tc>
          <w:tcPr>
            <w:tcW w:w="1106" w:type="dxa"/>
          </w:tcPr>
          <w:p w:rsidR="00E74E9C" w:rsidRPr="00E74E9C" w:rsidRDefault="00E74E9C" w:rsidP="00E74E9C">
            <w:pPr>
              <w:widowControl w:val="0"/>
              <w:tabs>
                <w:tab w:val="left" w:pos="270"/>
                <w:tab w:val="left" w:pos="360"/>
                <w:tab w:val="left" w:pos="540"/>
                <w:tab w:val="left" w:pos="720"/>
              </w:tabs>
              <w:spacing w:after="0" w:line="240" w:lineRule="auto"/>
              <w:jc w:val="center"/>
              <w:rPr>
                <w:rFonts w:ascii="Times New Roman" w:eastAsia="Times New Roman" w:hAnsi="Times New Roman" w:cs="Times New Roman"/>
                <w:b/>
                <w:sz w:val="20"/>
                <w:szCs w:val="20"/>
              </w:rPr>
            </w:pPr>
            <w:r w:rsidRPr="00E74E9C">
              <w:rPr>
                <w:rFonts w:ascii="Times New Roman" w:eastAsia="Times New Roman" w:hAnsi="Times New Roman" w:cs="Times New Roman"/>
                <w:b/>
                <w:sz w:val="20"/>
                <w:szCs w:val="20"/>
              </w:rPr>
              <w:t>Estimated Individual Burden</w:t>
            </w:r>
          </w:p>
        </w:tc>
        <w:tc>
          <w:tcPr>
            <w:tcW w:w="1144" w:type="dxa"/>
          </w:tcPr>
          <w:p w:rsidR="00E74E9C" w:rsidRPr="00E74E9C" w:rsidRDefault="00E74E9C" w:rsidP="00E74E9C">
            <w:pPr>
              <w:widowControl w:val="0"/>
              <w:tabs>
                <w:tab w:val="left" w:pos="270"/>
                <w:tab w:val="left" w:pos="360"/>
                <w:tab w:val="left" w:pos="540"/>
                <w:tab w:val="left" w:pos="720"/>
              </w:tabs>
              <w:spacing w:after="0" w:line="240" w:lineRule="auto"/>
              <w:jc w:val="center"/>
              <w:rPr>
                <w:rFonts w:ascii="Times New Roman" w:eastAsia="Times New Roman" w:hAnsi="Times New Roman" w:cs="Times New Roman"/>
                <w:b/>
                <w:sz w:val="20"/>
                <w:szCs w:val="20"/>
              </w:rPr>
            </w:pPr>
            <w:r w:rsidRPr="00E74E9C">
              <w:rPr>
                <w:rFonts w:ascii="Times New Roman" w:eastAsia="Times New Roman" w:hAnsi="Times New Roman" w:cs="Times New Roman"/>
                <w:b/>
                <w:sz w:val="20"/>
                <w:szCs w:val="20"/>
              </w:rPr>
              <w:t>Total Estimated Burden Hours</w:t>
            </w:r>
          </w:p>
        </w:tc>
        <w:tc>
          <w:tcPr>
            <w:tcW w:w="1440" w:type="dxa"/>
            <w:shd w:val="clear" w:color="auto" w:fill="auto"/>
          </w:tcPr>
          <w:p w:rsidR="00E74E9C" w:rsidRPr="00E74E9C" w:rsidRDefault="00E74E9C" w:rsidP="00E74E9C">
            <w:pPr>
              <w:widowControl w:val="0"/>
              <w:tabs>
                <w:tab w:val="left" w:pos="270"/>
                <w:tab w:val="left" w:pos="360"/>
                <w:tab w:val="left" w:pos="540"/>
                <w:tab w:val="left" w:pos="720"/>
              </w:tabs>
              <w:spacing w:after="0" w:line="240" w:lineRule="auto"/>
              <w:jc w:val="center"/>
              <w:rPr>
                <w:rFonts w:ascii="Times New Roman" w:eastAsia="Times New Roman" w:hAnsi="Times New Roman" w:cs="Times New Roman"/>
                <w:b/>
                <w:sz w:val="20"/>
                <w:szCs w:val="20"/>
              </w:rPr>
            </w:pPr>
            <w:r w:rsidRPr="00E74E9C">
              <w:rPr>
                <w:rFonts w:ascii="Times New Roman" w:eastAsia="Times New Roman" w:hAnsi="Times New Roman" w:cs="Times New Roman"/>
                <w:b/>
                <w:sz w:val="20"/>
                <w:szCs w:val="20"/>
              </w:rPr>
              <w:t>Total Annualize Cost to respondents</w:t>
            </w:r>
            <w:r w:rsidRPr="00E74E9C">
              <w:rPr>
                <w:rFonts w:ascii="Times New Roman" w:eastAsia="Times New Roman" w:hAnsi="Times New Roman" w:cs="Times New Roman"/>
                <w:b/>
                <w:sz w:val="20"/>
                <w:szCs w:val="20"/>
                <w:vertAlign w:val="superscript"/>
              </w:rPr>
              <w:footnoteReference w:id="7"/>
            </w:r>
          </w:p>
        </w:tc>
      </w:tr>
      <w:tr w:rsidR="00E74E9C" w:rsidRPr="00E74E9C" w:rsidTr="003F17C8">
        <w:tc>
          <w:tcPr>
            <w:tcW w:w="695" w:type="dxa"/>
          </w:tcPr>
          <w:p w:rsidR="00E74E9C" w:rsidRPr="00E74E9C" w:rsidRDefault="00E74E9C" w:rsidP="00E74E9C">
            <w:pPr>
              <w:widowControl w:val="0"/>
              <w:tabs>
                <w:tab w:val="left" w:pos="270"/>
                <w:tab w:val="left" w:pos="360"/>
                <w:tab w:val="left" w:pos="540"/>
                <w:tab w:val="left" w:pos="720"/>
              </w:tabs>
              <w:spacing w:beforeLines="60" w:before="144" w:afterLines="60" w:after="144" w:line="240" w:lineRule="auto"/>
              <w:rPr>
                <w:rFonts w:ascii="Times New Roman" w:eastAsia="Times New Roman" w:hAnsi="Times New Roman" w:cs="Times New Roman"/>
                <w:sz w:val="20"/>
                <w:szCs w:val="20"/>
              </w:rPr>
            </w:pPr>
            <w:r w:rsidRPr="00E74E9C">
              <w:rPr>
                <w:rFonts w:ascii="Times New Roman" w:eastAsia="Times New Roman" w:hAnsi="Times New Roman" w:cs="Times New Roman"/>
                <w:sz w:val="20"/>
                <w:szCs w:val="20"/>
              </w:rPr>
              <w:t>Eligibility questionnaire</w:t>
            </w:r>
          </w:p>
        </w:tc>
        <w:tc>
          <w:tcPr>
            <w:tcW w:w="1228" w:type="dxa"/>
          </w:tcPr>
          <w:p w:rsidR="00E74E9C" w:rsidRPr="00E74E9C" w:rsidRDefault="00E74E9C" w:rsidP="00E74E9C">
            <w:pPr>
              <w:tabs>
                <w:tab w:val="left" w:pos="360"/>
                <w:tab w:val="left" w:pos="720"/>
              </w:tabs>
              <w:spacing w:beforeLines="60" w:before="144" w:afterLines="60" w:after="144" w:line="240" w:lineRule="auto"/>
              <w:rPr>
                <w:rFonts w:ascii="Times New Roman" w:eastAsia="Times New Roman" w:hAnsi="Times New Roman" w:cs="Times New Roman"/>
                <w:sz w:val="20"/>
                <w:szCs w:val="20"/>
              </w:rPr>
            </w:pPr>
            <w:r w:rsidRPr="00E74E9C">
              <w:rPr>
                <w:rFonts w:ascii="Times New Roman" w:eastAsia="Times New Roman" w:hAnsi="Times New Roman" w:cs="Times New Roman"/>
                <w:sz w:val="20"/>
                <w:szCs w:val="20"/>
              </w:rPr>
              <w:t>391</w:t>
            </w:r>
          </w:p>
        </w:tc>
        <w:tc>
          <w:tcPr>
            <w:tcW w:w="1137" w:type="dxa"/>
          </w:tcPr>
          <w:p w:rsidR="00E74E9C" w:rsidRPr="00E74E9C" w:rsidRDefault="00E74E9C" w:rsidP="00E74E9C">
            <w:pPr>
              <w:tabs>
                <w:tab w:val="left" w:pos="360"/>
                <w:tab w:val="left" w:pos="720"/>
              </w:tabs>
              <w:spacing w:beforeLines="60" w:before="144" w:afterLines="60" w:after="144" w:line="240" w:lineRule="auto"/>
              <w:rPr>
                <w:rFonts w:ascii="Times New Roman" w:eastAsia="Times New Roman" w:hAnsi="Times New Roman" w:cs="Times New Roman"/>
                <w:sz w:val="20"/>
                <w:szCs w:val="20"/>
              </w:rPr>
            </w:pPr>
            <w:r w:rsidRPr="00E74E9C">
              <w:rPr>
                <w:rFonts w:ascii="Times New Roman" w:eastAsia="Times New Roman" w:hAnsi="Times New Roman" w:cs="Times New Roman"/>
                <w:sz w:val="20"/>
                <w:szCs w:val="20"/>
              </w:rPr>
              <w:t>1</w:t>
            </w:r>
          </w:p>
        </w:tc>
        <w:tc>
          <w:tcPr>
            <w:tcW w:w="1170" w:type="dxa"/>
            <w:shd w:val="clear" w:color="auto" w:fill="auto"/>
          </w:tcPr>
          <w:p w:rsidR="00E74E9C" w:rsidRPr="00E74E9C" w:rsidRDefault="00E74E9C" w:rsidP="00E74E9C">
            <w:pPr>
              <w:tabs>
                <w:tab w:val="left" w:pos="360"/>
                <w:tab w:val="left" w:pos="720"/>
              </w:tabs>
              <w:spacing w:beforeLines="60" w:before="144" w:afterLines="60" w:after="144" w:line="240" w:lineRule="auto"/>
              <w:rPr>
                <w:rFonts w:ascii="Times New Roman" w:eastAsia="Times New Roman" w:hAnsi="Times New Roman" w:cs="Times New Roman"/>
                <w:sz w:val="20"/>
                <w:szCs w:val="20"/>
              </w:rPr>
            </w:pPr>
            <w:r w:rsidRPr="00E74E9C">
              <w:rPr>
                <w:rFonts w:ascii="Times New Roman" w:eastAsia="Times New Roman" w:hAnsi="Times New Roman" w:cs="Times New Roman"/>
                <w:sz w:val="20"/>
                <w:szCs w:val="20"/>
              </w:rPr>
              <w:t>17</w:t>
            </w:r>
          </w:p>
        </w:tc>
        <w:tc>
          <w:tcPr>
            <w:tcW w:w="1106" w:type="dxa"/>
            <w:shd w:val="clear" w:color="auto" w:fill="auto"/>
          </w:tcPr>
          <w:p w:rsidR="00E74E9C" w:rsidRPr="00E74E9C" w:rsidRDefault="00E74E9C" w:rsidP="00E74E9C">
            <w:pPr>
              <w:tabs>
                <w:tab w:val="left" w:pos="360"/>
                <w:tab w:val="left" w:pos="720"/>
              </w:tabs>
              <w:spacing w:beforeLines="60" w:before="144" w:afterLines="60" w:after="144" w:line="240" w:lineRule="auto"/>
              <w:rPr>
                <w:rFonts w:ascii="Times New Roman" w:eastAsia="Times New Roman" w:hAnsi="Times New Roman" w:cs="Times New Roman"/>
                <w:sz w:val="20"/>
                <w:szCs w:val="20"/>
              </w:rPr>
            </w:pPr>
            <w:r w:rsidRPr="00E74E9C">
              <w:rPr>
                <w:rFonts w:ascii="Times New Roman" w:eastAsia="Times New Roman" w:hAnsi="Times New Roman" w:cs="Times New Roman"/>
                <w:sz w:val="20"/>
                <w:szCs w:val="20"/>
              </w:rPr>
              <w:t>10 minutes</w:t>
            </w:r>
          </w:p>
        </w:tc>
        <w:tc>
          <w:tcPr>
            <w:tcW w:w="1144" w:type="dxa"/>
            <w:shd w:val="clear" w:color="auto" w:fill="auto"/>
          </w:tcPr>
          <w:p w:rsidR="00E74E9C" w:rsidRPr="00E74E9C" w:rsidRDefault="00E74E9C" w:rsidP="00E74E9C">
            <w:pPr>
              <w:tabs>
                <w:tab w:val="left" w:pos="360"/>
                <w:tab w:val="left" w:pos="720"/>
              </w:tabs>
              <w:spacing w:beforeLines="60" w:before="144" w:afterLines="60" w:after="144" w:line="240" w:lineRule="auto"/>
              <w:rPr>
                <w:rFonts w:ascii="Times New Roman" w:eastAsia="Times New Roman" w:hAnsi="Times New Roman" w:cs="Times New Roman"/>
                <w:sz w:val="20"/>
                <w:szCs w:val="20"/>
              </w:rPr>
            </w:pPr>
            <w:r w:rsidRPr="00E74E9C">
              <w:rPr>
                <w:rFonts w:ascii="Times New Roman" w:eastAsia="Times New Roman" w:hAnsi="Times New Roman" w:cs="Times New Roman"/>
                <w:sz w:val="20"/>
                <w:szCs w:val="20"/>
              </w:rPr>
              <w:t>65.2 hours</w:t>
            </w:r>
          </w:p>
        </w:tc>
        <w:tc>
          <w:tcPr>
            <w:tcW w:w="1440" w:type="dxa"/>
            <w:shd w:val="clear" w:color="auto" w:fill="auto"/>
          </w:tcPr>
          <w:p w:rsidR="00E74E9C" w:rsidRPr="00E74E9C" w:rsidRDefault="00E74E9C" w:rsidP="00E74E9C">
            <w:pPr>
              <w:tabs>
                <w:tab w:val="left" w:pos="360"/>
                <w:tab w:val="left" w:pos="720"/>
              </w:tabs>
              <w:spacing w:beforeLines="60" w:before="144" w:afterLines="60" w:after="144" w:line="240" w:lineRule="auto"/>
              <w:rPr>
                <w:rFonts w:ascii="Times New Roman" w:eastAsia="Times New Roman" w:hAnsi="Times New Roman" w:cs="Times New Roman"/>
                <w:sz w:val="20"/>
                <w:szCs w:val="20"/>
              </w:rPr>
            </w:pPr>
            <w:r w:rsidRPr="00E74E9C">
              <w:rPr>
                <w:rFonts w:ascii="Times New Roman" w:eastAsia="Times New Roman" w:hAnsi="Times New Roman" w:cs="Times New Roman"/>
                <w:sz w:val="20"/>
                <w:szCs w:val="20"/>
              </w:rPr>
              <w:t>$   1377.6</w:t>
            </w:r>
          </w:p>
        </w:tc>
      </w:tr>
      <w:tr w:rsidR="00E74E9C" w:rsidRPr="00E74E9C" w:rsidTr="003F17C8">
        <w:tc>
          <w:tcPr>
            <w:tcW w:w="695" w:type="dxa"/>
          </w:tcPr>
          <w:p w:rsidR="00E74E9C" w:rsidRPr="00E74E9C" w:rsidRDefault="00E74E9C" w:rsidP="00E74E9C">
            <w:pPr>
              <w:widowControl w:val="0"/>
              <w:tabs>
                <w:tab w:val="left" w:pos="270"/>
                <w:tab w:val="left" w:pos="360"/>
                <w:tab w:val="left" w:pos="540"/>
                <w:tab w:val="left" w:pos="720"/>
              </w:tabs>
              <w:spacing w:beforeLines="60" w:before="144" w:afterLines="60" w:after="144" w:line="240" w:lineRule="auto"/>
              <w:rPr>
                <w:rFonts w:ascii="Times New Roman" w:eastAsia="Times New Roman" w:hAnsi="Times New Roman" w:cs="Times New Roman"/>
                <w:sz w:val="20"/>
                <w:szCs w:val="20"/>
              </w:rPr>
            </w:pPr>
            <w:r w:rsidRPr="00E74E9C">
              <w:rPr>
                <w:rFonts w:ascii="Times New Roman" w:eastAsia="Times New Roman" w:hAnsi="Times New Roman" w:cs="Times New Roman"/>
                <w:sz w:val="20"/>
                <w:szCs w:val="20"/>
              </w:rPr>
              <w:t>Demographic questionnaire</w:t>
            </w:r>
          </w:p>
        </w:tc>
        <w:tc>
          <w:tcPr>
            <w:tcW w:w="1228" w:type="dxa"/>
          </w:tcPr>
          <w:p w:rsidR="00E74E9C" w:rsidRPr="00E74E9C" w:rsidRDefault="00E74E9C" w:rsidP="00E74E9C">
            <w:pPr>
              <w:tabs>
                <w:tab w:val="left" w:pos="360"/>
                <w:tab w:val="left" w:pos="720"/>
              </w:tabs>
              <w:spacing w:beforeLines="60" w:before="144" w:afterLines="60" w:after="144" w:line="240" w:lineRule="auto"/>
              <w:rPr>
                <w:rFonts w:ascii="Times New Roman" w:eastAsia="Times New Roman" w:hAnsi="Times New Roman" w:cs="Times New Roman"/>
                <w:sz w:val="20"/>
                <w:szCs w:val="20"/>
              </w:rPr>
            </w:pPr>
            <w:r w:rsidRPr="00E74E9C">
              <w:rPr>
                <w:rFonts w:ascii="Times New Roman" w:eastAsia="Times New Roman" w:hAnsi="Times New Roman" w:cs="Times New Roman"/>
                <w:sz w:val="20"/>
                <w:szCs w:val="20"/>
              </w:rPr>
              <w:t>60</w:t>
            </w:r>
          </w:p>
        </w:tc>
        <w:tc>
          <w:tcPr>
            <w:tcW w:w="1137" w:type="dxa"/>
          </w:tcPr>
          <w:p w:rsidR="00E74E9C" w:rsidRPr="00E74E9C" w:rsidRDefault="00E74E9C" w:rsidP="00E74E9C">
            <w:pPr>
              <w:tabs>
                <w:tab w:val="left" w:pos="360"/>
                <w:tab w:val="left" w:pos="720"/>
              </w:tabs>
              <w:spacing w:beforeLines="60" w:before="144" w:afterLines="60" w:after="144" w:line="240" w:lineRule="auto"/>
              <w:rPr>
                <w:rFonts w:ascii="Times New Roman" w:eastAsia="Times New Roman" w:hAnsi="Times New Roman" w:cs="Times New Roman"/>
                <w:sz w:val="20"/>
                <w:szCs w:val="20"/>
              </w:rPr>
            </w:pPr>
            <w:r w:rsidRPr="00E74E9C">
              <w:rPr>
                <w:rFonts w:ascii="Times New Roman" w:eastAsia="Times New Roman" w:hAnsi="Times New Roman" w:cs="Times New Roman"/>
                <w:sz w:val="20"/>
                <w:szCs w:val="20"/>
              </w:rPr>
              <w:t>1</w:t>
            </w:r>
          </w:p>
        </w:tc>
        <w:tc>
          <w:tcPr>
            <w:tcW w:w="1170" w:type="dxa"/>
          </w:tcPr>
          <w:p w:rsidR="00E74E9C" w:rsidRPr="00E74E9C" w:rsidRDefault="00E74E9C" w:rsidP="00E74E9C">
            <w:pPr>
              <w:tabs>
                <w:tab w:val="left" w:pos="360"/>
                <w:tab w:val="left" w:pos="720"/>
              </w:tabs>
              <w:spacing w:beforeLines="60" w:before="144" w:afterLines="60" w:after="144" w:line="240" w:lineRule="auto"/>
              <w:rPr>
                <w:rFonts w:ascii="Times New Roman" w:eastAsia="Times New Roman" w:hAnsi="Times New Roman" w:cs="Times New Roman"/>
                <w:sz w:val="20"/>
                <w:szCs w:val="20"/>
              </w:rPr>
            </w:pPr>
            <w:r w:rsidRPr="00E74E9C">
              <w:rPr>
                <w:rFonts w:ascii="Times New Roman" w:eastAsia="Times New Roman" w:hAnsi="Times New Roman" w:cs="Times New Roman"/>
                <w:sz w:val="20"/>
                <w:szCs w:val="20"/>
              </w:rPr>
              <w:t>23</w:t>
            </w:r>
          </w:p>
        </w:tc>
        <w:tc>
          <w:tcPr>
            <w:tcW w:w="1106" w:type="dxa"/>
          </w:tcPr>
          <w:p w:rsidR="00E74E9C" w:rsidRPr="00E74E9C" w:rsidRDefault="00E74E9C" w:rsidP="00E74E9C">
            <w:pPr>
              <w:tabs>
                <w:tab w:val="left" w:pos="360"/>
                <w:tab w:val="left" w:pos="720"/>
              </w:tabs>
              <w:spacing w:beforeLines="60" w:before="144" w:afterLines="60" w:after="144" w:line="240" w:lineRule="auto"/>
              <w:rPr>
                <w:rFonts w:ascii="Times New Roman" w:eastAsia="Times New Roman" w:hAnsi="Times New Roman" w:cs="Times New Roman"/>
                <w:sz w:val="20"/>
                <w:szCs w:val="20"/>
              </w:rPr>
            </w:pPr>
            <w:r w:rsidRPr="00E74E9C">
              <w:rPr>
                <w:rFonts w:ascii="Times New Roman" w:eastAsia="Times New Roman" w:hAnsi="Times New Roman" w:cs="Times New Roman"/>
                <w:sz w:val="20"/>
                <w:szCs w:val="20"/>
              </w:rPr>
              <w:t>5 minutes</w:t>
            </w:r>
          </w:p>
        </w:tc>
        <w:tc>
          <w:tcPr>
            <w:tcW w:w="1144" w:type="dxa"/>
          </w:tcPr>
          <w:p w:rsidR="00E74E9C" w:rsidRPr="00E74E9C" w:rsidRDefault="00E74E9C" w:rsidP="00E74E9C">
            <w:pPr>
              <w:tabs>
                <w:tab w:val="left" w:pos="360"/>
                <w:tab w:val="left" w:pos="720"/>
              </w:tabs>
              <w:spacing w:beforeLines="60" w:before="144" w:afterLines="60" w:after="144" w:line="240" w:lineRule="auto"/>
              <w:rPr>
                <w:rFonts w:ascii="Times New Roman" w:eastAsia="Times New Roman" w:hAnsi="Times New Roman" w:cs="Times New Roman"/>
                <w:sz w:val="20"/>
                <w:szCs w:val="20"/>
              </w:rPr>
            </w:pPr>
            <w:r w:rsidRPr="00E74E9C">
              <w:rPr>
                <w:rFonts w:ascii="Times New Roman" w:eastAsia="Times New Roman" w:hAnsi="Times New Roman" w:cs="Times New Roman"/>
                <w:sz w:val="20"/>
                <w:szCs w:val="20"/>
              </w:rPr>
              <w:t>5 hours</w:t>
            </w:r>
          </w:p>
        </w:tc>
        <w:tc>
          <w:tcPr>
            <w:tcW w:w="1440" w:type="dxa"/>
            <w:shd w:val="clear" w:color="auto" w:fill="auto"/>
          </w:tcPr>
          <w:p w:rsidR="00E74E9C" w:rsidRPr="00E74E9C" w:rsidRDefault="00E74E9C" w:rsidP="00E74E9C">
            <w:pPr>
              <w:tabs>
                <w:tab w:val="left" w:pos="360"/>
                <w:tab w:val="left" w:pos="720"/>
              </w:tabs>
              <w:spacing w:beforeLines="60" w:before="144" w:afterLines="60" w:after="144" w:line="240" w:lineRule="auto"/>
              <w:rPr>
                <w:rFonts w:ascii="Times New Roman" w:eastAsia="Times New Roman" w:hAnsi="Times New Roman" w:cs="Times New Roman"/>
                <w:sz w:val="20"/>
                <w:szCs w:val="20"/>
              </w:rPr>
            </w:pPr>
            <w:r w:rsidRPr="00E74E9C">
              <w:rPr>
                <w:rFonts w:ascii="Times New Roman" w:eastAsia="Times New Roman" w:hAnsi="Times New Roman" w:cs="Times New Roman"/>
                <w:sz w:val="20"/>
                <w:szCs w:val="20"/>
              </w:rPr>
              <w:t>$   105.71</w:t>
            </w:r>
          </w:p>
        </w:tc>
      </w:tr>
      <w:tr w:rsidR="00E74E9C" w:rsidRPr="00E74E9C" w:rsidTr="003F17C8">
        <w:tc>
          <w:tcPr>
            <w:tcW w:w="695" w:type="dxa"/>
          </w:tcPr>
          <w:p w:rsidR="00E74E9C" w:rsidRPr="00E74E9C" w:rsidRDefault="00E74E9C" w:rsidP="00E74E9C">
            <w:pPr>
              <w:widowControl w:val="0"/>
              <w:tabs>
                <w:tab w:val="left" w:pos="270"/>
                <w:tab w:val="left" w:pos="360"/>
                <w:tab w:val="left" w:pos="540"/>
                <w:tab w:val="left" w:pos="720"/>
              </w:tabs>
              <w:spacing w:beforeLines="60" w:before="144" w:afterLines="60" w:after="144" w:line="240" w:lineRule="auto"/>
              <w:rPr>
                <w:rFonts w:ascii="Times New Roman" w:eastAsia="Times New Roman" w:hAnsi="Times New Roman" w:cs="Times New Roman"/>
                <w:sz w:val="20"/>
                <w:szCs w:val="20"/>
              </w:rPr>
            </w:pPr>
            <w:r w:rsidRPr="00E74E9C">
              <w:rPr>
                <w:rFonts w:ascii="Times New Roman" w:eastAsia="Times New Roman" w:hAnsi="Times New Roman" w:cs="Times New Roman"/>
                <w:sz w:val="20"/>
                <w:szCs w:val="20"/>
              </w:rPr>
              <w:t>Post study questionnaire</w:t>
            </w:r>
          </w:p>
        </w:tc>
        <w:tc>
          <w:tcPr>
            <w:tcW w:w="1228" w:type="dxa"/>
          </w:tcPr>
          <w:p w:rsidR="00E74E9C" w:rsidRPr="00E74E9C" w:rsidRDefault="00E74E9C" w:rsidP="00E74E9C">
            <w:pPr>
              <w:tabs>
                <w:tab w:val="left" w:pos="360"/>
                <w:tab w:val="left" w:pos="720"/>
              </w:tabs>
              <w:spacing w:beforeLines="60" w:before="144" w:afterLines="60" w:after="144" w:line="240" w:lineRule="auto"/>
              <w:rPr>
                <w:rFonts w:ascii="Times New Roman" w:eastAsia="Times New Roman" w:hAnsi="Times New Roman" w:cs="Times New Roman"/>
                <w:sz w:val="20"/>
                <w:szCs w:val="20"/>
              </w:rPr>
            </w:pPr>
            <w:r w:rsidRPr="00E74E9C">
              <w:rPr>
                <w:rFonts w:ascii="Times New Roman" w:eastAsia="Times New Roman" w:hAnsi="Times New Roman" w:cs="Times New Roman"/>
                <w:sz w:val="20"/>
                <w:szCs w:val="20"/>
              </w:rPr>
              <w:t>50</w:t>
            </w:r>
          </w:p>
        </w:tc>
        <w:tc>
          <w:tcPr>
            <w:tcW w:w="1137" w:type="dxa"/>
          </w:tcPr>
          <w:p w:rsidR="00E74E9C" w:rsidRPr="00E74E9C" w:rsidRDefault="00E74E9C" w:rsidP="00E74E9C">
            <w:pPr>
              <w:tabs>
                <w:tab w:val="left" w:pos="360"/>
                <w:tab w:val="left" w:pos="720"/>
              </w:tabs>
              <w:spacing w:beforeLines="60" w:before="144" w:afterLines="60" w:after="144" w:line="240" w:lineRule="auto"/>
              <w:rPr>
                <w:rFonts w:ascii="Times New Roman" w:eastAsia="Times New Roman" w:hAnsi="Times New Roman" w:cs="Times New Roman"/>
                <w:sz w:val="20"/>
                <w:szCs w:val="20"/>
              </w:rPr>
            </w:pPr>
            <w:r w:rsidRPr="00E74E9C">
              <w:rPr>
                <w:rFonts w:ascii="Times New Roman" w:eastAsia="Times New Roman" w:hAnsi="Times New Roman" w:cs="Times New Roman"/>
                <w:sz w:val="20"/>
                <w:szCs w:val="20"/>
              </w:rPr>
              <w:t>1</w:t>
            </w:r>
          </w:p>
        </w:tc>
        <w:tc>
          <w:tcPr>
            <w:tcW w:w="1170" w:type="dxa"/>
          </w:tcPr>
          <w:p w:rsidR="00E74E9C" w:rsidRPr="00E74E9C" w:rsidRDefault="00E74E9C" w:rsidP="00E74E9C">
            <w:pPr>
              <w:tabs>
                <w:tab w:val="left" w:pos="360"/>
                <w:tab w:val="left" w:pos="720"/>
              </w:tabs>
              <w:spacing w:beforeLines="60" w:before="144" w:afterLines="60" w:after="144" w:line="240" w:lineRule="auto"/>
              <w:rPr>
                <w:rFonts w:ascii="Times New Roman" w:eastAsia="Times New Roman" w:hAnsi="Times New Roman" w:cs="Times New Roman"/>
                <w:sz w:val="20"/>
                <w:szCs w:val="20"/>
              </w:rPr>
            </w:pPr>
            <w:r w:rsidRPr="00E74E9C">
              <w:rPr>
                <w:rFonts w:ascii="Times New Roman" w:eastAsia="Times New Roman" w:hAnsi="Times New Roman" w:cs="Times New Roman"/>
                <w:sz w:val="20"/>
                <w:szCs w:val="20"/>
              </w:rPr>
              <w:t>45</w:t>
            </w:r>
          </w:p>
        </w:tc>
        <w:tc>
          <w:tcPr>
            <w:tcW w:w="1106" w:type="dxa"/>
          </w:tcPr>
          <w:p w:rsidR="00E74E9C" w:rsidRPr="00E74E9C" w:rsidRDefault="00E74E9C" w:rsidP="00E74E9C">
            <w:pPr>
              <w:tabs>
                <w:tab w:val="left" w:pos="360"/>
                <w:tab w:val="left" w:pos="720"/>
              </w:tabs>
              <w:spacing w:beforeLines="60" w:before="144" w:afterLines="60" w:after="144" w:line="240" w:lineRule="auto"/>
              <w:rPr>
                <w:rFonts w:ascii="Times New Roman" w:eastAsia="Times New Roman" w:hAnsi="Times New Roman" w:cs="Times New Roman"/>
                <w:sz w:val="20"/>
                <w:szCs w:val="20"/>
              </w:rPr>
            </w:pPr>
            <w:r w:rsidRPr="00E74E9C">
              <w:rPr>
                <w:rFonts w:ascii="Times New Roman" w:eastAsia="Times New Roman" w:hAnsi="Times New Roman" w:cs="Times New Roman"/>
                <w:sz w:val="20"/>
                <w:szCs w:val="20"/>
              </w:rPr>
              <w:t>30 minutes</w:t>
            </w:r>
          </w:p>
        </w:tc>
        <w:tc>
          <w:tcPr>
            <w:tcW w:w="1144" w:type="dxa"/>
          </w:tcPr>
          <w:p w:rsidR="00E74E9C" w:rsidRPr="00E74E9C" w:rsidRDefault="00E74E9C" w:rsidP="00E74E9C">
            <w:pPr>
              <w:tabs>
                <w:tab w:val="left" w:pos="360"/>
                <w:tab w:val="left" w:pos="720"/>
              </w:tabs>
              <w:spacing w:beforeLines="60" w:before="144" w:afterLines="60" w:after="144" w:line="240" w:lineRule="auto"/>
              <w:rPr>
                <w:rFonts w:ascii="Times New Roman" w:eastAsia="Times New Roman" w:hAnsi="Times New Roman" w:cs="Times New Roman"/>
                <w:sz w:val="20"/>
                <w:szCs w:val="20"/>
              </w:rPr>
            </w:pPr>
            <w:r w:rsidRPr="00E74E9C">
              <w:rPr>
                <w:rFonts w:ascii="Times New Roman" w:eastAsia="Times New Roman" w:hAnsi="Times New Roman" w:cs="Times New Roman"/>
                <w:sz w:val="20"/>
                <w:szCs w:val="20"/>
              </w:rPr>
              <w:t>25 hours</w:t>
            </w:r>
          </w:p>
        </w:tc>
        <w:tc>
          <w:tcPr>
            <w:tcW w:w="1440" w:type="dxa"/>
            <w:shd w:val="clear" w:color="auto" w:fill="auto"/>
          </w:tcPr>
          <w:p w:rsidR="00E74E9C" w:rsidRPr="00E74E9C" w:rsidRDefault="00E74E9C" w:rsidP="00E74E9C">
            <w:pPr>
              <w:tabs>
                <w:tab w:val="left" w:pos="360"/>
                <w:tab w:val="left" w:pos="720"/>
              </w:tabs>
              <w:spacing w:beforeLines="60" w:before="144" w:afterLines="60" w:after="144" w:line="240" w:lineRule="auto"/>
              <w:rPr>
                <w:rFonts w:ascii="Times New Roman" w:eastAsia="Times New Roman" w:hAnsi="Times New Roman" w:cs="Times New Roman"/>
                <w:sz w:val="20"/>
                <w:szCs w:val="20"/>
              </w:rPr>
            </w:pPr>
            <w:r w:rsidRPr="00E74E9C">
              <w:rPr>
                <w:rFonts w:ascii="Times New Roman" w:eastAsia="Times New Roman" w:hAnsi="Times New Roman" w:cs="Times New Roman"/>
                <w:sz w:val="20"/>
                <w:szCs w:val="20"/>
              </w:rPr>
              <w:t>$   528.51</w:t>
            </w:r>
          </w:p>
        </w:tc>
      </w:tr>
      <w:tr w:rsidR="00E74E9C" w:rsidRPr="00E74E9C" w:rsidTr="003F17C8">
        <w:tc>
          <w:tcPr>
            <w:tcW w:w="5336" w:type="dxa"/>
            <w:gridSpan w:val="5"/>
          </w:tcPr>
          <w:p w:rsidR="00E74E9C" w:rsidRPr="00E74E9C" w:rsidRDefault="00E74E9C" w:rsidP="00E74E9C">
            <w:pPr>
              <w:tabs>
                <w:tab w:val="left" w:pos="360"/>
                <w:tab w:val="left" w:pos="720"/>
              </w:tabs>
              <w:spacing w:beforeLines="60" w:before="144" w:afterLines="60" w:after="144" w:line="240" w:lineRule="auto"/>
              <w:jc w:val="right"/>
              <w:rPr>
                <w:rFonts w:ascii="Times New Roman" w:eastAsia="Times New Roman" w:hAnsi="Times New Roman" w:cs="Times New Roman"/>
                <w:sz w:val="20"/>
                <w:szCs w:val="20"/>
              </w:rPr>
            </w:pPr>
            <w:r w:rsidRPr="00E74E9C">
              <w:rPr>
                <w:rFonts w:ascii="Times New Roman" w:eastAsia="Times New Roman" w:hAnsi="Times New Roman" w:cs="Times New Roman"/>
                <w:sz w:val="20"/>
                <w:szCs w:val="20"/>
              </w:rPr>
              <w:t>TOTAL</w:t>
            </w:r>
          </w:p>
        </w:tc>
        <w:tc>
          <w:tcPr>
            <w:tcW w:w="1144" w:type="dxa"/>
          </w:tcPr>
          <w:p w:rsidR="00E74E9C" w:rsidRPr="00E74E9C" w:rsidRDefault="00E74E9C" w:rsidP="00E74E9C">
            <w:pPr>
              <w:tabs>
                <w:tab w:val="left" w:pos="360"/>
                <w:tab w:val="left" w:pos="720"/>
              </w:tabs>
              <w:spacing w:beforeLines="60" w:before="144" w:afterLines="60" w:after="144" w:line="240" w:lineRule="auto"/>
              <w:rPr>
                <w:rFonts w:ascii="Times New Roman" w:eastAsia="Times New Roman" w:hAnsi="Times New Roman" w:cs="Times New Roman"/>
                <w:sz w:val="20"/>
                <w:szCs w:val="20"/>
              </w:rPr>
            </w:pPr>
            <w:r w:rsidRPr="00E74E9C">
              <w:rPr>
                <w:rFonts w:ascii="Times New Roman" w:eastAsia="Times New Roman" w:hAnsi="Times New Roman" w:cs="Times New Roman"/>
                <w:sz w:val="20"/>
                <w:szCs w:val="20"/>
              </w:rPr>
              <w:t>95.2 hours</w:t>
            </w:r>
          </w:p>
        </w:tc>
        <w:tc>
          <w:tcPr>
            <w:tcW w:w="1440" w:type="dxa"/>
            <w:shd w:val="clear" w:color="auto" w:fill="auto"/>
          </w:tcPr>
          <w:p w:rsidR="00E74E9C" w:rsidRPr="00E74E9C" w:rsidRDefault="00E74E9C" w:rsidP="00E74E9C">
            <w:pPr>
              <w:tabs>
                <w:tab w:val="left" w:pos="360"/>
                <w:tab w:val="left" w:pos="720"/>
              </w:tabs>
              <w:spacing w:beforeLines="60" w:before="144" w:afterLines="60" w:after="144" w:line="240" w:lineRule="auto"/>
              <w:rPr>
                <w:rFonts w:ascii="Times New Roman" w:eastAsia="Times New Roman" w:hAnsi="Times New Roman" w:cs="Times New Roman"/>
                <w:sz w:val="20"/>
                <w:szCs w:val="20"/>
              </w:rPr>
            </w:pPr>
            <w:r w:rsidRPr="00E74E9C">
              <w:rPr>
                <w:rFonts w:ascii="Times New Roman" w:eastAsia="Times New Roman" w:hAnsi="Times New Roman" w:cs="Times New Roman"/>
                <w:sz w:val="20"/>
                <w:szCs w:val="20"/>
              </w:rPr>
              <w:t>$   2011.8</w:t>
            </w:r>
          </w:p>
        </w:tc>
      </w:tr>
    </w:tbl>
    <w:p w:rsidR="00E74E9C" w:rsidRPr="00E74E9C" w:rsidRDefault="00E74E9C" w:rsidP="00E74E9C">
      <w:pPr>
        <w:widowControl w:val="0"/>
        <w:tabs>
          <w:tab w:val="left" w:pos="360"/>
          <w:tab w:val="left" w:pos="540"/>
          <w:tab w:val="left" w:pos="720"/>
        </w:tabs>
        <w:spacing w:after="0" w:line="240" w:lineRule="auto"/>
        <w:rPr>
          <w:rFonts w:ascii="Times New Roman" w:eastAsia="Times New Roman" w:hAnsi="Times New Roman" w:cs="Times New Roman"/>
          <w:sz w:val="24"/>
          <w:szCs w:val="24"/>
        </w:rPr>
      </w:pPr>
    </w:p>
    <w:p w:rsidR="00E74E9C" w:rsidRPr="00E74E9C" w:rsidRDefault="00E74E9C" w:rsidP="00E74E9C">
      <w:pPr>
        <w:widowControl w:val="0"/>
        <w:numPr>
          <w:ilvl w:val="0"/>
          <w:numId w:val="2"/>
        </w:numPr>
        <w:tabs>
          <w:tab w:val="left" w:pos="360"/>
          <w:tab w:val="left" w:pos="540"/>
          <w:tab w:val="left" w:pos="720"/>
        </w:tabs>
        <w:spacing w:after="0" w:line="240" w:lineRule="auto"/>
        <w:rPr>
          <w:rFonts w:ascii="Times New Roman" w:eastAsia="Times New Roman" w:hAnsi="Times New Roman" w:cs="Times New Roman"/>
          <w:b/>
          <w:bCs/>
          <w:sz w:val="24"/>
          <w:szCs w:val="24"/>
        </w:rPr>
      </w:pPr>
      <w:r w:rsidRPr="00E74E9C">
        <w:rPr>
          <w:rFonts w:ascii="Times New Roman" w:eastAsia="Times New Roman" w:hAnsi="Times New Roman" w:cs="Times New Roman"/>
          <w:b/>
          <w:bCs/>
          <w:sz w:val="24"/>
          <w:szCs w:val="24"/>
        </w:rPr>
        <w:t>Provide estimates of the total annual cost to respondents or record keepers resulting from the collection of information. (Do not include the cost of any hour burden shown in Question 12 or 14).</w:t>
      </w:r>
    </w:p>
    <w:p w:rsidR="00E74E9C" w:rsidRPr="00E74E9C" w:rsidRDefault="00E74E9C" w:rsidP="00E74E9C">
      <w:pPr>
        <w:widowControl w:val="0"/>
        <w:tabs>
          <w:tab w:val="left" w:pos="360"/>
          <w:tab w:val="left" w:pos="540"/>
          <w:tab w:val="left" w:pos="720"/>
        </w:tabs>
        <w:spacing w:after="0" w:line="240" w:lineRule="auto"/>
        <w:rPr>
          <w:rFonts w:ascii="Times New Roman" w:eastAsia="Times New Roman" w:hAnsi="Times New Roman" w:cs="Times New Roman"/>
          <w:sz w:val="24"/>
          <w:szCs w:val="24"/>
        </w:rPr>
      </w:pPr>
    </w:p>
    <w:p w:rsidR="00E74E9C" w:rsidRPr="00E74E9C" w:rsidRDefault="00E74E9C" w:rsidP="00E74E9C">
      <w:pPr>
        <w:widowControl w:val="0"/>
        <w:tabs>
          <w:tab w:val="left" w:pos="360"/>
          <w:tab w:val="left" w:pos="540"/>
          <w:tab w:val="left" w:pos="720"/>
        </w:tabs>
        <w:spacing w:after="0" w:line="240" w:lineRule="auto"/>
        <w:rPr>
          <w:rFonts w:ascii="Times New Roman" w:eastAsia="Times New Roman" w:hAnsi="Times New Roman" w:cs="Times New Roman"/>
          <w:sz w:val="24"/>
          <w:szCs w:val="24"/>
        </w:rPr>
      </w:pPr>
      <w:r w:rsidRPr="00E74E9C">
        <w:rPr>
          <w:rFonts w:ascii="Times New Roman" w:eastAsia="Times New Roman" w:hAnsi="Times New Roman" w:cs="Times New Roman"/>
          <w:sz w:val="24"/>
          <w:szCs w:val="24"/>
        </w:rPr>
        <w:t xml:space="preserve">There are no additional costs to respondents or record keepers. </w:t>
      </w:r>
    </w:p>
    <w:p w:rsidR="00E74E9C" w:rsidRPr="00E74E9C" w:rsidRDefault="00E74E9C" w:rsidP="00E74E9C">
      <w:pPr>
        <w:widowControl w:val="0"/>
        <w:tabs>
          <w:tab w:val="left" w:pos="360"/>
          <w:tab w:val="left" w:pos="540"/>
          <w:tab w:val="left" w:pos="720"/>
        </w:tabs>
        <w:spacing w:after="0" w:line="240" w:lineRule="auto"/>
        <w:rPr>
          <w:rFonts w:ascii="Times New Roman" w:eastAsia="Times New Roman" w:hAnsi="Times New Roman" w:cs="Times New Roman"/>
          <w:b/>
          <w:sz w:val="24"/>
          <w:szCs w:val="24"/>
        </w:rPr>
      </w:pPr>
    </w:p>
    <w:p w:rsidR="00E74E9C" w:rsidRPr="00E74E9C" w:rsidRDefault="00E74E9C" w:rsidP="00E74E9C">
      <w:pPr>
        <w:widowControl w:val="0"/>
        <w:numPr>
          <w:ilvl w:val="0"/>
          <w:numId w:val="2"/>
        </w:numPr>
        <w:tabs>
          <w:tab w:val="left" w:pos="360"/>
          <w:tab w:val="left" w:pos="540"/>
          <w:tab w:val="left" w:pos="720"/>
        </w:tabs>
        <w:spacing w:after="0" w:line="240" w:lineRule="auto"/>
        <w:rPr>
          <w:rFonts w:ascii="Times New Roman" w:eastAsia="Times New Roman" w:hAnsi="Times New Roman" w:cs="Times New Roman"/>
          <w:b/>
          <w:bCs/>
          <w:sz w:val="24"/>
          <w:szCs w:val="24"/>
        </w:rPr>
      </w:pPr>
      <w:r w:rsidRPr="00E74E9C">
        <w:rPr>
          <w:rFonts w:ascii="Times New Roman" w:eastAsia="Times New Roman" w:hAnsi="Times New Roman" w:cs="Times New Roman"/>
          <w:b/>
          <w:bCs/>
          <w:sz w:val="24"/>
          <w:szCs w:val="24"/>
        </w:rPr>
        <w:t>Provide estimates of annualized cost to the Federal government.</w:t>
      </w:r>
    </w:p>
    <w:p w:rsidR="00E74E9C" w:rsidRPr="00E74E9C" w:rsidRDefault="00E74E9C" w:rsidP="00E74E9C">
      <w:pPr>
        <w:widowControl w:val="0"/>
        <w:tabs>
          <w:tab w:val="left" w:pos="360"/>
          <w:tab w:val="left" w:pos="540"/>
          <w:tab w:val="left" w:pos="720"/>
        </w:tabs>
        <w:spacing w:after="0" w:line="240" w:lineRule="auto"/>
        <w:rPr>
          <w:rFonts w:ascii="Times New Roman" w:eastAsia="Times New Roman" w:hAnsi="Times New Roman" w:cs="Times New Roman"/>
          <w:sz w:val="24"/>
          <w:szCs w:val="24"/>
        </w:rPr>
      </w:pPr>
    </w:p>
    <w:p w:rsidR="00E74E9C" w:rsidRPr="00E74E9C" w:rsidRDefault="00E74E9C" w:rsidP="00E74E9C">
      <w:pPr>
        <w:widowControl w:val="0"/>
        <w:tabs>
          <w:tab w:val="left" w:pos="360"/>
          <w:tab w:val="left" w:pos="540"/>
          <w:tab w:val="left" w:pos="720"/>
        </w:tabs>
        <w:spacing w:after="0" w:line="240" w:lineRule="auto"/>
        <w:rPr>
          <w:rFonts w:ascii="Times New Roman" w:eastAsia="Times New Roman" w:hAnsi="Times New Roman" w:cs="Times New Roman"/>
          <w:sz w:val="24"/>
          <w:szCs w:val="24"/>
        </w:rPr>
      </w:pPr>
      <w:r w:rsidRPr="00E74E9C">
        <w:rPr>
          <w:rFonts w:ascii="Times New Roman" w:eastAsia="Times New Roman" w:hAnsi="Times New Roman" w:cs="Times New Roman"/>
          <w:sz w:val="24"/>
          <w:szCs w:val="24"/>
        </w:rPr>
        <w:t>The costs of this information collection are included in a contract awarded to the VTTI, UMTRI, and WTI which includes analysis and report preparation.  The estimated cost for the contractors (UMTRI) to collect the information is estimated as (95.2 hours) ($42.76</w:t>
      </w:r>
      <w:r w:rsidRPr="00E74E9C">
        <w:rPr>
          <w:rFonts w:ascii="Times New Roman" w:eastAsia="Times New Roman" w:hAnsi="Times New Roman" w:cs="Times New Roman"/>
          <w:sz w:val="24"/>
          <w:szCs w:val="24"/>
          <w:vertAlign w:val="superscript"/>
        </w:rPr>
        <w:footnoteReference w:id="8"/>
      </w:r>
      <w:r w:rsidRPr="00E74E9C">
        <w:rPr>
          <w:rFonts w:ascii="Times New Roman" w:eastAsia="Times New Roman" w:hAnsi="Times New Roman" w:cs="Times New Roman"/>
          <w:sz w:val="24"/>
          <w:szCs w:val="24"/>
        </w:rPr>
        <w:t xml:space="preserve">/hours) = $4,070.75.  The payment to the participants is $2,011.80.  The total estimated </w:t>
      </w:r>
      <w:proofErr w:type="gramStart"/>
      <w:r w:rsidRPr="00E74E9C">
        <w:rPr>
          <w:rFonts w:ascii="Times New Roman" w:eastAsia="Times New Roman" w:hAnsi="Times New Roman" w:cs="Times New Roman"/>
          <w:sz w:val="24"/>
          <w:szCs w:val="24"/>
        </w:rPr>
        <w:t>costs to the Federal government is</w:t>
      </w:r>
      <w:proofErr w:type="gramEnd"/>
      <w:r w:rsidRPr="00E74E9C">
        <w:rPr>
          <w:rFonts w:ascii="Times New Roman" w:eastAsia="Times New Roman" w:hAnsi="Times New Roman" w:cs="Times New Roman"/>
          <w:sz w:val="24"/>
          <w:szCs w:val="24"/>
        </w:rPr>
        <w:t xml:space="preserve"> $6,082.55.  There are no other costs to the government. </w:t>
      </w:r>
    </w:p>
    <w:p w:rsidR="00E74E9C" w:rsidRPr="00E74E9C" w:rsidRDefault="00E74E9C" w:rsidP="00E74E9C">
      <w:pPr>
        <w:widowControl w:val="0"/>
        <w:tabs>
          <w:tab w:val="left" w:pos="360"/>
          <w:tab w:val="left" w:pos="540"/>
          <w:tab w:val="left" w:pos="720"/>
        </w:tabs>
        <w:spacing w:after="0" w:line="240" w:lineRule="auto"/>
        <w:rPr>
          <w:rFonts w:ascii="Times New Roman" w:eastAsia="Times New Roman" w:hAnsi="Times New Roman" w:cs="Times New Roman"/>
          <w:sz w:val="24"/>
          <w:szCs w:val="24"/>
        </w:rPr>
      </w:pPr>
    </w:p>
    <w:p w:rsidR="00E74E9C" w:rsidRPr="00E74E9C" w:rsidRDefault="00E74E9C" w:rsidP="00E74E9C">
      <w:pPr>
        <w:widowControl w:val="0"/>
        <w:numPr>
          <w:ilvl w:val="0"/>
          <w:numId w:val="2"/>
        </w:numPr>
        <w:tabs>
          <w:tab w:val="left" w:pos="360"/>
          <w:tab w:val="left" w:pos="540"/>
          <w:tab w:val="left" w:pos="720"/>
          <w:tab w:val="left" w:pos="900"/>
        </w:tabs>
        <w:spacing w:after="0" w:line="240" w:lineRule="auto"/>
        <w:rPr>
          <w:rFonts w:ascii="Times New Roman" w:eastAsia="Times New Roman" w:hAnsi="Times New Roman" w:cs="Times New Roman"/>
          <w:b/>
          <w:sz w:val="24"/>
          <w:szCs w:val="24"/>
        </w:rPr>
      </w:pPr>
      <w:r w:rsidRPr="00E74E9C">
        <w:rPr>
          <w:rFonts w:ascii="Times New Roman" w:eastAsia="Times New Roman" w:hAnsi="Times New Roman" w:cs="Times New Roman"/>
          <w:b/>
          <w:sz w:val="24"/>
          <w:szCs w:val="24"/>
        </w:rPr>
        <w:t>Explain the reasons for any program changes or adjustments reported in Items 13 or 14 of the OMB Form 83-I.</w:t>
      </w:r>
    </w:p>
    <w:p w:rsidR="00E74E9C" w:rsidRPr="00E74E9C" w:rsidRDefault="00E74E9C" w:rsidP="00E74E9C">
      <w:pPr>
        <w:widowControl w:val="0"/>
        <w:tabs>
          <w:tab w:val="left" w:pos="360"/>
          <w:tab w:val="left" w:pos="540"/>
          <w:tab w:val="left" w:pos="720"/>
          <w:tab w:val="left" w:pos="900"/>
        </w:tabs>
        <w:spacing w:after="0" w:line="240" w:lineRule="auto"/>
        <w:rPr>
          <w:rFonts w:ascii="Times New Roman" w:eastAsia="Times New Roman" w:hAnsi="Times New Roman" w:cs="Times New Roman"/>
          <w:sz w:val="24"/>
          <w:szCs w:val="24"/>
        </w:rPr>
      </w:pPr>
    </w:p>
    <w:p w:rsidR="00E74E9C" w:rsidRPr="00E74E9C" w:rsidRDefault="00E74E9C" w:rsidP="00E74E9C">
      <w:pPr>
        <w:widowControl w:val="0"/>
        <w:tabs>
          <w:tab w:val="left" w:pos="360"/>
          <w:tab w:val="left" w:pos="720"/>
          <w:tab w:val="center" w:pos="4680"/>
        </w:tabs>
        <w:spacing w:after="0" w:line="240" w:lineRule="auto"/>
        <w:rPr>
          <w:rFonts w:ascii="Times New Roman" w:eastAsia="Times New Roman" w:hAnsi="Times New Roman" w:cs="Times New Roman"/>
          <w:sz w:val="24"/>
          <w:szCs w:val="24"/>
        </w:rPr>
      </w:pPr>
      <w:r w:rsidRPr="00E74E9C">
        <w:rPr>
          <w:rFonts w:ascii="Times New Roman" w:eastAsia="Times New Roman" w:hAnsi="Times New Roman" w:cs="Times New Roman"/>
          <w:color w:val="000000"/>
          <w:sz w:val="24"/>
          <w:szCs w:val="24"/>
        </w:rPr>
        <w:t xml:space="preserve">This is a new information collection.  It requires a program change due to agency discretion to add the estimated 95.2 hours to develop and implement the </w:t>
      </w:r>
      <w:r w:rsidRPr="00E74E9C">
        <w:rPr>
          <w:rFonts w:ascii="Times New Roman" w:eastAsia="Times New Roman" w:hAnsi="Times New Roman" w:cs="Times New Roman"/>
          <w:sz w:val="24"/>
          <w:szCs w:val="24"/>
        </w:rPr>
        <w:t>Recruitment and Debriefing of Human Subjects for Field Test of Vehicle Occupant Protection Technologies</w:t>
      </w:r>
      <w:r w:rsidRPr="00E74E9C">
        <w:rPr>
          <w:rFonts w:ascii="Times New Roman" w:eastAsia="Times New Roman" w:hAnsi="Times New Roman" w:cs="Times New Roman"/>
          <w:color w:val="000000"/>
          <w:sz w:val="24"/>
          <w:szCs w:val="24"/>
        </w:rPr>
        <w:t>.</w:t>
      </w:r>
    </w:p>
    <w:p w:rsidR="00E74E9C" w:rsidRPr="00E74E9C" w:rsidRDefault="00E74E9C" w:rsidP="00E74E9C">
      <w:pPr>
        <w:widowControl w:val="0"/>
        <w:tabs>
          <w:tab w:val="left" w:pos="360"/>
          <w:tab w:val="left" w:pos="540"/>
          <w:tab w:val="left" w:pos="720"/>
        </w:tabs>
        <w:spacing w:after="0" w:line="240" w:lineRule="auto"/>
        <w:rPr>
          <w:rFonts w:ascii="Times New Roman" w:eastAsia="Times New Roman" w:hAnsi="Times New Roman" w:cs="Times New Roman"/>
          <w:b/>
          <w:sz w:val="24"/>
          <w:szCs w:val="24"/>
        </w:rPr>
      </w:pPr>
      <w:r w:rsidRPr="00E74E9C" w:rsidDel="00462EDA">
        <w:rPr>
          <w:rFonts w:ascii="Times New Roman" w:eastAsia="Times New Roman" w:hAnsi="Times New Roman" w:cs="Times New Roman"/>
          <w:sz w:val="24"/>
          <w:szCs w:val="24"/>
        </w:rPr>
        <w:t xml:space="preserve"> </w:t>
      </w:r>
    </w:p>
    <w:p w:rsidR="00E74E9C" w:rsidRPr="00E74E9C" w:rsidRDefault="00E74E9C" w:rsidP="00E74E9C">
      <w:pPr>
        <w:numPr>
          <w:ilvl w:val="0"/>
          <w:numId w:val="2"/>
        </w:numPr>
        <w:tabs>
          <w:tab w:val="left" w:pos="360"/>
          <w:tab w:val="left" w:pos="720"/>
        </w:tabs>
        <w:spacing w:after="120" w:line="240" w:lineRule="auto"/>
        <w:rPr>
          <w:rFonts w:ascii="Times New Roman" w:eastAsia="Times New Roman" w:hAnsi="Times New Roman" w:cs="Times New Roman"/>
          <w:b/>
          <w:sz w:val="24"/>
          <w:szCs w:val="24"/>
        </w:rPr>
      </w:pPr>
      <w:r w:rsidRPr="00E74E9C">
        <w:rPr>
          <w:rFonts w:ascii="Times New Roman" w:eastAsia="Times New Roman" w:hAnsi="Times New Roman" w:cs="Times New Roman"/>
          <w:b/>
          <w:sz w:val="24"/>
          <w:szCs w:val="24"/>
        </w:rPr>
        <w:t xml:space="preserve">  For collections of information whose results will be published, outline plans for tabulation and publication.</w:t>
      </w:r>
    </w:p>
    <w:p w:rsidR="00E74E9C" w:rsidRPr="00E74E9C" w:rsidRDefault="00E74E9C" w:rsidP="00E74E9C">
      <w:pPr>
        <w:widowControl w:val="0"/>
        <w:tabs>
          <w:tab w:val="left" w:pos="360"/>
          <w:tab w:val="left" w:pos="540"/>
          <w:tab w:val="left" w:pos="720"/>
        </w:tabs>
        <w:spacing w:after="0" w:line="240" w:lineRule="auto"/>
        <w:rPr>
          <w:rFonts w:ascii="Times New Roman" w:eastAsia="Times New Roman" w:hAnsi="Times New Roman" w:cs="Times New Roman"/>
          <w:sz w:val="24"/>
          <w:szCs w:val="24"/>
        </w:rPr>
      </w:pPr>
      <w:r w:rsidRPr="00E74E9C">
        <w:rPr>
          <w:rFonts w:ascii="Times New Roman" w:eastAsia="Times New Roman" w:hAnsi="Times New Roman" w:cs="Times New Roman"/>
          <w:sz w:val="24"/>
          <w:szCs w:val="24"/>
        </w:rPr>
        <w:t xml:space="preserve">Aggregate data for the number of participants and observations for a given group (age, gender; </w:t>
      </w:r>
      <w:r w:rsidRPr="00E74E9C">
        <w:rPr>
          <w:rFonts w:ascii="Times New Roman" w:eastAsia="Times New Roman" w:hAnsi="Times New Roman" w:cs="Times New Roman"/>
          <w:sz w:val="24"/>
          <w:szCs w:val="24"/>
        </w:rPr>
        <w:lastRenderedPageBreak/>
        <w:t xml:space="preserve">seat belt usage group) may be tabulated.  Personal information will not be published. An exact publication date has not been established but would occur no sooner than 2016. Findings will not be linked to any individuals.   </w:t>
      </w:r>
    </w:p>
    <w:p w:rsidR="00E74E9C" w:rsidRPr="00E74E9C" w:rsidRDefault="00E74E9C" w:rsidP="00E74E9C">
      <w:pPr>
        <w:widowControl w:val="0"/>
        <w:tabs>
          <w:tab w:val="left" w:pos="360"/>
          <w:tab w:val="left" w:pos="540"/>
          <w:tab w:val="left" w:pos="720"/>
        </w:tabs>
        <w:spacing w:after="0" w:line="240" w:lineRule="auto"/>
        <w:rPr>
          <w:rFonts w:ascii="Times New Roman" w:eastAsia="Times New Roman" w:hAnsi="Times New Roman" w:cs="Times New Roman"/>
          <w:sz w:val="24"/>
          <w:szCs w:val="24"/>
        </w:rPr>
      </w:pPr>
    </w:p>
    <w:p w:rsidR="00E74E9C" w:rsidRPr="00E74E9C" w:rsidRDefault="00E74E9C" w:rsidP="00E74E9C">
      <w:pPr>
        <w:keepNext/>
        <w:widowControl w:val="0"/>
        <w:numPr>
          <w:ilvl w:val="0"/>
          <w:numId w:val="2"/>
        </w:numPr>
        <w:tabs>
          <w:tab w:val="left" w:pos="360"/>
          <w:tab w:val="left" w:pos="540"/>
          <w:tab w:val="left" w:pos="720"/>
        </w:tabs>
        <w:spacing w:after="0" w:line="240" w:lineRule="auto"/>
        <w:rPr>
          <w:rFonts w:ascii="Times New Roman" w:eastAsia="Times New Roman" w:hAnsi="Times New Roman" w:cs="Times New Roman"/>
          <w:b/>
          <w:bCs/>
          <w:sz w:val="24"/>
          <w:szCs w:val="24"/>
        </w:rPr>
      </w:pPr>
      <w:r w:rsidRPr="00E74E9C">
        <w:rPr>
          <w:rFonts w:ascii="Times New Roman" w:eastAsia="Times New Roman" w:hAnsi="Times New Roman" w:cs="Times New Roman"/>
          <w:b/>
          <w:bCs/>
          <w:sz w:val="24"/>
          <w:szCs w:val="24"/>
        </w:rPr>
        <w:t>If seeking approval to not display the expiration date for OMB approval of the information collection, explain the reasons that the display would be inappropriate.</w:t>
      </w:r>
    </w:p>
    <w:p w:rsidR="00E74E9C" w:rsidRPr="00E74E9C" w:rsidRDefault="00E74E9C" w:rsidP="00E74E9C">
      <w:pPr>
        <w:widowControl w:val="0"/>
        <w:tabs>
          <w:tab w:val="left" w:pos="360"/>
          <w:tab w:val="left" w:pos="540"/>
          <w:tab w:val="left" w:pos="720"/>
        </w:tabs>
        <w:spacing w:after="0" w:line="240" w:lineRule="auto"/>
        <w:rPr>
          <w:rFonts w:ascii="Times New Roman" w:eastAsia="Times New Roman" w:hAnsi="Times New Roman" w:cs="Times New Roman"/>
          <w:sz w:val="24"/>
          <w:szCs w:val="24"/>
        </w:rPr>
      </w:pPr>
    </w:p>
    <w:p w:rsidR="00E74E9C" w:rsidRPr="00E74E9C" w:rsidRDefault="00E74E9C" w:rsidP="00E74E9C">
      <w:pPr>
        <w:widowControl w:val="0"/>
        <w:tabs>
          <w:tab w:val="left" w:pos="360"/>
          <w:tab w:val="left" w:pos="540"/>
          <w:tab w:val="left" w:pos="720"/>
        </w:tabs>
        <w:spacing w:after="0" w:line="240" w:lineRule="auto"/>
        <w:rPr>
          <w:rFonts w:ascii="Times New Roman" w:eastAsia="Times New Roman" w:hAnsi="Times New Roman" w:cs="Times New Roman"/>
          <w:sz w:val="24"/>
          <w:szCs w:val="24"/>
        </w:rPr>
      </w:pPr>
      <w:r w:rsidRPr="00E74E9C">
        <w:rPr>
          <w:rFonts w:ascii="Times New Roman" w:eastAsia="Times New Roman" w:hAnsi="Times New Roman" w:cs="Times New Roman"/>
          <w:sz w:val="24"/>
          <w:szCs w:val="24"/>
        </w:rPr>
        <w:t>NHTSA and UMTRI are not seeking such approval.</w:t>
      </w:r>
    </w:p>
    <w:p w:rsidR="00E74E9C" w:rsidRPr="00E74E9C" w:rsidRDefault="00E74E9C" w:rsidP="00E74E9C">
      <w:pPr>
        <w:widowControl w:val="0"/>
        <w:tabs>
          <w:tab w:val="left" w:pos="360"/>
          <w:tab w:val="left" w:pos="540"/>
          <w:tab w:val="left" w:pos="720"/>
        </w:tabs>
        <w:spacing w:after="0" w:line="240" w:lineRule="auto"/>
        <w:rPr>
          <w:rFonts w:ascii="Times New Roman" w:eastAsia="Times New Roman" w:hAnsi="Times New Roman" w:cs="Times New Roman"/>
          <w:b/>
          <w:bCs/>
          <w:sz w:val="24"/>
          <w:szCs w:val="24"/>
        </w:rPr>
      </w:pPr>
    </w:p>
    <w:p w:rsidR="00E74E9C" w:rsidRPr="00E74E9C" w:rsidRDefault="00E74E9C" w:rsidP="00E74E9C">
      <w:pPr>
        <w:keepNext/>
        <w:widowControl w:val="0"/>
        <w:numPr>
          <w:ilvl w:val="0"/>
          <w:numId w:val="2"/>
        </w:numPr>
        <w:tabs>
          <w:tab w:val="left" w:pos="360"/>
          <w:tab w:val="left" w:pos="540"/>
          <w:tab w:val="left" w:pos="720"/>
        </w:tabs>
        <w:spacing w:after="0" w:line="240" w:lineRule="auto"/>
        <w:rPr>
          <w:rFonts w:ascii="Times New Roman" w:eastAsia="Times New Roman" w:hAnsi="Times New Roman" w:cs="Times New Roman"/>
          <w:b/>
          <w:bCs/>
          <w:sz w:val="24"/>
          <w:szCs w:val="24"/>
        </w:rPr>
      </w:pPr>
      <w:r w:rsidRPr="00E74E9C">
        <w:rPr>
          <w:rFonts w:ascii="Times New Roman" w:eastAsia="Times New Roman" w:hAnsi="Times New Roman" w:cs="Times New Roman"/>
          <w:b/>
          <w:bCs/>
          <w:sz w:val="24"/>
          <w:szCs w:val="24"/>
        </w:rPr>
        <w:t>Explain each exception to the certification statement identified in Item 19, “Certification for Paperwork Reduction Act Submission,” of OMB Form 83-I.</w:t>
      </w:r>
    </w:p>
    <w:p w:rsidR="00E74E9C" w:rsidRPr="00E74E9C" w:rsidRDefault="00E74E9C" w:rsidP="00E74E9C">
      <w:pPr>
        <w:widowControl w:val="0"/>
        <w:tabs>
          <w:tab w:val="left" w:pos="360"/>
          <w:tab w:val="left" w:pos="540"/>
          <w:tab w:val="left" w:pos="720"/>
        </w:tabs>
        <w:spacing w:after="0" w:line="240" w:lineRule="auto"/>
        <w:rPr>
          <w:rFonts w:ascii="Times New Roman" w:eastAsia="Times New Roman" w:hAnsi="Times New Roman" w:cs="Times New Roman"/>
          <w:sz w:val="24"/>
          <w:szCs w:val="24"/>
        </w:rPr>
      </w:pPr>
    </w:p>
    <w:p w:rsidR="00E74E9C" w:rsidRPr="00E74E9C" w:rsidRDefault="00E74E9C" w:rsidP="00E74E9C">
      <w:pPr>
        <w:widowControl w:val="0"/>
        <w:tabs>
          <w:tab w:val="left" w:pos="360"/>
          <w:tab w:val="left" w:pos="540"/>
          <w:tab w:val="left" w:pos="720"/>
        </w:tabs>
        <w:spacing w:after="0" w:line="240" w:lineRule="auto"/>
        <w:rPr>
          <w:rFonts w:ascii="Times New Roman" w:eastAsia="Times New Roman" w:hAnsi="Times New Roman" w:cs="Times New Roman"/>
          <w:sz w:val="24"/>
          <w:szCs w:val="24"/>
        </w:rPr>
      </w:pPr>
      <w:r w:rsidRPr="00E74E9C">
        <w:rPr>
          <w:rFonts w:ascii="Times New Roman" w:eastAsia="Times New Roman" w:hAnsi="Times New Roman" w:cs="Times New Roman"/>
          <w:sz w:val="24"/>
          <w:szCs w:val="24"/>
        </w:rPr>
        <w:t xml:space="preserve">There are no exceptions. </w:t>
      </w:r>
    </w:p>
    <w:p w:rsidR="00256FD0" w:rsidRDefault="00256FD0">
      <w:bookmarkStart w:id="0" w:name="_GoBack"/>
      <w:bookmarkEnd w:id="0"/>
    </w:p>
    <w:sectPr w:rsidR="00256F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EB0" w:rsidRDefault="002D2EB0" w:rsidP="00E74E9C">
      <w:pPr>
        <w:spacing w:after="0" w:line="240" w:lineRule="auto"/>
      </w:pPr>
      <w:r>
        <w:separator/>
      </w:r>
    </w:p>
  </w:endnote>
  <w:endnote w:type="continuationSeparator" w:id="0">
    <w:p w:rsidR="002D2EB0" w:rsidRDefault="002D2EB0" w:rsidP="00E74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elior">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E9C" w:rsidRDefault="00E74E9C">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EB0" w:rsidRDefault="002D2EB0" w:rsidP="00E74E9C">
      <w:pPr>
        <w:spacing w:after="0" w:line="240" w:lineRule="auto"/>
      </w:pPr>
      <w:r>
        <w:separator/>
      </w:r>
    </w:p>
  </w:footnote>
  <w:footnote w:type="continuationSeparator" w:id="0">
    <w:p w:rsidR="002D2EB0" w:rsidRDefault="002D2EB0" w:rsidP="00E74E9C">
      <w:pPr>
        <w:spacing w:after="0" w:line="240" w:lineRule="auto"/>
      </w:pPr>
      <w:r>
        <w:continuationSeparator/>
      </w:r>
    </w:p>
  </w:footnote>
  <w:footnote w:id="1">
    <w:p w:rsidR="00E74E9C" w:rsidRPr="003B762E" w:rsidRDefault="00E74E9C" w:rsidP="00E74E9C">
      <w:pPr>
        <w:pStyle w:val="FootnoteText"/>
      </w:pPr>
      <w:r w:rsidRPr="003B762E">
        <w:rPr>
          <w:rStyle w:val="FootnoteReference"/>
        </w:rPr>
        <w:footnoteRef/>
      </w:r>
      <w:r w:rsidRPr="003B762E">
        <w:t xml:space="preserve"> </w:t>
      </w:r>
      <w:proofErr w:type="spellStart"/>
      <w:proofErr w:type="gramStart"/>
      <w:r w:rsidRPr="003B762E">
        <w:rPr>
          <w:color w:val="221E1F"/>
        </w:rPr>
        <w:t>Pickrell</w:t>
      </w:r>
      <w:proofErr w:type="spellEnd"/>
      <w:r w:rsidRPr="003B762E">
        <w:rPr>
          <w:color w:val="221E1F"/>
        </w:rPr>
        <w:t>, T. M., &amp; Liu, C. (2014, January).</w:t>
      </w:r>
      <w:proofErr w:type="gramEnd"/>
      <w:r w:rsidRPr="003B762E">
        <w:rPr>
          <w:color w:val="221E1F"/>
        </w:rPr>
        <w:t xml:space="preserve"> </w:t>
      </w:r>
      <w:proofErr w:type="gramStart"/>
      <w:r w:rsidRPr="003B762E">
        <w:rPr>
          <w:i/>
          <w:iCs/>
          <w:color w:val="221E1F"/>
        </w:rPr>
        <w:t>Seat Belt Use in 2013 – Overall Results.</w:t>
      </w:r>
      <w:proofErr w:type="gramEnd"/>
      <w:r w:rsidRPr="003B762E">
        <w:rPr>
          <w:i/>
          <w:iCs/>
          <w:color w:val="221E1F"/>
        </w:rPr>
        <w:t xml:space="preserve"> </w:t>
      </w:r>
      <w:proofErr w:type="gramStart"/>
      <w:r w:rsidRPr="003B762E">
        <w:rPr>
          <w:color w:val="221E1F"/>
        </w:rPr>
        <w:t>(Traffic Safety Facts Research Note.</w:t>
      </w:r>
      <w:proofErr w:type="gramEnd"/>
      <w:r w:rsidRPr="003B762E">
        <w:rPr>
          <w:color w:val="221E1F"/>
        </w:rPr>
        <w:t xml:space="preserve"> Report No. </w:t>
      </w:r>
      <w:proofErr w:type="gramStart"/>
      <w:r w:rsidRPr="003B762E">
        <w:rPr>
          <w:color w:val="221E1F"/>
        </w:rPr>
        <w:t>DOT HS 811 875).</w:t>
      </w:r>
      <w:proofErr w:type="gramEnd"/>
      <w:r w:rsidRPr="003B762E">
        <w:rPr>
          <w:color w:val="221E1F"/>
        </w:rPr>
        <w:t xml:space="preserve"> Washington, DC: National Highway Traffic Safety Administration.</w:t>
      </w:r>
    </w:p>
  </w:footnote>
  <w:footnote w:id="2">
    <w:p w:rsidR="00E74E9C" w:rsidRPr="00F14327" w:rsidRDefault="00E74E9C" w:rsidP="00E74E9C">
      <w:pPr>
        <w:pStyle w:val="Default"/>
        <w:rPr>
          <w:sz w:val="20"/>
          <w:szCs w:val="20"/>
        </w:rPr>
      </w:pPr>
      <w:r>
        <w:rPr>
          <w:rStyle w:val="FootnoteReference"/>
        </w:rPr>
        <w:footnoteRef/>
      </w:r>
      <w:r>
        <w:t xml:space="preserve"> </w:t>
      </w:r>
      <w:r w:rsidRPr="00F14327">
        <w:rPr>
          <w:sz w:val="20"/>
          <w:szCs w:val="20"/>
        </w:rPr>
        <w:t>The 2012 and 2013 data on the percent of unrestrained passenger vehicle occupant fatalities during daytime is not yet available.</w:t>
      </w:r>
    </w:p>
  </w:footnote>
  <w:footnote w:id="3">
    <w:p w:rsidR="00E74E9C" w:rsidRPr="003B762E" w:rsidRDefault="00E74E9C" w:rsidP="00E74E9C">
      <w:pPr>
        <w:pStyle w:val="Default"/>
        <w:rPr>
          <w:sz w:val="20"/>
          <w:szCs w:val="20"/>
        </w:rPr>
      </w:pPr>
      <w:r w:rsidRPr="003B762E">
        <w:rPr>
          <w:rStyle w:val="FootnoteReference"/>
          <w:sz w:val="20"/>
          <w:szCs w:val="20"/>
        </w:rPr>
        <w:footnoteRef/>
      </w:r>
      <w:r w:rsidRPr="003B762E">
        <w:rPr>
          <w:sz w:val="20"/>
          <w:szCs w:val="20"/>
        </w:rPr>
        <w:t xml:space="preserve"> </w:t>
      </w:r>
      <w:proofErr w:type="gramStart"/>
      <w:r>
        <w:rPr>
          <w:sz w:val="20"/>
          <w:szCs w:val="20"/>
        </w:rPr>
        <w:t>NHTSA.</w:t>
      </w:r>
      <w:proofErr w:type="gramEnd"/>
      <w:r>
        <w:rPr>
          <w:sz w:val="20"/>
          <w:szCs w:val="20"/>
        </w:rPr>
        <w:t xml:space="preserve"> (2013, June) </w:t>
      </w:r>
      <w:proofErr w:type="gramStart"/>
      <w:r w:rsidRPr="003B762E">
        <w:rPr>
          <w:i/>
          <w:sz w:val="20"/>
          <w:szCs w:val="20"/>
        </w:rPr>
        <w:t>Occupant Protection</w:t>
      </w:r>
      <w:r w:rsidRPr="003B762E">
        <w:rPr>
          <w:sz w:val="20"/>
          <w:szCs w:val="20"/>
        </w:rPr>
        <w:t xml:space="preserve"> </w:t>
      </w:r>
      <w:r w:rsidRPr="003B762E">
        <w:rPr>
          <w:color w:val="221E1F"/>
          <w:sz w:val="20"/>
          <w:szCs w:val="20"/>
        </w:rPr>
        <w:t>(Traffic Safety Facts 2011 Data.</w:t>
      </w:r>
      <w:proofErr w:type="gramEnd"/>
      <w:r w:rsidRPr="003B762E">
        <w:rPr>
          <w:color w:val="221E1F"/>
          <w:sz w:val="20"/>
          <w:szCs w:val="20"/>
        </w:rPr>
        <w:t xml:space="preserve"> Report No.DOT HS 811 729). Washington, DC: National Highway Traffic Safety Administration.</w:t>
      </w:r>
      <w:r w:rsidRPr="003B762E">
        <w:rPr>
          <w:sz w:val="20"/>
          <w:szCs w:val="20"/>
        </w:rPr>
        <w:t xml:space="preserve">  </w:t>
      </w:r>
      <w:hyperlink r:id="rId1" w:history="1">
        <w:r w:rsidRPr="00503E4D">
          <w:rPr>
            <w:rStyle w:val="Hyperlink"/>
            <w:sz w:val="20"/>
            <w:szCs w:val="20"/>
          </w:rPr>
          <w:t>http://www-nrd.nhtsa.dot.gov/Pubs/811729.pdf</w:t>
        </w:r>
      </w:hyperlink>
      <w:r>
        <w:rPr>
          <w:sz w:val="20"/>
          <w:szCs w:val="20"/>
        </w:rPr>
        <w:t xml:space="preserve"> </w:t>
      </w:r>
    </w:p>
  </w:footnote>
  <w:footnote w:id="4">
    <w:p w:rsidR="00E74E9C" w:rsidRPr="00E774A9" w:rsidRDefault="00E74E9C" w:rsidP="00E74E9C">
      <w:pPr>
        <w:rPr>
          <w:sz w:val="20"/>
        </w:rPr>
      </w:pPr>
      <w:r w:rsidRPr="00E774A9">
        <w:rPr>
          <w:rStyle w:val="FootnoteReference"/>
          <w:sz w:val="20"/>
        </w:rPr>
        <w:footnoteRef/>
      </w:r>
      <w:r w:rsidRPr="00E774A9">
        <w:rPr>
          <w:sz w:val="20"/>
        </w:rPr>
        <w:t xml:space="preserve"> </w:t>
      </w:r>
      <w:hyperlink r:id="rId2" w:anchor="sourcecredit" w:history="1">
        <w:r w:rsidRPr="00E774A9">
          <w:rPr>
            <w:rStyle w:val="Hyperlink"/>
            <w:sz w:val="20"/>
          </w:rPr>
          <w:t>49 USC Subtitle VI, Part A, Chapter 301, Subchapter V: Motor Vehicle Safety Research and Development</w:t>
        </w:r>
      </w:hyperlink>
      <w:r w:rsidRPr="00E774A9">
        <w:rPr>
          <w:rStyle w:val="contextheadline3"/>
          <w:b w:val="0"/>
          <w:color w:val="32434F"/>
          <w:sz w:val="20"/>
        </w:rPr>
        <w:t xml:space="preserve"> </w:t>
      </w:r>
      <w:r w:rsidRPr="00E774A9">
        <w:rPr>
          <w:rStyle w:val="contextheadline3"/>
          <w:b w:val="0"/>
          <w:sz w:val="20"/>
        </w:rPr>
        <w:t>http://uscodebeta.house.gov</w:t>
      </w:r>
    </w:p>
  </w:footnote>
  <w:footnote w:id="5">
    <w:p w:rsidR="00E74E9C" w:rsidRDefault="00E74E9C" w:rsidP="00E74E9C">
      <w:pPr>
        <w:pStyle w:val="FootnoteText"/>
      </w:pPr>
      <w:r w:rsidRPr="00E774A9">
        <w:rPr>
          <w:rStyle w:val="FootnoteReference"/>
        </w:rPr>
        <w:footnoteRef/>
      </w:r>
    </w:p>
  </w:footnote>
  <w:footnote w:id="6">
    <w:p w:rsidR="00E74E9C" w:rsidRPr="00C50682" w:rsidRDefault="00E74E9C" w:rsidP="00E74E9C">
      <w:pPr>
        <w:pStyle w:val="FootnoteText"/>
      </w:pPr>
      <w:r w:rsidRPr="00C50682">
        <w:rPr>
          <w:rStyle w:val="FootnoteReference"/>
        </w:rPr>
        <w:footnoteRef/>
      </w:r>
      <w:r w:rsidRPr="00C50682">
        <w:t xml:space="preserve"> </w:t>
      </w:r>
      <w:r>
        <w:t>The number of respondents in this table i</w:t>
      </w:r>
      <w:r w:rsidRPr="00C50682">
        <w:t>ncludes drop-out rate</w:t>
      </w:r>
      <w:r>
        <w:t>s.</w:t>
      </w:r>
    </w:p>
  </w:footnote>
  <w:footnote w:id="7">
    <w:p w:rsidR="00E74E9C" w:rsidRDefault="00E74E9C" w:rsidP="00E74E9C">
      <w:pPr>
        <w:outlineLvl w:val="3"/>
      </w:pPr>
      <w:r w:rsidRPr="00C50682">
        <w:rPr>
          <w:rStyle w:val="FootnoteReference"/>
          <w:sz w:val="20"/>
        </w:rPr>
        <w:footnoteRef/>
      </w:r>
      <w:r w:rsidRPr="00C50682">
        <w:rPr>
          <w:sz w:val="20"/>
        </w:rPr>
        <w:t xml:space="preserve"> Estimated based on the mean hourly rate for Michigan (all occupations) is $21.14 as reported in the May 2011 Occupational Employment and Wage Estimates, Bureau of Labor Statistics.</w:t>
      </w:r>
      <w:r w:rsidRPr="00C50682">
        <w:rPr>
          <w:color w:val="183061"/>
          <w:sz w:val="20"/>
        </w:rPr>
        <w:t xml:space="preserve"> </w:t>
      </w:r>
      <w:hyperlink r:id="rId3" w:history="1">
        <w:r w:rsidRPr="00C50682">
          <w:rPr>
            <w:rStyle w:val="Hyperlink"/>
            <w:sz w:val="20"/>
          </w:rPr>
          <w:t>http://www.bls.gov/oes/oes_dl.htm</w:t>
        </w:r>
      </w:hyperlink>
      <w:r>
        <w:rPr>
          <w:color w:val="183061"/>
          <w:sz w:val="18"/>
          <w:szCs w:val="18"/>
        </w:rPr>
        <w:t xml:space="preserve"> </w:t>
      </w:r>
    </w:p>
  </w:footnote>
  <w:footnote w:id="8">
    <w:p w:rsidR="00E74E9C" w:rsidRDefault="00E74E9C" w:rsidP="00E74E9C">
      <w:pPr>
        <w:pStyle w:val="FootnoteText"/>
      </w:pPr>
      <w:r w:rsidRPr="00FB5028">
        <w:rPr>
          <w:rStyle w:val="FootnoteReference"/>
          <w:szCs w:val="18"/>
        </w:rPr>
        <w:footnoteRef/>
      </w:r>
      <w:r w:rsidRPr="00FB5028">
        <w:rPr>
          <w:szCs w:val="18"/>
        </w:rPr>
        <w:t xml:space="preserve"> </w:t>
      </w:r>
      <w:proofErr w:type="gramStart"/>
      <w:r w:rsidRPr="00FB5028">
        <w:rPr>
          <w:szCs w:val="18"/>
        </w:rPr>
        <w:t>Estimated average hourly rate for Assistant Researcher.</w:t>
      </w:r>
      <w:proofErr w:type="gramEnd"/>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E9C" w:rsidRPr="009B02B9" w:rsidRDefault="00E74E9C" w:rsidP="007C117E">
    <w:pPr>
      <w:pStyle w:val="Header"/>
      <w:jc w:val="right"/>
      <w:rPr>
        <w:color w:val="A6A6A6"/>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555C8"/>
    <w:multiLevelType w:val="hybridMultilevel"/>
    <w:tmpl w:val="B9904A1C"/>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624D4E"/>
    <w:multiLevelType w:val="hybridMultilevel"/>
    <w:tmpl w:val="3DC2BA06"/>
    <w:lvl w:ilvl="0" w:tplc="91A62AFA">
      <w:start w:val="1"/>
      <w:numFmt w:val="lowerLetter"/>
      <w:lvlText w:val="(%1)"/>
      <w:lvlJc w:val="left"/>
      <w:pPr>
        <w:ind w:left="1080" w:hanging="360"/>
      </w:pPr>
      <w:rPr>
        <w:rFonts w:hint="default"/>
        <w:i/>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4C44377"/>
    <w:multiLevelType w:val="hybridMultilevel"/>
    <w:tmpl w:val="E6DE88DC"/>
    <w:lvl w:ilvl="0" w:tplc="D3D88670">
      <w:start w:val="1"/>
      <w:numFmt w:val="bullet"/>
      <w:lvlText w:val=""/>
      <w:lvlJc w:val="left"/>
      <w:pPr>
        <w:tabs>
          <w:tab w:val="num" w:pos="720"/>
        </w:tabs>
        <w:ind w:left="720" w:hanging="360"/>
      </w:pPr>
      <w:rPr>
        <w:rFonts w:ascii="Wingdings 2" w:hAnsi="Wingdings 2" w:hint="default"/>
      </w:rPr>
    </w:lvl>
    <w:lvl w:ilvl="1" w:tplc="F01E45AC">
      <w:start w:val="1"/>
      <w:numFmt w:val="bullet"/>
      <w:lvlText w:val=""/>
      <w:lvlJc w:val="left"/>
      <w:pPr>
        <w:tabs>
          <w:tab w:val="num" w:pos="1440"/>
        </w:tabs>
        <w:ind w:left="1440" w:hanging="360"/>
      </w:pPr>
      <w:rPr>
        <w:rFonts w:ascii="Wingdings 2" w:hAnsi="Wingdings 2" w:hint="default"/>
      </w:rPr>
    </w:lvl>
    <w:lvl w:ilvl="2" w:tplc="25687556" w:tentative="1">
      <w:start w:val="1"/>
      <w:numFmt w:val="bullet"/>
      <w:lvlText w:val=""/>
      <w:lvlJc w:val="left"/>
      <w:pPr>
        <w:tabs>
          <w:tab w:val="num" w:pos="2160"/>
        </w:tabs>
        <w:ind w:left="2160" w:hanging="360"/>
      </w:pPr>
      <w:rPr>
        <w:rFonts w:ascii="Wingdings 2" w:hAnsi="Wingdings 2" w:hint="default"/>
      </w:rPr>
    </w:lvl>
    <w:lvl w:ilvl="3" w:tplc="E99821E4" w:tentative="1">
      <w:start w:val="1"/>
      <w:numFmt w:val="bullet"/>
      <w:lvlText w:val=""/>
      <w:lvlJc w:val="left"/>
      <w:pPr>
        <w:tabs>
          <w:tab w:val="num" w:pos="2880"/>
        </w:tabs>
        <w:ind w:left="2880" w:hanging="360"/>
      </w:pPr>
      <w:rPr>
        <w:rFonts w:ascii="Wingdings 2" w:hAnsi="Wingdings 2" w:hint="default"/>
      </w:rPr>
    </w:lvl>
    <w:lvl w:ilvl="4" w:tplc="70D893F4" w:tentative="1">
      <w:start w:val="1"/>
      <w:numFmt w:val="bullet"/>
      <w:lvlText w:val=""/>
      <w:lvlJc w:val="left"/>
      <w:pPr>
        <w:tabs>
          <w:tab w:val="num" w:pos="3600"/>
        </w:tabs>
        <w:ind w:left="3600" w:hanging="360"/>
      </w:pPr>
      <w:rPr>
        <w:rFonts w:ascii="Wingdings 2" w:hAnsi="Wingdings 2" w:hint="default"/>
      </w:rPr>
    </w:lvl>
    <w:lvl w:ilvl="5" w:tplc="760ABBDC" w:tentative="1">
      <w:start w:val="1"/>
      <w:numFmt w:val="bullet"/>
      <w:lvlText w:val=""/>
      <w:lvlJc w:val="left"/>
      <w:pPr>
        <w:tabs>
          <w:tab w:val="num" w:pos="4320"/>
        </w:tabs>
        <w:ind w:left="4320" w:hanging="360"/>
      </w:pPr>
      <w:rPr>
        <w:rFonts w:ascii="Wingdings 2" w:hAnsi="Wingdings 2" w:hint="default"/>
      </w:rPr>
    </w:lvl>
    <w:lvl w:ilvl="6" w:tplc="5E320536" w:tentative="1">
      <w:start w:val="1"/>
      <w:numFmt w:val="bullet"/>
      <w:lvlText w:val=""/>
      <w:lvlJc w:val="left"/>
      <w:pPr>
        <w:tabs>
          <w:tab w:val="num" w:pos="5040"/>
        </w:tabs>
        <w:ind w:left="5040" w:hanging="360"/>
      </w:pPr>
      <w:rPr>
        <w:rFonts w:ascii="Wingdings 2" w:hAnsi="Wingdings 2" w:hint="default"/>
      </w:rPr>
    </w:lvl>
    <w:lvl w:ilvl="7" w:tplc="501CA4CE" w:tentative="1">
      <w:start w:val="1"/>
      <w:numFmt w:val="bullet"/>
      <w:lvlText w:val=""/>
      <w:lvlJc w:val="left"/>
      <w:pPr>
        <w:tabs>
          <w:tab w:val="num" w:pos="5760"/>
        </w:tabs>
        <w:ind w:left="5760" w:hanging="360"/>
      </w:pPr>
      <w:rPr>
        <w:rFonts w:ascii="Wingdings 2" w:hAnsi="Wingdings 2" w:hint="default"/>
      </w:rPr>
    </w:lvl>
    <w:lvl w:ilvl="8" w:tplc="EB92F522"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E9C"/>
    <w:rsid w:val="00256FD0"/>
    <w:rsid w:val="002D2EB0"/>
    <w:rsid w:val="00E74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4E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4E9C"/>
  </w:style>
  <w:style w:type="paragraph" w:styleId="FootnoteText">
    <w:name w:val="footnote text"/>
    <w:basedOn w:val="Normal"/>
    <w:link w:val="FootnoteTextChar"/>
    <w:uiPriority w:val="99"/>
    <w:semiHidden/>
    <w:unhideWhenUsed/>
    <w:rsid w:val="00E74E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4E9C"/>
    <w:rPr>
      <w:sz w:val="20"/>
      <w:szCs w:val="20"/>
    </w:rPr>
  </w:style>
  <w:style w:type="paragraph" w:customStyle="1" w:styleId="Default">
    <w:name w:val="Default"/>
    <w:rsid w:val="00E74E9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otnoteReference">
    <w:name w:val="footnote reference"/>
    <w:uiPriority w:val="99"/>
    <w:rsid w:val="00E74E9C"/>
    <w:rPr>
      <w:rFonts w:cs="Times New Roman"/>
      <w:vertAlign w:val="superscript"/>
    </w:rPr>
  </w:style>
  <w:style w:type="character" w:styleId="Hyperlink">
    <w:name w:val="Hyperlink"/>
    <w:rsid w:val="00E74E9C"/>
    <w:rPr>
      <w:color w:val="0000FF"/>
      <w:u w:val="single"/>
    </w:rPr>
  </w:style>
  <w:style w:type="character" w:customStyle="1" w:styleId="contextheadline3">
    <w:name w:val="contextheadline3"/>
    <w:rsid w:val="00E74E9C"/>
    <w:rPr>
      <w:b/>
      <w:bCs/>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4E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4E9C"/>
  </w:style>
  <w:style w:type="paragraph" w:styleId="FootnoteText">
    <w:name w:val="footnote text"/>
    <w:basedOn w:val="Normal"/>
    <w:link w:val="FootnoteTextChar"/>
    <w:uiPriority w:val="99"/>
    <w:semiHidden/>
    <w:unhideWhenUsed/>
    <w:rsid w:val="00E74E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4E9C"/>
    <w:rPr>
      <w:sz w:val="20"/>
      <w:szCs w:val="20"/>
    </w:rPr>
  </w:style>
  <w:style w:type="paragraph" w:customStyle="1" w:styleId="Default">
    <w:name w:val="Default"/>
    <w:rsid w:val="00E74E9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otnoteReference">
    <w:name w:val="footnote reference"/>
    <w:uiPriority w:val="99"/>
    <w:rsid w:val="00E74E9C"/>
    <w:rPr>
      <w:rFonts w:cs="Times New Roman"/>
      <w:vertAlign w:val="superscript"/>
    </w:rPr>
  </w:style>
  <w:style w:type="character" w:styleId="Hyperlink">
    <w:name w:val="Hyperlink"/>
    <w:rsid w:val="00E74E9C"/>
    <w:rPr>
      <w:color w:val="0000FF"/>
      <w:u w:val="single"/>
    </w:rPr>
  </w:style>
  <w:style w:type="character" w:customStyle="1" w:styleId="contextheadline3">
    <w:name w:val="contextheadline3"/>
    <w:rsid w:val="00E74E9C"/>
    <w:rPr>
      <w:b/>
      <w:bCs/>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oes_dl.htm" TargetMode="External"/><Relationship Id="rId2" Type="http://schemas.openxmlformats.org/officeDocument/2006/relationships/hyperlink" Target="http://uscodebeta.house.gov/view.xhtml?hl=false&amp;edition=prelim&amp;req=granuleid%3AUSC-prelim-title49-section30182&amp;num=0&amp;saved=%7CZ3JhbnVsZWlkOlVTQy1wcmVsaW0tdGl0bGU0OS1zZWN0aW9uMzAxODE%3D%7C%7C%7C0%7Cfalse%7Cprelim" TargetMode="External"/><Relationship Id="rId1" Type="http://schemas.openxmlformats.org/officeDocument/2006/relationships/hyperlink" Target="http://www-nrd.nhtsa.dot.gov/Pubs/8117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2798</Words>
  <Characters>15950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18711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dc:creator>
  <cp:lastModifiedBy>USDOT</cp:lastModifiedBy>
  <cp:revision>1</cp:revision>
  <dcterms:created xsi:type="dcterms:W3CDTF">2016-03-29T19:50:00Z</dcterms:created>
  <dcterms:modified xsi:type="dcterms:W3CDTF">2016-03-29T19:50:00Z</dcterms:modified>
</cp:coreProperties>
</file>