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F0C" w:rsidRDefault="00DC289B" w:rsidP="00577F0C">
      <w:pPr>
        <w:autoSpaceDE w:val="0"/>
        <w:autoSpaceDN w:val="0"/>
        <w:adjustRightInd w:val="0"/>
        <w:jc w:val="center"/>
        <w:rPr>
          <w:u w:val="single"/>
        </w:rPr>
      </w:pPr>
      <w:r w:rsidRPr="008335FA">
        <w:rPr>
          <w:u w:val="single"/>
        </w:rPr>
        <w:t>Exhibit B</w:t>
      </w:r>
    </w:p>
    <w:p w:rsidR="00577F0C" w:rsidRDefault="00577F0C" w:rsidP="00577F0C">
      <w:pPr>
        <w:autoSpaceDE w:val="0"/>
        <w:autoSpaceDN w:val="0"/>
        <w:adjustRightInd w:val="0"/>
        <w:rPr>
          <w:u w:val="single"/>
        </w:rPr>
      </w:pPr>
    </w:p>
    <w:p w:rsidR="00577F0C" w:rsidRPr="00577F0C" w:rsidRDefault="00577F0C" w:rsidP="00577F0C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 w:rsidRPr="00577F0C">
        <w:rPr>
          <w:rFonts w:eastAsiaTheme="minorHAnsi"/>
          <w:b/>
          <w:bCs/>
        </w:rPr>
        <w:t>TRANSPORTATION, HOUSING AND URBAN</w:t>
      </w:r>
      <w:r>
        <w:rPr>
          <w:rFonts w:eastAsiaTheme="minorHAnsi"/>
          <w:b/>
          <w:bCs/>
        </w:rPr>
        <w:t xml:space="preserve"> </w:t>
      </w:r>
      <w:r w:rsidRPr="00577F0C">
        <w:rPr>
          <w:rFonts w:eastAsiaTheme="minorHAnsi"/>
          <w:b/>
          <w:bCs/>
        </w:rPr>
        <w:t>DEVELOPMENT, AND RELATED AGENCIES APPROPRIATIONS</w:t>
      </w:r>
      <w:r>
        <w:rPr>
          <w:rFonts w:eastAsiaTheme="minorHAnsi"/>
          <w:b/>
          <w:bCs/>
        </w:rPr>
        <w:t xml:space="preserve"> </w:t>
      </w:r>
      <w:r w:rsidRPr="00577F0C">
        <w:rPr>
          <w:rFonts w:eastAsiaTheme="minorHAnsi"/>
          <w:b/>
          <w:bCs/>
        </w:rPr>
        <w:t>ACT, 2015</w:t>
      </w:r>
    </w:p>
    <w:p w:rsidR="00577F0C" w:rsidRPr="00577F0C" w:rsidRDefault="00577F0C" w:rsidP="00577F0C">
      <w:pPr>
        <w:autoSpaceDE w:val="0"/>
        <w:autoSpaceDN w:val="0"/>
        <w:adjustRightInd w:val="0"/>
        <w:jc w:val="center"/>
        <w:rPr>
          <w:rFonts w:eastAsiaTheme="minorHAnsi"/>
        </w:rPr>
      </w:pPr>
      <w:r w:rsidRPr="00577F0C">
        <w:rPr>
          <w:rFonts w:eastAsiaTheme="minorHAnsi"/>
        </w:rPr>
        <w:t>TITLE I</w:t>
      </w:r>
    </w:p>
    <w:p w:rsidR="00577F0C" w:rsidRPr="00577F0C" w:rsidRDefault="00577F0C" w:rsidP="00577F0C">
      <w:pPr>
        <w:autoSpaceDE w:val="0"/>
        <w:autoSpaceDN w:val="0"/>
        <w:adjustRightInd w:val="0"/>
        <w:jc w:val="center"/>
        <w:rPr>
          <w:rFonts w:eastAsiaTheme="minorHAnsi"/>
        </w:rPr>
      </w:pPr>
      <w:r w:rsidRPr="00577F0C">
        <w:rPr>
          <w:rFonts w:eastAsiaTheme="minorHAnsi"/>
        </w:rPr>
        <w:t>DEPARTMENT OF TRANSPORTATION</w:t>
      </w:r>
    </w:p>
    <w:p w:rsidR="00577F0C" w:rsidRDefault="00577F0C" w:rsidP="00577F0C">
      <w:pPr>
        <w:autoSpaceDE w:val="0"/>
        <w:autoSpaceDN w:val="0"/>
        <w:adjustRightInd w:val="0"/>
        <w:jc w:val="center"/>
        <w:rPr>
          <w:rFonts w:eastAsiaTheme="minorHAnsi"/>
        </w:rPr>
      </w:pPr>
      <w:r w:rsidRPr="00577F0C">
        <w:rPr>
          <w:rFonts w:eastAsiaTheme="minorHAnsi"/>
        </w:rPr>
        <w:t>OFFICE OF THE SECRETARY</w:t>
      </w:r>
    </w:p>
    <w:p w:rsidR="00577F0C" w:rsidRPr="00577F0C" w:rsidRDefault="00577F0C" w:rsidP="00577F0C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</w:rPr>
      </w:pPr>
      <w:r w:rsidRPr="00577F0C">
        <w:rPr>
          <w:rFonts w:eastAsiaTheme="minorHAnsi"/>
          <w:sz w:val="16"/>
          <w:szCs w:val="16"/>
        </w:rPr>
        <w:t>NATIONAL INFRASTRUCTURE INVESTMENTS</w:t>
      </w:r>
    </w:p>
    <w:p w:rsidR="00577F0C" w:rsidRPr="00577F0C" w:rsidRDefault="00577F0C" w:rsidP="00577F0C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577F0C" w:rsidRPr="00577F0C" w:rsidRDefault="00577F0C" w:rsidP="00577F0C">
      <w:pPr>
        <w:autoSpaceDE w:val="0"/>
        <w:autoSpaceDN w:val="0"/>
        <w:adjustRightInd w:val="0"/>
        <w:rPr>
          <w:rFonts w:eastAsiaTheme="minorHAnsi"/>
        </w:rPr>
      </w:pPr>
      <w:r w:rsidRPr="00577F0C">
        <w:rPr>
          <w:rFonts w:eastAsiaTheme="minorHAnsi"/>
        </w:rPr>
        <w:t>For capital investments in surface transportation infrastructure,</w:t>
      </w:r>
      <w:r>
        <w:rPr>
          <w:rFonts w:eastAsiaTheme="minorHAnsi"/>
        </w:rPr>
        <w:t xml:space="preserve"> </w:t>
      </w:r>
      <w:r w:rsidRPr="00577F0C">
        <w:rPr>
          <w:rFonts w:eastAsiaTheme="minorHAnsi"/>
        </w:rPr>
        <w:t>$500,000,000, to remain available through September 30, 2017:</w:t>
      </w:r>
      <w:r>
        <w:rPr>
          <w:rFonts w:eastAsiaTheme="minorHAnsi"/>
        </w:rPr>
        <w:t xml:space="preserve"> </w:t>
      </w:r>
      <w:r w:rsidRPr="00577F0C">
        <w:rPr>
          <w:rFonts w:eastAsiaTheme="minorHAnsi"/>
          <w:i/>
          <w:iCs/>
        </w:rPr>
        <w:t>Provided</w:t>
      </w:r>
      <w:r w:rsidRPr="00577F0C">
        <w:rPr>
          <w:rFonts w:eastAsiaTheme="minorHAnsi"/>
        </w:rPr>
        <w:t>, That the Secretary of Transportation shall distribute</w:t>
      </w:r>
      <w:r>
        <w:rPr>
          <w:rFonts w:eastAsiaTheme="minorHAnsi"/>
        </w:rPr>
        <w:t xml:space="preserve"> </w:t>
      </w:r>
      <w:r w:rsidRPr="00577F0C">
        <w:rPr>
          <w:rFonts w:eastAsiaTheme="minorHAnsi"/>
        </w:rPr>
        <w:t>funds provided under this heading as discretionary grants to be</w:t>
      </w:r>
      <w:r>
        <w:rPr>
          <w:rFonts w:eastAsiaTheme="minorHAnsi"/>
        </w:rPr>
        <w:t xml:space="preserve"> </w:t>
      </w:r>
      <w:r w:rsidRPr="00577F0C">
        <w:rPr>
          <w:rFonts w:eastAsiaTheme="minorHAnsi"/>
        </w:rPr>
        <w:t>awarded to a State, local government, transit agency, or a collaboration</w:t>
      </w:r>
      <w:r>
        <w:rPr>
          <w:rFonts w:eastAsiaTheme="minorHAnsi"/>
        </w:rPr>
        <w:t xml:space="preserve"> </w:t>
      </w:r>
      <w:r w:rsidRPr="00577F0C">
        <w:rPr>
          <w:rFonts w:eastAsiaTheme="minorHAnsi"/>
        </w:rPr>
        <w:t>among such entities on a competitive basis for projects that</w:t>
      </w:r>
      <w:r>
        <w:rPr>
          <w:rFonts w:eastAsiaTheme="minorHAnsi"/>
        </w:rPr>
        <w:t xml:space="preserve"> </w:t>
      </w:r>
      <w:r w:rsidRPr="00577F0C">
        <w:rPr>
          <w:rFonts w:eastAsiaTheme="minorHAnsi"/>
        </w:rPr>
        <w:t xml:space="preserve">will have a significant impact on the Nation, a metropolitan </w:t>
      </w:r>
      <w:r>
        <w:rPr>
          <w:rFonts w:eastAsiaTheme="minorHAnsi"/>
        </w:rPr>
        <w:t>a</w:t>
      </w:r>
      <w:r w:rsidRPr="00577F0C">
        <w:rPr>
          <w:rFonts w:eastAsiaTheme="minorHAnsi"/>
        </w:rPr>
        <w:t>rea,</w:t>
      </w:r>
      <w:r>
        <w:rPr>
          <w:rFonts w:eastAsiaTheme="minorHAnsi"/>
        </w:rPr>
        <w:t xml:space="preserve"> </w:t>
      </w:r>
      <w:r w:rsidRPr="00577F0C">
        <w:rPr>
          <w:rFonts w:eastAsiaTheme="minorHAnsi"/>
        </w:rPr>
        <w:t xml:space="preserve">or a region: </w:t>
      </w:r>
      <w:r w:rsidRPr="00577F0C">
        <w:rPr>
          <w:rFonts w:eastAsiaTheme="minorHAnsi"/>
          <w:i/>
          <w:iCs/>
        </w:rPr>
        <w:t>Provided further</w:t>
      </w:r>
      <w:r w:rsidRPr="00577F0C">
        <w:rPr>
          <w:rFonts w:eastAsiaTheme="minorHAnsi"/>
        </w:rPr>
        <w:t>, That projects eligible for funding</w:t>
      </w:r>
      <w:r>
        <w:rPr>
          <w:rFonts w:eastAsiaTheme="minorHAnsi"/>
        </w:rPr>
        <w:t xml:space="preserve"> </w:t>
      </w:r>
      <w:r w:rsidRPr="00577F0C">
        <w:rPr>
          <w:rFonts w:eastAsiaTheme="minorHAnsi"/>
        </w:rPr>
        <w:t>provided under this heading shall include, but not be limited to,</w:t>
      </w:r>
      <w:r>
        <w:rPr>
          <w:rFonts w:eastAsiaTheme="minorHAnsi"/>
        </w:rPr>
        <w:t xml:space="preserve"> </w:t>
      </w:r>
      <w:r w:rsidRPr="00577F0C">
        <w:rPr>
          <w:rFonts w:eastAsiaTheme="minorHAnsi"/>
        </w:rPr>
        <w:t>highway or bridge projects eligible under title 23, United States</w:t>
      </w:r>
      <w:r>
        <w:rPr>
          <w:rFonts w:eastAsiaTheme="minorHAnsi"/>
        </w:rPr>
        <w:t xml:space="preserve"> </w:t>
      </w:r>
      <w:r w:rsidRPr="00577F0C">
        <w:rPr>
          <w:rFonts w:eastAsiaTheme="minorHAnsi"/>
        </w:rPr>
        <w:t>Code; public transportation projects eligible under chapter 53 of</w:t>
      </w:r>
      <w:r>
        <w:rPr>
          <w:rFonts w:eastAsiaTheme="minorHAnsi"/>
        </w:rPr>
        <w:t xml:space="preserve"> </w:t>
      </w:r>
      <w:r w:rsidRPr="00577F0C">
        <w:rPr>
          <w:rFonts w:eastAsiaTheme="minorHAnsi"/>
        </w:rPr>
        <w:t>title 49, United States Code; passenger and freight rail transportation</w:t>
      </w:r>
      <w:r>
        <w:rPr>
          <w:rFonts w:eastAsiaTheme="minorHAnsi"/>
        </w:rPr>
        <w:t xml:space="preserve"> </w:t>
      </w:r>
      <w:r w:rsidRPr="00577F0C">
        <w:rPr>
          <w:rFonts w:eastAsiaTheme="minorHAnsi"/>
        </w:rPr>
        <w:t>projects; and port infrastructure investments (including</w:t>
      </w:r>
      <w:r>
        <w:rPr>
          <w:rFonts w:eastAsiaTheme="minorHAnsi"/>
        </w:rPr>
        <w:t xml:space="preserve"> </w:t>
      </w:r>
      <w:r w:rsidRPr="00577F0C">
        <w:rPr>
          <w:rFonts w:eastAsiaTheme="minorHAnsi"/>
        </w:rPr>
        <w:t xml:space="preserve">inland port infrastructure): </w:t>
      </w:r>
      <w:r w:rsidRPr="00577F0C">
        <w:rPr>
          <w:rFonts w:eastAsiaTheme="minorHAnsi"/>
          <w:i/>
          <w:iCs/>
        </w:rPr>
        <w:t>Provided further</w:t>
      </w:r>
      <w:r w:rsidRPr="00577F0C">
        <w:rPr>
          <w:rFonts w:eastAsiaTheme="minorHAnsi"/>
        </w:rPr>
        <w:t>, That the Secretary</w:t>
      </w:r>
      <w:r>
        <w:rPr>
          <w:rFonts w:eastAsiaTheme="minorHAnsi"/>
        </w:rPr>
        <w:t xml:space="preserve"> </w:t>
      </w:r>
      <w:r w:rsidRPr="00577F0C">
        <w:rPr>
          <w:rFonts w:eastAsiaTheme="minorHAnsi"/>
        </w:rPr>
        <w:t>may use up to 20 percent of the funds made available under</w:t>
      </w:r>
      <w:r>
        <w:rPr>
          <w:rFonts w:eastAsiaTheme="minorHAnsi"/>
        </w:rPr>
        <w:t xml:space="preserve"> </w:t>
      </w:r>
      <w:r w:rsidRPr="00577F0C">
        <w:rPr>
          <w:rFonts w:eastAsiaTheme="minorHAnsi"/>
        </w:rPr>
        <w:t xml:space="preserve">this heading for the purpose of paying the subsidy and </w:t>
      </w:r>
      <w:r>
        <w:rPr>
          <w:rFonts w:eastAsiaTheme="minorHAnsi"/>
        </w:rPr>
        <w:t xml:space="preserve"> a</w:t>
      </w:r>
      <w:r w:rsidRPr="00577F0C">
        <w:rPr>
          <w:rFonts w:eastAsiaTheme="minorHAnsi"/>
        </w:rPr>
        <w:t>dministrative</w:t>
      </w:r>
      <w:r>
        <w:rPr>
          <w:rFonts w:eastAsiaTheme="minorHAnsi"/>
        </w:rPr>
        <w:t xml:space="preserve"> </w:t>
      </w:r>
      <w:r w:rsidRPr="00577F0C">
        <w:rPr>
          <w:rFonts w:eastAsiaTheme="minorHAnsi"/>
        </w:rPr>
        <w:t>costs of projects eligible for Federal credit assistance under</w:t>
      </w:r>
      <w:r>
        <w:rPr>
          <w:rFonts w:eastAsiaTheme="minorHAnsi"/>
        </w:rPr>
        <w:t xml:space="preserve"> </w:t>
      </w:r>
      <w:r w:rsidRPr="00577F0C">
        <w:rPr>
          <w:rFonts w:eastAsiaTheme="minorHAnsi"/>
        </w:rPr>
        <w:t>chapter 6 of title 23, United States Code, if the Secretary finds</w:t>
      </w:r>
      <w:r>
        <w:rPr>
          <w:rFonts w:eastAsiaTheme="minorHAnsi"/>
        </w:rPr>
        <w:t xml:space="preserve"> </w:t>
      </w:r>
      <w:r w:rsidRPr="00577F0C">
        <w:rPr>
          <w:rFonts w:eastAsiaTheme="minorHAnsi"/>
        </w:rPr>
        <w:t>that such use of the funds would advance the purposes of this</w:t>
      </w:r>
      <w:r>
        <w:rPr>
          <w:rFonts w:eastAsiaTheme="minorHAnsi"/>
        </w:rPr>
        <w:t xml:space="preserve"> </w:t>
      </w:r>
      <w:r w:rsidRPr="00577F0C">
        <w:rPr>
          <w:rFonts w:eastAsiaTheme="minorHAnsi"/>
        </w:rPr>
        <w:t xml:space="preserve">paragraph: </w:t>
      </w:r>
      <w:r w:rsidRPr="00577F0C">
        <w:rPr>
          <w:rFonts w:eastAsiaTheme="minorHAnsi"/>
          <w:i/>
          <w:iCs/>
        </w:rPr>
        <w:t>Provided further</w:t>
      </w:r>
      <w:r w:rsidRPr="00577F0C">
        <w:rPr>
          <w:rFonts w:eastAsiaTheme="minorHAnsi"/>
        </w:rPr>
        <w:t>, That in distributing funds provided</w:t>
      </w:r>
      <w:r>
        <w:rPr>
          <w:rFonts w:eastAsiaTheme="minorHAnsi"/>
        </w:rPr>
        <w:t xml:space="preserve"> </w:t>
      </w:r>
      <w:r w:rsidRPr="00577F0C">
        <w:rPr>
          <w:rFonts w:eastAsiaTheme="minorHAnsi"/>
        </w:rPr>
        <w:t>under this heading, the Secretary shall take such measures so</w:t>
      </w:r>
      <w:r>
        <w:rPr>
          <w:rFonts w:eastAsiaTheme="minorHAnsi"/>
        </w:rPr>
        <w:t xml:space="preserve"> </w:t>
      </w:r>
      <w:r w:rsidRPr="00577F0C">
        <w:rPr>
          <w:rFonts w:eastAsiaTheme="minorHAnsi"/>
        </w:rPr>
        <w:t>as to ensure an equitable geographic distribution of funds, an</w:t>
      </w:r>
      <w:r>
        <w:rPr>
          <w:rFonts w:eastAsiaTheme="minorHAnsi"/>
        </w:rPr>
        <w:t xml:space="preserve"> </w:t>
      </w:r>
      <w:r w:rsidRPr="00577F0C">
        <w:rPr>
          <w:rFonts w:eastAsiaTheme="minorHAnsi"/>
        </w:rPr>
        <w:t>appropriate balance in addressing the needs of urban and rural</w:t>
      </w:r>
    </w:p>
    <w:p w:rsidR="00577F0C" w:rsidRPr="00577F0C" w:rsidRDefault="00577F0C" w:rsidP="00577F0C">
      <w:pPr>
        <w:autoSpaceDE w:val="0"/>
        <w:autoSpaceDN w:val="0"/>
        <w:adjustRightInd w:val="0"/>
        <w:rPr>
          <w:rFonts w:eastAsiaTheme="minorHAnsi"/>
        </w:rPr>
      </w:pPr>
      <w:r w:rsidRPr="00577F0C">
        <w:rPr>
          <w:rFonts w:eastAsiaTheme="minorHAnsi"/>
        </w:rPr>
        <w:t>areas, and the investment in a variety of transportation modes:</w:t>
      </w:r>
      <w:r>
        <w:rPr>
          <w:rFonts w:eastAsiaTheme="minorHAnsi"/>
        </w:rPr>
        <w:t xml:space="preserve"> </w:t>
      </w:r>
      <w:r w:rsidRPr="00577F0C">
        <w:rPr>
          <w:rFonts w:eastAsiaTheme="minorHAnsi"/>
          <w:i/>
          <w:iCs/>
        </w:rPr>
        <w:t>Provided further</w:t>
      </w:r>
      <w:r w:rsidRPr="00577F0C">
        <w:rPr>
          <w:rFonts w:eastAsiaTheme="minorHAnsi"/>
        </w:rPr>
        <w:t>, That a grant funded under this heading shall</w:t>
      </w:r>
      <w:r>
        <w:rPr>
          <w:rFonts w:eastAsiaTheme="minorHAnsi"/>
        </w:rPr>
        <w:t xml:space="preserve"> </w:t>
      </w:r>
      <w:r w:rsidRPr="00577F0C">
        <w:rPr>
          <w:rFonts w:eastAsiaTheme="minorHAnsi"/>
        </w:rPr>
        <w:t>be not less than $10,000,000 and not greater than $200,000,000:</w:t>
      </w:r>
      <w:r>
        <w:rPr>
          <w:rFonts w:eastAsiaTheme="minorHAnsi"/>
        </w:rPr>
        <w:t xml:space="preserve"> </w:t>
      </w:r>
      <w:r w:rsidRPr="00577F0C">
        <w:rPr>
          <w:rFonts w:eastAsiaTheme="minorHAnsi"/>
          <w:i/>
          <w:iCs/>
        </w:rPr>
        <w:t>Provided further</w:t>
      </w:r>
      <w:r w:rsidRPr="00577F0C">
        <w:rPr>
          <w:rFonts w:eastAsiaTheme="minorHAnsi"/>
        </w:rPr>
        <w:t>, That not more than 25 percent of the funds</w:t>
      </w:r>
      <w:r>
        <w:rPr>
          <w:rFonts w:eastAsiaTheme="minorHAnsi"/>
        </w:rPr>
        <w:t xml:space="preserve"> </w:t>
      </w:r>
      <w:r w:rsidRPr="00577F0C">
        <w:rPr>
          <w:rFonts w:eastAsiaTheme="minorHAnsi"/>
        </w:rPr>
        <w:t>made available under this heading may be awarded to projects</w:t>
      </w:r>
      <w:r>
        <w:rPr>
          <w:rFonts w:eastAsiaTheme="minorHAnsi"/>
        </w:rPr>
        <w:t xml:space="preserve"> </w:t>
      </w:r>
      <w:r w:rsidRPr="00577F0C">
        <w:rPr>
          <w:rFonts w:eastAsiaTheme="minorHAnsi"/>
        </w:rPr>
        <w:t xml:space="preserve">in a single State: </w:t>
      </w:r>
      <w:r w:rsidRPr="00577F0C">
        <w:rPr>
          <w:rFonts w:eastAsiaTheme="minorHAnsi"/>
          <w:i/>
          <w:iCs/>
        </w:rPr>
        <w:t>Provided further</w:t>
      </w:r>
      <w:r w:rsidRPr="00577F0C">
        <w:rPr>
          <w:rFonts w:eastAsiaTheme="minorHAnsi"/>
        </w:rPr>
        <w:t>, That the Federal share of</w:t>
      </w:r>
      <w:r>
        <w:rPr>
          <w:rFonts w:eastAsiaTheme="minorHAnsi"/>
        </w:rPr>
        <w:t xml:space="preserve"> </w:t>
      </w:r>
      <w:r w:rsidRPr="00577F0C">
        <w:rPr>
          <w:rFonts w:eastAsiaTheme="minorHAnsi"/>
        </w:rPr>
        <w:t>the costs for which an expenditure is made under this heading</w:t>
      </w:r>
      <w:r>
        <w:rPr>
          <w:rFonts w:eastAsiaTheme="minorHAnsi"/>
        </w:rPr>
        <w:t xml:space="preserve"> </w:t>
      </w:r>
      <w:r w:rsidRPr="00577F0C">
        <w:rPr>
          <w:rFonts w:eastAsiaTheme="minorHAnsi"/>
        </w:rPr>
        <w:t xml:space="preserve">shall be, at the option of the recipient, up to 80 percent: </w:t>
      </w:r>
      <w:r w:rsidRPr="00577F0C">
        <w:rPr>
          <w:rFonts w:eastAsiaTheme="minorHAnsi"/>
          <w:i/>
          <w:iCs/>
        </w:rPr>
        <w:t>Provided</w:t>
      </w:r>
      <w:r>
        <w:rPr>
          <w:rFonts w:eastAsiaTheme="minorHAnsi"/>
          <w:i/>
          <w:iCs/>
        </w:rPr>
        <w:t xml:space="preserve"> </w:t>
      </w:r>
      <w:r w:rsidRPr="00577F0C">
        <w:rPr>
          <w:rFonts w:eastAsiaTheme="minorHAnsi"/>
          <w:i/>
          <w:iCs/>
        </w:rPr>
        <w:t>further</w:t>
      </w:r>
      <w:r w:rsidRPr="00577F0C">
        <w:rPr>
          <w:rFonts w:eastAsiaTheme="minorHAnsi"/>
        </w:rPr>
        <w:t>, That the Secretary shall give priority to projects that</w:t>
      </w:r>
    </w:p>
    <w:p w:rsidR="00577F0C" w:rsidRPr="00577F0C" w:rsidRDefault="00577F0C" w:rsidP="00577F0C">
      <w:pPr>
        <w:autoSpaceDE w:val="0"/>
        <w:autoSpaceDN w:val="0"/>
        <w:adjustRightInd w:val="0"/>
        <w:rPr>
          <w:rFonts w:eastAsiaTheme="minorHAnsi"/>
        </w:rPr>
      </w:pPr>
      <w:r w:rsidRPr="00577F0C">
        <w:rPr>
          <w:rFonts w:eastAsiaTheme="minorHAnsi"/>
        </w:rPr>
        <w:t>require a contribution of Federal funds in order to complete an</w:t>
      </w:r>
      <w:r>
        <w:rPr>
          <w:rFonts w:eastAsiaTheme="minorHAnsi"/>
        </w:rPr>
        <w:t xml:space="preserve"> </w:t>
      </w:r>
      <w:r w:rsidRPr="00577F0C">
        <w:rPr>
          <w:rFonts w:eastAsiaTheme="minorHAnsi"/>
        </w:rPr>
        <w:t xml:space="preserve">overall financing package: </w:t>
      </w:r>
      <w:r w:rsidRPr="00577F0C">
        <w:rPr>
          <w:rFonts w:eastAsiaTheme="minorHAnsi"/>
          <w:i/>
          <w:iCs/>
        </w:rPr>
        <w:t>Provided further</w:t>
      </w:r>
      <w:r w:rsidRPr="00577F0C">
        <w:rPr>
          <w:rFonts w:eastAsiaTheme="minorHAnsi"/>
        </w:rPr>
        <w:t>, That not less than</w:t>
      </w:r>
      <w:r>
        <w:rPr>
          <w:rFonts w:eastAsiaTheme="minorHAnsi"/>
        </w:rPr>
        <w:t xml:space="preserve"> </w:t>
      </w:r>
      <w:r w:rsidRPr="00577F0C">
        <w:rPr>
          <w:rFonts w:eastAsiaTheme="minorHAnsi"/>
        </w:rPr>
        <w:t>20 percent of the funds provided under this heading shall be for</w:t>
      </w:r>
      <w:r>
        <w:rPr>
          <w:rFonts w:eastAsiaTheme="minorHAnsi"/>
        </w:rPr>
        <w:t xml:space="preserve"> </w:t>
      </w:r>
      <w:r w:rsidRPr="00577F0C">
        <w:rPr>
          <w:rFonts w:eastAsiaTheme="minorHAnsi"/>
        </w:rPr>
        <w:t xml:space="preserve">projects located in rural areas: </w:t>
      </w:r>
      <w:r w:rsidRPr="00577F0C">
        <w:rPr>
          <w:rFonts w:eastAsiaTheme="minorHAnsi"/>
          <w:i/>
          <w:iCs/>
        </w:rPr>
        <w:t>Provided further</w:t>
      </w:r>
      <w:r w:rsidRPr="00577F0C">
        <w:rPr>
          <w:rFonts w:eastAsiaTheme="minorHAnsi"/>
        </w:rPr>
        <w:t>, That for projects</w:t>
      </w:r>
      <w:r>
        <w:rPr>
          <w:rFonts w:eastAsiaTheme="minorHAnsi"/>
        </w:rPr>
        <w:t xml:space="preserve"> </w:t>
      </w:r>
      <w:r w:rsidRPr="00577F0C">
        <w:rPr>
          <w:rFonts w:eastAsiaTheme="minorHAnsi"/>
        </w:rPr>
        <w:t>located in rural areas, the minimum grant size shall be $1,000,000</w:t>
      </w:r>
      <w:r>
        <w:rPr>
          <w:rFonts w:eastAsiaTheme="minorHAnsi"/>
        </w:rPr>
        <w:t xml:space="preserve"> </w:t>
      </w:r>
      <w:r w:rsidRPr="00577F0C">
        <w:rPr>
          <w:rFonts w:eastAsiaTheme="minorHAnsi"/>
        </w:rPr>
        <w:t>and the Secretary may increase the Federal share of costs above</w:t>
      </w:r>
      <w:r>
        <w:rPr>
          <w:rFonts w:eastAsiaTheme="minorHAnsi"/>
        </w:rPr>
        <w:t xml:space="preserve"> </w:t>
      </w:r>
      <w:r w:rsidRPr="00577F0C">
        <w:rPr>
          <w:rFonts w:eastAsiaTheme="minorHAnsi"/>
        </w:rPr>
        <w:t xml:space="preserve">80 percent: </w:t>
      </w:r>
      <w:r w:rsidRPr="00577F0C">
        <w:rPr>
          <w:rFonts w:eastAsiaTheme="minorHAnsi"/>
          <w:i/>
          <w:iCs/>
        </w:rPr>
        <w:t>Provided further</w:t>
      </w:r>
      <w:r w:rsidRPr="00577F0C">
        <w:rPr>
          <w:rFonts w:eastAsiaTheme="minorHAnsi"/>
        </w:rPr>
        <w:t>, That projects conducted using funds</w:t>
      </w:r>
    </w:p>
    <w:p w:rsidR="00577F0C" w:rsidRPr="00577F0C" w:rsidRDefault="00577F0C" w:rsidP="00577F0C">
      <w:pPr>
        <w:autoSpaceDE w:val="0"/>
        <w:autoSpaceDN w:val="0"/>
        <w:adjustRightInd w:val="0"/>
        <w:rPr>
          <w:rFonts w:eastAsiaTheme="minorHAnsi"/>
        </w:rPr>
      </w:pPr>
      <w:r w:rsidRPr="00577F0C">
        <w:rPr>
          <w:rFonts w:eastAsiaTheme="minorHAnsi"/>
        </w:rPr>
        <w:t>provided under this heading must comply with the requirements</w:t>
      </w:r>
      <w:r>
        <w:rPr>
          <w:rFonts w:eastAsiaTheme="minorHAnsi"/>
        </w:rPr>
        <w:t xml:space="preserve"> </w:t>
      </w:r>
      <w:r w:rsidRPr="00577F0C">
        <w:rPr>
          <w:rFonts w:eastAsiaTheme="minorHAnsi"/>
        </w:rPr>
        <w:t>of subchapter IV of chapter 31 of title 40, United States Code:</w:t>
      </w:r>
      <w:r>
        <w:rPr>
          <w:rFonts w:eastAsiaTheme="minorHAnsi"/>
        </w:rPr>
        <w:t xml:space="preserve"> </w:t>
      </w:r>
      <w:r w:rsidRPr="00577F0C">
        <w:rPr>
          <w:rFonts w:eastAsiaTheme="minorHAnsi"/>
          <w:i/>
          <w:iCs/>
        </w:rPr>
        <w:t>Provided further</w:t>
      </w:r>
      <w:r w:rsidRPr="00577F0C">
        <w:rPr>
          <w:rFonts w:eastAsiaTheme="minorHAnsi"/>
        </w:rPr>
        <w:t>, That the Secretary shall conduct a new competition</w:t>
      </w:r>
      <w:r>
        <w:rPr>
          <w:rFonts w:eastAsiaTheme="minorHAnsi"/>
        </w:rPr>
        <w:t xml:space="preserve"> </w:t>
      </w:r>
      <w:r w:rsidRPr="00577F0C">
        <w:rPr>
          <w:rFonts w:eastAsiaTheme="minorHAnsi"/>
        </w:rPr>
        <w:t>to select the grants and credit assistance awarded under this</w:t>
      </w:r>
      <w:r>
        <w:rPr>
          <w:rFonts w:eastAsiaTheme="minorHAnsi"/>
        </w:rPr>
        <w:t xml:space="preserve"> </w:t>
      </w:r>
      <w:r w:rsidRPr="00577F0C">
        <w:rPr>
          <w:rFonts w:eastAsiaTheme="minorHAnsi"/>
        </w:rPr>
        <w:t xml:space="preserve">heading: </w:t>
      </w:r>
      <w:r w:rsidRPr="00577F0C">
        <w:rPr>
          <w:rFonts w:eastAsiaTheme="minorHAnsi"/>
          <w:i/>
          <w:iCs/>
        </w:rPr>
        <w:t>Provided further</w:t>
      </w:r>
      <w:r w:rsidRPr="00577F0C">
        <w:rPr>
          <w:rFonts w:eastAsiaTheme="minorHAnsi"/>
        </w:rPr>
        <w:t>, That the Secretary may retain up to</w:t>
      </w:r>
      <w:r>
        <w:rPr>
          <w:rFonts w:eastAsiaTheme="minorHAnsi"/>
        </w:rPr>
        <w:t xml:space="preserve"> </w:t>
      </w:r>
      <w:r w:rsidRPr="00577F0C">
        <w:rPr>
          <w:rFonts w:eastAsiaTheme="minorHAnsi"/>
        </w:rPr>
        <w:t>$20,000,000 of the funds provided under this heading, and may</w:t>
      </w:r>
      <w:r>
        <w:rPr>
          <w:rFonts w:eastAsiaTheme="minorHAnsi"/>
        </w:rPr>
        <w:t xml:space="preserve"> </w:t>
      </w:r>
      <w:r w:rsidRPr="00577F0C">
        <w:rPr>
          <w:rFonts w:eastAsiaTheme="minorHAnsi"/>
        </w:rPr>
        <w:t>transfer portions of those funds to the Administrators of the Federal</w:t>
      </w:r>
    </w:p>
    <w:p w:rsidR="00DC289B" w:rsidRPr="00577F0C" w:rsidRDefault="00577F0C" w:rsidP="00577F0C">
      <w:pPr>
        <w:autoSpaceDE w:val="0"/>
        <w:autoSpaceDN w:val="0"/>
        <w:adjustRightInd w:val="0"/>
      </w:pPr>
      <w:r w:rsidRPr="00577F0C">
        <w:rPr>
          <w:rFonts w:eastAsiaTheme="minorHAnsi"/>
        </w:rPr>
        <w:t>Highway Administration, the Federal Transit Administration, the</w:t>
      </w:r>
      <w:r>
        <w:rPr>
          <w:rFonts w:eastAsiaTheme="minorHAnsi"/>
        </w:rPr>
        <w:t xml:space="preserve"> </w:t>
      </w:r>
      <w:r w:rsidRPr="00577F0C">
        <w:rPr>
          <w:rFonts w:eastAsiaTheme="minorHAnsi"/>
        </w:rPr>
        <w:t>Federal Railroad Administration and the Federal Maritime</w:t>
      </w:r>
      <w:r>
        <w:rPr>
          <w:rFonts w:eastAsiaTheme="minorHAnsi"/>
        </w:rPr>
        <w:t xml:space="preserve"> </w:t>
      </w:r>
      <w:r w:rsidRPr="00577F0C">
        <w:rPr>
          <w:rFonts w:eastAsiaTheme="minorHAnsi"/>
        </w:rPr>
        <w:t>Administration, to fund the award and oversight of grants and</w:t>
      </w:r>
      <w:r>
        <w:rPr>
          <w:rFonts w:eastAsiaTheme="minorHAnsi"/>
        </w:rPr>
        <w:t xml:space="preserve"> </w:t>
      </w:r>
      <w:r w:rsidRPr="00577F0C">
        <w:rPr>
          <w:rFonts w:eastAsiaTheme="minorHAnsi"/>
        </w:rPr>
        <w:t>credit assistance made under the National Infrastructure Investments</w:t>
      </w:r>
      <w:r>
        <w:rPr>
          <w:rFonts w:eastAsiaTheme="minorHAnsi"/>
        </w:rPr>
        <w:t xml:space="preserve"> </w:t>
      </w:r>
      <w:r w:rsidRPr="00577F0C">
        <w:rPr>
          <w:rFonts w:eastAsiaTheme="minorHAnsi"/>
        </w:rPr>
        <w:t>program.</w:t>
      </w:r>
    </w:p>
    <w:p w:rsidR="005A5B0A" w:rsidRPr="00A60516" w:rsidRDefault="00A60516" w:rsidP="00A60516">
      <w:pPr>
        <w:spacing w:after="200" w:line="276" w:lineRule="auto"/>
        <w:rPr>
          <w:u w:val="single"/>
        </w:rPr>
      </w:pPr>
      <w:bookmarkStart w:id="0" w:name="_GoBack"/>
      <w:bookmarkEnd w:id="0"/>
    </w:p>
    <w:sectPr w:rsidR="005A5B0A" w:rsidRPr="00A60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36C"/>
    <w:multiLevelType w:val="multilevel"/>
    <w:tmpl w:val="6E7E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04390"/>
    <w:multiLevelType w:val="multilevel"/>
    <w:tmpl w:val="9A900956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C0833E5"/>
    <w:multiLevelType w:val="hybridMultilevel"/>
    <w:tmpl w:val="37CA9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B026E"/>
    <w:multiLevelType w:val="multilevel"/>
    <w:tmpl w:val="C292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292F81"/>
    <w:multiLevelType w:val="multilevel"/>
    <w:tmpl w:val="5C5E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D74319"/>
    <w:multiLevelType w:val="multilevel"/>
    <w:tmpl w:val="C790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D33400"/>
    <w:multiLevelType w:val="multilevel"/>
    <w:tmpl w:val="1F24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FD193F"/>
    <w:multiLevelType w:val="hybridMultilevel"/>
    <w:tmpl w:val="801AF4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89B"/>
    <w:rsid w:val="00256A15"/>
    <w:rsid w:val="00577F0C"/>
    <w:rsid w:val="007B4DA9"/>
    <w:rsid w:val="009A4B5C"/>
    <w:rsid w:val="00A60516"/>
    <w:rsid w:val="00B2794D"/>
    <w:rsid w:val="00CD45B0"/>
    <w:rsid w:val="00CD7777"/>
    <w:rsid w:val="00D83343"/>
    <w:rsid w:val="00DC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C28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C289B"/>
    <w:pPr>
      <w:spacing w:before="100" w:beforeAutospacing="1" w:after="100" w:afterAutospacing="1"/>
    </w:pPr>
    <w:rPr>
      <w:sz w:val="24"/>
      <w:szCs w:val="24"/>
    </w:rPr>
  </w:style>
  <w:style w:type="character" w:customStyle="1" w:styleId="printedpage">
    <w:name w:val="printed_page"/>
    <w:rsid w:val="00DC289B"/>
  </w:style>
  <w:style w:type="paragraph" w:styleId="ListParagraph">
    <w:name w:val="List Paragraph"/>
    <w:basedOn w:val="Normal"/>
    <w:uiPriority w:val="34"/>
    <w:qFormat/>
    <w:rsid w:val="00DC289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C28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C289B"/>
    <w:pPr>
      <w:spacing w:before="100" w:beforeAutospacing="1" w:after="100" w:afterAutospacing="1"/>
    </w:pPr>
    <w:rPr>
      <w:sz w:val="24"/>
      <w:szCs w:val="24"/>
    </w:rPr>
  </w:style>
  <w:style w:type="character" w:customStyle="1" w:styleId="printedpage">
    <w:name w:val="printed_page"/>
    <w:rsid w:val="00DC289B"/>
  </w:style>
  <w:style w:type="paragraph" w:styleId="ListParagraph">
    <w:name w:val="List Paragraph"/>
    <w:basedOn w:val="Normal"/>
    <w:uiPriority w:val="34"/>
    <w:qFormat/>
    <w:rsid w:val="00DC289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Mariner</dc:creator>
  <cp:lastModifiedBy>USDOT</cp:lastModifiedBy>
  <cp:revision>2</cp:revision>
  <dcterms:created xsi:type="dcterms:W3CDTF">2015-09-22T17:58:00Z</dcterms:created>
  <dcterms:modified xsi:type="dcterms:W3CDTF">2015-09-22T17:58:00Z</dcterms:modified>
</cp:coreProperties>
</file>